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137" w:tblpY="34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AC73C8" w:rsidRPr="00B157CE" w14:paraId="5BDD3EB2" w14:textId="77777777" w:rsidTr="00584190">
        <w:trPr>
          <w:trHeight w:val="6936"/>
        </w:trPr>
        <w:tc>
          <w:tcPr>
            <w:tcW w:w="5000" w:type="pct"/>
          </w:tcPr>
          <w:p w14:paraId="3BDCFB1A" w14:textId="77777777" w:rsidR="00AC73C8" w:rsidRPr="00B157CE" w:rsidRDefault="00AC73C8" w:rsidP="009B4FD6">
            <w:pPr>
              <w:rPr>
                <w:rStyle w:val="SubtleReference"/>
                <w:rFonts w:eastAsiaTheme="minorHAnsi"/>
                <w:lang w:val="en-AU"/>
              </w:rPr>
            </w:pPr>
          </w:p>
          <w:p w14:paraId="2799E213" w14:textId="190C2B9B" w:rsidR="00AC73C8" w:rsidRPr="00496E35" w:rsidRDefault="00D74C65" w:rsidP="009B4FD6">
            <w:pPr>
              <w:tabs>
                <w:tab w:val="left" w:pos="2148"/>
                <w:tab w:val="center" w:pos="5201"/>
              </w:tabs>
              <w:rPr>
                <w:rStyle w:val="SubtleReference"/>
                <w:rFonts w:eastAsiaTheme="minorHAnsi"/>
                <w:lang w:val="en-AU"/>
              </w:rPr>
            </w:pPr>
            <w:r w:rsidRPr="009B4FD6">
              <w:rPr>
                <w:rStyle w:val="SubtleReference"/>
                <w:rFonts w:eastAsiaTheme="minorHAnsi"/>
                <w:lang w:val="en-AU"/>
              </w:rPr>
              <w:tab/>
            </w:r>
            <w:r w:rsidRPr="009B4FD6">
              <w:rPr>
                <w:rStyle w:val="SubtleReference"/>
                <w:rFonts w:eastAsiaTheme="minorHAnsi"/>
                <w:lang w:val="en-AU"/>
              </w:rPr>
              <w:tab/>
            </w:r>
            <w:r w:rsidR="007F10D0" w:rsidRPr="007F10D0">
              <w:rPr>
                <w:rStyle w:val="SubtleReference"/>
                <w:rFonts w:eastAsiaTheme="minorHAnsi"/>
                <w:lang w:val="en-AU"/>
              </w:rPr>
              <w:t>22653</w:t>
            </w:r>
            <w:r w:rsidR="00DE0C8D" w:rsidRPr="007F10D0">
              <w:rPr>
                <w:rStyle w:val="SubtleReference"/>
                <w:rFonts w:eastAsiaTheme="minorHAnsi"/>
                <w:lang w:val="en-AU"/>
              </w:rPr>
              <w:t>VIC</w:t>
            </w:r>
          </w:p>
          <w:p w14:paraId="113E1D04" w14:textId="1CACBEBF" w:rsidR="00AC73C8" w:rsidRPr="00B157CE" w:rsidRDefault="00D74C65" w:rsidP="00584190">
            <w:pPr>
              <w:tabs>
                <w:tab w:val="left" w:pos="1392"/>
              </w:tabs>
              <w:rPr>
                <w:rStyle w:val="SubtleReference"/>
                <w:rFonts w:eastAsiaTheme="minorHAnsi"/>
                <w:i/>
                <w:iCs/>
                <w:sz w:val="36"/>
                <w:szCs w:val="36"/>
                <w:lang w:val="en-AU"/>
              </w:rPr>
            </w:pPr>
            <w:r>
              <w:rPr>
                <w:rStyle w:val="SubtleReference"/>
                <w:rFonts w:eastAsiaTheme="minorHAnsi"/>
                <w:lang w:val="en-AU"/>
              </w:rPr>
              <w:tab/>
            </w:r>
            <w:r w:rsidR="00DE0C8D" w:rsidRPr="00496E35">
              <w:rPr>
                <w:rStyle w:val="SubtleReference"/>
                <w:rFonts w:eastAsiaTheme="minorHAnsi"/>
                <w:i/>
                <w:iCs/>
                <w:lang w:val="en-AU"/>
              </w:rPr>
              <w:t>Certificate IV in Electrical Inspection</w:t>
            </w:r>
          </w:p>
          <w:p w14:paraId="16EBD9FA" w14:textId="46991F2C" w:rsidR="00AC73C8" w:rsidRPr="00B157CE" w:rsidRDefault="00AC73C8" w:rsidP="009B4FD6">
            <w:pPr>
              <w:jc w:val="center"/>
              <w:rPr>
                <w:rStyle w:val="SubtleReference"/>
                <w:rFonts w:eastAsiaTheme="minorHAnsi"/>
                <w:sz w:val="36"/>
                <w:szCs w:val="36"/>
                <w:lang w:val="en-AU"/>
              </w:rPr>
            </w:pPr>
          </w:p>
          <w:p w14:paraId="7B4DC3E1" w14:textId="77777777" w:rsidR="00210430" w:rsidRPr="00B157CE" w:rsidRDefault="00210430" w:rsidP="009B4FD6">
            <w:pPr>
              <w:jc w:val="center"/>
              <w:rPr>
                <w:rStyle w:val="SubtleReference"/>
                <w:rFonts w:eastAsiaTheme="minorHAnsi"/>
                <w:sz w:val="36"/>
                <w:szCs w:val="36"/>
                <w:lang w:val="en-AU"/>
              </w:rPr>
            </w:pPr>
          </w:p>
          <w:p w14:paraId="775C90D5" w14:textId="13CA6896" w:rsidR="00AC73C8" w:rsidRPr="00496E35" w:rsidRDefault="00B65A3B" w:rsidP="009B4FD6">
            <w:pPr>
              <w:jc w:val="center"/>
              <w:rPr>
                <w:rStyle w:val="SubtleReference"/>
                <w:rFonts w:eastAsiaTheme="minorHAnsi"/>
                <w:sz w:val="28"/>
                <w:szCs w:val="28"/>
                <w:lang w:val="en-AU"/>
              </w:rPr>
            </w:pPr>
            <w:r>
              <w:rPr>
                <w:rStyle w:val="SubtleReference"/>
                <w:rFonts w:eastAsiaTheme="minorHAnsi"/>
                <w:sz w:val="28"/>
                <w:szCs w:val="28"/>
                <w:lang w:val="en-AU"/>
              </w:rPr>
              <w:t>Version 1.</w:t>
            </w:r>
            <w:r w:rsidR="00F24A4C">
              <w:rPr>
                <w:rStyle w:val="SubtleReference"/>
                <w:rFonts w:eastAsiaTheme="minorHAnsi"/>
                <w:sz w:val="28"/>
                <w:szCs w:val="28"/>
                <w:lang w:val="en-AU"/>
              </w:rPr>
              <w:t>1 January 2026</w:t>
            </w:r>
          </w:p>
          <w:p w14:paraId="24A105E0" w14:textId="2BD1D3BD" w:rsidR="00AC73C8" w:rsidRPr="00B157CE" w:rsidRDefault="00AC73C8" w:rsidP="009B4FD6">
            <w:pPr>
              <w:jc w:val="center"/>
              <w:rPr>
                <w:rStyle w:val="SubtleReference"/>
                <w:rFonts w:eastAsiaTheme="minorHAnsi"/>
                <w:lang w:val="en-AU"/>
              </w:rPr>
            </w:pPr>
          </w:p>
          <w:p w14:paraId="506B310D" w14:textId="77777777" w:rsidR="00AC73C8" w:rsidRPr="00B157CE" w:rsidRDefault="00AC73C8" w:rsidP="009B4FD6">
            <w:pPr>
              <w:jc w:val="center"/>
              <w:rPr>
                <w:rStyle w:val="SubtleReference"/>
                <w:rFonts w:eastAsiaTheme="minorHAnsi"/>
                <w:lang w:val="en-AU"/>
              </w:rPr>
            </w:pPr>
          </w:p>
          <w:p w14:paraId="3B458EEC" w14:textId="12CE8971" w:rsidR="00AC73C8" w:rsidRPr="00B157CE" w:rsidRDefault="00AC73C8" w:rsidP="009B4FD6">
            <w:pPr>
              <w:jc w:val="center"/>
              <w:rPr>
                <w:rStyle w:val="SubtleReference"/>
                <w:rFonts w:eastAsiaTheme="minorHAnsi"/>
                <w:sz w:val="36"/>
                <w:szCs w:val="36"/>
                <w:lang w:val="en-AU"/>
              </w:rPr>
            </w:pPr>
            <w:bookmarkStart w:id="0" w:name="_Toc99709013"/>
            <w:r w:rsidRPr="00B157CE">
              <w:rPr>
                <w:rStyle w:val="SubtleReference"/>
                <w:rFonts w:eastAsiaTheme="minorHAnsi"/>
                <w:sz w:val="36"/>
                <w:szCs w:val="36"/>
                <w:lang w:val="en-AU"/>
              </w:rPr>
              <w:t xml:space="preserve">This course has been accredited under Part 4.4 of the </w:t>
            </w:r>
            <w:r w:rsidRPr="00B157CE">
              <w:rPr>
                <w:rStyle w:val="SubtleReference"/>
                <w:rFonts w:eastAsiaTheme="minorHAnsi"/>
                <w:i/>
                <w:iCs/>
                <w:sz w:val="36"/>
                <w:szCs w:val="36"/>
                <w:lang w:val="en-AU"/>
              </w:rPr>
              <w:t>Education and Training Reform Act 2006.</w:t>
            </w:r>
            <w:bookmarkEnd w:id="0"/>
          </w:p>
          <w:p w14:paraId="7688CD58" w14:textId="77777777" w:rsidR="00AC73C8" w:rsidRPr="00B157CE" w:rsidRDefault="00AC73C8" w:rsidP="009B4FD6">
            <w:pPr>
              <w:spacing w:before="360" w:after="360"/>
              <w:jc w:val="center"/>
              <w:rPr>
                <w:rStyle w:val="SubtleReference"/>
                <w:rFonts w:eastAsiaTheme="minorHAnsi"/>
                <w:lang w:val="en-AU"/>
              </w:rPr>
            </w:pPr>
          </w:p>
          <w:p w14:paraId="793AB276" w14:textId="0E96045D" w:rsidR="00652698" w:rsidRPr="00584190" w:rsidRDefault="00AC73C8" w:rsidP="00584190">
            <w:pPr>
              <w:spacing w:after="240"/>
              <w:jc w:val="center"/>
              <w:rPr>
                <w:rStyle w:val="CharStyle100"/>
                <w:rFonts w:eastAsiaTheme="minorHAnsi"/>
                <w:sz w:val="28"/>
                <w:szCs w:val="28"/>
                <w:lang w:val="en-AU"/>
              </w:rPr>
            </w:pPr>
            <w:bookmarkStart w:id="1" w:name="_Toc99709014"/>
            <w:r w:rsidRPr="00B65A3B">
              <w:rPr>
                <w:rStyle w:val="SubtleReference"/>
                <w:rFonts w:eastAsiaTheme="minorHAnsi"/>
                <w:sz w:val="28"/>
                <w:szCs w:val="28"/>
                <w:lang w:val="en-AU"/>
              </w:rPr>
              <w:t>Accredited for the period:</w:t>
            </w:r>
            <w:bookmarkEnd w:id="1"/>
            <w:r w:rsidR="00A84810" w:rsidRPr="00B65A3B">
              <w:rPr>
                <w:rStyle w:val="SubtleReference"/>
                <w:rFonts w:eastAsiaTheme="minorHAnsi"/>
                <w:sz w:val="28"/>
                <w:szCs w:val="28"/>
                <w:lang w:val="en-AU"/>
              </w:rPr>
              <w:t xml:space="preserve"> </w:t>
            </w:r>
            <w:r w:rsidR="00B65A3B" w:rsidRPr="00B65A3B">
              <w:rPr>
                <w:rStyle w:val="SubtleReference"/>
                <w:rFonts w:eastAsiaTheme="minorHAnsi"/>
                <w:sz w:val="28"/>
                <w:szCs w:val="28"/>
                <w:lang w:val="en-AU"/>
              </w:rPr>
              <w:t xml:space="preserve">1 </w:t>
            </w:r>
            <w:r w:rsidR="00B65A3B">
              <w:rPr>
                <w:rStyle w:val="SubtleReference"/>
                <w:rFonts w:eastAsiaTheme="minorHAnsi"/>
                <w:sz w:val="28"/>
                <w:szCs w:val="28"/>
                <w:lang w:val="en-AU"/>
              </w:rPr>
              <w:t>January2024 to 31 December 2028</w:t>
            </w:r>
          </w:p>
        </w:tc>
      </w:tr>
    </w:tbl>
    <w:p w14:paraId="2C5DF7A9" w14:textId="5B76B09D" w:rsidR="0032225D" w:rsidRPr="00B157CE" w:rsidRDefault="0032225D" w:rsidP="00785A3D">
      <w:pPr>
        <w:framePr w:hSpace="180" w:wrap="around" w:vAnchor="page" w:hAnchor="page" w:x="850" w:y="2165"/>
        <w:sectPr w:rsidR="0032225D" w:rsidRPr="00B157CE" w:rsidSect="00D74C65">
          <w:headerReference w:type="default" r:id="rId11"/>
          <w:footerReference w:type="default" r:id="rId12"/>
          <w:type w:val="continuous"/>
          <w:pgSz w:w="11900" w:h="16840"/>
          <w:pgMar w:top="1985" w:right="845" w:bottom="851" w:left="425" w:header="425" w:footer="709" w:gutter="0"/>
          <w:cols w:space="227"/>
          <w:docGrid w:linePitch="360"/>
        </w:sectPr>
      </w:pPr>
    </w:p>
    <w:p w14:paraId="6DD5265E" w14:textId="734B2A36" w:rsidR="00856391" w:rsidRPr="00B157CE" w:rsidRDefault="00856391">
      <w:pPr>
        <w:rPr>
          <w:rFonts w:ascii="Arial" w:hAnsi="Arial" w:cs="Arial"/>
          <w:i/>
          <w:iCs/>
          <w:color w:val="007CA5"/>
          <w:sz w:val="18"/>
          <w:szCs w:val="18"/>
        </w:rPr>
      </w:pPr>
    </w:p>
    <w:p w14:paraId="259F42F8" w14:textId="582C507C" w:rsidR="00856391" w:rsidRPr="00B157CE" w:rsidRDefault="00856391">
      <w:pPr>
        <w:rPr>
          <w:rFonts w:ascii="Arial" w:hAnsi="Arial" w:cs="Arial"/>
          <w:i/>
          <w:iCs/>
          <w:color w:val="007CA5"/>
          <w:sz w:val="18"/>
          <w:szCs w:val="18"/>
        </w:rPr>
      </w:pPr>
    </w:p>
    <w:p w14:paraId="37189045" w14:textId="44637E22" w:rsidR="00856391" w:rsidRPr="00B157CE" w:rsidRDefault="00856391">
      <w:pPr>
        <w:rPr>
          <w:rFonts w:ascii="Arial" w:hAnsi="Arial" w:cs="Arial"/>
          <w:i/>
          <w:iCs/>
          <w:color w:val="007CA5"/>
          <w:sz w:val="18"/>
          <w:szCs w:val="18"/>
        </w:rPr>
      </w:pPr>
    </w:p>
    <w:tbl>
      <w:tblPr>
        <w:tblStyle w:val="TableGrid1"/>
        <w:tblW w:w="10627" w:type="dxa"/>
        <w:tblLook w:val="04A0" w:firstRow="1" w:lastRow="0" w:firstColumn="1" w:lastColumn="0" w:noHBand="0" w:noVBand="1"/>
        <w:tblCaption w:val="Version History"/>
        <w:tblDescription w:val="Table showing the version history of this course"/>
      </w:tblPr>
      <w:tblGrid>
        <w:gridCol w:w="2129"/>
        <w:gridCol w:w="4529"/>
        <w:gridCol w:w="3969"/>
      </w:tblGrid>
      <w:tr w:rsidR="00E17712" w:rsidRPr="00E17712" w14:paraId="43CD92F3" w14:textId="77777777" w:rsidTr="00D40C7A">
        <w:trPr>
          <w:trHeight w:val="354"/>
          <w:tblHeader/>
        </w:trPr>
        <w:tc>
          <w:tcPr>
            <w:tcW w:w="6658" w:type="dxa"/>
            <w:gridSpan w:val="2"/>
            <w:shd w:val="clear" w:color="auto" w:fill="D9D9D9" w:themeFill="background1" w:themeFillShade="D9"/>
            <w:vAlign w:val="center"/>
          </w:tcPr>
          <w:p w14:paraId="6349844C" w14:textId="77777777" w:rsidR="00E17712" w:rsidRPr="00F24A4C" w:rsidRDefault="00E17712" w:rsidP="00597048">
            <w:pPr>
              <w:rPr>
                <w:rFonts w:ascii="Arial" w:hAnsi="Arial" w:cs="Arial"/>
                <w:b/>
                <w:bCs/>
                <w:sz w:val="22"/>
                <w:szCs w:val="22"/>
              </w:rPr>
            </w:pPr>
            <w:r w:rsidRPr="00F24A4C">
              <w:rPr>
                <w:rFonts w:ascii="Arial" w:hAnsi="Arial" w:cs="Arial"/>
                <w:b/>
                <w:bCs/>
                <w:sz w:val="22"/>
                <w:szCs w:val="22"/>
              </w:rPr>
              <w:t>Version History:</w:t>
            </w:r>
          </w:p>
        </w:tc>
        <w:tc>
          <w:tcPr>
            <w:tcW w:w="3969" w:type="dxa"/>
            <w:shd w:val="clear" w:color="auto" w:fill="D9D9D9" w:themeFill="background1" w:themeFillShade="D9"/>
            <w:vAlign w:val="center"/>
          </w:tcPr>
          <w:p w14:paraId="166535CC" w14:textId="77777777" w:rsidR="00E17712" w:rsidRPr="00597048" w:rsidRDefault="00E17712" w:rsidP="00597048">
            <w:pPr>
              <w:rPr>
                <w:rFonts w:ascii="Arial" w:hAnsi="Arial" w:cs="Arial"/>
                <w:sz w:val="22"/>
                <w:szCs w:val="22"/>
              </w:rPr>
            </w:pPr>
            <w:r w:rsidRPr="00597048">
              <w:rPr>
                <w:rFonts w:ascii="Arial" w:hAnsi="Arial" w:cs="Arial"/>
                <w:sz w:val="22"/>
                <w:szCs w:val="22"/>
              </w:rPr>
              <w:t>Date</w:t>
            </w:r>
          </w:p>
        </w:tc>
      </w:tr>
      <w:tr w:rsidR="00F24A4C" w:rsidRPr="00E17712" w14:paraId="48B8431E" w14:textId="77777777" w:rsidTr="00D40C7A">
        <w:trPr>
          <w:trHeight w:val="541"/>
        </w:trPr>
        <w:tc>
          <w:tcPr>
            <w:tcW w:w="2129" w:type="dxa"/>
          </w:tcPr>
          <w:p w14:paraId="184CCBDC" w14:textId="1F3F01A5" w:rsidR="00F24A4C" w:rsidRPr="00F24A4C" w:rsidRDefault="00F24A4C" w:rsidP="00E17712">
            <w:pPr>
              <w:spacing w:before="120"/>
              <w:rPr>
                <w:rFonts w:ascii="Arial" w:hAnsi="Arial" w:cs="Arial"/>
                <w:b/>
                <w:bCs/>
                <w:sz w:val="22"/>
                <w:szCs w:val="22"/>
              </w:rPr>
            </w:pPr>
            <w:r w:rsidRPr="00F24A4C">
              <w:rPr>
                <w:rFonts w:ascii="Arial" w:hAnsi="Arial" w:cs="Arial"/>
                <w:b/>
                <w:bCs/>
                <w:sz w:val="22"/>
                <w:szCs w:val="22"/>
              </w:rPr>
              <w:t>Version 1.1</w:t>
            </w:r>
          </w:p>
        </w:tc>
        <w:tc>
          <w:tcPr>
            <w:tcW w:w="4529" w:type="dxa"/>
          </w:tcPr>
          <w:p w14:paraId="55358871" w14:textId="3C2C6BD0" w:rsidR="00F24A4C" w:rsidRPr="00F24A4C" w:rsidRDefault="00F24A4C" w:rsidP="00E17712">
            <w:pPr>
              <w:spacing w:before="120"/>
              <w:rPr>
                <w:rFonts w:ascii="Arial" w:hAnsi="Arial" w:cs="Arial"/>
                <w:sz w:val="22"/>
                <w:szCs w:val="22"/>
              </w:rPr>
            </w:pPr>
            <w:r w:rsidRPr="00F24A4C">
              <w:rPr>
                <w:rFonts w:ascii="Arial" w:hAnsi="Arial" w:cs="Arial"/>
                <w:sz w:val="22"/>
                <w:szCs w:val="22"/>
              </w:rPr>
              <w:t>Section A:2</w:t>
            </w:r>
            <w:r w:rsidR="00D40C7A">
              <w:rPr>
                <w:rFonts w:ascii="Arial" w:hAnsi="Arial" w:cs="Arial"/>
                <w:sz w:val="22"/>
                <w:szCs w:val="22"/>
              </w:rPr>
              <w:t xml:space="preserve"> &amp; Section 5</w:t>
            </w:r>
            <w:r w:rsidRPr="00F24A4C">
              <w:rPr>
                <w:rFonts w:ascii="Arial" w:hAnsi="Arial" w:cs="Arial"/>
                <w:sz w:val="22"/>
                <w:szCs w:val="22"/>
              </w:rPr>
              <w:t xml:space="preserve"> Updated</w:t>
            </w:r>
          </w:p>
        </w:tc>
        <w:tc>
          <w:tcPr>
            <w:tcW w:w="3969" w:type="dxa"/>
          </w:tcPr>
          <w:p w14:paraId="01C048DF" w14:textId="785D9884" w:rsidR="00F24A4C" w:rsidRPr="00F24A4C" w:rsidRDefault="00F24A4C" w:rsidP="00E17712">
            <w:pPr>
              <w:spacing w:before="120"/>
              <w:rPr>
                <w:rFonts w:ascii="Arial" w:hAnsi="Arial" w:cs="Arial"/>
                <w:sz w:val="22"/>
                <w:szCs w:val="22"/>
              </w:rPr>
            </w:pPr>
            <w:r w:rsidRPr="00F24A4C">
              <w:rPr>
                <w:rFonts w:ascii="Arial" w:hAnsi="Arial" w:cs="Arial"/>
                <w:sz w:val="22"/>
                <w:szCs w:val="22"/>
              </w:rPr>
              <w:t>January 2026</w:t>
            </w:r>
          </w:p>
        </w:tc>
      </w:tr>
      <w:tr w:rsidR="00E17712" w:rsidRPr="00E17712" w14:paraId="1FB0590C" w14:textId="77777777" w:rsidTr="00D40C7A">
        <w:trPr>
          <w:trHeight w:val="541"/>
        </w:trPr>
        <w:tc>
          <w:tcPr>
            <w:tcW w:w="2129" w:type="dxa"/>
          </w:tcPr>
          <w:p w14:paraId="408B44D3" w14:textId="334A5D65" w:rsidR="00E17712" w:rsidRPr="00F24A4C" w:rsidRDefault="00E17712" w:rsidP="00E17712">
            <w:pPr>
              <w:spacing w:before="120"/>
              <w:rPr>
                <w:rFonts w:ascii="Arial" w:hAnsi="Arial" w:cs="Arial"/>
                <w:b/>
                <w:bCs/>
                <w:sz w:val="22"/>
                <w:szCs w:val="22"/>
              </w:rPr>
            </w:pPr>
            <w:r w:rsidRPr="00F24A4C">
              <w:rPr>
                <w:rFonts w:ascii="Arial" w:hAnsi="Arial" w:cs="Arial"/>
                <w:b/>
                <w:bCs/>
                <w:sz w:val="22"/>
                <w:szCs w:val="22"/>
              </w:rPr>
              <w:t>Version 1.0</w:t>
            </w:r>
          </w:p>
        </w:tc>
        <w:tc>
          <w:tcPr>
            <w:tcW w:w="4529" w:type="dxa"/>
          </w:tcPr>
          <w:p w14:paraId="39DC369B" w14:textId="3B285615" w:rsidR="00E17712" w:rsidRPr="00597048" w:rsidRDefault="00E17712" w:rsidP="00E17712">
            <w:pPr>
              <w:spacing w:before="120"/>
              <w:rPr>
                <w:rFonts w:ascii="Arial" w:hAnsi="Arial" w:cs="Arial"/>
                <w:sz w:val="22"/>
                <w:szCs w:val="22"/>
              </w:rPr>
            </w:pPr>
            <w:r w:rsidRPr="00597048">
              <w:rPr>
                <w:rFonts w:ascii="Arial" w:hAnsi="Arial" w:cs="Arial"/>
                <w:sz w:val="22"/>
                <w:szCs w:val="22"/>
              </w:rPr>
              <w:t>First release</w:t>
            </w:r>
          </w:p>
        </w:tc>
        <w:tc>
          <w:tcPr>
            <w:tcW w:w="3969" w:type="dxa"/>
          </w:tcPr>
          <w:p w14:paraId="5027BDFC" w14:textId="4A5674F5" w:rsidR="00E17712" w:rsidRPr="00597048" w:rsidRDefault="006A142E" w:rsidP="00E17712">
            <w:pPr>
              <w:spacing w:before="120"/>
              <w:rPr>
                <w:rFonts w:ascii="Arial" w:hAnsi="Arial" w:cs="Arial"/>
                <w:sz w:val="22"/>
                <w:szCs w:val="22"/>
              </w:rPr>
            </w:pPr>
            <w:r>
              <w:rPr>
                <w:rFonts w:ascii="Arial" w:hAnsi="Arial" w:cs="Arial"/>
                <w:sz w:val="22"/>
                <w:szCs w:val="22"/>
              </w:rPr>
              <w:t>January 2024</w:t>
            </w:r>
          </w:p>
        </w:tc>
      </w:tr>
    </w:tbl>
    <w:p w14:paraId="37EABABD" w14:textId="430ABD13" w:rsidR="00856391" w:rsidRPr="00B157CE" w:rsidRDefault="00856391">
      <w:pPr>
        <w:rPr>
          <w:rFonts w:ascii="Arial" w:hAnsi="Arial" w:cs="Arial"/>
          <w:i/>
          <w:iCs/>
          <w:color w:val="007CA5"/>
          <w:sz w:val="18"/>
          <w:szCs w:val="18"/>
        </w:rPr>
      </w:pPr>
    </w:p>
    <w:p w14:paraId="0E0468A2" w14:textId="5A2EC373" w:rsidR="00856391" w:rsidRPr="00B157CE" w:rsidRDefault="00856391">
      <w:pPr>
        <w:rPr>
          <w:rFonts w:ascii="Arial" w:hAnsi="Arial" w:cs="Arial"/>
          <w:i/>
          <w:iCs/>
          <w:color w:val="007CA5"/>
          <w:sz w:val="18"/>
          <w:szCs w:val="18"/>
        </w:rPr>
      </w:pPr>
    </w:p>
    <w:p w14:paraId="4F0D003F" w14:textId="40CF5930" w:rsidR="00856391" w:rsidRPr="00B157CE" w:rsidRDefault="00856391">
      <w:pPr>
        <w:rPr>
          <w:rFonts w:ascii="Arial" w:hAnsi="Arial" w:cs="Arial"/>
          <w:i/>
          <w:iCs/>
          <w:color w:val="007CA5"/>
          <w:sz w:val="18"/>
          <w:szCs w:val="18"/>
        </w:rPr>
      </w:pPr>
    </w:p>
    <w:p w14:paraId="44D9E67C" w14:textId="77777777" w:rsidR="00856391" w:rsidRPr="00B157CE" w:rsidRDefault="00856391" w:rsidP="00856391">
      <w:pPr>
        <w:rPr>
          <w:rFonts w:ascii="Arial" w:hAnsi="Arial" w:cs="Arial"/>
          <w:i/>
          <w:iCs/>
          <w:color w:val="007CA5"/>
          <w:sz w:val="22"/>
          <w:szCs w:val="22"/>
        </w:rPr>
      </w:pPr>
    </w:p>
    <w:p w14:paraId="5E438529" w14:textId="77777777" w:rsidR="00856391" w:rsidRPr="00B157CE" w:rsidRDefault="00856391">
      <w:pPr>
        <w:rPr>
          <w:rFonts w:ascii="Arial" w:hAnsi="Arial" w:cs="Arial"/>
          <w:i/>
          <w:iCs/>
          <w:color w:val="007CA5"/>
          <w:sz w:val="18"/>
          <w:szCs w:val="18"/>
        </w:rPr>
      </w:pPr>
      <w:r w:rsidRPr="00B157CE">
        <w:rPr>
          <w:rFonts w:ascii="Arial" w:hAnsi="Arial" w:cs="Arial"/>
          <w:i/>
          <w:iCs/>
          <w:color w:val="007CA5"/>
          <w:sz w:val="18"/>
          <w:szCs w:val="18"/>
        </w:rPr>
        <w:br w:type="page"/>
      </w:r>
    </w:p>
    <w:p w14:paraId="3BEBB247" w14:textId="77777777" w:rsidR="006E31E8" w:rsidRPr="00B157CE" w:rsidRDefault="006E31E8">
      <w:pPr>
        <w:rPr>
          <w:rFonts w:ascii="Arial" w:hAnsi="Arial" w:cs="Arial"/>
          <w:i/>
          <w:iCs/>
          <w:color w:val="007CA5"/>
          <w:sz w:val="18"/>
          <w:szCs w:val="18"/>
        </w:rPr>
        <w:sectPr w:rsidR="006E31E8" w:rsidRPr="00B157CE" w:rsidSect="00D74C65">
          <w:headerReference w:type="even" r:id="rId13"/>
          <w:headerReference w:type="default" r:id="rId14"/>
          <w:footerReference w:type="default" r:id="rId15"/>
          <w:headerReference w:type="first" r:id="rId16"/>
          <w:footerReference w:type="first" r:id="rId17"/>
          <w:pgSz w:w="11900" w:h="16840"/>
          <w:pgMar w:top="1985" w:right="845" w:bottom="851" w:left="851" w:header="709" w:footer="870" w:gutter="0"/>
          <w:pgNumType w:start="1"/>
          <w:cols w:space="227"/>
          <w:docGrid w:linePitch="360"/>
        </w:sectPr>
      </w:pPr>
    </w:p>
    <w:sdt>
      <w:sdtPr>
        <w:rPr>
          <w:rFonts w:ascii="Arial" w:eastAsiaTheme="minorHAnsi" w:hAnsi="Arial" w:cs="Arial"/>
          <w:b/>
          <w:bCs/>
          <w:color w:val="auto"/>
          <w:sz w:val="22"/>
          <w:szCs w:val="22"/>
          <w:lang w:val="en-AU" w:eastAsia="en-GB"/>
        </w:rPr>
        <w:id w:val="-28723404"/>
        <w:docPartObj>
          <w:docPartGallery w:val="Table of Contents"/>
          <w:docPartUnique/>
        </w:docPartObj>
      </w:sdtPr>
      <w:sdtEndPr>
        <w:rPr>
          <w:noProof/>
        </w:rPr>
      </w:sdtEndPr>
      <w:sdtContent>
        <w:p w14:paraId="43975D4D" w14:textId="18390709" w:rsidR="00011D46" w:rsidRPr="00B157CE" w:rsidRDefault="00011D46" w:rsidP="00F12158">
          <w:pPr>
            <w:pStyle w:val="TOCHeading"/>
            <w:spacing w:before="0" w:line="240" w:lineRule="auto"/>
            <w:rPr>
              <w:rFonts w:ascii="Arial" w:hAnsi="Arial" w:cs="Arial"/>
              <w:b/>
              <w:bCs/>
              <w:color w:val="007EB3" w:themeColor="accent1"/>
              <w:sz w:val="28"/>
              <w:szCs w:val="28"/>
              <w:lang w:val="en-AU"/>
            </w:rPr>
          </w:pPr>
          <w:r w:rsidRPr="00B157CE">
            <w:rPr>
              <w:rFonts w:ascii="Arial" w:hAnsi="Arial" w:cs="Arial"/>
              <w:b/>
              <w:bCs/>
              <w:color w:val="007EB3" w:themeColor="accent1"/>
              <w:sz w:val="28"/>
              <w:szCs w:val="28"/>
              <w:lang w:val="en-AU"/>
            </w:rPr>
            <w:t xml:space="preserve">Table of </w:t>
          </w:r>
          <w:r w:rsidR="009A2CBF" w:rsidRPr="00B157CE">
            <w:rPr>
              <w:rFonts w:ascii="Arial" w:hAnsi="Arial" w:cs="Arial"/>
              <w:b/>
              <w:bCs/>
              <w:color w:val="007EB3" w:themeColor="accent1"/>
              <w:sz w:val="28"/>
              <w:szCs w:val="28"/>
              <w:lang w:val="en-AU"/>
            </w:rPr>
            <w:t>c</w:t>
          </w:r>
          <w:r w:rsidRPr="00B157CE">
            <w:rPr>
              <w:rFonts w:ascii="Arial" w:hAnsi="Arial" w:cs="Arial"/>
              <w:b/>
              <w:bCs/>
              <w:color w:val="007EB3" w:themeColor="accent1"/>
              <w:sz w:val="28"/>
              <w:szCs w:val="28"/>
              <w:lang w:val="en-AU"/>
            </w:rPr>
            <w:t>ontents</w:t>
          </w:r>
        </w:p>
        <w:p w14:paraId="787E87BF" w14:textId="14F4C10E" w:rsidR="00856391" w:rsidRPr="00B157CE" w:rsidRDefault="00011D46">
          <w:pPr>
            <w:pStyle w:val="TOC1"/>
            <w:rPr>
              <w:rFonts w:asciiTheme="minorHAnsi" w:eastAsiaTheme="minorEastAsia" w:hAnsiTheme="minorHAnsi"/>
              <w:noProof/>
              <w:color w:val="auto"/>
              <w:sz w:val="22"/>
              <w:szCs w:val="22"/>
              <w:lang w:eastAsia="en-AU"/>
            </w:rPr>
          </w:pPr>
          <w:r w:rsidRPr="00B157CE">
            <w:fldChar w:fldCharType="begin"/>
          </w:r>
          <w:r w:rsidRPr="00B157CE">
            <w:instrText xml:space="preserve"> TOC \o "1-4" \h \z \u </w:instrText>
          </w:r>
          <w:r w:rsidRPr="00B157CE">
            <w:fldChar w:fldCharType="separate"/>
          </w:r>
          <w:hyperlink w:anchor="_Toc128730996" w:history="1">
            <w:r w:rsidR="00856391" w:rsidRPr="00B157CE">
              <w:rPr>
                <w:rStyle w:val="Hyperlink"/>
                <w:b/>
                <w:bCs/>
                <w:noProof/>
                <w:color w:val="auto"/>
              </w:rPr>
              <w:t>Section A – Copyright and course classification information</w:t>
            </w:r>
            <w:r w:rsidR="00856391" w:rsidRPr="00B157CE">
              <w:rPr>
                <w:noProof/>
                <w:webHidden/>
                <w:color w:val="auto"/>
              </w:rPr>
              <w:tab/>
            </w:r>
            <w:r w:rsidR="00856391" w:rsidRPr="00B157CE">
              <w:rPr>
                <w:noProof/>
                <w:webHidden/>
                <w:color w:val="auto"/>
              </w:rPr>
              <w:fldChar w:fldCharType="begin"/>
            </w:r>
            <w:r w:rsidR="00856391" w:rsidRPr="00B157CE">
              <w:rPr>
                <w:noProof/>
                <w:webHidden/>
                <w:color w:val="auto"/>
              </w:rPr>
              <w:instrText xml:space="preserve"> PAGEREF _Toc128730996 \h </w:instrText>
            </w:r>
            <w:r w:rsidR="00856391" w:rsidRPr="00B157CE">
              <w:rPr>
                <w:noProof/>
                <w:webHidden/>
                <w:color w:val="auto"/>
              </w:rPr>
            </w:r>
            <w:r w:rsidR="00856391" w:rsidRPr="00B157CE">
              <w:rPr>
                <w:noProof/>
                <w:webHidden/>
                <w:color w:val="auto"/>
              </w:rPr>
              <w:fldChar w:fldCharType="separate"/>
            </w:r>
            <w:r w:rsidR="004B7938">
              <w:rPr>
                <w:noProof/>
                <w:webHidden/>
                <w:color w:val="auto"/>
              </w:rPr>
              <w:t>3</w:t>
            </w:r>
            <w:r w:rsidR="00856391" w:rsidRPr="00B157CE">
              <w:rPr>
                <w:noProof/>
                <w:webHidden/>
                <w:color w:val="auto"/>
              </w:rPr>
              <w:fldChar w:fldCharType="end"/>
            </w:r>
          </w:hyperlink>
        </w:p>
        <w:p w14:paraId="292AAB31" w14:textId="570D76D7"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0997" w:history="1">
            <w:r w:rsidRPr="00B157CE">
              <w:rPr>
                <w:rStyle w:val="Hyperlink"/>
                <w:noProof/>
                <w:color w:val="auto"/>
              </w:rPr>
              <w:t>1.</w:t>
            </w:r>
            <w:r w:rsidRPr="00B157CE">
              <w:rPr>
                <w:rFonts w:asciiTheme="minorHAnsi" w:eastAsiaTheme="minorEastAsia" w:hAnsiTheme="minorHAnsi"/>
                <w:noProof/>
                <w:color w:val="auto"/>
                <w:sz w:val="22"/>
                <w:szCs w:val="22"/>
                <w:lang w:eastAsia="en-AU"/>
              </w:rPr>
              <w:tab/>
            </w:r>
            <w:r w:rsidRPr="00B157CE">
              <w:rPr>
                <w:rStyle w:val="Hyperlink"/>
                <w:noProof/>
                <w:color w:val="auto"/>
              </w:rPr>
              <w:t>Copyright owner of the course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_Toc128730997 \h </w:instrText>
            </w:r>
            <w:r w:rsidRPr="00B157CE">
              <w:rPr>
                <w:noProof/>
                <w:webHidden/>
                <w:color w:val="auto"/>
              </w:rPr>
            </w:r>
            <w:r w:rsidRPr="00B157CE">
              <w:rPr>
                <w:noProof/>
                <w:webHidden/>
                <w:color w:val="auto"/>
              </w:rPr>
              <w:fldChar w:fldCharType="separate"/>
            </w:r>
            <w:r w:rsidR="004B7938">
              <w:rPr>
                <w:noProof/>
                <w:webHidden/>
                <w:color w:val="auto"/>
              </w:rPr>
              <w:t>3</w:t>
            </w:r>
            <w:r w:rsidRPr="00B157CE">
              <w:rPr>
                <w:noProof/>
                <w:webHidden/>
                <w:color w:val="auto"/>
              </w:rPr>
              <w:fldChar w:fldCharType="end"/>
            </w:r>
          </w:hyperlink>
        </w:p>
        <w:p w14:paraId="64F63391" w14:textId="0312D70F"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0998" w:history="1">
            <w:r w:rsidRPr="00B157CE">
              <w:rPr>
                <w:rStyle w:val="Hyperlink"/>
                <w:noProof/>
                <w:color w:val="auto"/>
              </w:rPr>
              <w:t>2.</w:t>
            </w:r>
            <w:r w:rsidRPr="00B157CE">
              <w:rPr>
                <w:rFonts w:asciiTheme="minorHAnsi" w:eastAsiaTheme="minorEastAsia" w:hAnsiTheme="minorHAnsi"/>
                <w:noProof/>
                <w:color w:val="auto"/>
                <w:sz w:val="22"/>
                <w:szCs w:val="22"/>
                <w:lang w:eastAsia="en-AU"/>
              </w:rPr>
              <w:tab/>
            </w:r>
            <w:r w:rsidRPr="00B157CE">
              <w:rPr>
                <w:rStyle w:val="Hyperlink"/>
                <w:noProof/>
                <w:color w:val="auto"/>
              </w:rPr>
              <w:t>Address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_Toc128730998 \h </w:instrText>
            </w:r>
            <w:r w:rsidRPr="00B157CE">
              <w:rPr>
                <w:noProof/>
                <w:webHidden/>
                <w:color w:val="auto"/>
              </w:rPr>
            </w:r>
            <w:r w:rsidRPr="00B157CE">
              <w:rPr>
                <w:noProof/>
                <w:webHidden/>
                <w:color w:val="auto"/>
              </w:rPr>
              <w:fldChar w:fldCharType="separate"/>
            </w:r>
            <w:r w:rsidR="004B7938">
              <w:rPr>
                <w:noProof/>
                <w:webHidden/>
                <w:color w:val="auto"/>
              </w:rPr>
              <w:t>3</w:t>
            </w:r>
            <w:r w:rsidRPr="00B157CE">
              <w:rPr>
                <w:noProof/>
                <w:webHidden/>
                <w:color w:val="auto"/>
              </w:rPr>
              <w:fldChar w:fldCharType="end"/>
            </w:r>
          </w:hyperlink>
        </w:p>
        <w:p w14:paraId="5425276D" w14:textId="622CF8FD"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0999" w:history="1">
            <w:r w:rsidRPr="00B157CE">
              <w:rPr>
                <w:rStyle w:val="Hyperlink"/>
                <w:noProof/>
                <w:color w:val="auto"/>
              </w:rPr>
              <w:t>3.</w:t>
            </w:r>
            <w:r w:rsidRPr="00B157CE">
              <w:rPr>
                <w:rFonts w:asciiTheme="minorHAnsi" w:eastAsiaTheme="minorEastAsia" w:hAnsiTheme="minorHAnsi"/>
                <w:noProof/>
                <w:color w:val="auto"/>
                <w:sz w:val="22"/>
                <w:szCs w:val="22"/>
                <w:lang w:eastAsia="en-AU"/>
              </w:rPr>
              <w:tab/>
            </w:r>
            <w:r w:rsidRPr="00B157CE">
              <w:rPr>
                <w:rStyle w:val="Hyperlink"/>
                <w:noProof/>
                <w:color w:val="auto"/>
              </w:rPr>
              <w:t>Type of submission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_Toc128730999 \h </w:instrText>
            </w:r>
            <w:r w:rsidRPr="00B157CE">
              <w:rPr>
                <w:noProof/>
                <w:webHidden/>
                <w:color w:val="auto"/>
              </w:rPr>
            </w:r>
            <w:r w:rsidRPr="00B157CE">
              <w:rPr>
                <w:noProof/>
                <w:webHidden/>
                <w:color w:val="auto"/>
              </w:rPr>
              <w:fldChar w:fldCharType="separate"/>
            </w:r>
            <w:r w:rsidR="004B7938">
              <w:rPr>
                <w:noProof/>
                <w:webHidden/>
                <w:color w:val="auto"/>
              </w:rPr>
              <w:t>3</w:t>
            </w:r>
            <w:r w:rsidRPr="00B157CE">
              <w:rPr>
                <w:noProof/>
                <w:webHidden/>
                <w:color w:val="auto"/>
              </w:rPr>
              <w:fldChar w:fldCharType="end"/>
            </w:r>
          </w:hyperlink>
        </w:p>
        <w:p w14:paraId="657F6021" w14:textId="5660057F" w:rsidR="00856391" w:rsidRPr="00B157CE" w:rsidRDefault="00856391" w:rsidP="00FB134A">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0" w:history="1">
            <w:r w:rsidRPr="00B157CE">
              <w:rPr>
                <w:rStyle w:val="Hyperlink"/>
                <w:noProof/>
                <w:color w:val="auto"/>
              </w:rPr>
              <w:t>4.</w:t>
            </w:r>
            <w:r w:rsidRPr="00B157CE">
              <w:rPr>
                <w:rFonts w:asciiTheme="minorHAnsi" w:eastAsiaTheme="minorEastAsia" w:hAnsiTheme="minorHAnsi"/>
                <w:noProof/>
                <w:color w:val="auto"/>
                <w:sz w:val="22"/>
                <w:szCs w:val="22"/>
                <w:lang w:eastAsia="en-AU"/>
              </w:rPr>
              <w:tab/>
            </w:r>
            <w:r w:rsidRPr="00B157CE">
              <w:rPr>
                <w:rStyle w:val="Hyperlink"/>
                <w:noProof/>
                <w:color w:val="auto"/>
              </w:rPr>
              <w:t>Copyright acknowledgement</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_Toc128731000 \h </w:instrText>
            </w:r>
            <w:r w:rsidRPr="00B157CE">
              <w:rPr>
                <w:noProof/>
                <w:webHidden/>
                <w:color w:val="auto"/>
              </w:rPr>
            </w:r>
            <w:r w:rsidRPr="00B157CE">
              <w:rPr>
                <w:noProof/>
                <w:webHidden/>
                <w:color w:val="auto"/>
              </w:rPr>
              <w:fldChar w:fldCharType="separate"/>
            </w:r>
            <w:r w:rsidR="004B7938">
              <w:rPr>
                <w:noProof/>
                <w:webHidden/>
                <w:color w:val="auto"/>
              </w:rPr>
              <w:t>3</w:t>
            </w:r>
            <w:r w:rsidRPr="00B157CE">
              <w:rPr>
                <w:noProof/>
                <w:webHidden/>
                <w:color w:val="auto"/>
              </w:rPr>
              <w:fldChar w:fldCharType="end"/>
            </w:r>
          </w:hyperlink>
        </w:p>
        <w:p w14:paraId="6297B56B" w14:textId="20677C53"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2" w:history="1">
            <w:r w:rsidRPr="00B157CE">
              <w:rPr>
                <w:rStyle w:val="Hyperlink"/>
                <w:noProof/>
                <w:color w:val="auto"/>
              </w:rPr>
              <w:t>5.</w:t>
            </w:r>
            <w:r w:rsidRPr="00B157CE">
              <w:rPr>
                <w:rFonts w:asciiTheme="minorHAnsi" w:eastAsiaTheme="minorEastAsia" w:hAnsiTheme="minorHAnsi"/>
                <w:noProof/>
                <w:color w:val="auto"/>
                <w:sz w:val="22"/>
                <w:szCs w:val="22"/>
                <w:lang w:eastAsia="en-AU"/>
              </w:rPr>
              <w:tab/>
            </w:r>
            <w:r w:rsidRPr="00B157CE">
              <w:rPr>
                <w:rStyle w:val="Hyperlink"/>
                <w:noProof/>
                <w:color w:val="auto"/>
              </w:rPr>
              <w:t>Licensing and franchise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_Toc128731002 \h </w:instrText>
            </w:r>
            <w:r w:rsidRPr="00B157CE">
              <w:rPr>
                <w:noProof/>
                <w:webHidden/>
                <w:color w:val="auto"/>
              </w:rPr>
            </w:r>
            <w:r w:rsidRPr="00B157CE">
              <w:rPr>
                <w:noProof/>
                <w:webHidden/>
                <w:color w:val="auto"/>
              </w:rPr>
              <w:fldChar w:fldCharType="separate"/>
            </w:r>
            <w:r w:rsidR="004B7938">
              <w:rPr>
                <w:noProof/>
                <w:webHidden/>
                <w:color w:val="auto"/>
              </w:rPr>
              <w:t>4</w:t>
            </w:r>
            <w:r w:rsidRPr="00B157CE">
              <w:rPr>
                <w:noProof/>
                <w:webHidden/>
                <w:color w:val="auto"/>
              </w:rPr>
              <w:fldChar w:fldCharType="end"/>
            </w:r>
          </w:hyperlink>
        </w:p>
        <w:p w14:paraId="7117A522" w14:textId="0B253B14"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3" w:history="1">
            <w:r w:rsidRPr="00B157CE">
              <w:rPr>
                <w:rStyle w:val="Hyperlink"/>
                <w:noProof/>
                <w:color w:val="auto"/>
              </w:rPr>
              <w:t>6.</w:t>
            </w:r>
            <w:r w:rsidRPr="00B157CE">
              <w:rPr>
                <w:rFonts w:asciiTheme="minorHAnsi" w:eastAsiaTheme="minorEastAsia" w:hAnsiTheme="minorHAnsi"/>
                <w:noProof/>
                <w:color w:val="auto"/>
                <w:sz w:val="22"/>
                <w:szCs w:val="22"/>
                <w:lang w:eastAsia="en-AU"/>
              </w:rPr>
              <w:tab/>
            </w:r>
            <w:r w:rsidRPr="00B157CE">
              <w:rPr>
                <w:rStyle w:val="Hyperlink"/>
                <w:noProof/>
                <w:color w:val="auto"/>
              </w:rPr>
              <w:t>Course accrediting body</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_Toc128731003 \h </w:instrText>
            </w:r>
            <w:r w:rsidRPr="00B157CE">
              <w:rPr>
                <w:noProof/>
                <w:webHidden/>
                <w:color w:val="auto"/>
              </w:rPr>
            </w:r>
            <w:r w:rsidRPr="00B157CE">
              <w:rPr>
                <w:noProof/>
                <w:webHidden/>
                <w:color w:val="auto"/>
              </w:rPr>
              <w:fldChar w:fldCharType="separate"/>
            </w:r>
            <w:r w:rsidR="004B7938">
              <w:rPr>
                <w:noProof/>
                <w:webHidden/>
                <w:color w:val="auto"/>
              </w:rPr>
              <w:t>4</w:t>
            </w:r>
            <w:r w:rsidRPr="00B157CE">
              <w:rPr>
                <w:noProof/>
                <w:webHidden/>
                <w:color w:val="auto"/>
              </w:rPr>
              <w:fldChar w:fldCharType="end"/>
            </w:r>
          </w:hyperlink>
        </w:p>
        <w:p w14:paraId="3326EC55" w14:textId="03D46190"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4" w:history="1">
            <w:r w:rsidRPr="00B157CE">
              <w:rPr>
                <w:rStyle w:val="Hyperlink"/>
                <w:noProof/>
                <w:color w:val="auto"/>
              </w:rPr>
              <w:t>7.</w:t>
            </w:r>
            <w:r w:rsidRPr="00B157CE">
              <w:rPr>
                <w:rFonts w:asciiTheme="minorHAnsi" w:eastAsiaTheme="minorEastAsia" w:hAnsiTheme="minorHAnsi"/>
                <w:noProof/>
                <w:color w:val="auto"/>
                <w:sz w:val="22"/>
                <w:szCs w:val="22"/>
                <w:lang w:eastAsia="en-AU"/>
              </w:rPr>
              <w:tab/>
            </w:r>
            <w:r w:rsidRPr="00B157CE">
              <w:rPr>
                <w:rStyle w:val="Hyperlink"/>
                <w:noProof/>
                <w:color w:val="auto"/>
              </w:rPr>
              <w:t>AVETMISS information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_Toc128731004 \h </w:instrText>
            </w:r>
            <w:r w:rsidRPr="00B157CE">
              <w:rPr>
                <w:noProof/>
                <w:webHidden/>
                <w:color w:val="auto"/>
              </w:rPr>
            </w:r>
            <w:r w:rsidRPr="00B157CE">
              <w:rPr>
                <w:noProof/>
                <w:webHidden/>
                <w:color w:val="auto"/>
              </w:rPr>
              <w:fldChar w:fldCharType="separate"/>
            </w:r>
            <w:r w:rsidR="004B7938">
              <w:rPr>
                <w:noProof/>
                <w:webHidden/>
                <w:color w:val="auto"/>
              </w:rPr>
              <w:t>4</w:t>
            </w:r>
            <w:r w:rsidRPr="00B157CE">
              <w:rPr>
                <w:noProof/>
                <w:webHidden/>
                <w:color w:val="auto"/>
              </w:rPr>
              <w:fldChar w:fldCharType="end"/>
            </w:r>
          </w:hyperlink>
        </w:p>
        <w:p w14:paraId="774550C4" w14:textId="3C3DABC2" w:rsidR="00856391" w:rsidRPr="00B157CE" w:rsidRDefault="0085639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28731005" w:history="1">
            <w:r w:rsidRPr="00B157CE">
              <w:rPr>
                <w:rStyle w:val="Hyperlink"/>
                <w:noProof/>
                <w:color w:val="auto"/>
              </w:rPr>
              <w:t>8.</w:t>
            </w:r>
            <w:r w:rsidRPr="00B157CE">
              <w:rPr>
                <w:rFonts w:asciiTheme="minorHAnsi" w:eastAsiaTheme="minorEastAsia" w:hAnsiTheme="minorHAnsi"/>
                <w:noProof/>
                <w:color w:val="auto"/>
                <w:sz w:val="22"/>
                <w:szCs w:val="22"/>
                <w:lang w:eastAsia="en-AU"/>
              </w:rPr>
              <w:tab/>
            </w:r>
            <w:r w:rsidRPr="00B157CE">
              <w:rPr>
                <w:rStyle w:val="Hyperlink"/>
                <w:noProof/>
                <w:color w:val="auto"/>
              </w:rPr>
              <w:t>Period of accreditation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_Toc128731005 \h </w:instrText>
            </w:r>
            <w:r w:rsidRPr="00B157CE">
              <w:rPr>
                <w:noProof/>
                <w:webHidden/>
                <w:color w:val="auto"/>
              </w:rPr>
            </w:r>
            <w:r w:rsidRPr="00B157CE">
              <w:rPr>
                <w:noProof/>
                <w:webHidden/>
                <w:color w:val="auto"/>
              </w:rPr>
              <w:fldChar w:fldCharType="separate"/>
            </w:r>
            <w:r w:rsidR="004B7938">
              <w:rPr>
                <w:noProof/>
                <w:webHidden/>
                <w:color w:val="auto"/>
              </w:rPr>
              <w:t>4</w:t>
            </w:r>
            <w:r w:rsidRPr="00B157CE">
              <w:rPr>
                <w:noProof/>
                <w:webHidden/>
                <w:color w:val="auto"/>
              </w:rPr>
              <w:fldChar w:fldCharType="end"/>
            </w:r>
          </w:hyperlink>
        </w:p>
        <w:p w14:paraId="393871E1" w14:textId="1AFA749E" w:rsidR="00856391" w:rsidRPr="00B157CE" w:rsidRDefault="00856391">
          <w:pPr>
            <w:pStyle w:val="TOC1"/>
            <w:rPr>
              <w:rFonts w:asciiTheme="minorHAnsi" w:eastAsiaTheme="minorEastAsia" w:hAnsiTheme="minorHAnsi"/>
              <w:noProof/>
              <w:color w:val="auto"/>
              <w:sz w:val="22"/>
              <w:szCs w:val="22"/>
              <w:lang w:eastAsia="en-AU"/>
            </w:rPr>
          </w:pPr>
          <w:hyperlink w:anchor="_Toc128731006" w:history="1">
            <w:r w:rsidRPr="00B157CE">
              <w:rPr>
                <w:rStyle w:val="Hyperlink"/>
                <w:b/>
                <w:bCs/>
                <w:noProof/>
                <w:color w:val="auto"/>
              </w:rPr>
              <w:t>Section B – Course information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_Toc128731006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4575962F" w14:textId="02557B60"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07" w:history="1">
            <w:r w:rsidRPr="00B157CE">
              <w:rPr>
                <w:rStyle w:val="Hyperlink"/>
                <w:noProof/>
                <w:color w:val="auto"/>
              </w:rPr>
              <w:t>1.</w:t>
            </w:r>
            <w:r w:rsidRPr="00B157CE">
              <w:rPr>
                <w:rFonts w:asciiTheme="minorHAnsi" w:eastAsiaTheme="minorEastAsia" w:hAnsiTheme="minorHAnsi"/>
                <w:noProof/>
                <w:color w:val="auto"/>
                <w:sz w:val="22"/>
                <w:szCs w:val="22"/>
                <w:lang w:eastAsia="en-AU"/>
              </w:rPr>
              <w:tab/>
            </w:r>
            <w:r w:rsidRPr="00B157CE">
              <w:rPr>
                <w:rStyle w:val="Hyperlink"/>
                <w:noProof/>
                <w:color w:val="auto"/>
              </w:rPr>
              <w:t>Nomenclature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_Toc128731007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4B0F73EC" w14:textId="2F21DF5F"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08" w:history="1">
            <w:r w:rsidRPr="00B157CE">
              <w:rPr>
                <w:rStyle w:val="Hyperlink"/>
                <w:noProof/>
                <w:color w:val="auto"/>
              </w:rPr>
              <w:t>1.1 Name of the qualification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_Toc128731008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2ADEFF53" w14:textId="5B11DEA7"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09" w:history="1">
            <w:r w:rsidRPr="00B157CE">
              <w:rPr>
                <w:rStyle w:val="Hyperlink"/>
                <w:noProof/>
                <w:color w:val="auto"/>
              </w:rPr>
              <w:t>1.2 Nominal duration of the course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_Toc128731009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47F5DDC8" w14:textId="6ED2EF92"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10" w:history="1">
            <w:r w:rsidRPr="00B157CE">
              <w:rPr>
                <w:rStyle w:val="Hyperlink"/>
                <w:noProof/>
                <w:color w:val="auto"/>
              </w:rPr>
              <w:t>2.</w:t>
            </w:r>
            <w:r w:rsidRPr="00B157CE">
              <w:rPr>
                <w:rFonts w:asciiTheme="minorHAnsi" w:eastAsiaTheme="minorEastAsia" w:hAnsiTheme="minorHAnsi"/>
                <w:noProof/>
                <w:color w:val="auto"/>
                <w:sz w:val="22"/>
                <w:szCs w:val="22"/>
                <w:lang w:eastAsia="en-AU"/>
              </w:rPr>
              <w:tab/>
            </w:r>
            <w:r w:rsidRPr="00B157CE">
              <w:rPr>
                <w:rStyle w:val="Hyperlink"/>
                <w:noProof/>
                <w:color w:val="auto"/>
              </w:rPr>
              <w:t>Vocational or educational outcomes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_Toc128731010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3E4A1833" w14:textId="333B6011"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11" w:history="1">
            <w:r w:rsidRPr="00B157CE">
              <w:rPr>
                <w:rStyle w:val="Hyperlink"/>
                <w:bCs/>
                <w:noProof/>
                <w:color w:val="auto"/>
              </w:rPr>
              <w:t>2.</w:t>
            </w:r>
            <w:r w:rsidRPr="00B157CE">
              <w:rPr>
                <w:rStyle w:val="Hyperlink"/>
                <w:noProof/>
                <w:color w:val="auto"/>
              </w:rPr>
              <w:t>1 Outcomes of the course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_Toc128731011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3B8F2E80" w14:textId="67988103"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12" w:history="1">
            <w:r w:rsidRPr="00B157CE">
              <w:rPr>
                <w:rStyle w:val="Hyperlink"/>
                <w:noProof/>
                <w:color w:val="auto"/>
              </w:rPr>
              <w:t>2.2 Course description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_Toc128731012 \h </w:instrText>
            </w:r>
            <w:r w:rsidRPr="00B157CE">
              <w:rPr>
                <w:noProof/>
                <w:webHidden/>
                <w:color w:val="auto"/>
              </w:rPr>
            </w:r>
            <w:r w:rsidRPr="00B157CE">
              <w:rPr>
                <w:noProof/>
                <w:webHidden/>
                <w:color w:val="auto"/>
              </w:rPr>
              <w:fldChar w:fldCharType="separate"/>
            </w:r>
            <w:r w:rsidR="004B7938">
              <w:rPr>
                <w:noProof/>
                <w:webHidden/>
                <w:color w:val="auto"/>
              </w:rPr>
              <w:t>5</w:t>
            </w:r>
            <w:r w:rsidRPr="00B157CE">
              <w:rPr>
                <w:noProof/>
                <w:webHidden/>
                <w:color w:val="auto"/>
              </w:rPr>
              <w:fldChar w:fldCharType="end"/>
            </w:r>
          </w:hyperlink>
        </w:p>
        <w:p w14:paraId="7EF7B365" w14:textId="18639D50"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13" w:history="1">
            <w:r w:rsidRPr="00B157CE">
              <w:rPr>
                <w:rStyle w:val="Hyperlink"/>
                <w:noProof/>
                <w:color w:val="auto"/>
              </w:rPr>
              <w:t>3.</w:t>
            </w:r>
            <w:r w:rsidRPr="00B157CE">
              <w:rPr>
                <w:rFonts w:asciiTheme="minorHAnsi" w:eastAsiaTheme="minorEastAsia" w:hAnsiTheme="minorHAnsi"/>
                <w:noProof/>
                <w:color w:val="auto"/>
                <w:sz w:val="22"/>
                <w:szCs w:val="22"/>
                <w:lang w:eastAsia="en-AU"/>
              </w:rPr>
              <w:tab/>
            </w:r>
            <w:r w:rsidRPr="00B157CE">
              <w:rPr>
                <w:rStyle w:val="Hyperlink"/>
                <w:noProof/>
                <w:color w:val="auto"/>
              </w:rPr>
              <w:t>Development of the course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_Toc128731013 \h </w:instrText>
            </w:r>
            <w:r w:rsidRPr="00B157CE">
              <w:rPr>
                <w:noProof/>
                <w:webHidden/>
                <w:color w:val="auto"/>
              </w:rPr>
            </w:r>
            <w:r w:rsidRPr="00B157CE">
              <w:rPr>
                <w:noProof/>
                <w:webHidden/>
                <w:color w:val="auto"/>
              </w:rPr>
              <w:fldChar w:fldCharType="separate"/>
            </w:r>
            <w:r w:rsidR="004B7938">
              <w:rPr>
                <w:noProof/>
                <w:webHidden/>
                <w:color w:val="auto"/>
              </w:rPr>
              <w:t>6</w:t>
            </w:r>
            <w:r w:rsidRPr="00B157CE">
              <w:rPr>
                <w:noProof/>
                <w:webHidden/>
                <w:color w:val="auto"/>
              </w:rPr>
              <w:fldChar w:fldCharType="end"/>
            </w:r>
          </w:hyperlink>
        </w:p>
        <w:p w14:paraId="7FAA3428" w14:textId="72AEC569"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14" w:history="1">
            <w:r w:rsidRPr="00B157CE">
              <w:rPr>
                <w:rStyle w:val="Hyperlink"/>
                <w:bCs/>
                <w:noProof/>
                <w:color w:val="auto"/>
              </w:rPr>
              <w:t>3</w:t>
            </w:r>
            <w:r w:rsidRPr="00B157CE">
              <w:rPr>
                <w:rStyle w:val="Hyperlink"/>
                <w:noProof/>
                <w:color w:val="auto"/>
              </w:rPr>
              <w:t xml:space="preserve">.1 Industry, education, legislative, enterprise or </w:t>
            </w:r>
            <w:r w:rsidRPr="00B157CE">
              <w:rPr>
                <w:rStyle w:val="Hyperlink"/>
                <w:bCs/>
                <w:noProof/>
                <w:color w:val="auto"/>
              </w:rPr>
              <w:t>community needs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_Toc128731014 \h </w:instrText>
            </w:r>
            <w:r w:rsidRPr="00B157CE">
              <w:rPr>
                <w:noProof/>
                <w:webHidden/>
                <w:color w:val="auto"/>
              </w:rPr>
            </w:r>
            <w:r w:rsidRPr="00B157CE">
              <w:rPr>
                <w:noProof/>
                <w:webHidden/>
                <w:color w:val="auto"/>
              </w:rPr>
              <w:fldChar w:fldCharType="separate"/>
            </w:r>
            <w:r w:rsidR="004B7938">
              <w:rPr>
                <w:noProof/>
                <w:webHidden/>
                <w:color w:val="auto"/>
              </w:rPr>
              <w:t>6</w:t>
            </w:r>
            <w:r w:rsidRPr="00B157CE">
              <w:rPr>
                <w:noProof/>
                <w:webHidden/>
                <w:color w:val="auto"/>
              </w:rPr>
              <w:fldChar w:fldCharType="end"/>
            </w:r>
          </w:hyperlink>
        </w:p>
        <w:p w14:paraId="4CD3C0B9" w14:textId="4749F36D" w:rsidR="00856391" w:rsidRPr="00B157CE" w:rsidRDefault="00856391" w:rsidP="00FB134A">
          <w:pPr>
            <w:pStyle w:val="TOC4"/>
            <w:tabs>
              <w:tab w:val="right" w:leader="dot" w:pos="10194"/>
            </w:tabs>
            <w:rPr>
              <w:rFonts w:asciiTheme="minorHAnsi" w:eastAsiaTheme="minorEastAsia" w:hAnsiTheme="minorHAnsi"/>
              <w:noProof/>
              <w:color w:val="auto"/>
              <w:sz w:val="22"/>
              <w:szCs w:val="22"/>
              <w:lang w:eastAsia="en-AU"/>
            </w:rPr>
          </w:pPr>
          <w:hyperlink w:anchor="_Toc128731015" w:history="1">
            <w:r w:rsidRPr="00B157CE">
              <w:rPr>
                <w:rStyle w:val="Hyperlink"/>
                <w:noProof/>
                <w:color w:val="auto"/>
              </w:rPr>
              <w:t>3.2 Review for re-accreditation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_Toc128731015 \h </w:instrText>
            </w:r>
            <w:r w:rsidRPr="00B157CE">
              <w:rPr>
                <w:noProof/>
                <w:webHidden/>
                <w:color w:val="auto"/>
              </w:rPr>
            </w:r>
            <w:r w:rsidRPr="00B157CE">
              <w:rPr>
                <w:noProof/>
                <w:webHidden/>
                <w:color w:val="auto"/>
              </w:rPr>
              <w:fldChar w:fldCharType="separate"/>
            </w:r>
            <w:r w:rsidR="004B7938">
              <w:rPr>
                <w:noProof/>
                <w:webHidden/>
                <w:color w:val="auto"/>
              </w:rPr>
              <w:t>7</w:t>
            </w:r>
            <w:r w:rsidRPr="00B157CE">
              <w:rPr>
                <w:noProof/>
                <w:webHidden/>
                <w:color w:val="auto"/>
              </w:rPr>
              <w:fldChar w:fldCharType="end"/>
            </w:r>
          </w:hyperlink>
        </w:p>
        <w:p w14:paraId="7295513F" w14:textId="267C2BA1"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18" w:history="1">
            <w:r w:rsidRPr="00B157CE">
              <w:rPr>
                <w:rStyle w:val="Hyperlink"/>
                <w:noProof/>
                <w:color w:val="auto"/>
              </w:rPr>
              <w:t>4.</w:t>
            </w:r>
            <w:r w:rsidRPr="00B157CE">
              <w:rPr>
                <w:rFonts w:asciiTheme="minorHAnsi" w:eastAsiaTheme="minorEastAsia" w:hAnsiTheme="minorHAnsi"/>
                <w:noProof/>
                <w:color w:val="auto"/>
                <w:sz w:val="22"/>
                <w:szCs w:val="22"/>
                <w:lang w:eastAsia="en-AU"/>
              </w:rPr>
              <w:tab/>
            </w:r>
            <w:r w:rsidRPr="00B157CE">
              <w:rPr>
                <w:rStyle w:val="Hyperlink"/>
                <w:noProof/>
                <w:color w:val="auto"/>
              </w:rPr>
              <w:t>Course outcomes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_Toc128731018 \h </w:instrText>
            </w:r>
            <w:r w:rsidRPr="00B157CE">
              <w:rPr>
                <w:noProof/>
                <w:webHidden/>
                <w:color w:val="auto"/>
              </w:rPr>
            </w:r>
            <w:r w:rsidRPr="00B157CE">
              <w:rPr>
                <w:noProof/>
                <w:webHidden/>
                <w:color w:val="auto"/>
              </w:rPr>
              <w:fldChar w:fldCharType="separate"/>
            </w:r>
            <w:r w:rsidR="004B7938">
              <w:rPr>
                <w:noProof/>
                <w:webHidden/>
                <w:color w:val="auto"/>
              </w:rPr>
              <w:t>10</w:t>
            </w:r>
            <w:r w:rsidRPr="00B157CE">
              <w:rPr>
                <w:noProof/>
                <w:webHidden/>
                <w:color w:val="auto"/>
              </w:rPr>
              <w:fldChar w:fldCharType="end"/>
            </w:r>
          </w:hyperlink>
        </w:p>
        <w:p w14:paraId="655AC822" w14:textId="6CDB3D72"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19" w:history="1">
            <w:r w:rsidRPr="00B157CE">
              <w:rPr>
                <w:rStyle w:val="Hyperlink"/>
                <w:noProof/>
                <w:color w:val="auto"/>
              </w:rPr>
              <w:t>4.1 Qualification level</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_Toc128731019 \h </w:instrText>
            </w:r>
            <w:r w:rsidRPr="00B157CE">
              <w:rPr>
                <w:noProof/>
                <w:webHidden/>
                <w:color w:val="auto"/>
              </w:rPr>
            </w:r>
            <w:r w:rsidRPr="00B157CE">
              <w:rPr>
                <w:noProof/>
                <w:webHidden/>
                <w:color w:val="auto"/>
              </w:rPr>
              <w:fldChar w:fldCharType="separate"/>
            </w:r>
            <w:r w:rsidR="004B7938">
              <w:rPr>
                <w:noProof/>
                <w:webHidden/>
                <w:color w:val="auto"/>
              </w:rPr>
              <w:t>10</w:t>
            </w:r>
            <w:r w:rsidRPr="00B157CE">
              <w:rPr>
                <w:noProof/>
                <w:webHidden/>
                <w:color w:val="auto"/>
              </w:rPr>
              <w:fldChar w:fldCharType="end"/>
            </w:r>
          </w:hyperlink>
        </w:p>
        <w:p w14:paraId="66BCB011" w14:textId="3EC739E9"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0" w:history="1">
            <w:r w:rsidRPr="00B157CE">
              <w:rPr>
                <w:rStyle w:val="Hyperlink"/>
                <w:noProof/>
                <w:color w:val="auto"/>
              </w:rPr>
              <w:t>4.2 Foundation skills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_Toc128731020 \h </w:instrText>
            </w:r>
            <w:r w:rsidRPr="00B157CE">
              <w:rPr>
                <w:noProof/>
                <w:webHidden/>
                <w:color w:val="auto"/>
              </w:rPr>
            </w:r>
            <w:r w:rsidRPr="00B157CE">
              <w:rPr>
                <w:noProof/>
                <w:webHidden/>
                <w:color w:val="auto"/>
              </w:rPr>
              <w:fldChar w:fldCharType="separate"/>
            </w:r>
            <w:r w:rsidR="004B7938">
              <w:rPr>
                <w:noProof/>
                <w:webHidden/>
                <w:color w:val="auto"/>
              </w:rPr>
              <w:t>10</w:t>
            </w:r>
            <w:r w:rsidRPr="00B157CE">
              <w:rPr>
                <w:noProof/>
                <w:webHidden/>
                <w:color w:val="auto"/>
              </w:rPr>
              <w:fldChar w:fldCharType="end"/>
            </w:r>
          </w:hyperlink>
        </w:p>
        <w:p w14:paraId="6FBB75B5" w14:textId="790F7BD8"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1" w:history="1">
            <w:r w:rsidRPr="00B157CE">
              <w:rPr>
                <w:rStyle w:val="Hyperlink"/>
                <w:noProof/>
                <w:color w:val="auto"/>
              </w:rPr>
              <w:t>4.3 Recognition given to the course (if applicable)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_Toc128731021 \h </w:instrText>
            </w:r>
            <w:r w:rsidRPr="00B157CE">
              <w:rPr>
                <w:noProof/>
                <w:webHidden/>
                <w:color w:val="auto"/>
              </w:rPr>
            </w:r>
            <w:r w:rsidRPr="00B157CE">
              <w:rPr>
                <w:noProof/>
                <w:webHidden/>
                <w:color w:val="auto"/>
              </w:rPr>
              <w:fldChar w:fldCharType="separate"/>
            </w:r>
            <w:r w:rsidR="004B7938">
              <w:rPr>
                <w:noProof/>
                <w:webHidden/>
                <w:color w:val="auto"/>
              </w:rPr>
              <w:t>10</w:t>
            </w:r>
            <w:r w:rsidRPr="00B157CE">
              <w:rPr>
                <w:noProof/>
                <w:webHidden/>
                <w:color w:val="auto"/>
              </w:rPr>
              <w:fldChar w:fldCharType="end"/>
            </w:r>
          </w:hyperlink>
        </w:p>
        <w:p w14:paraId="059F926D" w14:textId="771C0AC3"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2" w:history="1">
            <w:r w:rsidRPr="00B157CE">
              <w:rPr>
                <w:rStyle w:val="Hyperlink"/>
                <w:noProof/>
                <w:color w:val="auto"/>
              </w:rPr>
              <w:t>4.4</w:t>
            </w:r>
            <w:r w:rsidRPr="00B157CE">
              <w:rPr>
                <w:rStyle w:val="Hyperlink"/>
                <w:bCs/>
                <w:noProof/>
                <w:color w:val="auto"/>
              </w:rPr>
              <w:t xml:space="preserve"> Licensing/regulatory requirements (if applicable)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_Toc128731022 \h </w:instrText>
            </w:r>
            <w:r w:rsidRPr="00B157CE">
              <w:rPr>
                <w:noProof/>
                <w:webHidden/>
                <w:color w:val="auto"/>
              </w:rPr>
            </w:r>
            <w:r w:rsidRPr="00B157CE">
              <w:rPr>
                <w:noProof/>
                <w:webHidden/>
                <w:color w:val="auto"/>
              </w:rPr>
              <w:fldChar w:fldCharType="separate"/>
            </w:r>
            <w:r w:rsidR="004B7938">
              <w:rPr>
                <w:noProof/>
                <w:webHidden/>
                <w:color w:val="auto"/>
              </w:rPr>
              <w:t>11</w:t>
            </w:r>
            <w:r w:rsidRPr="00B157CE">
              <w:rPr>
                <w:noProof/>
                <w:webHidden/>
                <w:color w:val="auto"/>
              </w:rPr>
              <w:fldChar w:fldCharType="end"/>
            </w:r>
          </w:hyperlink>
        </w:p>
        <w:p w14:paraId="55C101D7" w14:textId="6B18F3FC"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23" w:history="1">
            <w:r w:rsidRPr="00B157CE">
              <w:rPr>
                <w:rStyle w:val="Hyperlink"/>
                <w:noProof/>
                <w:color w:val="auto"/>
              </w:rPr>
              <w:t>5.</w:t>
            </w:r>
            <w:r w:rsidRPr="00B157CE">
              <w:rPr>
                <w:rFonts w:asciiTheme="minorHAnsi" w:eastAsiaTheme="minorEastAsia" w:hAnsiTheme="minorHAnsi"/>
                <w:noProof/>
                <w:color w:val="auto"/>
                <w:sz w:val="22"/>
                <w:szCs w:val="22"/>
                <w:lang w:eastAsia="en-AU"/>
              </w:rPr>
              <w:tab/>
            </w:r>
            <w:r w:rsidRPr="00B157CE">
              <w:rPr>
                <w:rStyle w:val="Hyperlink"/>
                <w:noProof/>
                <w:color w:val="auto"/>
              </w:rPr>
              <w:t>Course rules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_Toc128731023 \h </w:instrText>
            </w:r>
            <w:r w:rsidRPr="00B157CE">
              <w:rPr>
                <w:noProof/>
                <w:webHidden/>
                <w:color w:val="auto"/>
              </w:rPr>
            </w:r>
            <w:r w:rsidRPr="00B157CE">
              <w:rPr>
                <w:noProof/>
                <w:webHidden/>
                <w:color w:val="auto"/>
              </w:rPr>
              <w:fldChar w:fldCharType="separate"/>
            </w:r>
            <w:r w:rsidR="004B7938">
              <w:rPr>
                <w:noProof/>
                <w:webHidden/>
                <w:color w:val="auto"/>
              </w:rPr>
              <w:t>11</w:t>
            </w:r>
            <w:r w:rsidRPr="00B157CE">
              <w:rPr>
                <w:noProof/>
                <w:webHidden/>
                <w:color w:val="auto"/>
              </w:rPr>
              <w:fldChar w:fldCharType="end"/>
            </w:r>
          </w:hyperlink>
        </w:p>
        <w:p w14:paraId="68706F51" w14:textId="54D7D614"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4" w:history="1">
            <w:r w:rsidRPr="00B157CE">
              <w:rPr>
                <w:rStyle w:val="Hyperlink"/>
                <w:noProof/>
                <w:color w:val="auto"/>
              </w:rPr>
              <w:t>5.1 Course structure</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_Toc128731024 \h </w:instrText>
            </w:r>
            <w:r w:rsidRPr="00B157CE">
              <w:rPr>
                <w:noProof/>
                <w:webHidden/>
                <w:color w:val="auto"/>
              </w:rPr>
            </w:r>
            <w:r w:rsidRPr="00B157CE">
              <w:rPr>
                <w:noProof/>
                <w:webHidden/>
                <w:color w:val="auto"/>
              </w:rPr>
              <w:fldChar w:fldCharType="separate"/>
            </w:r>
            <w:r w:rsidR="004B7938">
              <w:rPr>
                <w:noProof/>
                <w:webHidden/>
                <w:color w:val="auto"/>
              </w:rPr>
              <w:t>11</w:t>
            </w:r>
            <w:r w:rsidRPr="00B157CE">
              <w:rPr>
                <w:noProof/>
                <w:webHidden/>
                <w:color w:val="auto"/>
              </w:rPr>
              <w:fldChar w:fldCharType="end"/>
            </w:r>
          </w:hyperlink>
        </w:p>
        <w:p w14:paraId="3C6B6AF1" w14:textId="6D15BA9B"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5" w:history="1">
            <w:r w:rsidRPr="00B157CE">
              <w:rPr>
                <w:rStyle w:val="Hyperlink"/>
                <w:noProof/>
                <w:color w:val="auto"/>
              </w:rPr>
              <w:t>5.2 Entry requirements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_Toc128731025 \h </w:instrText>
            </w:r>
            <w:r w:rsidRPr="00B157CE">
              <w:rPr>
                <w:noProof/>
                <w:webHidden/>
                <w:color w:val="auto"/>
              </w:rPr>
            </w:r>
            <w:r w:rsidRPr="00B157CE">
              <w:rPr>
                <w:noProof/>
                <w:webHidden/>
                <w:color w:val="auto"/>
              </w:rPr>
              <w:fldChar w:fldCharType="separate"/>
            </w:r>
            <w:r w:rsidR="004B7938">
              <w:rPr>
                <w:noProof/>
                <w:webHidden/>
                <w:color w:val="auto"/>
              </w:rPr>
              <w:t>13</w:t>
            </w:r>
            <w:r w:rsidRPr="00B157CE">
              <w:rPr>
                <w:noProof/>
                <w:webHidden/>
                <w:color w:val="auto"/>
              </w:rPr>
              <w:fldChar w:fldCharType="end"/>
            </w:r>
          </w:hyperlink>
        </w:p>
        <w:p w14:paraId="7FF26455" w14:textId="498985E9"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26" w:history="1">
            <w:r w:rsidRPr="00B157CE">
              <w:rPr>
                <w:rStyle w:val="Hyperlink"/>
                <w:noProof/>
                <w:color w:val="auto"/>
              </w:rPr>
              <w:t>6.</w:t>
            </w:r>
            <w:r w:rsidRPr="00B157CE">
              <w:rPr>
                <w:rFonts w:asciiTheme="minorHAnsi" w:eastAsiaTheme="minorEastAsia" w:hAnsiTheme="minorHAnsi"/>
                <w:noProof/>
                <w:color w:val="auto"/>
                <w:sz w:val="22"/>
                <w:szCs w:val="22"/>
                <w:lang w:eastAsia="en-AU"/>
              </w:rPr>
              <w:tab/>
            </w:r>
            <w:r w:rsidRPr="00B157CE">
              <w:rPr>
                <w:rStyle w:val="Hyperlink"/>
                <w:noProof/>
                <w:color w:val="auto"/>
              </w:rPr>
              <w:t>Assessment</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_Toc128731026 \h </w:instrText>
            </w:r>
            <w:r w:rsidRPr="00B157CE">
              <w:rPr>
                <w:noProof/>
                <w:webHidden/>
                <w:color w:val="auto"/>
              </w:rPr>
            </w:r>
            <w:r w:rsidRPr="00B157CE">
              <w:rPr>
                <w:noProof/>
                <w:webHidden/>
                <w:color w:val="auto"/>
              </w:rPr>
              <w:fldChar w:fldCharType="separate"/>
            </w:r>
            <w:r w:rsidR="004B7938">
              <w:rPr>
                <w:noProof/>
                <w:webHidden/>
                <w:color w:val="auto"/>
              </w:rPr>
              <w:t>13</w:t>
            </w:r>
            <w:r w:rsidRPr="00B157CE">
              <w:rPr>
                <w:noProof/>
                <w:webHidden/>
                <w:color w:val="auto"/>
              </w:rPr>
              <w:fldChar w:fldCharType="end"/>
            </w:r>
          </w:hyperlink>
        </w:p>
        <w:p w14:paraId="11000758" w14:textId="14A1A65B"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7" w:history="1">
            <w:r w:rsidRPr="00B157CE">
              <w:rPr>
                <w:rStyle w:val="Hyperlink"/>
                <w:noProof/>
                <w:color w:val="auto"/>
              </w:rPr>
              <w:t>6.1 Assessment strategy</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_Toc128731027 \h </w:instrText>
            </w:r>
            <w:r w:rsidRPr="00B157CE">
              <w:rPr>
                <w:noProof/>
                <w:webHidden/>
                <w:color w:val="auto"/>
              </w:rPr>
            </w:r>
            <w:r w:rsidRPr="00B157CE">
              <w:rPr>
                <w:noProof/>
                <w:webHidden/>
                <w:color w:val="auto"/>
              </w:rPr>
              <w:fldChar w:fldCharType="separate"/>
            </w:r>
            <w:r w:rsidR="004B7938">
              <w:rPr>
                <w:noProof/>
                <w:webHidden/>
                <w:color w:val="auto"/>
              </w:rPr>
              <w:t>13</w:t>
            </w:r>
            <w:r w:rsidRPr="00B157CE">
              <w:rPr>
                <w:noProof/>
                <w:webHidden/>
                <w:color w:val="auto"/>
              </w:rPr>
              <w:fldChar w:fldCharType="end"/>
            </w:r>
          </w:hyperlink>
        </w:p>
        <w:p w14:paraId="49267530" w14:textId="42825B56"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28" w:history="1">
            <w:r w:rsidRPr="00B157CE">
              <w:rPr>
                <w:rStyle w:val="Hyperlink"/>
                <w:noProof/>
                <w:color w:val="auto"/>
              </w:rPr>
              <w:t>6.2 Assessor competencies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_Toc128731028 \h </w:instrText>
            </w:r>
            <w:r w:rsidRPr="00B157CE">
              <w:rPr>
                <w:noProof/>
                <w:webHidden/>
                <w:color w:val="auto"/>
              </w:rPr>
            </w:r>
            <w:r w:rsidRPr="00B157CE">
              <w:rPr>
                <w:noProof/>
                <w:webHidden/>
                <w:color w:val="auto"/>
              </w:rPr>
              <w:fldChar w:fldCharType="separate"/>
            </w:r>
            <w:r w:rsidR="004B7938">
              <w:rPr>
                <w:noProof/>
                <w:webHidden/>
                <w:color w:val="auto"/>
              </w:rPr>
              <w:t>15</w:t>
            </w:r>
            <w:r w:rsidRPr="00B157CE">
              <w:rPr>
                <w:noProof/>
                <w:webHidden/>
                <w:color w:val="auto"/>
              </w:rPr>
              <w:fldChar w:fldCharType="end"/>
            </w:r>
          </w:hyperlink>
        </w:p>
        <w:p w14:paraId="636A9172" w14:textId="1FB556AA"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29" w:history="1">
            <w:r w:rsidRPr="00B157CE">
              <w:rPr>
                <w:rStyle w:val="Hyperlink"/>
                <w:noProof/>
                <w:color w:val="auto"/>
              </w:rPr>
              <w:t>7.</w:t>
            </w:r>
            <w:r w:rsidRPr="00B157CE">
              <w:rPr>
                <w:rFonts w:asciiTheme="minorHAnsi" w:eastAsiaTheme="minorEastAsia" w:hAnsiTheme="minorHAnsi"/>
                <w:noProof/>
                <w:color w:val="auto"/>
                <w:sz w:val="22"/>
                <w:szCs w:val="22"/>
                <w:lang w:eastAsia="en-AU"/>
              </w:rPr>
              <w:tab/>
            </w:r>
            <w:r w:rsidRPr="00B157CE">
              <w:rPr>
                <w:rStyle w:val="Hyperlink"/>
                <w:noProof/>
                <w:color w:val="auto"/>
              </w:rPr>
              <w:t>Delivery</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_Toc128731029 \h </w:instrText>
            </w:r>
            <w:r w:rsidRPr="00B157CE">
              <w:rPr>
                <w:noProof/>
                <w:webHidden/>
                <w:color w:val="auto"/>
              </w:rPr>
            </w:r>
            <w:r w:rsidRPr="00B157CE">
              <w:rPr>
                <w:noProof/>
                <w:webHidden/>
                <w:color w:val="auto"/>
              </w:rPr>
              <w:fldChar w:fldCharType="separate"/>
            </w:r>
            <w:r w:rsidR="004B7938">
              <w:rPr>
                <w:noProof/>
                <w:webHidden/>
                <w:color w:val="auto"/>
              </w:rPr>
              <w:t>15</w:t>
            </w:r>
            <w:r w:rsidRPr="00B157CE">
              <w:rPr>
                <w:noProof/>
                <w:webHidden/>
                <w:color w:val="auto"/>
              </w:rPr>
              <w:fldChar w:fldCharType="end"/>
            </w:r>
          </w:hyperlink>
        </w:p>
        <w:p w14:paraId="0A5AA88C" w14:textId="16FE7ABE"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30" w:history="1">
            <w:r w:rsidRPr="00B157CE">
              <w:rPr>
                <w:rStyle w:val="Hyperlink"/>
                <w:noProof/>
                <w:color w:val="auto"/>
              </w:rPr>
              <w:t>7.1 Delivery modes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_Toc128731030 \h </w:instrText>
            </w:r>
            <w:r w:rsidRPr="00B157CE">
              <w:rPr>
                <w:noProof/>
                <w:webHidden/>
                <w:color w:val="auto"/>
              </w:rPr>
            </w:r>
            <w:r w:rsidRPr="00B157CE">
              <w:rPr>
                <w:noProof/>
                <w:webHidden/>
                <w:color w:val="auto"/>
              </w:rPr>
              <w:fldChar w:fldCharType="separate"/>
            </w:r>
            <w:r w:rsidR="004B7938">
              <w:rPr>
                <w:noProof/>
                <w:webHidden/>
                <w:color w:val="auto"/>
              </w:rPr>
              <w:t>15</w:t>
            </w:r>
            <w:r w:rsidRPr="00B157CE">
              <w:rPr>
                <w:noProof/>
                <w:webHidden/>
                <w:color w:val="auto"/>
              </w:rPr>
              <w:fldChar w:fldCharType="end"/>
            </w:r>
          </w:hyperlink>
        </w:p>
        <w:p w14:paraId="5300A613" w14:textId="099984E2" w:rsidR="00856391" w:rsidRPr="00B157CE" w:rsidRDefault="00856391">
          <w:pPr>
            <w:pStyle w:val="TOC4"/>
            <w:tabs>
              <w:tab w:val="right" w:leader="dot" w:pos="10194"/>
            </w:tabs>
            <w:rPr>
              <w:rFonts w:asciiTheme="minorHAnsi" w:eastAsiaTheme="minorEastAsia" w:hAnsiTheme="minorHAnsi"/>
              <w:noProof/>
              <w:color w:val="auto"/>
              <w:sz w:val="22"/>
              <w:szCs w:val="22"/>
              <w:lang w:eastAsia="en-AU"/>
            </w:rPr>
          </w:pPr>
          <w:hyperlink w:anchor="_Toc128731031" w:history="1">
            <w:r w:rsidRPr="00B157CE">
              <w:rPr>
                <w:rStyle w:val="Hyperlink"/>
                <w:noProof/>
                <w:color w:val="auto"/>
              </w:rPr>
              <w:t>7.2 Resources</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_Toc128731031 \h </w:instrText>
            </w:r>
            <w:r w:rsidRPr="00B157CE">
              <w:rPr>
                <w:noProof/>
                <w:webHidden/>
                <w:color w:val="auto"/>
              </w:rPr>
            </w:r>
            <w:r w:rsidRPr="00B157CE">
              <w:rPr>
                <w:noProof/>
                <w:webHidden/>
                <w:color w:val="auto"/>
              </w:rPr>
              <w:fldChar w:fldCharType="separate"/>
            </w:r>
            <w:r w:rsidR="004B7938">
              <w:rPr>
                <w:noProof/>
                <w:webHidden/>
                <w:color w:val="auto"/>
              </w:rPr>
              <w:t>16</w:t>
            </w:r>
            <w:r w:rsidRPr="00B157CE">
              <w:rPr>
                <w:noProof/>
                <w:webHidden/>
                <w:color w:val="auto"/>
              </w:rPr>
              <w:fldChar w:fldCharType="end"/>
            </w:r>
          </w:hyperlink>
        </w:p>
        <w:p w14:paraId="5AF00EFA" w14:textId="4011D621"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32" w:history="1">
            <w:r w:rsidRPr="00B157CE">
              <w:rPr>
                <w:rStyle w:val="Hyperlink"/>
                <w:noProof/>
                <w:color w:val="auto"/>
              </w:rPr>
              <w:t>8.</w:t>
            </w:r>
            <w:r w:rsidRPr="00B157CE">
              <w:rPr>
                <w:rFonts w:asciiTheme="minorHAnsi" w:eastAsiaTheme="minorEastAsia" w:hAnsiTheme="minorHAnsi"/>
                <w:noProof/>
                <w:color w:val="auto"/>
                <w:sz w:val="22"/>
                <w:szCs w:val="22"/>
                <w:lang w:eastAsia="en-AU"/>
              </w:rPr>
              <w:tab/>
            </w:r>
            <w:r w:rsidRPr="00B157CE">
              <w:rPr>
                <w:rStyle w:val="Hyperlink"/>
                <w:noProof/>
                <w:color w:val="auto"/>
              </w:rPr>
              <w:t>Pathways and articulation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_Toc128731032 \h </w:instrText>
            </w:r>
            <w:r w:rsidRPr="00B157CE">
              <w:rPr>
                <w:noProof/>
                <w:webHidden/>
                <w:color w:val="auto"/>
              </w:rPr>
            </w:r>
            <w:r w:rsidRPr="00B157CE">
              <w:rPr>
                <w:noProof/>
                <w:webHidden/>
                <w:color w:val="auto"/>
              </w:rPr>
              <w:fldChar w:fldCharType="separate"/>
            </w:r>
            <w:r w:rsidR="004B7938">
              <w:rPr>
                <w:noProof/>
                <w:webHidden/>
                <w:color w:val="auto"/>
              </w:rPr>
              <w:t>16</w:t>
            </w:r>
            <w:r w:rsidRPr="00B157CE">
              <w:rPr>
                <w:noProof/>
                <w:webHidden/>
                <w:color w:val="auto"/>
              </w:rPr>
              <w:fldChar w:fldCharType="end"/>
            </w:r>
          </w:hyperlink>
        </w:p>
        <w:p w14:paraId="467B7220" w14:textId="3620AE92" w:rsidR="00856391" w:rsidRPr="00B157CE" w:rsidRDefault="0085639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28731033" w:history="1">
            <w:r w:rsidRPr="00B157CE">
              <w:rPr>
                <w:rStyle w:val="Hyperlink"/>
                <w:noProof/>
                <w:color w:val="auto"/>
              </w:rPr>
              <w:t>9.</w:t>
            </w:r>
            <w:r w:rsidRPr="00B157CE">
              <w:rPr>
                <w:rFonts w:asciiTheme="minorHAnsi" w:eastAsiaTheme="minorEastAsia" w:hAnsiTheme="minorHAnsi"/>
                <w:noProof/>
                <w:color w:val="auto"/>
                <w:sz w:val="22"/>
                <w:szCs w:val="22"/>
                <w:lang w:eastAsia="en-AU"/>
              </w:rPr>
              <w:tab/>
            </w:r>
            <w:r w:rsidRPr="00B157CE">
              <w:rPr>
                <w:rStyle w:val="Hyperlink"/>
                <w:noProof/>
                <w:color w:val="auto"/>
              </w:rPr>
              <w:t>Ongoing monitoring and evaluation</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_Toc128731033 \h </w:instrText>
            </w:r>
            <w:r w:rsidRPr="00B157CE">
              <w:rPr>
                <w:noProof/>
                <w:webHidden/>
                <w:color w:val="auto"/>
              </w:rPr>
            </w:r>
            <w:r w:rsidRPr="00B157CE">
              <w:rPr>
                <w:noProof/>
                <w:webHidden/>
                <w:color w:val="auto"/>
              </w:rPr>
              <w:fldChar w:fldCharType="separate"/>
            </w:r>
            <w:r w:rsidR="004B7938">
              <w:rPr>
                <w:noProof/>
                <w:webHidden/>
                <w:color w:val="auto"/>
              </w:rPr>
              <w:t>17</w:t>
            </w:r>
            <w:r w:rsidRPr="00B157CE">
              <w:rPr>
                <w:noProof/>
                <w:webHidden/>
                <w:color w:val="auto"/>
              </w:rPr>
              <w:fldChar w:fldCharType="end"/>
            </w:r>
          </w:hyperlink>
        </w:p>
        <w:p w14:paraId="08D5FF49" w14:textId="0EA3CF24" w:rsidR="00856391" w:rsidRPr="00B157CE" w:rsidRDefault="00856391">
          <w:pPr>
            <w:pStyle w:val="TOC1"/>
            <w:rPr>
              <w:rFonts w:asciiTheme="minorHAnsi" w:eastAsiaTheme="minorEastAsia" w:hAnsiTheme="minorHAnsi"/>
              <w:noProof/>
              <w:color w:val="auto"/>
              <w:sz w:val="22"/>
              <w:szCs w:val="22"/>
              <w:lang w:eastAsia="en-AU"/>
            </w:rPr>
          </w:pPr>
          <w:hyperlink w:anchor="_Toc128731034" w:history="1">
            <w:r w:rsidRPr="00B157CE">
              <w:rPr>
                <w:rStyle w:val="Hyperlink"/>
                <w:b/>
                <w:bCs/>
                <w:noProof/>
                <w:color w:val="auto"/>
              </w:rPr>
              <w:t>Section C – Units of competency</w:t>
            </w:r>
            <w:r w:rsidRPr="00B157CE">
              <w:rPr>
                <w:noProof/>
                <w:webHidden/>
                <w:color w:val="auto"/>
              </w:rPr>
              <w:tab/>
            </w:r>
            <w:r w:rsidRPr="00B157CE">
              <w:rPr>
                <w:noProof/>
                <w:webHidden/>
                <w:color w:val="auto"/>
              </w:rPr>
              <w:fldChar w:fldCharType="begin"/>
            </w:r>
            <w:r w:rsidRPr="00B157CE">
              <w:rPr>
                <w:noProof/>
                <w:webHidden/>
                <w:color w:val="auto"/>
              </w:rPr>
              <w:instrText xml:space="preserve"> PAGEREF _Toc128731034 \h </w:instrText>
            </w:r>
            <w:r w:rsidRPr="00B157CE">
              <w:rPr>
                <w:noProof/>
                <w:webHidden/>
                <w:color w:val="auto"/>
              </w:rPr>
            </w:r>
            <w:r w:rsidRPr="00B157CE">
              <w:rPr>
                <w:noProof/>
                <w:webHidden/>
                <w:color w:val="auto"/>
              </w:rPr>
              <w:fldChar w:fldCharType="separate"/>
            </w:r>
            <w:r w:rsidR="004B7938">
              <w:rPr>
                <w:noProof/>
                <w:webHidden/>
                <w:color w:val="auto"/>
              </w:rPr>
              <w:t>18</w:t>
            </w:r>
            <w:r w:rsidRPr="00B157CE">
              <w:rPr>
                <w:noProof/>
                <w:webHidden/>
                <w:color w:val="auto"/>
              </w:rPr>
              <w:fldChar w:fldCharType="end"/>
            </w:r>
          </w:hyperlink>
        </w:p>
        <w:p w14:paraId="20E31BE1" w14:textId="07E1B236" w:rsidR="00011D46" w:rsidRPr="00B157CE" w:rsidRDefault="00011D46" w:rsidP="00581CAA">
          <w:pPr>
            <w:spacing w:before="20" w:after="20"/>
            <w:rPr>
              <w:rFonts w:ascii="Arial" w:hAnsi="Arial" w:cs="Arial"/>
              <w:sz w:val="22"/>
              <w:szCs w:val="22"/>
            </w:rPr>
          </w:pPr>
          <w:r w:rsidRPr="00B157CE">
            <w:rPr>
              <w:rFonts w:ascii="Arial" w:hAnsi="Arial" w:cs="Arial"/>
              <w:sz w:val="22"/>
              <w:szCs w:val="22"/>
            </w:rPr>
            <w:fldChar w:fldCharType="end"/>
          </w:r>
        </w:p>
      </w:sdtContent>
    </w:sdt>
    <w:p w14:paraId="59C40ECC" w14:textId="77777777" w:rsidR="0036272D" w:rsidRDefault="0036272D">
      <w:bookmarkStart w:id="2" w:name="_Toc99709016"/>
      <w:bookmarkStart w:id="3" w:name="_Toc99709076"/>
      <w:bookmarkStart w:id="4" w:name="_Toc99709766"/>
      <w:bookmarkStart w:id="5" w:name="_Toc128730996"/>
      <w:r>
        <w:br w:type="page"/>
      </w: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B157CE" w14:paraId="49BE9FCE" w14:textId="77777777" w:rsidTr="007379B6">
        <w:trPr>
          <w:trHeight w:val="363"/>
          <w:tblHeader/>
        </w:trPr>
        <w:tc>
          <w:tcPr>
            <w:tcW w:w="10065" w:type="dxa"/>
            <w:gridSpan w:val="2"/>
            <w:tcBorders>
              <w:top w:val="nil"/>
              <w:left w:val="nil"/>
              <w:bottom w:val="dotted" w:sz="2" w:space="0" w:color="888B8D" w:themeColor="accent2"/>
              <w:right w:val="nil"/>
            </w:tcBorders>
          </w:tcPr>
          <w:p w14:paraId="083A904D" w14:textId="130C4BC9" w:rsidR="00FE0D0D" w:rsidRPr="00B157CE" w:rsidRDefault="00FE0D0D" w:rsidP="002974D3">
            <w:pPr>
              <w:pStyle w:val="Heading1"/>
              <w:rPr>
                <w:b/>
                <w:bCs/>
                <w:sz w:val="28"/>
                <w:szCs w:val="28"/>
                <w:lang w:val="en-AU"/>
              </w:rPr>
            </w:pPr>
            <w:r w:rsidRPr="00B157CE">
              <w:rPr>
                <w:b/>
                <w:bCs/>
                <w:color w:val="103D64" w:themeColor="text2"/>
                <w:sz w:val="28"/>
                <w:szCs w:val="28"/>
                <w:lang w:val="en-AU"/>
              </w:rPr>
              <w:lastRenderedPageBreak/>
              <w:t xml:space="preserve">Section A – </w:t>
            </w:r>
            <w:r w:rsidR="00F87B7B" w:rsidRPr="00B157CE">
              <w:rPr>
                <w:b/>
                <w:bCs/>
                <w:color w:val="103D64" w:themeColor="text2"/>
                <w:sz w:val="28"/>
                <w:szCs w:val="28"/>
                <w:lang w:val="en-AU"/>
              </w:rPr>
              <w:t>C</w:t>
            </w:r>
            <w:r w:rsidRPr="00B157CE">
              <w:rPr>
                <w:b/>
                <w:bCs/>
                <w:color w:val="103D64" w:themeColor="text2"/>
                <w:sz w:val="28"/>
                <w:szCs w:val="28"/>
                <w:lang w:val="en-AU"/>
              </w:rPr>
              <w:t>opyright and course classification information</w:t>
            </w:r>
            <w:bookmarkEnd w:id="2"/>
            <w:bookmarkEnd w:id="3"/>
            <w:bookmarkEnd w:id="4"/>
            <w:bookmarkEnd w:id="5"/>
          </w:p>
        </w:tc>
      </w:tr>
      <w:tr w:rsidR="00F87B7B" w:rsidRPr="00B157CE"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B157CE" w:rsidRDefault="00F87B7B" w:rsidP="008F72C4">
            <w:pPr>
              <w:pStyle w:val="Heading2"/>
              <w:rPr>
                <w:sz w:val="22"/>
                <w:szCs w:val="22"/>
              </w:rPr>
            </w:pPr>
            <w:bookmarkStart w:id="6" w:name="_Toc479845638"/>
            <w:bookmarkStart w:id="7" w:name="_Toc99709017"/>
            <w:bookmarkStart w:id="8" w:name="_Toc99709767"/>
            <w:bookmarkStart w:id="9" w:name="_Toc128730997"/>
            <w:r w:rsidRPr="00B157CE">
              <w:rPr>
                <w:sz w:val="22"/>
                <w:szCs w:val="22"/>
              </w:rPr>
              <w:t>Copyright owner of the course</w:t>
            </w:r>
            <w:bookmarkEnd w:id="6"/>
            <w:bookmarkEnd w:id="7"/>
            <w:bookmarkEnd w:id="8"/>
            <w:bookmarkEnd w:id="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6CBCCBA" w14:textId="77777777" w:rsidR="004E3852" w:rsidRPr="004E3852" w:rsidRDefault="004E3852" w:rsidP="004E3852">
            <w:pPr>
              <w:pStyle w:val="VRQAFormBody"/>
              <w:framePr w:wrap="around"/>
              <w:spacing w:after="120"/>
              <w:rPr>
                <w:rFonts w:eastAsiaTheme="minorHAnsi"/>
                <w:iCs/>
                <w:color w:val="auto"/>
                <w:sz w:val="22"/>
                <w:szCs w:val="22"/>
                <w:lang w:eastAsia="en-US"/>
              </w:rPr>
            </w:pPr>
            <w:r w:rsidRPr="004E3852">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5F54C7F9" w:rsidR="002A1D7A" w:rsidRPr="00B157CE" w:rsidRDefault="004E3852" w:rsidP="004E3852">
            <w:pPr>
              <w:pStyle w:val="VRQAFormBody"/>
              <w:framePr w:wrap="around"/>
              <w:spacing w:after="120"/>
              <w:rPr>
                <w:rFonts w:eastAsiaTheme="minorHAnsi"/>
                <w:i/>
                <w:iCs/>
                <w:color w:val="007CA5"/>
                <w:sz w:val="22"/>
                <w:szCs w:val="22"/>
                <w:lang w:eastAsia="en-US"/>
              </w:rPr>
            </w:pPr>
            <w:r w:rsidRPr="004E3852">
              <w:rPr>
                <w:rFonts w:eastAsiaTheme="minorHAnsi"/>
                <w:iCs/>
                <w:color w:val="auto"/>
                <w:sz w:val="22"/>
                <w:szCs w:val="22"/>
                <w:lang w:eastAsia="en-US"/>
              </w:rPr>
              <w:t>© State of Victoria (DJSIR) 20</w:t>
            </w:r>
            <w:r>
              <w:rPr>
                <w:rFonts w:eastAsiaTheme="minorHAnsi"/>
                <w:iCs/>
                <w:color w:val="auto"/>
                <w:sz w:val="22"/>
                <w:szCs w:val="22"/>
                <w:lang w:eastAsia="en-US"/>
              </w:rPr>
              <w:t>23</w:t>
            </w:r>
          </w:p>
        </w:tc>
      </w:tr>
      <w:tr w:rsidR="00F87B7B" w:rsidRPr="00B157CE"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B157CE" w:rsidRDefault="00F87B7B" w:rsidP="00277C77">
            <w:pPr>
              <w:pStyle w:val="Heading2"/>
              <w:rPr>
                <w:sz w:val="22"/>
                <w:szCs w:val="22"/>
              </w:rPr>
            </w:pPr>
            <w:bookmarkStart w:id="10" w:name="_Toc479845639"/>
            <w:bookmarkStart w:id="11" w:name="_Toc99709018"/>
            <w:bookmarkStart w:id="12" w:name="_Toc99709768"/>
            <w:bookmarkStart w:id="13" w:name="_Toc128730998"/>
            <w:r w:rsidRPr="00B157CE">
              <w:rPr>
                <w:sz w:val="22"/>
                <w:szCs w:val="22"/>
              </w:rPr>
              <w:t>Address</w:t>
            </w:r>
            <w:bookmarkEnd w:id="10"/>
            <w:bookmarkEnd w:id="11"/>
            <w:bookmarkEnd w:id="12"/>
            <w:bookmarkEnd w:id="1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D1F2136" w14:textId="77777777" w:rsidR="00F24A4C" w:rsidRDefault="00F24A4C" w:rsidP="00F24A4C">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Deputy CEO</w:t>
            </w:r>
          </w:p>
          <w:p w14:paraId="3E49FD4B" w14:textId="77777777" w:rsidR="00F24A4C" w:rsidRDefault="00F24A4C" w:rsidP="00F24A4C">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Victorian Skills Authority</w:t>
            </w:r>
          </w:p>
          <w:p w14:paraId="3786F692" w14:textId="77777777" w:rsidR="00F24A4C" w:rsidRDefault="00F24A4C" w:rsidP="00F24A4C">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4FAE0E16" w14:textId="77777777" w:rsidR="00F24A4C" w:rsidRDefault="00F24A4C" w:rsidP="00F24A4C">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GPO Box 4509</w:t>
            </w:r>
          </w:p>
          <w:p w14:paraId="635F5408" w14:textId="77777777" w:rsidR="00F24A4C" w:rsidRDefault="00F24A4C" w:rsidP="00F24A4C">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MELBOURNE  VIC  3001</w:t>
            </w:r>
          </w:p>
          <w:p w14:paraId="5B27A247" w14:textId="77777777" w:rsidR="00F24A4C" w:rsidRDefault="00F24A4C" w:rsidP="00F24A4C">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Organisational contact</w:t>
            </w:r>
          </w:p>
          <w:p w14:paraId="1A8962CD" w14:textId="77777777" w:rsidR="00F24A4C" w:rsidRDefault="00F24A4C" w:rsidP="00F24A4C">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23A00042" w14:textId="77777777" w:rsidR="00F24A4C" w:rsidRDefault="00F24A4C" w:rsidP="00F24A4C">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4C3696C7" w14:textId="77777777" w:rsidR="00F24A4C" w:rsidRDefault="00F24A4C" w:rsidP="00F24A4C">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65432FF9" w14:textId="77777777" w:rsidR="00F24A4C" w:rsidRDefault="00F24A4C" w:rsidP="00F24A4C">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5D9461EF" w14:textId="77777777" w:rsidR="00F24A4C" w:rsidRDefault="00F24A4C" w:rsidP="00F24A4C">
            <w:pPr>
              <w:spacing w:before="120" w:after="120"/>
              <w:rPr>
                <w:rFonts w:ascii="Arial" w:eastAsia="Times New Roman" w:hAnsi="Arial" w:cs="Arial"/>
                <w:iCs/>
                <w:sz w:val="22"/>
                <w:szCs w:val="22"/>
                <w:lang w:val="en-US" w:eastAsia="x-none"/>
              </w:rPr>
            </w:pPr>
            <w:r>
              <w:rPr>
                <w:rFonts w:ascii="Arial" w:eastAsia="Times New Roman" w:hAnsi="Arial" w:cs="Arial"/>
                <w:iCs/>
                <w:sz w:val="22"/>
                <w:szCs w:val="22"/>
                <w:lang w:eastAsia="x-none"/>
              </w:rPr>
              <w:t xml:space="preserve">Email: </w:t>
            </w:r>
            <w:hyperlink r:id="rId18" w:history="1">
              <w:r>
                <w:rPr>
                  <w:rStyle w:val="Hyperlink"/>
                  <w:rFonts w:eastAsia="Times New Roman" w:cs="Arial"/>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207DFF0B" w14:textId="77777777" w:rsidR="00F24A4C" w:rsidRDefault="00F24A4C" w:rsidP="00F24A4C">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Day-to-day contact:</w:t>
            </w:r>
          </w:p>
          <w:p w14:paraId="5C5F013C" w14:textId="23C02700" w:rsidR="00F24A4C" w:rsidRDefault="00F24A4C" w:rsidP="00F24A4C">
            <w:pPr>
              <w:spacing w:before="120" w:after="120"/>
              <w:rPr>
                <w:rFonts w:ascii="Arial" w:eastAsia="Times New Roman" w:hAnsi="Arial" w:cs="Arial"/>
                <w:sz w:val="22"/>
                <w:szCs w:val="22"/>
                <w:lang w:eastAsia="x-none"/>
              </w:rPr>
            </w:pPr>
            <w:r>
              <w:rPr>
                <w:rFonts w:ascii="Arial" w:eastAsia="Times New Roman" w:hAnsi="Arial" w:cs="Arial"/>
                <w:sz w:val="22"/>
                <w:szCs w:val="22"/>
                <w:lang w:eastAsia="x-none"/>
              </w:rPr>
              <w:t>Energy and Infrastructure</w:t>
            </w:r>
            <w:r w:rsidR="0011347F">
              <w:rPr>
                <w:rFonts w:ascii="Arial" w:eastAsia="Times New Roman" w:hAnsi="Arial" w:cs="Arial"/>
                <w:sz w:val="22"/>
                <w:szCs w:val="22"/>
                <w:lang w:eastAsia="x-none"/>
              </w:rPr>
              <w:t>: Vocational Qualification and Reform Servic</w:t>
            </w:r>
            <w:r w:rsidR="00635506">
              <w:rPr>
                <w:rFonts w:ascii="Arial" w:eastAsia="Times New Roman" w:hAnsi="Arial" w:cs="Arial"/>
                <w:sz w:val="22"/>
                <w:szCs w:val="22"/>
                <w:lang w:eastAsia="x-none"/>
              </w:rPr>
              <w:t>e</w:t>
            </w:r>
          </w:p>
          <w:p w14:paraId="43BF512F" w14:textId="77777777" w:rsidR="00F24A4C" w:rsidRDefault="00F24A4C" w:rsidP="00F24A4C">
            <w:pPr>
              <w:spacing w:before="120" w:after="120"/>
              <w:rPr>
                <w:rFonts w:ascii="Arial" w:eastAsia="Times New Roman" w:hAnsi="Arial" w:cs="Arial"/>
                <w:sz w:val="22"/>
                <w:szCs w:val="22"/>
                <w:lang w:eastAsia="x-none"/>
              </w:rPr>
            </w:pPr>
            <w:r>
              <w:rPr>
                <w:rFonts w:ascii="Arial" w:eastAsia="Times New Roman" w:hAnsi="Arial" w:cs="Arial"/>
                <w:sz w:val="22"/>
                <w:szCs w:val="22"/>
                <w:lang w:eastAsia="x-none"/>
              </w:rPr>
              <w:t xml:space="preserve">Box Hill Institute </w:t>
            </w:r>
          </w:p>
          <w:p w14:paraId="79E0751D" w14:textId="4439D032" w:rsidR="00A31AC9" w:rsidRPr="00B157CE" w:rsidRDefault="00F24A4C" w:rsidP="00F24A4C">
            <w:pPr>
              <w:pStyle w:val="VRQAFormBody"/>
              <w:framePr w:hSpace="0" w:wrap="auto" w:vAnchor="margin" w:hAnchor="text" w:xAlign="left" w:yAlign="inline"/>
              <w:spacing w:before="0" w:after="120"/>
              <w:rPr>
                <w:rFonts w:eastAsiaTheme="minorHAnsi"/>
                <w:i/>
                <w:iCs/>
                <w:color w:val="auto"/>
                <w:sz w:val="22"/>
                <w:szCs w:val="22"/>
                <w:lang w:eastAsia="en-US"/>
              </w:rPr>
            </w:pPr>
            <w:r>
              <w:rPr>
                <w:sz w:val="22"/>
                <w:szCs w:val="22"/>
              </w:rPr>
              <w:t xml:space="preserve">Email: </w:t>
            </w:r>
            <w:r>
              <w:rPr>
                <w:sz w:val="22"/>
                <w:szCs w:val="22"/>
                <w:lang w:val="en-GB"/>
              </w:rPr>
              <w:t>cmmei@boxhill.edu.au</w:t>
            </w:r>
          </w:p>
        </w:tc>
      </w:tr>
      <w:tr w:rsidR="00F87B7B" w:rsidRPr="00B157CE"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B157CE" w:rsidRDefault="00F87B7B" w:rsidP="00551D6B">
            <w:pPr>
              <w:pStyle w:val="Heading2"/>
              <w:rPr>
                <w:sz w:val="22"/>
                <w:szCs w:val="22"/>
              </w:rPr>
            </w:pPr>
            <w:bookmarkStart w:id="14" w:name="_Toc479845640"/>
            <w:bookmarkStart w:id="15" w:name="_Toc99709019"/>
            <w:bookmarkStart w:id="16" w:name="_Toc99709769"/>
            <w:bookmarkStart w:id="17" w:name="_Toc128730999"/>
            <w:r w:rsidRPr="00B157CE">
              <w:rPr>
                <w:sz w:val="22"/>
                <w:szCs w:val="22"/>
              </w:rPr>
              <w:t>Type of submission</w:t>
            </w:r>
            <w:bookmarkEnd w:id="14"/>
            <w:bookmarkEnd w:id="15"/>
            <w:bookmarkEnd w:id="16"/>
            <w:bookmarkEnd w:id="1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F88748D" w:rsidR="006A50B6" w:rsidRPr="00B157CE" w:rsidRDefault="006A50B6" w:rsidP="009A3233">
            <w:pPr>
              <w:pStyle w:val="VRQAFormBody"/>
              <w:framePr w:hSpace="0" w:wrap="auto" w:vAnchor="margin" w:hAnchor="text" w:xAlign="left" w:yAlign="inline"/>
              <w:rPr>
                <w:sz w:val="22"/>
                <w:szCs w:val="22"/>
              </w:rPr>
            </w:pPr>
            <w:r w:rsidRPr="00B157CE">
              <w:rPr>
                <w:rFonts w:eastAsiaTheme="minorHAnsi"/>
                <w:iCs/>
                <w:color w:val="auto"/>
                <w:sz w:val="22"/>
                <w:szCs w:val="22"/>
                <w:lang w:eastAsia="en-US"/>
              </w:rPr>
              <w:t>This submission is for re-accreditation o</w:t>
            </w:r>
            <w:r w:rsidR="00833DF2" w:rsidRPr="00B157CE">
              <w:rPr>
                <w:rFonts w:eastAsiaTheme="minorHAnsi"/>
                <w:iCs/>
                <w:color w:val="auto"/>
                <w:sz w:val="22"/>
                <w:szCs w:val="22"/>
                <w:lang w:eastAsia="en-US"/>
              </w:rPr>
              <w:t xml:space="preserve">f: </w:t>
            </w:r>
            <w:r w:rsidR="00833DF2" w:rsidRPr="00B157CE">
              <w:rPr>
                <w:rFonts w:eastAsiaTheme="minorHAnsi"/>
                <w:b/>
                <w:iCs/>
                <w:color w:val="auto"/>
                <w:sz w:val="22"/>
                <w:szCs w:val="22"/>
                <w:lang w:eastAsia="en-US"/>
              </w:rPr>
              <w:t>22324VIC Certificate IV in Electrical Inspection</w:t>
            </w:r>
          </w:p>
        </w:tc>
      </w:tr>
      <w:tr w:rsidR="00F87B7B" w:rsidRPr="00B157CE" w14:paraId="19D0A51E" w14:textId="77777777" w:rsidTr="00D80EFA">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B157CE" w:rsidRDefault="00F87B7B" w:rsidP="00551D6B">
            <w:pPr>
              <w:pStyle w:val="Heading2"/>
              <w:rPr>
                <w:sz w:val="22"/>
                <w:szCs w:val="22"/>
              </w:rPr>
            </w:pPr>
            <w:bookmarkStart w:id="18" w:name="_Toc479845641"/>
            <w:bookmarkStart w:id="19" w:name="_Toc99709020"/>
            <w:bookmarkStart w:id="20" w:name="_Toc99709770"/>
            <w:bookmarkStart w:id="21" w:name="_Toc128731000"/>
            <w:r w:rsidRPr="00B157CE">
              <w:rPr>
                <w:sz w:val="22"/>
                <w:szCs w:val="22"/>
              </w:rPr>
              <w:t>Copyright acknowledgement</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70799FF1" w:rsidR="00F87B7B" w:rsidRPr="00B157CE" w:rsidRDefault="00633D2D" w:rsidP="00833DF2">
            <w:pPr>
              <w:pStyle w:val="AccredTemplate"/>
              <w:spacing w:before="120" w:after="20"/>
              <w:rPr>
                <w:i w:val="0"/>
                <w:color w:val="auto"/>
                <w:sz w:val="22"/>
                <w:szCs w:val="22"/>
                <w:lang w:val="en-AU"/>
              </w:rPr>
            </w:pPr>
            <w:r w:rsidRPr="00B157CE">
              <w:rPr>
                <w:i w:val="0"/>
                <w:color w:val="auto"/>
                <w:sz w:val="22"/>
                <w:szCs w:val="22"/>
                <w:lang w:val="en-AU"/>
              </w:rPr>
              <w:t>The following unit</w:t>
            </w:r>
            <w:r w:rsidR="00F87B7B" w:rsidRPr="00B157CE">
              <w:rPr>
                <w:i w:val="0"/>
                <w:color w:val="auto"/>
                <w:sz w:val="22"/>
                <w:szCs w:val="22"/>
                <w:lang w:val="en-AU"/>
              </w:rPr>
              <w:t>s of competency</w:t>
            </w:r>
            <w:r w:rsidR="008904B6" w:rsidRPr="00B157CE">
              <w:rPr>
                <w:i w:val="0"/>
                <w:color w:val="auto"/>
                <w:sz w:val="22"/>
                <w:szCs w:val="22"/>
                <w:lang w:val="en-AU"/>
              </w:rPr>
              <w:t>:</w:t>
            </w:r>
          </w:p>
          <w:p w14:paraId="015B5EAB" w14:textId="0FD1C9EF" w:rsidR="00633D2D" w:rsidRPr="00B157CE" w:rsidRDefault="00633D2D" w:rsidP="0043777E">
            <w:pPr>
              <w:pStyle w:val="AccredTemplate"/>
              <w:numPr>
                <w:ilvl w:val="0"/>
                <w:numId w:val="62"/>
              </w:numPr>
              <w:spacing w:before="20" w:after="20"/>
              <w:rPr>
                <w:rFonts w:eastAsia="Arial"/>
                <w:i w:val="0"/>
                <w:color w:val="auto"/>
                <w:sz w:val="22"/>
                <w:szCs w:val="22"/>
                <w:lang w:val="en-AU"/>
              </w:rPr>
            </w:pPr>
            <w:r w:rsidRPr="00B157CE">
              <w:rPr>
                <w:i w:val="0"/>
                <w:color w:val="auto"/>
                <w:sz w:val="22"/>
                <w:szCs w:val="22"/>
                <w:lang w:val="en-AU"/>
              </w:rPr>
              <w:t xml:space="preserve">BSBESB406 </w:t>
            </w:r>
            <w:r w:rsidRPr="00B157CE">
              <w:rPr>
                <w:rFonts w:eastAsia="Arial"/>
                <w:i w:val="0"/>
                <w:color w:val="auto"/>
                <w:sz w:val="22"/>
                <w:szCs w:val="22"/>
                <w:lang w:val="en-AU"/>
              </w:rPr>
              <w:t>Establish operational st</w:t>
            </w:r>
            <w:r w:rsidR="009A3233">
              <w:rPr>
                <w:rFonts w:eastAsia="Arial"/>
                <w:i w:val="0"/>
                <w:color w:val="auto"/>
                <w:sz w:val="22"/>
                <w:szCs w:val="22"/>
                <w:lang w:val="en-AU"/>
              </w:rPr>
              <w:t xml:space="preserve">rategies and procedures for new </w:t>
            </w:r>
            <w:r w:rsidRPr="00B157CE">
              <w:rPr>
                <w:rFonts w:eastAsia="Arial"/>
                <w:i w:val="0"/>
                <w:color w:val="auto"/>
                <w:sz w:val="22"/>
                <w:szCs w:val="22"/>
                <w:lang w:val="en-AU"/>
              </w:rPr>
              <w:t>business ventures</w:t>
            </w:r>
          </w:p>
          <w:p w14:paraId="6A3A1F6D" w14:textId="317AAAE4" w:rsidR="00633D2D" w:rsidRPr="00B157CE" w:rsidRDefault="00633D2D" w:rsidP="0043777E">
            <w:pPr>
              <w:pStyle w:val="AccredTemplate"/>
              <w:numPr>
                <w:ilvl w:val="0"/>
                <w:numId w:val="62"/>
              </w:numPr>
              <w:spacing w:before="20"/>
              <w:rPr>
                <w:i w:val="0"/>
                <w:color w:val="auto"/>
                <w:sz w:val="22"/>
                <w:szCs w:val="22"/>
                <w:lang w:val="en-AU"/>
              </w:rPr>
            </w:pPr>
            <w:r w:rsidRPr="00B157CE">
              <w:rPr>
                <w:i w:val="0"/>
                <w:color w:val="auto"/>
                <w:sz w:val="22"/>
                <w:szCs w:val="22"/>
                <w:lang w:val="en-AU"/>
              </w:rPr>
              <w:t>BSBOPS203 Deliver a service to customers</w:t>
            </w:r>
          </w:p>
          <w:p w14:paraId="57765308" w14:textId="5DAACB2E" w:rsidR="00F87B7B" w:rsidRPr="00B157CE" w:rsidRDefault="0088036D" w:rsidP="005800A6">
            <w:pPr>
              <w:pStyle w:val="AccredTemplate"/>
              <w:spacing w:before="20" w:after="20"/>
              <w:rPr>
                <w:i w:val="0"/>
                <w:color w:val="auto"/>
                <w:sz w:val="22"/>
                <w:szCs w:val="22"/>
                <w:lang w:val="en-AU"/>
              </w:rPr>
            </w:pPr>
            <w:r w:rsidRPr="00B157CE">
              <w:rPr>
                <w:i w:val="0"/>
                <w:color w:val="auto"/>
                <w:sz w:val="22"/>
                <w:szCs w:val="22"/>
                <w:lang w:val="en-AU"/>
              </w:rPr>
              <w:t>have been imported f</w:t>
            </w:r>
            <w:r w:rsidR="00633D2D" w:rsidRPr="00B157CE">
              <w:rPr>
                <w:i w:val="0"/>
                <w:color w:val="auto"/>
                <w:sz w:val="22"/>
                <w:szCs w:val="22"/>
                <w:lang w:val="en-AU"/>
              </w:rPr>
              <w:t xml:space="preserve">rom the </w:t>
            </w:r>
            <w:r w:rsidR="00633D2D" w:rsidRPr="00B157CE">
              <w:rPr>
                <w:b/>
                <w:i w:val="0"/>
                <w:color w:val="auto"/>
                <w:sz w:val="22"/>
                <w:szCs w:val="22"/>
                <w:lang w:val="en-AU"/>
              </w:rPr>
              <w:t>BSB Business Services Training P</w:t>
            </w:r>
            <w:r w:rsidR="00F87B7B" w:rsidRPr="00B157CE">
              <w:rPr>
                <w:b/>
                <w:i w:val="0"/>
                <w:color w:val="auto"/>
                <w:sz w:val="22"/>
                <w:szCs w:val="22"/>
                <w:lang w:val="en-AU"/>
              </w:rPr>
              <w:t xml:space="preserve">ackage </w:t>
            </w:r>
            <w:r w:rsidR="00F87B7B" w:rsidRPr="00B157CE">
              <w:rPr>
                <w:i w:val="0"/>
                <w:color w:val="auto"/>
                <w:sz w:val="22"/>
                <w:szCs w:val="22"/>
                <w:lang w:val="en-AU"/>
              </w:rPr>
              <w:t>administered by the Commonwealth of Australia.</w:t>
            </w:r>
          </w:p>
          <w:p w14:paraId="715C3577" w14:textId="77777777" w:rsidR="00F87B7B" w:rsidRPr="00B157CE" w:rsidRDefault="00F87B7B" w:rsidP="005800A6">
            <w:pPr>
              <w:pStyle w:val="AccredTemplate"/>
              <w:spacing w:before="20" w:after="20"/>
              <w:rPr>
                <w:i w:val="0"/>
                <w:color w:val="auto"/>
                <w:sz w:val="22"/>
                <w:szCs w:val="22"/>
                <w:lang w:val="en-AU"/>
              </w:rPr>
            </w:pPr>
            <w:r w:rsidRPr="00B157CE">
              <w:rPr>
                <w:i w:val="0"/>
                <w:color w:val="auto"/>
                <w:sz w:val="22"/>
                <w:szCs w:val="22"/>
                <w:lang w:val="en-AU"/>
              </w:rPr>
              <w:t>© Commonwealth of Australia</w:t>
            </w:r>
          </w:p>
          <w:p w14:paraId="7BB28AF0" w14:textId="241C9DB4" w:rsidR="00F87B7B" w:rsidRPr="00B157CE" w:rsidRDefault="001D6399" w:rsidP="00633D2D">
            <w:pPr>
              <w:pStyle w:val="AccredTemplate"/>
              <w:spacing w:before="120" w:after="0"/>
              <w:rPr>
                <w:i w:val="0"/>
                <w:color w:val="auto"/>
                <w:sz w:val="22"/>
                <w:szCs w:val="22"/>
                <w:lang w:val="en-AU"/>
              </w:rPr>
            </w:pPr>
            <w:r w:rsidRPr="00B157CE">
              <w:rPr>
                <w:i w:val="0"/>
                <w:color w:val="auto"/>
                <w:sz w:val="22"/>
                <w:szCs w:val="22"/>
                <w:lang w:val="en-AU"/>
              </w:rPr>
              <w:t>The following unit</w:t>
            </w:r>
            <w:r w:rsidR="00F87B7B" w:rsidRPr="00B157CE">
              <w:rPr>
                <w:i w:val="0"/>
                <w:color w:val="auto"/>
                <w:sz w:val="22"/>
                <w:szCs w:val="22"/>
                <w:lang w:val="en-AU"/>
              </w:rPr>
              <w:t xml:space="preserve"> of competency:</w:t>
            </w:r>
          </w:p>
          <w:p w14:paraId="414345F8" w14:textId="6EA15A39" w:rsidR="0031011D" w:rsidRPr="00B157CE" w:rsidRDefault="00633D2D" w:rsidP="0043777E">
            <w:pPr>
              <w:pStyle w:val="AccredTemplate"/>
              <w:numPr>
                <w:ilvl w:val="0"/>
                <w:numId w:val="63"/>
              </w:numPr>
              <w:spacing w:before="20" w:after="20"/>
              <w:rPr>
                <w:i w:val="0"/>
                <w:color w:val="auto"/>
                <w:sz w:val="22"/>
                <w:szCs w:val="22"/>
                <w:lang w:val="en-AU"/>
              </w:rPr>
            </w:pPr>
            <w:r w:rsidRPr="00B157CE">
              <w:rPr>
                <w:i w:val="0"/>
                <w:color w:val="auto"/>
                <w:sz w:val="22"/>
                <w:szCs w:val="22"/>
                <w:lang w:val="en-AU"/>
              </w:rPr>
              <w:t>CPCWHS1001 Prepare to work safely in the construction industry</w:t>
            </w:r>
          </w:p>
          <w:p w14:paraId="7B745C84" w14:textId="7AEACA0A" w:rsidR="0031011D" w:rsidRPr="00B157CE" w:rsidRDefault="001D6399" w:rsidP="00D80EFA">
            <w:pPr>
              <w:pStyle w:val="Heading2"/>
              <w:numPr>
                <w:ilvl w:val="0"/>
                <w:numId w:val="0"/>
              </w:numPr>
              <w:shd w:val="clear" w:color="auto" w:fill="FFFFFF"/>
              <w:rPr>
                <w:b w:val="0"/>
                <w:color w:val="auto"/>
                <w:sz w:val="22"/>
                <w:szCs w:val="22"/>
              </w:rPr>
            </w:pPr>
            <w:bookmarkStart w:id="22" w:name="_Toc128731001"/>
            <w:r w:rsidRPr="00B157CE">
              <w:rPr>
                <w:b w:val="0"/>
                <w:color w:val="auto"/>
                <w:sz w:val="22"/>
                <w:szCs w:val="22"/>
              </w:rPr>
              <w:t>has</w:t>
            </w:r>
            <w:r w:rsidR="0031011D" w:rsidRPr="00B157CE">
              <w:rPr>
                <w:b w:val="0"/>
                <w:color w:val="auto"/>
                <w:sz w:val="22"/>
                <w:szCs w:val="22"/>
              </w:rPr>
              <w:t xml:space="preserve"> been </w:t>
            </w:r>
            <w:r w:rsidR="00633D2D" w:rsidRPr="00B157CE">
              <w:rPr>
                <w:b w:val="0"/>
                <w:color w:val="auto"/>
                <w:sz w:val="22"/>
                <w:szCs w:val="22"/>
              </w:rPr>
              <w:t>imported from the</w:t>
            </w:r>
            <w:r w:rsidR="00633D2D" w:rsidRPr="00B157CE">
              <w:rPr>
                <w:color w:val="auto"/>
                <w:sz w:val="22"/>
                <w:szCs w:val="22"/>
              </w:rPr>
              <w:t xml:space="preserve"> CPC </w:t>
            </w:r>
            <w:r w:rsidRPr="00B157CE">
              <w:rPr>
                <w:color w:val="auto"/>
                <w:sz w:val="22"/>
                <w:szCs w:val="22"/>
              </w:rPr>
              <w:t>Cons</w:t>
            </w:r>
            <w:r w:rsidR="00D80EFA" w:rsidRPr="00B157CE">
              <w:rPr>
                <w:color w:val="auto"/>
                <w:sz w:val="22"/>
                <w:szCs w:val="22"/>
              </w:rPr>
              <w:t xml:space="preserve">truction, Plumbing and </w:t>
            </w:r>
            <w:r w:rsidR="00A11DD1" w:rsidRPr="00B157CE">
              <w:rPr>
                <w:color w:val="auto"/>
                <w:sz w:val="22"/>
                <w:szCs w:val="22"/>
              </w:rPr>
              <w:t>Services Training</w:t>
            </w:r>
            <w:r w:rsidRPr="00B157CE">
              <w:rPr>
                <w:color w:val="auto"/>
                <w:sz w:val="22"/>
                <w:szCs w:val="22"/>
              </w:rPr>
              <w:t xml:space="preserve"> P</w:t>
            </w:r>
            <w:r w:rsidR="0031011D" w:rsidRPr="00B157CE">
              <w:rPr>
                <w:color w:val="auto"/>
                <w:sz w:val="22"/>
                <w:szCs w:val="22"/>
              </w:rPr>
              <w:t>ackage</w:t>
            </w:r>
            <w:r w:rsidR="0031011D" w:rsidRPr="00B157CE">
              <w:rPr>
                <w:i/>
                <w:color w:val="auto"/>
                <w:sz w:val="22"/>
                <w:szCs w:val="22"/>
              </w:rPr>
              <w:t xml:space="preserve"> </w:t>
            </w:r>
            <w:r w:rsidR="0031011D" w:rsidRPr="00B157CE">
              <w:rPr>
                <w:b w:val="0"/>
                <w:color w:val="auto"/>
                <w:sz w:val="22"/>
                <w:szCs w:val="22"/>
              </w:rPr>
              <w:t>administered by the Commonwealth of Australia.</w:t>
            </w:r>
            <w:bookmarkEnd w:id="22"/>
          </w:p>
          <w:p w14:paraId="3A0E3428" w14:textId="77777777" w:rsidR="0031011D" w:rsidRPr="00B157CE" w:rsidRDefault="0031011D" w:rsidP="0031011D">
            <w:pPr>
              <w:pStyle w:val="AccredTemplate"/>
              <w:spacing w:before="20" w:after="20"/>
              <w:rPr>
                <w:i w:val="0"/>
                <w:color w:val="auto"/>
                <w:sz w:val="22"/>
                <w:szCs w:val="22"/>
                <w:lang w:val="en-AU"/>
              </w:rPr>
            </w:pPr>
            <w:r w:rsidRPr="00B157CE">
              <w:rPr>
                <w:i w:val="0"/>
                <w:color w:val="auto"/>
                <w:sz w:val="22"/>
                <w:szCs w:val="22"/>
                <w:lang w:val="en-AU"/>
              </w:rPr>
              <w:t>© Commonwealth of Australia</w:t>
            </w:r>
          </w:p>
          <w:p w14:paraId="2E0BE804" w14:textId="5C9A2249" w:rsidR="006738EB" w:rsidRPr="00B157CE" w:rsidRDefault="006738EB" w:rsidP="00D80EFA">
            <w:pPr>
              <w:pStyle w:val="AccredTemplate"/>
              <w:spacing w:before="20" w:after="20"/>
              <w:rPr>
                <w:i w:val="0"/>
                <w:color w:val="auto"/>
                <w:sz w:val="22"/>
                <w:szCs w:val="22"/>
                <w:lang w:val="en-AU"/>
              </w:rPr>
            </w:pPr>
          </w:p>
        </w:tc>
      </w:tr>
      <w:tr w:rsidR="00F87B7B" w:rsidRPr="00B157CE" w14:paraId="07D45633" w14:textId="77777777" w:rsidTr="00D40C7A">
        <w:trPr>
          <w:trHeight w:val="539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B157CE" w:rsidRDefault="00F87B7B" w:rsidP="00551D6B">
            <w:pPr>
              <w:pStyle w:val="Heading2"/>
              <w:rPr>
                <w:sz w:val="22"/>
                <w:szCs w:val="22"/>
              </w:rPr>
            </w:pPr>
            <w:bookmarkStart w:id="23" w:name="_Toc479845642"/>
            <w:bookmarkStart w:id="24" w:name="_Toc99709021"/>
            <w:bookmarkStart w:id="25" w:name="_Toc99709771"/>
            <w:bookmarkStart w:id="26" w:name="_Toc128731002"/>
            <w:r w:rsidRPr="00B157CE">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516FE0D"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xml:space="preserve">Copyright of this material is reserved to the Crown in the right of the State of Victoria. </w:t>
            </w:r>
          </w:p>
          <w:p w14:paraId="13F7D0B9" w14:textId="1E200C39"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 State of Victoria (DJSIR) 20</w:t>
            </w:r>
            <w:r w:rsidR="00EF6FB0">
              <w:rPr>
                <w:i w:val="0"/>
                <w:color w:val="auto"/>
                <w:sz w:val="22"/>
                <w:szCs w:val="22"/>
                <w:lang w:val="en-AU"/>
              </w:rPr>
              <w:t>23</w:t>
            </w:r>
            <w:r w:rsidRPr="00E17712">
              <w:rPr>
                <w:i w:val="0"/>
                <w:color w:val="auto"/>
                <w:sz w:val="22"/>
                <w:szCs w:val="22"/>
                <w:lang w:val="en-AU"/>
              </w:rPr>
              <w:t>.</w:t>
            </w:r>
          </w:p>
          <w:p w14:paraId="4CF4C0BE"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This work is licensed under a Creative Commons Attribution-No Derivatives 4.0 International licence (see Creative Commons for more information).</w:t>
            </w:r>
          </w:p>
          <w:p w14:paraId="7AFC664C" w14:textId="77777777"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You are free to use, copy and distribute to anyone in its original form if you attribute the State of Victoria (DJSIR) as the author and you licence any derivative work you make available under the same licence.</w:t>
            </w:r>
          </w:p>
          <w:p w14:paraId="3075B233" w14:textId="77777777" w:rsidR="009064AE" w:rsidRDefault="009064AE" w:rsidP="00E17712">
            <w:pPr>
              <w:pStyle w:val="AccredTemplate"/>
              <w:spacing w:before="120"/>
              <w:rPr>
                <w:i w:val="0"/>
                <w:color w:val="auto"/>
                <w:sz w:val="22"/>
                <w:szCs w:val="22"/>
                <w:lang w:val="en-AU"/>
              </w:rPr>
            </w:pPr>
          </w:p>
          <w:p w14:paraId="113FE0D1" w14:textId="09D0F5E3" w:rsidR="00E17712" w:rsidRPr="00E17712" w:rsidRDefault="00E17712" w:rsidP="00E17712">
            <w:pPr>
              <w:pStyle w:val="AccredTemplate"/>
              <w:spacing w:before="120"/>
              <w:rPr>
                <w:i w:val="0"/>
                <w:color w:val="auto"/>
                <w:sz w:val="22"/>
                <w:szCs w:val="22"/>
                <w:lang w:val="en-AU"/>
              </w:rPr>
            </w:pPr>
            <w:r w:rsidRPr="00E17712">
              <w:rPr>
                <w:i w:val="0"/>
                <w:color w:val="auto"/>
                <w:sz w:val="22"/>
                <w:szCs w:val="22"/>
                <w:lang w:val="en-AU"/>
              </w:rPr>
              <w:t>Request for other use should be addressed to:</w:t>
            </w:r>
          </w:p>
          <w:p w14:paraId="1E5E0C7C" w14:textId="77777777" w:rsidR="00D40C7A" w:rsidRDefault="00D40C7A" w:rsidP="00D40C7A">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1911A8DF" w14:textId="77777777" w:rsidR="00D40C7A" w:rsidRDefault="00D40C7A" w:rsidP="00D40C7A">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558832DA" w14:textId="77777777" w:rsidR="00D40C7A" w:rsidRDefault="00D40C7A" w:rsidP="00D40C7A">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6513A5BE" w14:textId="77777777" w:rsidR="00D40C7A" w:rsidRDefault="00D40C7A" w:rsidP="00D40C7A">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2802A082" w14:textId="2686AA92" w:rsidR="005500CB" w:rsidRPr="00D40C7A" w:rsidRDefault="00D40C7A" w:rsidP="00D40C7A">
            <w:pPr>
              <w:spacing w:before="120" w:after="120"/>
              <w:rPr>
                <w:rFonts w:ascii="Arial" w:eastAsia="Times New Roman" w:hAnsi="Arial" w:cs="Arial"/>
                <w:iCs/>
                <w:sz w:val="22"/>
                <w:szCs w:val="22"/>
                <w:lang w:val="en-US" w:eastAsia="x-none"/>
              </w:rPr>
            </w:pPr>
            <w:r>
              <w:rPr>
                <w:rFonts w:ascii="Arial" w:eastAsia="Times New Roman" w:hAnsi="Arial" w:cs="Arial"/>
                <w:iCs/>
                <w:sz w:val="22"/>
                <w:szCs w:val="22"/>
                <w:lang w:eastAsia="x-none"/>
              </w:rPr>
              <w:t xml:space="preserve">Email: </w:t>
            </w:r>
            <w:hyperlink r:id="rId19" w:history="1">
              <w:r>
                <w:rPr>
                  <w:rStyle w:val="Hyperlink"/>
                  <w:rFonts w:eastAsia="Times New Roman"/>
                  <w:i/>
                  <w:iCs/>
                  <w:sz w:val="22"/>
                  <w:szCs w:val="22"/>
                  <w:lang w:val="en-GB" w:eastAsia="x-none"/>
                </w:rPr>
                <w:t>course.enquiry@djsir.vic.gov.au</w:t>
              </w:r>
            </w:hyperlink>
            <w:r>
              <w:rPr>
                <w:rFonts w:ascii="Arial" w:eastAsia="Times New Roman" w:hAnsi="Arial" w:cs="Arial"/>
                <w:i/>
                <w:iCs/>
                <w:sz w:val="22"/>
                <w:szCs w:val="22"/>
                <w:lang w:eastAsia="x-none"/>
              </w:rPr>
              <w:t xml:space="preserve"> </w:t>
            </w:r>
          </w:p>
        </w:tc>
      </w:tr>
      <w:tr w:rsidR="008E661E" w:rsidRPr="00B157CE"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4D20BAB" w:rsidR="008E661E" w:rsidRPr="00B157CE" w:rsidRDefault="008E661E" w:rsidP="00551D6B">
            <w:pPr>
              <w:pStyle w:val="Heading2"/>
              <w:rPr>
                <w:sz w:val="22"/>
                <w:szCs w:val="22"/>
              </w:rPr>
            </w:pPr>
            <w:bookmarkStart w:id="27" w:name="_Toc479845643"/>
            <w:bookmarkStart w:id="28" w:name="_Toc99709022"/>
            <w:bookmarkStart w:id="29" w:name="_Toc99709772"/>
            <w:bookmarkStart w:id="30" w:name="_Toc128731003"/>
            <w:r w:rsidRPr="00B157CE">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B4038C" w:rsidRDefault="008E661E" w:rsidP="00A75484">
            <w:pPr>
              <w:pStyle w:val="VRQAFormBody"/>
              <w:framePr w:hSpace="0" w:wrap="auto" w:vAnchor="margin" w:hAnchor="text" w:xAlign="left" w:yAlign="inline"/>
              <w:ind w:right="37"/>
              <w:rPr>
                <w:color w:val="auto"/>
                <w:sz w:val="22"/>
                <w:szCs w:val="22"/>
              </w:rPr>
            </w:pPr>
            <w:r w:rsidRPr="00B4038C">
              <w:rPr>
                <w:color w:val="auto"/>
                <w:sz w:val="22"/>
                <w:szCs w:val="22"/>
              </w:rPr>
              <w:t>Victorian Registration and Qualifications Authority</w:t>
            </w:r>
          </w:p>
        </w:tc>
      </w:tr>
      <w:tr w:rsidR="008E661E" w:rsidRPr="00B157CE"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004ADB" w:rsidR="008E661E" w:rsidRPr="00B157CE" w:rsidRDefault="008E661E" w:rsidP="00551D6B">
            <w:pPr>
              <w:pStyle w:val="Heading2"/>
              <w:rPr>
                <w:sz w:val="22"/>
                <w:szCs w:val="22"/>
              </w:rPr>
            </w:pPr>
            <w:bookmarkStart w:id="31" w:name="_Toc479845644"/>
            <w:bookmarkStart w:id="32" w:name="_Toc99709023"/>
            <w:bookmarkStart w:id="33" w:name="_Toc99709773"/>
            <w:bookmarkStart w:id="34" w:name="_Toc128731004"/>
            <w:r w:rsidRPr="00B157CE">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2225C2D6" w:rsidR="008E661E" w:rsidRPr="00B4038C" w:rsidRDefault="008E661E" w:rsidP="00703140">
            <w:pPr>
              <w:pStyle w:val="AccredBold0"/>
              <w:spacing w:before="120"/>
              <w:rPr>
                <w:i w:val="0"/>
                <w:color w:val="auto"/>
                <w:sz w:val="22"/>
                <w:szCs w:val="22"/>
                <w:lang w:val="en-AU"/>
              </w:rPr>
            </w:pPr>
            <w:r w:rsidRPr="00B4038C">
              <w:rPr>
                <w:i w:val="0"/>
                <w:color w:val="auto"/>
                <w:sz w:val="22"/>
                <w:szCs w:val="22"/>
                <w:lang w:val="en-AU"/>
              </w:rPr>
              <w:t>ANZSC</w:t>
            </w:r>
            <w:r w:rsidR="00703140" w:rsidRPr="00B4038C">
              <w:rPr>
                <w:i w:val="0"/>
                <w:color w:val="auto"/>
                <w:sz w:val="22"/>
                <w:szCs w:val="22"/>
                <w:lang w:val="en-AU"/>
              </w:rPr>
              <w:t>O code</w:t>
            </w:r>
          </w:p>
          <w:p w14:paraId="0D003943" w14:textId="4531F6FD" w:rsidR="001B512C" w:rsidRPr="00B4038C" w:rsidRDefault="001B512C" w:rsidP="001A1693">
            <w:pPr>
              <w:pStyle w:val="Guidingtext"/>
              <w:rPr>
                <w:rStyle w:val="Hyperlink"/>
                <w:i/>
                <w:iCs w:val="0"/>
                <w:color w:val="auto"/>
                <w:sz w:val="22"/>
              </w:rPr>
            </w:pPr>
            <w:r w:rsidRPr="00B4038C">
              <w:fldChar w:fldCharType="begin"/>
            </w:r>
            <w:r w:rsidRPr="00B4038C">
              <w:instrText xml:space="preserve"> HYPERLINK "http://www.abs.gov.au/AUSSTATS/abs@.nsf/DetailsPage/1220.0First%20Edition,%20Revision%201?OpenDocument" </w:instrText>
            </w:r>
            <w:r w:rsidRPr="00B4038C">
              <w:fldChar w:fldCharType="separate"/>
            </w:r>
            <w:r w:rsidR="008E661E" w:rsidRPr="00B4038C">
              <w:rPr>
                <w:rStyle w:val="Hyperlink"/>
                <w:color w:val="auto"/>
                <w:sz w:val="22"/>
              </w:rPr>
              <w:t>Australian and New Zealand Standard Classification of Occupations</w:t>
            </w:r>
          </w:p>
          <w:p w14:paraId="481432CB" w14:textId="063759B2" w:rsidR="008E661E" w:rsidRPr="00B4038C" w:rsidRDefault="001B512C" w:rsidP="00C15723">
            <w:pPr>
              <w:pStyle w:val="AccredTemplate"/>
              <w:rPr>
                <w:i w:val="0"/>
                <w:color w:val="auto"/>
                <w:sz w:val="22"/>
                <w:szCs w:val="22"/>
                <w:lang w:val="en-AU"/>
              </w:rPr>
            </w:pPr>
            <w:r w:rsidRPr="00B4038C">
              <w:rPr>
                <w:color w:val="auto"/>
                <w:sz w:val="22"/>
                <w:szCs w:val="22"/>
                <w:lang w:val="en-AU"/>
              </w:rPr>
              <w:fldChar w:fldCharType="end"/>
            </w:r>
            <w:r w:rsidR="0030771D" w:rsidRPr="00B4038C">
              <w:rPr>
                <w:i w:val="0"/>
                <w:color w:val="auto"/>
                <w:sz w:val="22"/>
                <w:szCs w:val="22"/>
                <w:lang w:val="en-AU"/>
              </w:rPr>
              <w:t>312611 Safety Inspector</w:t>
            </w:r>
          </w:p>
          <w:p w14:paraId="49ED7A86" w14:textId="57DD2235" w:rsidR="008E661E" w:rsidRPr="00B4038C" w:rsidRDefault="0030771D" w:rsidP="00976F53">
            <w:pPr>
              <w:pStyle w:val="AccredBold0"/>
              <w:rPr>
                <w:i w:val="0"/>
                <w:color w:val="auto"/>
                <w:sz w:val="22"/>
                <w:szCs w:val="22"/>
                <w:lang w:val="en-AU"/>
              </w:rPr>
            </w:pPr>
            <w:r w:rsidRPr="00B4038C">
              <w:rPr>
                <w:i w:val="0"/>
                <w:color w:val="auto"/>
                <w:sz w:val="22"/>
                <w:szCs w:val="22"/>
                <w:lang w:val="en-AU"/>
              </w:rPr>
              <w:t>ASCED Code</w:t>
            </w:r>
          </w:p>
          <w:p w14:paraId="3FB54BAF" w14:textId="2A9B783C" w:rsidR="008E661E" w:rsidRPr="00B4038C" w:rsidRDefault="008E661E" w:rsidP="001A1693">
            <w:pPr>
              <w:pStyle w:val="Guidingtext"/>
            </w:pPr>
            <w:hyperlink r:id="rId20" w:history="1">
              <w:r w:rsidRPr="00B4038C">
                <w:rPr>
                  <w:rStyle w:val="Hyperlink"/>
                  <w:color w:val="auto"/>
                  <w:sz w:val="22"/>
                </w:rPr>
                <w:t>Field of Education</w:t>
              </w:r>
            </w:hyperlink>
          </w:p>
          <w:p w14:paraId="7133938D" w14:textId="69426C90" w:rsidR="00753631" w:rsidRPr="00B4038C" w:rsidRDefault="0030771D" w:rsidP="00C15723">
            <w:pPr>
              <w:pStyle w:val="AccredTemplate"/>
              <w:rPr>
                <w:i w:val="0"/>
                <w:color w:val="auto"/>
                <w:sz w:val="22"/>
                <w:szCs w:val="22"/>
                <w:lang w:val="en-AU"/>
              </w:rPr>
            </w:pPr>
            <w:r w:rsidRPr="00B4038C">
              <w:rPr>
                <w:i w:val="0"/>
                <w:color w:val="auto"/>
                <w:sz w:val="22"/>
                <w:szCs w:val="22"/>
                <w:lang w:val="en-AU"/>
              </w:rPr>
              <w:t xml:space="preserve">0313 </w:t>
            </w:r>
            <w:r w:rsidRPr="00B4038C">
              <w:rPr>
                <w:i w:val="0"/>
                <w:color w:val="auto"/>
                <w:sz w:val="22"/>
                <w:szCs w:val="22"/>
                <w:shd w:val="clear" w:color="auto" w:fill="FFFFFF"/>
                <w:lang w:val="en-AU"/>
              </w:rPr>
              <w:t>Electrical and Electronic Engineering and Technology</w:t>
            </w:r>
          </w:p>
          <w:p w14:paraId="62B06C2D" w14:textId="77777777" w:rsidR="00226769" w:rsidRPr="00B4038C" w:rsidRDefault="00226769" w:rsidP="00976F53">
            <w:pPr>
              <w:pStyle w:val="AccredBold0"/>
              <w:rPr>
                <w:i w:val="0"/>
                <w:color w:val="auto"/>
                <w:sz w:val="22"/>
                <w:szCs w:val="22"/>
                <w:lang w:val="en-AU"/>
              </w:rPr>
            </w:pPr>
            <w:r w:rsidRPr="00B4038C">
              <w:rPr>
                <w:i w:val="0"/>
                <w:color w:val="auto"/>
                <w:sz w:val="22"/>
                <w:szCs w:val="22"/>
                <w:lang w:val="en-AU"/>
              </w:rPr>
              <w:t>National course code</w:t>
            </w:r>
          </w:p>
          <w:p w14:paraId="6C0F7507" w14:textId="795E27FE" w:rsidR="00226769" w:rsidRPr="00B4038C" w:rsidRDefault="007F10D0" w:rsidP="00C15723">
            <w:pPr>
              <w:pStyle w:val="AccredTemplate"/>
              <w:rPr>
                <w:i w:val="0"/>
                <w:color w:val="auto"/>
                <w:sz w:val="22"/>
                <w:szCs w:val="22"/>
                <w:lang w:val="en-AU"/>
              </w:rPr>
            </w:pPr>
            <w:r w:rsidRPr="007F10D0">
              <w:rPr>
                <w:i w:val="0"/>
                <w:color w:val="auto"/>
                <w:sz w:val="22"/>
                <w:szCs w:val="22"/>
                <w:lang w:val="en-AU"/>
              </w:rPr>
              <w:t>22653</w:t>
            </w:r>
            <w:r w:rsidR="0030771D" w:rsidRPr="007F10D0">
              <w:rPr>
                <w:i w:val="0"/>
                <w:color w:val="auto"/>
                <w:sz w:val="22"/>
                <w:szCs w:val="22"/>
                <w:lang w:val="en-AU"/>
              </w:rPr>
              <w:t>VIC</w:t>
            </w:r>
          </w:p>
        </w:tc>
      </w:tr>
      <w:tr w:rsidR="008E661E" w:rsidRPr="00B157CE"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57AE7B96" w:rsidR="008E661E" w:rsidRPr="00B157CE" w:rsidRDefault="008E661E" w:rsidP="008F72C4">
            <w:pPr>
              <w:pStyle w:val="Heading2"/>
              <w:rPr>
                <w:sz w:val="22"/>
                <w:szCs w:val="22"/>
              </w:rPr>
            </w:pPr>
            <w:bookmarkStart w:id="35" w:name="_Toc479845645"/>
            <w:bookmarkStart w:id="36" w:name="_Toc99709024"/>
            <w:bookmarkStart w:id="37" w:name="_Toc99709774"/>
            <w:bookmarkStart w:id="38" w:name="_Toc128731005"/>
            <w:r w:rsidRPr="00B157CE">
              <w:rPr>
                <w:color w:val="103D64" w:themeColor="text2"/>
                <w:sz w:val="22"/>
                <w:szCs w:val="22"/>
              </w:rPr>
              <w:t>Period</w:t>
            </w:r>
            <w:r w:rsidRPr="00B157CE">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2723B373" w:rsidR="006039B5" w:rsidRPr="00B4038C" w:rsidRDefault="00BE5496" w:rsidP="00BE5496">
            <w:pPr>
              <w:pStyle w:val="VRQAFormBody"/>
              <w:framePr w:hSpace="0" w:wrap="auto" w:vAnchor="margin" w:hAnchor="text" w:xAlign="left" w:yAlign="inline"/>
              <w:spacing w:before="120"/>
              <w:ind w:right="37"/>
              <w:rPr>
                <w:color w:val="auto"/>
                <w:sz w:val="22"/>
                <w:szCs w:val="22"/>
              </w:rPr>
            </w:pPr>
            <w:r w:rsidRPr="00BE5496">
              <w:rPr>
                <w:color w:val="auto"/>
                <w:sz w:val="22"/>
                <w:szCs w:val="22"/>
              </w:rPr>
              <w:t>1</w:t>
            </w:r>
            <w:r w:rsidRPr="00BE5496">
              <w:rPr>
                <w:color w:val="auto"/>
                <w:sz w:val="22"/>
                <w:szCs w:val="22"/>
                <w:vertAlign w:val="superscript"/>
              </w:rPr>
              <w:t>st</w:t>
            </w:r>
            <w:r w:rsidRPr="00BE5496">
              <w:rPr>
                <w:color w:val="auto"/>
                <w:sz w:val="22"/>
                <w:szCs w:val="22"/>
              </w:rPr>
              <w:t xml:space="preserve"> January</w:t>
            </w:r>
            <w:r w:rsidR="00EF6FB0">
              <w:rPr>
                <w:color w:val="auto"/>
                <w:sz w:val="22"/>
                <w:szCs w:val="22"/>
              </w:rPr>
              <w:t xml:space="preserve"> </w:t>
            </w:r>
            <w:r w:rsidRPr="00BE5496">
              <w:rPr>
                <w:color w:val="auto"/>
                <w:sz w:val="22"/>
                <w:szCs w:val="22"/>
              </w:rPr>
              <w:t>2024 to 31</w:t>
            </w:r>
            <w:r w:rsidRPr="00BE5496">
              <w:rPr>
                <w:color w:val="auto"/>
                <w:sz w:val="22"/>
                <w:szCs w:val="22"/>
                <w:vertAlign w:val="superscript"/>
              </w:rPr>
              <w:t>st</w:t>
            </w:r>
            <w:r w:rsidRPr="00BE5496">
              <w:rPr>
                <w:color w:val="auto"/>
                <w:sz w:val="22"/>
                <w:szCs w:val="22"/>
              </w:rPr>
              <w:t xml:space="preserve"> December 2028</w:t>
            </w:r>
          </w:p>
        </w:tc>
      </w:tr>
    </w:tbl>
    <w:p w14:paraId="344F543B" w14:textId="77777777" w:rsidR="001B512C" w:rsidRPr="00B157CE" w:rsidRDefault="001B512C" w:rsidP="002974D3">
      <w:pPr>
        <w:pStyle w:val="VRQAFormSectionHead"/>
        <w:framePr w:wrap="around"/>
        <w:rPr>
          <w:lang w:val="en-AU"/>
        </w:rPr>
        <w:sectPr w:rsidR="001B512C" w:rsidRPr="00B157CE" w:rsidSect="0036272D">
          <w:headerReference w:type="even" r:id="rId21"/>
          <w:footerReference w:type="default" r:id="rId22"/>
          <w:headerReference w:type="first" r:id="rId23"/>
          <w:type w:val="continuous"/>
          <w:pgSz w:w="11900" w:h="16840"/>
          <w:pgMar w:top="2410" w:right="845" w:bottom="851" w:left="851" w:header="709" w:footer="397" w:gutter="0"/>
          <w:pgNumType w:start="1"/>
          <w:cols w:space="227"/>
          <w:docGrid w:linePitch="360"/>
        </w:sectPr>
      </w:pPr>
    </w:p>
    <w:tbl>
      <w:tblPr>
        <w:tblStyle w:val="TableGrid"/>
        <w:tblW w:w="10070"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30"/>
      </w:tblGrid>
      <w:tr w:rsidR="008E661E" w:rsidRPr="00B157CE" w14:paraId="0B1F3EE7" w14:textId="77777777" w:rsidTr="007379B6">
        <w:trPr>
          <w:trHeight w:val="416"/>
          <w:tblHeader/>
        </w:trPr>
        <w:tc>
          <w:tcPr>
            <w:tcW w:w="10070" w:type="dxa"/>
            <w:gridSpan w:val="2"/>
            <w:tcBorders>
              <w:top w:val="nil"/>
              <w:left w:val="nil"/>
              <w:bottom w:val="nil"/>
              <w:right w:val="nil"/>
            </w:tcBorders>
          </w:tcPr>
          <w:p w14:paraId="46A38B2E" w14:textId="5D6D625D" w:rsidR="008E661E" w:rsidRPr="00B157CE" w:rsidRDefault="008E661E" w:rsidP="002974D3">
            <w:pPr>
              <w:pStyle w:val="Heading1"/>
              <w:rPr>
                <w:b/>
                <w:bCs/>
                <w:sz w:val="28"/>
                <w:szCs w:val="28"/>
                <w:lang w:val="en-AU"/>
              </w:rPr>
            </w:pPr>
            <w:bookmarkStart w:id="39" w:name="_Toc99709025"/>
            <w:bookmarkStart w:id="40" w:name="_Toc99709077"/>
            <w:bookmarkStart w:id="41" w:name="_Toc99709775"/>
            <w:bookmarkStart w:id="42" w:name="_Toc128731006"/>
            <w:r w:rsidRPr="00B157CE">
              <w:rPr>
                <w:b/>
                <w:bCs/>
                <w:color w:val="103D64" w:themeColor="text2"/>
                <w:sz w:val="28"/>
                <w:szCs w:val="28"/>
                <w:lang w:val="en-AU"/>
              </w:rPr>
              <w:lastRenderedPageBreak/>
              <w:t>Section B – Course information</w:t>
            </w:r>
            <w:bookmarkEnd w:id="39"/>
            <w:bookmarkEnd w:id="40"/>
            <w:bookmarkEnd w:id="41"/>
            <w:bookmarkEnd w:id="42"/>
          </w:p>
        </w:tc>
      </w:tr>
      <w:tr w:rsidR="008006DE" w:rsidRPr="00B157CE" w14:paraId="6B84E974" w14:textId="77777777" w:rsidTr="0055617E">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B157CE" w:rsidRDefault="008006DE" w:rsidP="00344F6C">
            <w:pPr>
              <w:pStyle w:val="Heading3"/>
              <w:rPr>
                <w:sz w:val="22"/>
                <w:szCs w:val="22"/>
              </w:rPr>
            </w:pPr>
            <w:bookmarkStart w:id="43" w:name="_Toc99709776"/>
            <w:bookmarkStart w:id="44" w:name="_Toc128731007"/>
            <w:r w:rsidRPr="00B157CE">
              <w:rPr>
                <w:sz w:val="22"/>
                <w:szCs w:val="22"/>
              </w:rPr>
              <w:t>Nomenclature</w:t>
            </w:r>
            <w:bookmarkEnd w:id="43"/>
            <w:bookmarkEnd w:id="44"/>
          </w:p>
        </w:tc>
        <w:tc>
          <w:tcPr>
            <w:tcW w:w="7230" w:type="dxa"/>
            <w:tcBorders>
              <w:top w:val="nil"/>
              <w:left w:val="dotted" w:sz="4" w:space="0" w:color="888B8D" w:themeColor="accent2"/>
              <w:bottom w:val="nil"/>
              <w:right w:val="nil"/>
            </w:tcBorders>
            <w:shd w:val="clear" w:color="auto" w:fill="103D64"/>
          </w:tcPr>
          <w:p w14:paraId="6F820EF6" w14:textId="06AB1EC9" w:rsidR="008006DE" w:rsidRPr="00B157CE" w:rsidRDefault="008006DE" w:rsidP="008006DE">
            <w:pPr>
              <w:pStyle w:val="VRQAbulletlist"/>
              <w:spacing w:before="60"/>
              <w:ind w:right="37"/>
              <w:rPr>
                <w:b/>
                <w:color w:val="FFFFFF" w:themeColor="background1"/>
                <w:sz w:val="22"/>
                <w:szCs w:val="22"/>
              </w:rPr>
            </w:pPr>
            <w:r w:rsidRPr="00B157CE">
              <w:rPr>
                <w:rFonts w:eastAsiaTheme="minorHAnsi"/>
                <w:b/>
                <w:color w:val="FFFFFF" w:themeColor="background1"/>
                <w:sz w:val="22"/>
                <w:szCs w:val="22"/>
                <w:lang w:eastAsia="en-US"/>
              </w:rPr>
              <w:t xml:space="preserve">Standard 4.1 </w:t>
            </w:r>
            <w:r w:rsidR="004E0059" w:rsidRPr="00B157CE">
              <w:rPr>
                <w:rFonts w:eastAsiaTheme="minorHAnsi"/>
                <w:b/>
                <w:color w:val="FFFFFF" w:themeColor="background1"/>
                <w:sz w:val="22"/>
                <w:szCs w:val="22"/>
                <w:lang w:eastAsia="en-US"/>
              </w:rPr>
              <w:t xml:space="preserve">and 5.8 </w:t>
            </w:r>
            <w:r w:rsidRPr="00B157CE">
              <w:rPr>
                <w:rFonts w:eastAsiaTheme="minorHAnsi"/>
                <w:b/>
                <w:color w:val="FFFFFF" w:themeColor="background1"/>
                <w:sz w:val="22"/>
                <w:szCs w:val="22"/>
                <w:lang w:eastAsia="en-US"/>
              </w:rPr>
              <w:t xml:space="preserve">AQTF </w:t>
            </w:r>
            <w:r w:rsidR="000C7BDD" w:rsidRPr="00B157CE">
              <w:rPr>
                <w:rFonts w:eastAsiaTheme="minorHAnsi"/>
                <w:b/>
                <w:color w:val="FFFFFF" w:themeColor="background1"/>
                <w:sz w:val="22"/>
                <w:szCs w:val="22"/>
                <w:lang w:eastAsia="en-US"/>
              </w:rPr>
              <w:t xml:space="preserve">2021 </w:t>
            </w:r>
            <w:r w:rsidRPr="00B157CE">
              <w:rPr>
                <w:rFonts w:eastAsiaTheme="minorHAnsi"/>
                <w:b/>
                <w:color w:val="FFFFFF" w:themeColor="background1"/>
                <w:sz w:val="22"/>
                <w:szCs w:val="22"/>
                <w:lang w:eastAsia="en-US"/>
              </w:rPr>
              <w:t>Standards for Accredited Courses</w:t>
            </w:r>
          </w:p>
        </w:tc>
      </w:tr>
      <w:tr w:rsidR="008006DE" w:rsidRPr="00B157CE" w14:paraId="771EDA9E" w14:textId="77777777" w:rsidTr="0055617E">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B157CE" w:rsidRDefault="008006DE" w:rsidP="00761AE0">
            <w:pPr>
              <w:pStyle w:val="Heading4"/>
              <w:rPr>
                <w:sz w:val="22"/>
                <w:szCs w:val="22"/>
                <w:lang w:val="en-AU"/>
              </w:rPr>
            </w:pPr>
            <w:bookmarkStart w:id="45" w:name="_Toc479845648"/>
            <w:bookmarkStart w:id="46" w:name="_Toc128731008"/>
            <w:r w:rsidRPr="00B157CE">
              <w:rPr>
                <w:sz w:val="22"/>
                <w:szCs w:val="22"/>
                <w:lang w:val="en-AU"/>
              </w:rPr>
              <w:t>1.1 Name of the qualification</w:t>
            </w:r>
            <w:bookmarkEnd w:id="45"/>
            <w:bookmarkEnd w:id="46"/>
          </w:p>
        </w:tc>
        <w:tc>
          <w:tcPr>
            <w:tcW w:w="7230" w:type="dxa"/>
            <w:tcBorders>
              <w:top w:val="nil"/>
              <w:left w:val="dotted" w:sz="2" w:space="0" w:color="888B8D" w:themeColor="accent2"/>
              <w:bottom w:val="dotted" w:sz="2" w:space="0" w:color="888B8D" w:themeColor="accent2"/>
              <w:right w:val="nil"/>
            </w:tcBorders>
            <w:vAlign w:val="center"/>
          </w:tcPr>
          <w:p w14:paraId="682F3C08" w14:textId="4D8FA338" w:rsidR="008006DE" w:rsidRPr="00B4038C" w:rsidRDefault="0030771D" w:rsidP="000C7BDD">
            <w:pPr>
              <w:pStyle w:val="AccredTemplate"/>
              <w:rPr>
                <w:i w:val="0"/>
                <w:color w:val="auto"/>
                <w:sz w:val="22"/>
                <w:szCs w:val="22"/>
                <w:lang w:val="en-AU"/>
              </w:rPr>
            </w:pPr>
            <w:r w:rsidRPr="00B4038C">
              <w:rPr>
                <w:i w:val="0"/>
                <w:color w:val="auto"/>
                <w:sz w:val="22"/>
                <w:szCs w:val="22"/>
                <w:lang w:val="en-AU"/>
              </w:rPr>
              <w:t>Certificate IV in Electrical Inspection</w:t>
            </w:r>
          </w:p>
        </w:tc>
      </w:tr>
      <w:tr w:rsidR="008006DE" w:rsidRPr="00B157CE" w14:paraId="3326CA8F" w14:textId="77777777" w:rsidTr="0055617E">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B157CE" w:rsidRDefault="008006DE" w:rsidP="00761AE0">
            <w:pPr>
              <w:pStyle w:val="Heading4"/>
              <w:rPr>
                <w:sz w:val="22"/>
                <w:szCs w:val="22"/>
                <w:lang w:val="en-AU"/>
              </w:rPr>
            </w:pPr>
            <w:bookmarkStart w:id="47" w:name="_Toc479845649"/>
            <w:bookmarkStart w:id="48" w:name="_Toc128731009"/>
            <w:r w:rsidRPr="00B157CE">
              <w:rPr>
                <w:sz w:val="22"/>
                <w:szCs w:val="22"/>
                <w:lang w:val="en-AU"/>
              </w:rPr>
              <w:t>1.2 Nominal duration of the course</w:t>
            </w:r>
            <w:bookmarkEnd w:id="47"/>
            <w:bookmarkEnd w:id="48"/>
          </w:p>
        </w:tc>
        <w:tc>
          <w:tcPr>
            <w:tcW w:w="7230" w:type="dxa"/>
            <w:tcBorders>
              <w:top w:val="dotted" w:sz="2" w:space="0" w:color="888B8D" w:themeColor="accent2"/>
              <w:left w:val="dotted" w:sz="2" w:space="0" w:color="888B8D" w:themeColor="accent2"/>
              <w:bottom w:val="nil"/>
              <w:right w:val="nil"/>
            </w:tcBorders>
          </w:tcPr>
          <w:p w14:paraId="7D013A4E" w14:textId="4BC2EAD9" w:rsidR="008006DE" w:rsidRPr="00B4038C" w:rsidRDefault="000E313D" w:rsidP="000E313D">
            <w:pPr>
              <w:pStyle w:val="VRQAFormBody"/>
              <w:framePr w:hSpace="0" w:wrap="auto" w:vAnchor="margin" w:hAnchor="text" w:xAlign="left" w:yAlign="inline"/>
              <w:ind w:right="37"/>
              <w:rPr>
                <w:iCs/>
                <w:color w:val="auto"/>
                <w:sz w:val="22"/>
                <w:szCs w:val="22"/>
              </w:rPr>
            </w:pPr>
            <w:r w:rsidRPr="003A089E">
              <w:rPr>
                <w:iCs/>
                <w:color w:val="auto"/>
                <w:sz w:val="22"/>
                <w:szCs w:val="22"/>
              </w:rPr>
              <w:t>33</w:t>
            </w:r>
            <w:r w:rsidR="00BE5496" w:rsidRPr="003A089E">
              <w:rPr>
                <w:iCs/>
                <w:color w:val="auto"/>
                <w:sz w:val="22"/>
                <w:szCs w:val="22"/>
              </w:rPr>
              <w:t>5 - 341</w:t>
            </w:r>
          </w:p>
        </w:tc>
      </w:tr>
      <w:tr w:rsidR="008006DE" w:rsidRPr="00B157CE" w14:paraId="0F57C204" w14:textId="77777777" w:rsidTr="0055617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B157CE" w:rsidRDefault="008006DE" w:rsidP="00344F6C">
            <w:pPr>
              <w:pStyle w:val="Heading3"/>
              <w:rPr>
                <w:sz w:val="22"/>
                <w:szCs w:val="22"/>
              </w:rPr>
            </w:pPr>
            <w:bookmarkStart w:id="49" w:name="_Toc479845650"/>
            <w:bookmarkStart w:id="50" w:name="_Toc99709777"/>
            <w:bookmarkStart w:id="51" w:name="_Toc128731010"/>
            <w:r w:rsidRPr="00B157CE">
              <w:rPr>
                <w:sz w:val="22"/>
                <w:szCs w:val="22"/>
              </w:rPr>
              <w:t>Vocational or educational outcomes</w:t>
            </w:r>
            <w:bookmarkEnd w:id="49"/>
            <w:bookmarkEnd w:id="50"/>
            <w:bookmarkEnd w:id="51"/>
          </w:p>
        </w:tc>
        <w:tc>
          <w:tcPr>
            <w:tcW w:w="7230" w:type="dxa"/>
            <w:tcBorders>
              <w:top w:val="nil"/>
              <w:left w:val="dotted" w:sz="4" w:space="0" w:color="888B8D" w:themeColor="accent2"/>
              <w:bottom w:val="nil"/>
              <w:right w:val="nil"/>
            </w:tcBorders>
            <w:shd w:val="clear" w:color="auto" w:fill="103D64"/>
          </w:tcPr>
          <w:p w14:paraId="4CC3D1E3" w14:textId="272A8597" w:rsidR="008006DE" w:rsidRPr="00B157CE" w:rsidRDefault="008006DE" w:rsidP="008006DE">
            <w:pPr>
              <w:pStyle w:val="VRQAFormBody"/>
              <w:framePr w:hSpace="0" w:wrap="auto" w:vAnchor="margin" w:hAnchor="text" w:xAlign="left" w:yAlign="inline"/>
              <w:ind w:right="37"/>
              <w:rPr>
                <w:b/>
                <w:color w:val="FFFFFF" w:themeColor="background1"/>
                <w:sz w:val="22"/>
                <w:szCs w:val="22"/>
              </w:rPr>
            </w:pPr>
            <w:r w:rsidRPr="00B157CE">
              <w:rPr>
                <w:rFonts w:eastAsiaTheme="minorHAnsi"/>
                <w:b/>
                <w:color w:val="FFFFFF" w:themeColor="background1"/>
                <w:sz w:val="22"/>
                <w:szCs w:val="22"/>
                <w:lang w:eastAsia="en-US"/>
              </w:rPr>
              <w:t xml:space="preserve">Standard 5.1 AQTF </w:t>
            </w:r>
            <w:r w:rsidR="000C7BDD" w:rsidRPr="00B157CE">
              <w:rPr>
                <w:rFonts w:eastAsiaTheme="minorHAnsi"/>
                <w:b/>
                <w:color w:val="FFFFFF" w:themeColor="background1"/>
                <w:sz w:val="22"/>
                <w:szCs w:val="22"/>
                <w:lang w:eastAsia="en-US"/>
              </w:rPr>
              <w:t xml:space="preserve">2021 </w:t>
            </w:r>
            <w:r w:rsidRPr="00B157CE">
              <w:rPr>
                <w:rFonts w:eastAsiaTheme="minorHAnsi"/>
                <w:b/>
                <w:color w:val="FFFFFF" w:themeColor="background1"/>
                <w:sz w:val="22"/>
                <w:szCs w:val="22"/>
                <w:lang w:eastAsia="en-US"/>
              </w:rPr>
              <w:t>Standards for Accredited Cou</w:t>
            </w:r>
            <w:r w:rsidR="002E7F38" w:rsidRPr="00B157CE">
              <w:rPr>
                <w:rFonts w:eastAsiaTheme="minorHAnsi"/>
                <w:b/>
                <w:color w:val="FFFFFF" w:themeColor="background1"/>
                <w:sz w:val="22"/>
                <w:szCs w:val="22"/>
                <w:lang w:eastAsia="en-US"/>
              </w:rPr>
              <w:t>rses</w:t>
            </w:r>
          </w:p>
        </w:tc>
      </w:tr>
      <w:tr w:rsidR="008006DE" w:rsidRPr="00B157CE" w14:paraId="0C6E9C76" w14:textId="77777777" w:rsidTr="0055617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59A9E291" w:rsidR="008006DE" w:rsidRPr="00B157CE" w:rsidRDefault="008006DE" w:rsidP="00761AE0">
            <w:pPr>
              <w:pStyle w:val="Heading4"/>
              <w:rPr>
                <w:sz w:val="22"/>
                <w:szCs w:val="22"/>
                <w:lang w:val="en-AU"/>
              </w:rPr>
            </w:pPr>
            <w:bookmarkStart w:id="52" w:name="_Toc128731011"/>
            <w:r w:rsidRPr="00B157CE">
              <w:rPr>
                <w:bCs/>
                <w:sz w:val="22"/>
                <w:szCs w:val="22"/>
                <w:lang w:val="en-AU"/>
              </w:rPr>
              <w:t>2.</w:t>
            </w:r>
            <w:r w:rsidRPr="00B157CE">
              <w:rPr>
                <w:sz w:val="22"/>
                <w:szCs w:val="22"/>
                <w:lang w:val="en-AU"/>
              </w:rPr>
              <w:t xml:space="preserve">1 </w:t>
            </w:r>
            <w:bookmarkStart w:id="53" w:name="_Toc479845651"/>
            <w:r w:rsidR="000C458C" w:rsidRPr="00B157CE">
              <w:rPr>
                <w:sz w:val="22"/>
                <w:szCs w:val="22"/>
                <w:lang w:val="en-AU"/>
              </w:rPr>
              <w:t>Outcomes</w:t>
            </w:r>
            <w:r w:rsidRPr="00B157CE">
              <w:rPr>
                <w:sz w:val="22"/>
                <w:szCs w:val="22"/>
                <w:lang w:val="en-AU"/>
              </w:rPr>
              <w:t xml:space="preserve"> of the course</w:t>
            </w:r>
            <w:bookmarkEnd w:id="52"/>
            <w:bookmarkEnd w:id="53"/>
          </w:p>
        </w:tc>
        <w:tc>
          <w:tcPr>
            <w:tcW w:w="7230" w:type="dxa"/>
            <w:tcBorders>
              <w:top w:val="nil"/>
              <w:left w:val="dotted" w:sz="4" w:space="0" w:color="888B8D" w:themeColor="accent2"/>
              <w:bottom w:val="dotted" w:sz="4" w:space="0" w:color="888B8D" w:themeColor="accent2"/>
              <w:right w:val="nil"/>
            </w:tcBorders>
          </w:tcPr>
          <w:p w14:paraId="72199C34" w14:textId="2CF65B92" w:rsidR="00AF5420" w:rsidRPr="00B4038C" w:rsidRDefault="00EB29EB" w:rsidP="00886C54">
            <w:pPr>
              <w:pStyle w:val="VRQAFormBody"/>
              <w:framePr w:hSpace="0" w:wrap="auto" w:vAnchor="margin" w:hAnchor="text" w:xAlign="left" w:yAlign="inline"/>
              <w:rPr>
                <w:color w:val="auto"/>
                <w:sz w:val="22"/>
                <w:szCs w:val="22"/>
              </w:rPr>
            </w:pPr>
            <w:r>
              <w:rPr>
                <w:color w:val="auto"/>
                <w:sz w:val="22"/>
                <w:szCs w:val="22"/>
              </w:rPr>
              <w:t>T</w:t>
            </w:r>
            <w:r w:rsidR="006A5219" w:rsidRPr="00B4038C">
              <w:rPr>
                <w:color w:val="auto"/>
                <w:sz w:val="22"/>
                <w:szCs w:val="22"/>
              </w:rPr>
              <w:t>his course</w:t>
            </w:r>
            <w:r w:rsidR="00AF5420" w:rsidRPr="00B4038C">
              <w:rPr>
                <w:color w:val="auto"/>
                <w:sz w:val="22"/>
                <w:szCs w:val="22"/>
              </w:rPr>
              <w:t xml:space="preserve"> </w:t>
            </w:r>
            <w:r w:rsidR="0092769F">
              <w:rPr>
                <w:color w:val="auto"/>
                <w:sz w:val="22"/>
                <w:szCs w:val="22"/>
              </w:rPr>
              <w:t xml:space="preserve">aims to </w:t>
            </w:r>
            <w:r w:rsidR="00AF5420" w:rsidRPr="00B4038C">
              <w:rPr>
                <w:color w:val="auto"/>
                <w:sz w:val="22"/>
                <w:szCs w:val="22"/>
              </w:rPr>
              <w:t>provide</w:t>
            </w:r>
            <w:r w:rsidR="00572BCE">
              <w:rPr>
                <w:color w:val="auto"/>
                <w:sz w:val="22"/>
                <w:szCs w:val="22"/>
              </w:rPr>
              <w:t xml:space="preserve"> licens</w:t>
            </w:r>
            <w:r w:rsidR="00AF5420" w:rsidRPr="00B4038C">
              <w:rPr>
                <w:color w:val="auto"/>
                <w:sz w:val="22"/>
                <w:szCs w:val="22"/>
              </w:rPr>
              <w:t>ed electrical tradespersons</w:t>
            </w:r>
            <w:r>
              <w:rPr>
                <w:color w:val="auto"/>
                <w:sz w:val="22"/>
                <w:szCs w:val="22"/>
              </w:rPr>
              <w:t xml:space="preserve"> and</w:t>
            </w:r>
            <w:r w:rsidR="0055617E">
              <w:rPr>
                <w:color w:val="auto"/>
                <w:sz w:val="22"/>
                <w:szCs w:val="22"/>
              </w:rPr>
              <w:t xml:space="preserve"> electrical engineers,</w:t>
            </w:r>
            <w:r w:rsidR="00AF5420" w:rsidRPr="00B4038C">
              <w:rPr>
                <w:color w:val="auto"/>
                <w:sz w:val="22"/>
                <w:szCs w:val="22"/>
              </w:rPr>
              <w:t xml:space="preserve"> with the knowledge and </w:t>
            </w:r>
            <w:r w:rsidR="00790F1E" w:rsidRPr="00B4038C">
              <w:rPr>
                <w:color w:val="auto"/>
                <w:sz w:val="22"/>
                <w:szCs w:val="22"/>
              </w:rPr>
              <w:t xml:space="preserve">skills </w:t>
            </w:r>
            <w:r w:rsidR="00AF5420" w:rsidRPr="00B4038C">
              <w:rPr>
                <w:color w:val="auto"/>
                <w:sz w:val="22"/>
                <w:szCs w:val="22"/>
              </w:rPr>
              <w:t>to:</w:t>
            </w:r>
          </w:p>
          <w:p w14:paraId="64E0BB21" w14:textId="3958760F" w:rsidR="00AF5420" w:rsidRPr="00BE5496" w:rsidRDefault="00790F1E" w:rsidP="0043777E">
            <w:pPr>
              <w:pStyle w:val="VRQAFormBody"/>
              <w:framePr w:hSpace="0" w:wrap="auto" w:vAnchor="margin" w:hAnchor="text" w:xAlign="left" w:yAlign="inline"/>
              <w:numPr>
                <w:ilvl w:val="0"/>
                <w:numId w:val="32"/>
              </w:numPr>
              <w:ind w:left="340" w:hanging="340"/>
              <w:rPr>
                <w:color w:val="auto"/>
                <w:sz w:val="22"/>
                <w:szCs w:val="22"/>
              </w:rPr>
            </w:pPr>
            <w:r w:rsidRPr="00BE5496">
              <w:rPr>
                <w:color w:val="auto"/>
                <w:sz w:val="22"/>
                <w:szCs w:val="22"/>
              </w:rPr>
              <w:t xml:space="preserve">apply </w:t>
            </w:r>
            <w:r w:rsidR="00186BC7" w:rsidRPr="00BE5496">
              <w:rPr>
                <w:color w:val="auto"/>
                <w:sz w:val="22"/>
                <w:szCs w:val="22"/>
              </w:rPr>
              <w:t xml:space="preserve">safety </w:t>
            </w:r>
            <w:r w:rsidRPr="00BE5496">
              <w:rPr>
                <w:color w:val="auto"/>
                <w:sz w:val="22"/>
                <w:szCs w:val="22"/>
              </w:rPr>
              <w:t xml:space="preserve">principles </w:t>
            </w:r>
            <w:r w:rsidR="00186BC7" w:rsidRPr="00BE5496">
              <w:rPr>
                <w:color w:val="auto"/>
                <w:sz w:val="22"/>
                <w:szCs w:val="22"/>
              </w:rPr>
              <w:t xml:space="preserve">and control </w:t>
            </w:r>
            <w:r w:rsidRPr="00BE5496">
              <w:rPr>
                <w:color w:val="auto"/>
                <w:sz w:val="22"/>
                <w:szCs w:val="22"/>
              </w:rPr>
              <w:t>in the design and construction of electrical installations</w:t>
            </w:r>
          </w:p>
          <w:p w14:paraId="6BCC5A05" w14:textId="6F99008C" w:rsidR="00790F1E" w:rsidRPr="00B4038C" w:rsidRDefault="00BE5496" w:rsidP="0043777E">
            <w:pPr>
              <w:pStyle w:val="VRQAFormBody"/>
              <w:framePr w:hSpace="0" w:wrap="auto" w:vAnchor="margin" w:hAnchor="text" w:xAlign="left" w:yAlign="inline"/>
              <w:numPr>
                <w:ilvl w:val="0"/>
                <w:numId w:val="32"/>
              </w:numPr>
              <w:ind w:left="340" w:hanging="340"/>
              <w:rPr>
                <w:color w:val="auto"/>
                <w:sz w:val="22"/>
                <w:szCs w:val="22"/>
              </w:rPr>
            </w:pPr>
            <w:r w:rsidRPr="00BE5496">
              <w:rPr>
                <w:color w:val="auto"/>
                <w:sz w:val="22"/>
                <w:szCs w:val="22"/>
              </w:rPr>
              <w:t xml:space="preserve">inspect, test and </w:t>
            </w:r>
            <w:r w:rsidR="00901483" w:rsidRPr="00BE5496">
              <w:rPr>
                <w:color w:val="auto"/>
                <w:sz w:val="22"/>
                <w:szCs w:val="22"/>
              </w:rPr>
              <w:t xml:space="preserve">verify </w:t>
            </w:r>
            <w:r w:rsidR="00790F1E" w:rsidRPr="00BE5496">
              <w:rPr>
                <w:color w:val="auto"/>
                <w:sz w:val="22"/>
                <w:szCs w:val="22"/>
              </w:rPr>
              <w:t>electr</w:t>
            </w:r>
            <w:r w:rsidR="00790F1E" w:rsidRPr="00B4038C">
              <w:rPr>
                <w:color w:val="auto"/>
                <w:sz w:val="22"/>
                <w:szCs w:val="22"/>
              </w:rPr>
              <w:t>ical installation</w:t>
            </w:r>
            <w:r w:rsidR="006A5219" w:rsidRPr="00B4038C">
              <w:rPr>
                <w:color w:val="auto"/>
                <w:sz w:val="22"/>
                <w:szCs w:val="22"/>
              </w:rPr>
              <w:t>s</w:t>
            </w:r>
          </w:p>
          <w:p w14:paraId="6FC93FAC" w14:textId="78993BCD" w:rsidR="00790F1E" w:rsidRPr="00B4038C" w:rsidRDefault="00790F1E" w:rsidP="0043777E">
            <w:pPr>
              <w:pStyle w:val="VRQAFormBody"/>
              <w:framePr w:hSpace="0" w:wrap="auto" w:vAnchor="margin" w:hAnchor="text" w:xAlign="left" w:yAlign="inline"/>
              <w:numPr>
                <w:ilvl w:val="0"/>
                <w:numId w:val="32"/>
              </w:numPr>
              <w:ind w:left="340" w:hanging="340"/>
              <w:rPr>
                <w:color w:val="auto"/>
                <w:sz w:val="22"/>
                <w:szCs w:val="22"/>
              </w:rPr>
            </w:pPr>
            <w:r w:rsidRPr="00B4038C">
              <w:rPr>
                <w:color w:val="auto"/>
                <w:sz w:val="22"/>
                <w:szCs w:val="22"/>
              </w:rPr>
              <w:t>carry out investigations into incidents of electrical shock.</w:t>
            </w:r>
          </w:p>
          <w:p w14:paraId="2998219C" w14:textId="39C718AC" w:rsidR="00790F1E" w:rsidRDefault="00790F1E" w:rsidP="00790F1E">
            <w:pPr>
              <w:pStyle w:val="VRQAFormBody"/>
              <w:framePr w:hSpace="0" w:wrap="auto" w:vAnchor="margin" w:hAnchor="text" w:xAlign="left" w:yAlign="inline"/>
              <w:rPr>
                <w:color w:val="auto"/>
                <w:sz w:val="22"/>
                <w:szCs w:val="22"/>
              </w:rPr>
            </w:pPr>
            <w:r w:rsidRPr="00B4038C">
              <w:rPr>
                <w:color w:val="auto"/>
                <w:sz w:val="22"/>
                <w:szCs w:val="22"/>
              </w:rPr>
              <w:t xml:space="preserve">The </w:t>
            </w:r>
            <w:r w:rsidR="001C1833" w:rsidRPr="00B4038C">
              <w:rPr>
                <w:color w:val="auto"/>
                <w:sz w:val="22"/>
                <w:szCs w:val="22"/>
              </w:rPr>
              <w:t xml:space="preserve">course </w:t>
            </w:r>
            <w:r w:rsidRPr="00B4038C">
              <w:rPr>
                <w:color w:val="auto"/>
                <w:sz w:val="22"/>
                <w:szCs w:val="22"/>
              </w:rPr>
              <w:t xml:space="preserve">outcomes </w:t>
            </w:r>
            <w:r w:rsidR="0092769F">
              <w:rPr>
                <w:color w:val="auto"/>
                <w:sz w:val="22"/>
                <w:szCs w:val="22"/>
              </w:rPr>
              <w:t xml:space="preserve">aims to </w:t>
            </w:r>
            <w:r w:rsidRPr="00B4038C">
              <w:rPr>
                <w:color w:val="auto"/>
                <w:sz w:val="22"/>
                <w:szCs w:val="22"/>
              </w:rPr>
              <w:t>equip</w:t>
            </w:r>
            <w:r w:rsidR="006A5219" w:rsidRPr="00B4038C">
              <w:rPr>
                <w:color w:val="auto"/>
                <w:sz w:val="22"/>
                <w:szCs w:val="22"/>
              </w:rPr>
              <w:t xml:space="preserve"> graduates </w:t>
            </w:r>
            <w:r w:rsidR="003F329E">
              <w:rPr>
                <w:color w:val="auto"/>
                <w:sz w:val="22"/>
                <w:szCs w:val="22"/>
              </w:rPr>
              <w:t>to complete mandatory inspections of electrical installations for compliance with the requirements of the S</w:t>
            </w:r>
            <w:r w:rsidR="006A5219" w:rsidRPr="00B4038C">
              <w:rPr>
                <w:color w:val="auto"/>
                <w:sz w:val="22"/>
                <w:szCs w:val="22"/>
              </w:rPr>
              <w:t>tate electrical regulator – Energy Safe Victoria (ESV).</w:t>
            </w:r>
          </w:p>
          <w:p w14:paraId="4ECC3DE0" w14:textId="11958D79" w:rsidR="00B92F8C" w:rsidRPr="00B4038C" w:rsidRDefault="00B92F8C" w:rsidP="00804FA7">
            <w:pPr>
              <w:pStyle w:val="VRQAFormBody"/>
              <w:framePr w:hSpace="0" w:wrap="auto" w:vAnchor="margin" w:hAnchor="text" w:xAlign="left" w:yAlign="inline"/>
              <w:rPr>
                <w:color w:val="auto"/>
                <w:sz w:val="22"/>
                <w:szCs w:val="22"/>
              </w:rPr>
            </w:pPr>
          </w:p>
        </w:tc>
      </w:tr>
      <w:tr w:rsidR="008006DE" w:rsidRPr="00B157CE" w14:paraId="545F9B5D" w14:textId="77777777" w:rsidTr="0055617E">
        <w:trPr>
          <w:trHeight w:val="715"/>
        </w:trPr>
        <w:tc>
          <w:tcPr>
            <w:tcW w:w="2840" w:type="dxa"/>
            <w:tcBorders>
              <w:top w:val="dotted" w:sz="4" w:space="0" w:color="888B8D" w:themeColor="accent2"/>
              <w:left w:val="nil"/>
              <w:bottom w:val="dotted" w:sz="2" w:space="0" w:color="95999E" w:themeColor="text1" w:themeTint="99"/>
              <w:right w:val="dotted" w:sz="4" w:space="0" w:color="888B8D" w:themeColor="accent2"/>
            </w:tcBorders>
          </w:tcPr>
          <w:p w14:paraId="4D678D9A" w14:textId="77777777" w:rsidR="008006DE" w:rsidRPr="00B157CE" w:rsidRDefault="008006DE" w:rsidP="00761AE0">
            <w:pPr>
              <w:pStyle w:val="Heading4"/>
              <w:rPr>
                <w:sz w:val="22"/>
                <w:szCs w:val="22"/>
                <w:lang w:val="en-AU"/>
              </w:rPr>
            </w:pPr>
            <w:bookmarkStart w:id="54" w:name="_Toc128731012"/>
            <w:r w:rsidRPr="00B157CE">
              <w:rPr>
                <w:sz w:val="22"/>
                <w:szCs w:val="22"/>
                <w:lang w:val="en-AU"/>
              </w:rPr>
              <w:t xml:space="preserve">2.2 Course </w:t>
            </w:r>
            <w:r w:rsidR="00177CD9" w:rsidRPr="00B157CE">
              <w:rPr>
                <w:sz w:val="22"/>
                <w:szCs w:val="22"/>
                <w:lang w:val="en-AU"/>
              </w:rPr>
              <w:t>d</w:t>
            </w:r>
            <w:r w:rsidRPr="00B157CE">
              <w:rPr>
                <w:sz w:val="22"/>
                <w:szCs w:val="22"/>
                <w:lang w:val="en-AU"/>
              </w:rPr>
              <w:t>escription</w:t>
            </w:r>
            <w:bookmarkEnd w:id="54"/>
          </w:p>
          <w:p w14:paraId="77FE7AEF" w14:textId="66BAEED5" w:rsidR="00A8622C" w:rsidRPr="00B157CE" w:rsidRDefault="00A8622C" w:rsidP="00A8622C"/>
        </w:tc>
        <w:tc>
          <w:tcPr>
            <w:tcW w:w="7230" w:type="dxa"/>
            <w:tcBorders>
              <w:top w:val="dotted" w:sz="4" w:space="0" w:color="888B8D" w:themeColor="accent2"/>
              <w:left w:val="dotted" w:sz="4" w:space="0" w:color="888B8D" w:themeColor="accent2"/>
              <w:bottom w:val="dotted" w:sz="2" w:space="0" w:color="95999E" w:themeColor="text1" w:themeTint="99"/>
              <w:right w:val="nil"/>
            </w:tcBorders>
          </w:tcPr>
          <w:p w14:paraId="12E28467" w14:textId="28195460" w:rsidR="00B505DF" w:rsidRPr="00B4038C" w:rsidRDefault="004F0278" w:rsidP="00804FA7">
            <w:pPr>
              <w:pStyle w:val="VRQAFormBody"/>
              <w:framePr w:hSpace="0" w:wrap="auto" w:vAnchor="margin" w:hAnchor="text" w:xAlign="left" w:yAlign="inline"/>
              <w:ind w:right="164"/>
              <w:rPr>
                <w:iCs/>
                <w:color w:val="auto"/>
                <w:sz w:val="22"/>
                <w:szCs w:val="22"/>
              </w:rPr>
            </w:pPr>
            <w:r w:rsidRPr="00B4038C">
              <w:rPr>
                <w:iCs/>
                <w:color w:val="auto"/>
                <w:sz w:val="22"/>
                <w:szCs w:val="22"/>
              </w:rPr>
              <w:t xml:space="preserve">The purpose </w:t>
            </w:r>
            <w:r w:rsidR="00572BCE">
              <w:rPr>
                <w:iCs/>
                <w:color w:val="auto"/>
                <w:sz w:val="22"/>
                <w:szCs w:val="22"/>
              </w:rPr>
              <w:t>of the course is to equip licens</w:t>
            </w:r>
            <w:r w:rsidRPr="00B4038C">
              <w:rPr>
                <w:iCs/>
                <w:color w:val="auto"/>
                <w:sz w:val="22"/>
                <w:szCs w:val="22"/>
              </w:rPr>
              <w:t xml:space="preserve">ed electrical </w:t>
            </w:r>
            <w:r w:rsidR="00C43B41" w:rsidRPr="00B4038C">
              <w:rPr>
                <w:iCs/>
                <w:color w:val="auto"/>
                <w:sz w:val="22"/>
                <w:szCs w:val="22"/>
              </w:rPr>
              <w:t>tradespersons</w:t>
            </w:r>
            <w:r w:rsidRPr="00B4038C">
              <w:rPr>
                <w:iCs/>
                <w:color w:val="auto"/>
                <w:sz w:val="22"/>
                <w:szCs w:val="22"/>
              </w:rPr>
              <w:t xml:space="preserve"> and electrical engineers</w:t>
            </w:r>
            <w:r w:rsidR="00BE5496">
              <w:rPr>
                <w:iCs/>
                <w:color w:val="auto"/>
                <w:sz w:val="22"/>
                <w:szCs w:val="22"/>
              </w:rPr>
              <w:t xml:space="preserve"> </w:t>
            </w:r>
            <w:r w:rsidRPr="00B4038C">
              <w:rPr>
                <w:iCs/>
                <w:color w:val="auto"/>
                <w:sz w:val="22"/>
                <w:szCs w:val="22"/>
              </w:rPr>
              <w:t>with t</w:t>
            </w:r>
            <w:r w:rsidR="007459BB" w:rsidRPr="00B4038C">
              <w:rPr>
                <w:iCs/>
                <w:color w:val="auto"/>
                <w:sz w:val="22"/>
                <w:szCs w:val="22"/>
              </w:rPr>
              <w:t xml:space="preserve">he knowledge and skills to undertake </w:t>
            </w:r>
            <w:r w:rsidRPr="00B4038C">
              <w:rPr>
                <w:iCs/>
                <w:color w:val="auto"/>
                <w:sz w:val="22"/>
                <w:szCs w:val="22"/>
              </w:rPr>
              <w:t>the assess</w:t>
            </w:r>
            <w:r w:rsidR="001C1833" w:rsidRPr="00B4038C">
              <w:rPr>
                <w:iCs/>
                <w:color w:val="auto"/>
                <w:sz w:val="22"/>
                <w:szCs w:val="22"/>
              </w:rPr>
              <w:t>ment requirements administe</w:t>
            </w:r>
            <w:r w:rsidR="001F1067" w:rsidRPr="00B4038C">
              <w:rPr>
                <w:iCs/>
                <w:color w:val="auto"/>
                <w:sz w:val="22"/>
                <w:szCs w:val="22"/>
              </w:rPr>
              <w:t>re</w:t>
            </w:r>
            <w:r w:rsidR="001C1833" w:rsidRPr="00B4038C">
              <w:rPr>
                <w:iCs/>
                <w:color w:val="auto"/>
                <w:sz w:val="22"/>
                <w:szCs w:val="22"/>
              </w:rPr>
              <w:t>d by</w:t>
            </w:r>
            <w:r w:rsidR="00B92F8C" w:rsidRPr="00B4038C">
              <w:rPr>
                <w:iCs/>
                <w:color w:val="auto"/>
                <w:sz w:val="22"/>
                <w:szCs w:val="22"/>
              </w:rPr>
              <w:t xml:space="preserve"> the </w:t>
            </w:r>
            <w:r w:rsidR="00F03D6D" w:rsidRPr="00BE5496">
              <w:rPr>
                <w:iCs/>
                <w:color w:val="auto"/>
                <w:sz w:val="22"/>
                <w:szCs w:val="22"/>
              </w:rPr>
              <w:t>Victoria’s</w:t>
            </w:r>
            <w:r w:rsidRPr="00B4038C">
              <w:rPr>
                <w:iCs/>
                <w:color w:val="auto"/>
                <w:sz w:val="22"/>
                <w:szCs w:val="22"/>
              </w:rPr>
              <w:t xml:space="preserve"> electrical regulator </w:t>
            </w:r>
            <w:r w:rsidR="000C458C" w:rsidRPr="00B4038C">
              <w:rPr>
                <w:iCs/>
                <w:color w:val="auto"/>
                <w:sz w:val="22"/>
                <w:szCs w:val="22"/>
              </w:rPr>
              <w:t>- Energy Safe Victoria (ESV)</w:t>
            </w:r>
            <w:r w:rsidR="007459BB" w:rsidRPr="00B4038C">
              <w:rPr>
                <w:iCs/>
                <w:color w:val="auto"/>
                <w:sz w:val="22"/>
                <w:szCs w:val="22"/>
              </w:rPr>
              <w:t xml:space="preserve"> </w:t>
            </w:r>
            <w:r w:rsidR="003F329E">
              <w:rPr>
                <w:iCs/>
                <w:color w:val="auto"/>
                <w:sz w:val="22"/>
                <w:szCs w:val="22"/>
              </w:rPr>
              <w:t>for</w:t>
            </w:r>
            <w:r w:rsidR="00572BCE">
              <w:rPr>
                <w:iCs/>
                <w:color w:val="auto"/>
                <w:sz w:val="22"/>
                <w:szCs w:val="22"/>
              </w:rPr>
              <w:t xml:space="preserve"> licens</w:t>
            </w:r>
            <w:r w:rsidR="00002FA1" w:rsidRPr="00B4038C">
              <w:rPr>
                <w:iCs/>
                <w:color w:val="auto"/>
                <w:sz w:val="22"/>
                <w:szCs w:val="22"/>
              </w:rPr>
              <w:t xml:space="preserve">ed </w:t>
            </w:r>
            <w:r w:rsidR="00B505DF" w:rsidRPr="00B4038C">
              <w:rPr>
                <w:iCs/>
                <w:color w:val="auto"/>
                <w:sz w:val="22"/>
                <w:szCs w:val="22"/>
              </w:rPr>
              <w:t>electrical inspectors</w:t>
            </w:r>
            <w:r w:rsidR="00BE5496">
              <w:rPr>
                <w:iCs/>
                <w:color w:val="auto"/>
                <w:sz w:val="22"/>
                <w:szCs w:val="22"/>
              </w:rPr>
              <w:t xml:space="preserve"> in</w:t>
            </w:r>
            <w:r w:rsidR="00804FA7">
              <w:rPr>
                <w:iCs/>
                <w:color w:val="auto"/>
                <w:sz w:val="22"/>
                <w:szCs w:val="22"/>
              </w:rPr>
              <w:t xml:space="preserve"> </w:t>
            </w:r>
            <w:r w:rsidR="00B92F8C" w:rsidRPr="00B4038C">
              <w:rPr>
                <w:iCs/>
                <w:color w:val="auto"/>
                <w:sz w:val="22"/>
                <w:szCs w:val="22"/>
              </w:rPr>
              <w:t>Class G (General)</w:t>
            </w:r>
            <w:r w:rsidR="00804FA7">
              <w:rPr>
                <w:iCs/>
                <w:color w:val="auto"/>
                <w:sz w:val="22"/>
                <w:szCs w:val="22"/>
              </w:rPr>
              <w:t>.</w:t>
            </w:r>
          </w:p>
          <w:p w14:paraId="1853CF07" w14:textId="34C24667" w:rsidR="00804FA7" w:rsidRPr="00B4038C" w:rsidRDefault="00804FA7" w:rsidP="00804FA7">
            <w:pPr>
              <w:pStyle w:val="VRQAFormBody"/>
              <w:framePr w:hSpace="0" w:wrap="auto" w:vAnchor="margin" w:hAnchor="text" w:xAlign="left" w:yAlign="inline"/>
              <w:rPr>
                <w:color w:val="auto"/>
                <w:sz w:val="22"/>
                <w:szCs w:val="22"/>
              </w:rPr>
            </w:pPr>
            <w:r w:rsidRPr="00B4038C">
              <w:rPr>
                <w:color w:val="auto"/>
                <w:sz w:val="22"/>
                <w:szCs w:val="22"/>
              </w:rPr>
              <w:t xml:space="preserve">This course does not </w:t>
            </w:r>
            <w:r>
              <w:rPr>
                <w:color w:val="auto"/>
                <w:sz w:val="22"/>
                <w:szCs w:val="22"/>
              </w:rPr>
              <w:t xml:space="preserve">address </w:t>
            </w:r>
            <w:r w:rsidRPr="00B4038C">
              <w:rPr>
                <w:color w:val="auto"/>
                <w:sz w:val="22"/>
                <w:szCs w:val="22"/>
              </w:rPr>
              <w:t>the regulators assessment requirements for:</w:t>
            </w:r>
          </w:p>
          <w:p w14:paraId="6239F26B" w14:textId="77777777" w:rsidR="00804FA7" w:rsidRPr="00B4038C" w:rsidRDefault="00804FA7" w:rsidP="0043777E">
            <w:pPr>
              <w:pStyle w:val="VRQAFormBody"/>
              <w:framePr w:hSpace="0" w:wrap="auto" w:vAnchor="margin" w:hAnchor="text" w:xAlign="left" w:yAlign="inline"/>
              <w:numPr>
                <w:ilvl w:val="0"/>
                <w:numId w:val="59"/>
              </w:numPr>
              <w:ind w:left="340" w:hanging="340"/>
              <w:rPr>
                <w:rFonts w:eastAsiaTheme="minorHAnsi"/>
                <w:color w:val="auto"/>
                <w:sz w:val="22"/>
                <w:szCs w:val="22"/>
                <w:lang w:eastAsia="en-US"/>
              </w:rPr>
            </w:pPr>
            <w:r w:rsidRPr="00B4038C">
              <w:rPr>
                <w:rFonts w:eastAsiaTheme="minorHAnsi"/>
                <w:color w:val="auto"/>
                <w:sz w:val="22"/>
                <w:szCs w:val="22"/>
                <w:lang w:eastAsia="en-US"/>
              </w:rPr>
              <w:t>Class H (Hazardous Areas) licen</w:t>
            </w:r>
            <w:r>
              <w:rPr>
                <w:rFonts w:eastAsiaTheme="minorHAnsi"/>
                <w:color w:val="auto"/>
                <w:sz w:val="22"/>
                <w:szCs w:val="22"/>
                <w:lang w:eastAsia="en-US"/>
              </w:rPr>
              <w:t>ce</w:t>
            </w:r>
          </w:p>
          <w:p w14:paraId="6415D985" w14:textId="77777777" w:rsidR="00804FA7" w:rsidRPr="00B4038C" w:rsidRDefault="00804FA7" w:rsidP="0043777E">
            <w:pPr>
              <w:pStyle w:val="VRQAFormBody"/>
              <w:framePr w:hSpace="0" w:wrap="auto" w:vAnchor="margin" w:hAnchor="text" w:xAlign="left" w:yAlign="inline"/>
              <w:numPr>
                <w:ilvl w:val="0"/>
                <w:numId w:val="59"/>
              </w:numPr>
              <w:ind w:left="340" w:hanging="340"/>
              <w:rPr>
                <w:rFonts w:eastAsiaTheme="minorHAnsi"/>
                <w:color w:val="auto"/>
                <w:sz w:val="22"/>
                <w:szCs w:val="22"/>
                <w:lang w:eastAsia="en-US"/>
              </w:rPr>
            </w:pPr>
            <w:r w:rsidRPr="00B4038C">
              <w:rPr>
                <w:rFonts w:eastAsiaTheme="minorHAnsi"/>
                <w:color w:val="auto"/>
                <w:sz w:val="22"/>
                <w:szCs w:val="22"/>
                <w:lang w:eastAsia="en-US"/>
              </w:rPr>
              <w:t>Class V (High Voltage Installation) licen</w:t>
            </w:r>
            <w:r>
              <w:rPr>
                <w:rFonts w:eastAsiaTheme="minorHAnsi"/>
                <w:color w:val="auto"/>
                <w:sz w:val="22"/>
                <w:szCs w:val="22"/>
                <w:lang w:eastAsia="en-US"/>
              </w:rPr>
              <w:t>c</w:t>
            </w:r>
            <w:r w:rsidRPr="00B4038C">
              <w:rPr>
                <w:rFonts w:eastAsiaTheme="minorHAnsi"/>
                <w:color w:val="auto"/>
                <w:sz w:val="22"/>
                <w:szCs w:val="22"/>
                <w:lang w:eastAsia="en-US"/>
              </w:rPr>
              <w:t>e</w:t>
            </w:r>
          </w:p>
          <w:p w14:paraId="3546BDAD" w14:textId="77777777" w:rsidR="00804FA7" w:rsidRPr="00B4038C" w:rsidRDefault="00804FA7" w:rsidP="0043777E">
            <w:pPr>
              <w:pStyle w:val="VRQAFormBody"/>
              <w:framePr w:hSpace="0" w:wrap="auto" w:vAnchor="margin" w:hAnchor="text" w:xAlign="left" w:yAlign="inline"/>
              <w:numPr>
                <w:ilvl w:val="0"/>
                <w:numId w:val="59"/>
              </w:numPr>
              <w:ind w:left="340" w:hanging="340"/>
              <w:rPr>
                <w:color w:val="auto"/>
                <w:sz w:val="22"/>
                <w:szCs w:val="22"/>
              </w:rPr>
            </w:pPr>
            <w:r w:rsidRPr="00B4038C">
              <w:rPr>
                <w:rFonts w:eastAsiaTheme="minorHAnsi"/>
                <w:color w:val="auto"/>
                <w:sz w:val="22"/>
                <w:szCs w:val="22"/>
                <w:lang w:eastAsia="en-US"/>
              </w:rPr>
              <w:t>Class M (Medical Installations) licen</w:t>
            </w:r>
            <w:r>
              <w:rPr>
                <w:rFonts w:eastAsiaTheme="minorHAnsi"/>
                <w:color w:val="auto"/>
                <w:sz w:val="22"/>
                <w:szCs w:val="22"/>
                <w:lang w:eastAsia="en-US"/>
              </w:rPr>
              <w:t>c</w:t>
            </w:r>
            <w:r w:rsidRPr="00B4038C">
              <w:rPr>
                <w:rFonts w:eastAsiaTheme="minorHAnsi"/>
                <w:color w:val="auto"/>
                <w:sz w:val="22"/>
                <w:szCs w:val="22"/>
                <w:lang w:eastAsia="en-US"/>
              </w:rPr>
              <w:t>e</w:t>
            </w:r>
          </w:p>
          <w:p w14:paraId="75E76113" w14:textId="77777777" w:rsidR="00804FA7" w:rsidRPr="00B4038C" w:rsidRDefault="00804FA7" w:rsidP="0043777E">
            <w:pPr>
              <w:pStyle w:val="VRQAFormBody"/>
              <w:framePr w:hSpace="0" w:wrap="auto" w:vAnchor="margin" w:hAnchor="text" w:xAlign="left" w:yAlign="inline"/>
              <w:numPr>
                <w:ilvl w:val="0"/>
                <w:numId w:val="59"/>
              </w:numPr>
              <w:ind w:left="340" w:hanging="340"/>
              <w:rPr>
                <w:color w:val="auto"/>
                <w:sz w:val="22"/>
                <w:szCs w:val="22"/>
              </w:rPr>
            </w:pPr>
            <w:r w:rsidRPr="00B4038C">
              <w:rPr>
                <w:rFonts w:eastAsiaTheme="minorHAnsi"/>
                <w:color w:val="auto"/>
                <w:sz w:val="22"/>
                <w:szCs w:val="22"/>
                <w:lang w:eastAsia="en-US"/>
              </w:rPr>
              <w:t>Class RE (Renewables) licen</w:t>
            </w:r>
            <w:r>
              <w:rPr>
                <w:rFonts w:eastAsiaTheme="minorHAnsi"/>
                <w:color w:val="auto"/>
                <w:sz w:val="22"/>
                <w:szCs w:val="22"/>
                <w:lang w:eastAsia="en-US"/>
              </w:rPr>
              <w:t>c</w:t>
            </w:r>
            <w:r w:rsidRPr="00B4038C">
              <w:rPr>
                <w:rFonts w:eastAsiaTheme="minorHAnsi"/>
                <w:color w:val="auto"/>
                <w:sz w:val="22"/>
                <w:szCs w:val="22"/>
                <w:lang w:eastAsia="en-US"/>
              </w:rPr>
              <w:t>e.</w:t>
            </w:r>
          </w:p>
          <w:p w14:paraId="0E74D380" w14:textId="20B0028E" w:rsidR="00804FA7" w:rsidRPr="00B4038C" w:rsidRDefault="00804FA7" w:rsidP="00804FA7">
            <w:pPr>
              <w:pStyle w:val="VRQAFormBody"/>
              <w:framePr w:hSpace="0" w:wrap="auto" w:vAnchor="margin" w:hAnchor="text" w:xAlign="left" w:yAlign="inline"/>
              <w:rPr>
                <w:color w:val="auto"/>
                <w:sz w:val="22"/>
                <w:szCs w:val="22"/>
              </w:rPr>
            </w:pPr>
            <w:r>
              <w:rPr>
                <w:color w:val="auto"/>
                <w:sz w:val="22"/>
                <w:szCs w:val="22"/>
              </w:rPr>
              <w:t>I</w:t>
            </w:r>
            <w:r w:rsidRPr="0055617E">
              <w:rPr>
                <w:color w:val="auto"/>
                <w:sz w:val="22"/>
                <w:szCs w:val="22"/>
              </w:rPr>
              <w:t xml:space="preserve">t is strongly recommended that prospective students, with an engineering background, contact </w:t>
            </w:r>
            <w:hyperlink r:id="rId24" w:history="1">
              <w:r w:rsidRPr="00BA47F2">
                <w:rPr>
                  <w:rStyle w:val="Hyperlink"/>
                  <w:color w:val="0000FF"/>
                  <w:sz w:val="22"/>
                  <w:szCs w:val="22"/>
                </w:rPr>
                <w:t>ESV</w:t>
              </w:r>
            </w:hyperlink>
            <w:r w:rsidRPr="0055617E">
              <w:rPr>
                <w:color w:val="auto"/>
                <w:sz w:val="22"/>
                <w:szCs w:val="22"/>
              </w:rPr>
              <w:t xml:space="preserve"> </w:t>
            </w:r>
            <w:r>
              <w:rPr>
                <w:color w:val="auto"/>
                <w:sz w:val="22"/>
                <w:szCs w:val="22"/>
              </w:rPr>
              <w:t xml:space="preserve">to </w:t>
            </w:r>
            <w:r w:rsidRPr="0055617E">
              <w:rPr>
                <w:color w:val="auto"/>
                <w:sz w:val="22"/>
                <w:szCs w:val="22"/>
              </w:rPr>
              <w:t>determ</w:t>
            </w:r>
            <w:r w:rsidR="00053B13">
              <w:rPr>
                <w:color w:val="auto"/>
                <w:sz w:val="22"/>
                <w:szCs w:val="22"/>
              </w:rPr>
              <w:t xml:space="preserve">ine their suitability for </w:t>
            </w:r>
            <w:r w:rsidR="005900B6">
              <w:rPr>
                <w:color w:val="auto"/>
                <w:sz w:val="22"/>
                <w:szCs w:val="22"/>
              </w:rPr>
              <w:t>l</w:t>
            </w:r>
            <w:r w:rsidR="00053B13">
              <w:rPr>
                <w:color w:val="auto"/>
                <w:sz w:val="22"/>
                <w:szCs w:val="22"/>
              </w:rPr>
              <w:t>icen</w:t>
            </w:r>
            <w:r w:rsidR="005900B6">
              <w:rPr>
                <w:color w:val="auto"/>
                <w:sz w:val="22"/>
                <w:szCs w:val="22"/>
              </w:rPr>
              <w:t>s</w:t>
            </w:r>
            <w:r w:rsidRPr="0055617E">
              <w:rPr>
                <w:color w:val="auto"/>
                <w:sz w:val="22"/>
                <w:szCs w:val="22"/>
              </w:rPr>
              <w:t>ing prior to undertaking the qualification</w:t>
            </w:r>
            <w:r>
              <w:rPr>
                <w:color w:val="auto"/>
                <w:sz w:val="22"/>
                <w:szCs w:val="22"/>
              </w:rPr>
              <w:t>.</w:t>
            </w:r>
            <w:r w:rsidR="0092769F">
              <w:rPr>
                <w:color w:val="auto"/>
                <w:sz w:val="22"/>
                <w:szCs w:val="22"/>
              </w:rPr>
              <w:t xml:space="preserve"> This is because students with an engineering background may not be eligible for a Class G Electrical Inspector licen</w:t>
            </w:r>
            <w:r w:rsidR="005900B6">
              <w:rPr>
                <w:color w:val="auto"/>
                <w:sz w:val="22"/>
                <w:szCs w:val="22"/>
              </w:rPr>
              <w:t>c</w:t>
            </w:r>
            <w:r w:rsidR="0092769F">
              <w:rPr>
                <w:color w:val="auto"/>
                <w:sz w:val="22"/>
                <w:szCs w:val="22"/>
              </w:rPr>
              <w:t>e.</w:t>
            </w:r>
          </w:p>
          <w:p w14:paraId="78BF0CEB" w14:textId="2E767E92" w:rsidR="001C1833" w:rsidRPr="00B4038C" w:rsidRDefault="001C1833" w:rsidP="008208F6">
            <w:pPr>
              <w:pStyle w:val="VRQAFormBody"/>
              <w:framePr w:hSpace="0" w:wrap="auto" w:vAnchor="margin" w:hAnchor="text" w:xAlign="left" w:yAlign="inline"/>
              <w:spacing w:after="120"/>
              <w:ind w:right="164"/>
              <w:rPr>
                <w:iCs/>
                <w:color w:val="auto"/>
                <w:sz w:val="22"/>
                <w:szCs w:val="22"/>
              </w:rPr>
            </w:pPr>
          </w:p>
        </w:tc>
      </w:tr>
    </w:tbl>
    <w:p w14:paraId="29E909EC" w14:textId="77777777" w:rsidR="0055617E" w:rsidRDefault="0055617E">
      <w:bookmarkStart w:id="55" w:name="_Toc479845652"/>
      <w:bookmarkStart w:id="56" w:name="_Toc99709778"/>
      <w:bookmarkStart w:id="57" w:name="_Toc128731013"/>
      <w:r>
        <w:rPr>
          <w:b/>
        </w:rPr>
        <w:br w:type="page"/>
      </w:r>
    </w:p>
    <w:tbl>
      <w:tblPr>
        <w:tblStyle w:val="TableGrid"/>
        <w:tblW w:w="10070" w:type="dxa"/>
        <w:tblInd w:w="-10" w:type="dxa"/>
        <w:tblLayout w:type="fixed"/>
        <w:tblLook w:val="04A0" w:firstRow="1" w:lastRow="0" w:firstColumn="1" w:lastColumn="0" w:noHBand="0" w:noVBand="1"/>
        <w:tblCaption w:val="Section B.3 Development of the course"/>
        <w:tblDescription w:val="Section 3 contains the explanation of the industry needs for this course, and the members of the steering committee.  There is also a review of the need to reaccredit this course and a transition table demonstrating the relationship between units of competency in this course and the previous version of the course.&#10;"/>
      </w:tblPr>
      <w:tblGrid>
        <w:gridCol w:w="2840"/>
        <w:gridCol w:w="7230"/>
      </w:tblGrid>
      <w:tr w:rsidR="008006DE" w:rsidRPr="00B157CE" w14:paraId="082AAD3F" w14:textId="77777777" w:rsidTr="007379B6">
        <w:trPr>
          <w:trHeight w:val="569"/>
          <w:tblHeader/>
        </w:trPr>
        <w:tc>
          <w:tcPr>
            <w:tcW w:w="2840" w:type="dxa"/>
            <w:tcBorders>
              <w:top w:val="nil"/>
              <w:bottom w:val="nil"/>
              <w:right w:val="dotted" w:sz="4" w:space="0" w:color="888B8D" w:themeColor="accent2"/>
            </w:tcBorders>
            <w:shd w:val="clear" w:color="auto" w:fill="103D64" w:themeFill="text2"/>
          </w:tcPr>
          <w:p w14:paraId="4FDECAEB" w14:textId="21ADF6FD" w:rsidR="008006DE" w:rsidRPr="00B157CE" w:rsidRDefault="008006DE" w:rsidP="00344F6C">
            <w:pPr>
              <w:pStyle w:val="Heading3"/>
              <w:rPr>
                <w:sz w:val="22"/>
                <w:szCs w:val="22"/>
              </w:rPr>
            </w:pPr>
            <w:r w:rsidRPr="00B157CE">
              <w:rPr>
                <w:sz w:val="22"/>
                <w:szCs w:val="22"/>
              </w:rPr>
              <w:lastRenderedPageBreak/>
              <w:t>Development of the course</w:t>
            </w:r>
            <w:bookmarkEnd w:id="55"/>
            <w:bookmarkEnd w:id="56"/>
            <w:bookmarkEnd w:id="57"/>
          </w:p>
        </w:tc>
        <w:tc>
          <w:tcPr>
            <w:tcW w:w="7230" w:type="dxa"/>
            <w:tcBorders>
              <w:top w:val="nil"/>
              <w:left w:val="dotted" w:sz="4" w:space="0" w:color="888B8D" w:themeColor="accent2"/>
              <w:bottom w:val="nil"/>
              <w:right w:val="nil"/>
            </w:tcBorders>
            <w:shd w:val="clear" w:color="auto" w:fill="103D64" w:themeFill="text2"/>
          </w:tcPr>
          <w:p w14:paraId="311B8784" w14:textId="7A0F8CF6" w:rsidR="008006DE" w:rsidRPr="00B157CE" w:rsidRDefault="008006DE" w:rsidP="008006DE">
            <w:pPr>
              <w:pStyle w:val="VRQAFormBody"/>
              <w:framePr w:hSpace="0" w:wrap="auto" w:vAnchor="margin" w:hAnchor="text" w:xAlign="left" w:yAlign="inline"/>
              <w:ind w:right="37"/>
              <w:rPr>
                <w:color w:val="FFFFFF" w:themeColor="background1"/>
                <w:sz w:val="22"/>
                <w:szCs w:val="22"/>
              </w:rPr>
            </w:pPr>
            <w:r w:rsidRPr="00B157CE">
              <w:rPr>
                <w:b/>
                <w:color w:val="FFFFFF" w:themeColor="background1"/>
                <w:sz w:val="22"/>
                <w:szCs w:val="22"/>
              </w:rPr>
              <w:t xml:space="preserve">Standards </w:t>
            </w:r>
            <w:r w:rsidR="00C94CE9" w:rsidRPr="00B157CE">
              <w:rPr>
                <w:b/>
                <w:color w:val="FFFFFF" w:themeColor="background1"/>
                <w:sz w:val="22"/>
                <w:szCs w:val="22"/>
              </w:rPr>
              <w:t>4.1, 5.1, 5.2, 5.3 and 5.4</w:t>
            </w:r>
            <w:r w:rsidRPr="00B157CE">
              <w:rPr>
                <w:b/>
                <w:color w:val="FFFFFF" w:themeColor="background1"/>
                <w:sz w:val="22"/>
                <w:szCs w:val="22"/>
              </w:rPr>
              <w:t xml:space="preserve"> AQTF </w:t>
            </w:r>
            <w:r w:rsidR="000C7BDD" w:rsidRPr="00B157CE">
              <w:rPr>
                <w:b/>
                <w:color w:val="FFFFFF" w:themeColor="background1"/>
                <w:sz w:val="22"/>
                <w:szCs w:val="22"/>
              </w:rPr>
              <w:t xml:space="preserve">2021 </w:t>
            </w:r>
            <w:r w:rsidRPr="00B157CE">
              <w:rPr>
                <w:b/>
                <w:color w:val="FFFFFF" w:themeColor="background1"/>
                <w:sz w:val="22"/>
                <w:szCs w:val="22"/>
              </w:rPr>
              <w:t>Standards for Accredited Courses</w:t>
            </w:r>
          </w:p>
        </w:tc>
      </w:tr>
      <w:tr w:rsidR="00B4038C" w:rsidRPr="00B4038C" w14:paraId="74BF7CF5" w14:textId="77777777" w:rsidTr="007379B6">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B157CE" w:rsidRDefault="008006DE" w:rsidP="004F17D3">
            <w:pPr>
              <w:pStyle w:val="Heading4"/>
              <w:rPr>
                <w:b w:val="0"/>
                <w:sz w:val="22"/>
                <w:szCs w:val="22"/>
                <w:lang w:val="en-AU"/>
              </w:rPr>
            </w:pPr>
            <w:bookmarkStart w:id="58" w:name="_Toc479845653"/>
            <w:bookmarkStart w:id="59" w:name="_Toc128731014"/>
            <w:r w:rsidRPr="00B157CE">
              <w:rPr>
                <w:bCs/>
                <w:sz w:val="22"/>
                <w:szCs w:val="22"/>
                <w:lang w:val="en-AU"/>
              </w:rPr>
              <w:t>3</w:t>
            </w:r>
            <w:r w:rsidRPr="00B157CE">
              <w:rPr>
                <w:b w:val="0"/>
                <w:sz w:val="22"/>
                <w:szCs w:val="22"/>
                <w:lang w:val="en-AU"/>
              </w:rPr>
              <w:t>.</w:t>
            </w:r>
            <w:r w:rsidRPr="00B157CE">
              <w:rPr>
                <w:rStyle w:val="Heading4Char"/>
                <w:b/>
                <w:sz w:val="22"/>
                <w:szCs w:val="22"/>
                <w:lang w:val="en-AU"/>
              </w:rPr>
              <w:t>1 Industry</w:t>
            </w:r>
            <w:r w:rsidR="00C94CE9" w:rsidRPr="00B157CE">
              <w:rPr>
                <w:rStyle w:val="Heading4Char"/>
                <w:b/>
                <w:sz w:val="22"/>
                <w:szCs w:val="22"/>
                <w:lang w:val="en-AU"/>
              </w:rPr>
              <w:t xml:space="preserve">, education, legislative, </w:t>
            </w:r>
            <w:r w:rsidRPr="00B157CE">
              <w:rPr>
                <w:rStyle w:val="Heading4Char"/>
                <w:b/>
                <w:sz w:val="22"/>
                <w:szCs w:val="22"/>
                <w:lang w:val="en-AU"/>
              </w:rPr>
              <w:t>enterprise</w:t>
            </w:r>
            <w:r w:rsidR="00C94CE9" w:rsidRPr="00B157CE">
              <w:rPr>
                <w:rStyle w:val="Heading4Char"/>
                <w:b/>
                <w:sz w:val="22"/>
                <w:szCs w:val="22"/>
                <w:lang w:val="en-AU"/>
              </w:rPr>
              <w:t xml:space="preserve"> or</w:t>
            </w:r>
            <w:r w:rsidR="00C94CE9" w:rsidRPr="00B157CE">
              <w:rPr>
                <w:rStyle w:val="Heading4Char"/>
                <w:sz w:val="22"/>
                <w:szCs w:val="22"/>
                <w:lang w:val="en-AU"/>
              </w:rPr>
              <w:t xml:space="preserve"> </w:t>
            </w:r>
            <w:r w:rsidRPr="00B157CE">
              <w:rPr>
                <w:rStyle w:val="Heading4Char"/>
                <w:b/>
                <w:bCs/>
                <w:sz w:val="22"/>
                <w:szCs w:val="22"/>
                <w:lang w:val="en-AU"/>
              </w:rPr>
              <w:t>community needs</w:t>
            </w:r>
            <w:bookmarkEnd w:id="58"/>
            <w:bookmarkEnd w:id="59"/>
          </w:p>
        </w:tc>
        <w:tc>
          <w:tcPr>
            <w:tcW w:w="7230" w:type="dxa"/>
            <w:tcBorders>
              <w:top w:val="dotted" w:sz="2" w:space="0" w:color="888B8D" w:themeColor="accent2"/>
              <w:left w:val="dotted" w:sz="2" w:space="0" w:color="888B8D" w:themeColor="accent2"/>
              <w:bottom w:val="dotted" w:sz="2" w:space="0" w:color="888B8D" w:themeColor="accent2"/>
              <w:right w:val="nil"/>
            </w:tcBorders>
          </w:tcPr>
          <w:p w14:paraId="070BCBA7" w14:textId="32705F52" w:rsidR="00B4038C" w:rsidRPr="00BA47F2" w:rsidRDefault="00C97F3E" w:rsidP="00B157CE">
            <w:pPr>
              <w:pStyle w:val="Default"/>
              <w:spacing w:before="60" w:after="120"/>
              <w:rPr>
                <w:i/>
                <w:color w:val="0000FF"/>
                <w:sz w:val="22"/>
                <w:szCs w:val="22"/>
                <w:u w:val="single"/>
              </w:rPr>
            </w:pPr>
            <w:r w:rsidRPr="00B4038C">
              <w:rPr>
                <w:color w:val="auto"/>
                <w:sz w:val="22"/>
                <w:szCs w:val="22"/>
              </w:rPr>
              <w:t>An independent review into the Victorian electrical inspection</w:t>
            </w:r>
            <w:r w:rsidR="00DC2623" w:rsidRPr="00B4038C">
              <w:rPr>
                <w:color w:val="auto"/>
                <w:sz w:val="22"/>
                <w:szCs w:val="22"/>
              </w:rPr>
              <w:t xml:space="preserve"> regime </w:t>
            </w:r>
            <w:r w:rsidR="00053B13">
              <w:rPr>
                <w:color w:val="auto"/>
                <w:sz w:val="22"/>
                <w:szCs w:val="22"/>
              </w:rPr>
              <w:t xml:space="preserve">was </w:t>
            </w:r>
            <w:r w:rsidR="00B56678" w:rsidRPr="00B4038C">
              <w:rPr>
                <w:color w:val="auto"/>
                <w:sz w:val="22"/>
                <w:szCs w:val="22"/>
              </w:rPr>
              <w:t xml:space="preserve">commissioned by </w:t>
            </w:r>
            <w:r w:rsidR="00C43B41" w:rsidRPr="00B4038C">
              <w:rPr>
                <w:color w:val="auto"/>
                <w:sz w:val="22"/>
                <w:szCs w:val="22"/>
              </w:rPr>
              <w:t>Energy</w:t>
            </w:r>
            <w:r w:rsidR="00B56678" w:rsidRPr="00B4038C">
              <w:rPr>
                <w:color w:val="auto"/>
                <w:sz w:val="22"/>
                <w:szCs w:val="22"/>
              </w:rPr>
              <w:t xml:space="preserve"> Safe Victoria (ESV)</w:t>
            </w:r>
            <w:r w:rsidR="0008412D">
              <w:rPr>
                <w:color w:val="auto"/>
                <w:sz w:val="22"/>
                <w:szCs w:val="22"/>
              </w:rPr>
              <w:t xml:space="preserve"> in </w:t>
            </w:r>
            <w:r w:rsidR="0008412D" w:rsidRPr="00BE5496">
              <w:rPr>
                <w:color w:val="auto"/>
                <w:sz w:val="22"/>
                <w:szCs w:val="22"/>
              </w:rPr>
              <w:t>2020</w:t>
            </w:r>
            <w:r w:rsidR="00A45933" w:rsidRPr="00BE5496">
              <w:rPr>
                <w:color w:val="auto"/>
                <w:sz w:val="22"/>
                <w:szCs w:val="22"/>
              </w:rPr>
              <w:t>. The revie</w:t>
            </w:r>
            <w:r w:rsidR="000D3D71" w:rsidRPr="00BE5496">
              <w:rPr>
                <w:color w:val="auto"/>
                <w:sz w:val="22"/>
                <w:szCs w:val="22"/>
              </w:rPr>
              <w:t>w report which was realised in M</w:t>
            </w:r>
            <w:r w:rsidR="00A45933" w:rsidRPr="00BE5496">
              <w:rPr>
                <w:color w:val="auto"/>
                <w:sz w:val="22"/>
                <w:szCs w:val="22"/>
              </w:rPr>
              <w:t>arch 2021</w:t>
            </w:r>
            <w:r w:rsidR="007459BB" w:rsidRPr="00BE5496">
              <w:rPr>
                <w:color w:val="auto"/>
                <w:sz w:val="22"/>
                <w:szCs w:val="22"/>
              </w:rPr>
              <w:t>,</w:t>
            </w:r>
            <w:r w:rsidR="00B56678" w:rsidRPr="00B4038C">
              <w:rPr>
                <w:color w:val="auto"/>
                <w:sz w:val="22"/>
                <w:szCs w:val="22"/>
              </w:rPr>
              <w:t xml:space="preserve"> </w:t>
            </w:r>
            <w:r w:rsidR="000D3D71">
              <w:rPr>
                <w:color w:val="auto"/>
                <w:sz w:val="22"/>
                <w:szCs w:val="22"/>
              </w:rPr>
              <w:t>highlighted</w:t>
            </w:r>
            <w:r w:rsidR="00DC2623" w:rsidRPr="00B4038C">
              <w:rPr>
                <w:color w:val="auto"/>
                <w:sz w:val="22"/>
                <w:szCs w:val="22"/>
              </w:rPr>
              <w:t xml:space="preserve"> the</w:t>
            </w:r>
            <w:r w:rsidRPr="00B4038C">
              <w:rPr>
                <w:color w:val="auto"/>
                <w:sz w:val="22"/>
                <w:szCs w:val="22"/>
              </w:rPr>
              <w:t xml:space="preserve"> lack of formal training</w:t>
            </w:r>
            <w:r w:rsidR="00572BCE">
              <w:rPr>
                <w:color w:val="auto"/>
                <w:sz w:val="22"/>
                <w:szCs w:val="22"/>
              </w:rPr>
              <w:t xml:space="preserve"> available to prospective licens</w:t>
            </w:r>
            <w:r w:rsidRPr="00B4038C">
              <w:rPr>
                <w:color w:val="auto"/>
                <w:sz w:val="22"/>
                <w:szCs w:val="22"/>
              </w:rPr>
              <w:t>ed electrical insp</w:t>
            </w:r>
            <w:r w:rsidR="007459BB" w:rsidRPr="00B4038C">
              <w:rPr>
                <w:color w:val="auto"/>
                <w:sz w:val="22"/>
                <w:szCs w:val="22"/>
              </w:rPr>
              <w:t>ectors (LEIs). The review indicated</w:t>
            </w:r>
            <w:r w:rsidRPr="00B4038C">
              <w:rPr>
                <w:color w:val="auto"/>
                <w:sz w:val="22"/>
                <w:szCs w:val="22"/>
              </w:rPr>
              <w:t xml:space="preserve"> that a key challenge for the industry was the </w:t>
            </w:r>
            <w:r w:rsidRPr="00A45933">
              <w:rPr>
                <w:color w:val="auto"/>
                <w:sz w:val="22"/>
                <w:szCs w:val="22"/>
              </w:rPr>
              <w:t>re-establishment</w:t>
            </w:r>
            <w:r w:rsidRPr="00B4038C">
              <w:rPr>
                <w:color w:val="auto"/>
                <w:sz w:val="22"/>
                <w:szCs w:val="22"/>
              </w:rPr>
              <w:t xml:space="preserve"> of the Certificate IV in Electrical Inspection</w:t>
            </w:r>
            <w:r w:rsidR="004E2FCD">
              <w:rPr>
                <w:color w:val="auto"/>
                <w:sz w:val="22"/>
                <w:szCs w:val="22"/>
              </w:rPr>
              <w:t xml:space="preserve"> which was not being offered by any Registered Training </w:t>
            </w:r>
            <w:r w:rsidR="00053B13">
              <w:rPr>
                <w:color w:val="auto"/>
                <w:sz w:val="22"/>
                <w:szCs w:val="22"/>
              </w:rPr>
              <w:t>O</w:t>
            </w:r>
            <w:r w:rsidR="004E2FCD">
              <w:rPr>
                <w:color w:val="auto"/>
                <w:sz w:val="22"/>
                <w:szCs w:val="22"/>
              </w:rPr>
              <w:t xml:space="preserve">rganisation (RTO) due to </w:t>
            </w:r>
            <w:r w:rsidRPr="00B4038C">
              <w:rPr>
                <w:color w:val="auto"/>
                <w:sz w:val="22"/>
                <w:szCs w:val="22"/>
              </w:rPr>
              <w:t xml:space="preserve">the </w:t>
            </w:r>
            <w:r w:rsidR="00053B13">
              <w:rPr>
                <w:color w:val="auto"/>
                <w:sz w:val="22"/>
                <w:szCs w:val="22"/>
              </w:rPr>
              <w:t>un</w:t>
            </w:r>
            <w:r w:rsidRPr="00B4038C">
              <w:rPr>
                <w:color w:val="auto"/>
                <w:sz w:val="22"/>
                <w:szCs w:val="22"/>
              </w:rPr>
              <w:t xml:space="preserve">certainty of </w:t>
            </w:r>
            <w:r w:rsidR="00053B13">
              <w:rPr>
                <w:color w:val="auto"/>
                <w:sz w:val="22"/>
                <w:szCs w:val="22"/>
              </w:rPr>
              <w:t xml:space="preserve">viable </w:t>
            </w:r>
            <w:r w:rsidRPr="00B4038C">
              <w:rPr>
                <w:color w:val="auto"/>
                <w:sz w:val="22"/>
                <w:szCs w:val="22"/>
              </w:rPr>
              <w:t xml:space="preserve">student </w:t>
            </w:r>
            <w:r w:rsidR="00BE5496">
              <w:rPr>
                <w:color w:val="auto"/>
                <w:sz w:val="22"/>
                <w:szCs w:val="22"/>
              </w:rPr>
              <w:t>numbers</w:t>
            </w:r>
            <w:r w:rsidRPr="00B4038C">
              <w:rPr>
                <w:color w:val="auto"/>
                <w:sz w:val="22"/>
                <w:szCs w:val="22"/>
              </w:rPr>
              <w:t xml:space="preserve">. The report also recognised the aging cohort of the existing inspectorate and the absence of a strong pipeline of prospective LEIs to replace them. The </w:t>
            </w:r>
            <w:r w:rsidR="007459BB" w:rsidRPr="00B4038C">
              <w:rPr>
                <w:color w:val="auto"/>
                <w:sz w:val="22"/>
                <w:szCs w:val="22"/>
              </w:rPr>
              <w:t xml:space="preserve">review </w:t>
            </w:r>
            <w:r w:rsidRPr="00B4038C">
              <w:rPr>
                <w:color w:val="auto"/>
                <w:sz w:val="22"/>
                <w:szCs w:val="22"/>
              </w:rPr>
              <w:t xml:space="preserve">report is available on ESV’s website: </w:t>
            </w:r>
            <w:hyperlink r:id="rId25" w:history="1">
              <w:r w:rsidRPr="00BA47F2">
                <w:rPr>
                  <w:rStyle w:val="Hyperlink"/>
                  <w:i/>
                  <w:color w:val="0000FF"/>
                  <w:sz w:val="22"/>
                  <w:szCs w:val="22"/>
                </w:rPr>
                <w:t>https://esv.vic.gov.au/about-esv/reports/technical-reports/independent-review-licensed-electrical-inspection-regime/</w:t>
              </w:r>
            </w:hyperlink>
          </w:p>
          <w:p w14:paraId="159DF7A1" w14:textId="4493B393" w:rsidR="00AC3E3D" w:rsidRPr="00B4038C" w:rsidRDefault="005677E9" w:rsidP="00AC3E3D">
            <w:pPr>
              <w:pStyle w:val="Default"/>
              <w:spacing w:before="120" w:after="120"/>
              <w:rPr>
                <w:color w:val="auto"/>
                <w:sz w:val="22"/>
                <w:szCs w:val="22"/>
              </w:rPr>
            </w:pPr>
            <w:r w:rsidRPr="00B4038C">
              <w:rPr>
                <w:color w:val="auto"/>
                <w:sz w:val="22"/>
                <w:szCs w:val="22"/>
              </w:rPr>
              <w:t>In response to</w:t>
            </w:r>
            <w:r w:rsidR="00DC2623" w:rsidRPr="00B4038C">
              <w:rPr>
                <w:color w:val="auto"/>
                <w:sz w:val="22"/>
                <w:szCs w:val="22"/>
              </w:rPr>
              <w:t xml:space="preserve"> the above findings</w:t>
            </w:r>
            <w:r w:rsidR="00B56678" w:rsidRPr="00B4038C">
              <w:rPr>
                <w:color w:val="auto"/>
                <w:sz w:val="22"/>
                <w:szCs w:val="22"/>
              </w:rPr>
              <w:t>, ESV</w:t>
            </w:r>
            <w:r w:rsidR="00AC3E3D" w:rsidRPr="00B4038C">
              <w:rPr>
                <w:color w:val="auto"/>
                <w:sz w:val="22"/>
                <w:szCs w:val="22"/>
              </w:rPr>
              <w:t xml:space="preserve"> </w:t>
            </w:r>
            <w:r w:rsidRPr="00B4038C">
              <w:rPr>
                <w:color w:val="auto"/>
                <w:sz w:val="22"/>
                <w:szCs w:val="22"/>
              </w:rPr>
              <w:t xml:space="preserve">indicated it </w:t>
            </w:r>
            <w:r w:rsidR="00AC3E3D" w:rsidRPr="00B4038C">
              <w:rPr>
                <w:color w:val="auto"/>
                <w:sz w:val="22"/>
                <w:szCs w:val="22"/>
              </w:rPr>
              <w:t xml:space="preserve">has the scope within the Electrical Safety (Registration and Licensing) Regulations 2020, to require a course of instruction as a pre-requisite for </w:t>
            </w:r>
            <w:r w:rsidR="006F1ECC" w:rsidRPr="00B4038C">
              <w:rPr>
                <w:color w:val="auto"/>
                <w:sz w:val="22"/>
                <w:szCs w:val="22"/>
              </w:rPr>
              <w:t>an</w:t>
            </w:r>
            <w:r w:rsidR="006F1ECC">
              <w:rPr>
                <w:color w:val="auto"/>
                <w:sz w:val="22"/>
                <w:szCs w:val="22"/>
              </w:rPr>
              <w:t xml:space="preserve"> electrical</w:t>
            </w:r>
            <w:r w:rsidR="00AC3E3D" w:rsidRPr="00B4038C">
              <w:rPr>
                <w:color w:val="auto"/>
                <w:sz w:val="22"/>
                <w:szCs w:val="22"/>
              </w:rPr>
              <w:t xml:space="preserve"> inspector’s licen</w:t>
            </w:r>
            <w:r w:rsidR="003F329E">
              <w:rPr>
                <w:color w:val="auto"/>
                <w:sz w:val="22"/>
                <w:szCs w:val="22"/>
              </w:rPr>
              <w:t>c</w:t>
            </w:r>
            <w:r w:rsidR="00AC3E3D" w:rsidRPr="00B4038C">
              <w:rPr>
                <w:color w:val="auto"/>
                <w:sz w:val="22"/>
                <w:szCs w:val="22"/>
              </w:rPr>
              <w:t xml:space="preserve">e application. </w:t>
            </w:r>
          </w:p>
          <w:p w14:paraId="68318BD1" w14:textId="617FD4C5" w:rsidR="00AC3E3D" w:rsidRPr="00B4038C" w:rsidRDefault="00AC3E3D" w:rsidP="00AC3E3D">
            <w:pPr>
              <w:pStyle w:val="Default"/>
              <w:rPr>
                <w:color w:val="auto"/>
                <w:sz w:val="22"/>
                <w:szCs w:val="22"/>
              </w:rPr>
            </w:pPr>
            <w:r w:rsidRPr="00B4038C">
              <w:rPr>
                <w:color w:val="auto"/>
                <w:sz w:val="22"/>
                <w:szCs w:val="22"/>
              </w:rPr>
              <w:t>The target co</w:t>
            </w:r>
            <w:r w:rsidR="00572BCE">
              <w:rPr>
                <w:color w:val="auto"/>
                <w:sz w:val="22"/>
                <w:szCs w:val="22"/>
              </w:rPr>
              <w:t>horts for this course are licens</w:t>
            </w:r>
            <w:r w:rsidRPr="00B4038C">
              <w:rPr>
                <w:color w:val="auto"/>
                <w:sz w:val="22"/>
                <w:szCs w:val="22"/>
              </w:rPr>
              <w:t>ed electrical tradespersons and electrical engineers</w:t>
            </w:r>
            <w:r w:rsidRPr="00B4038C">
              <w:rPr>
                <w:rFonts w:eastAsia="Arial"/>
                <w:color w:val="auto"/>
                <w:sz w:val="22"/>
                <w:szCs w:val="22"/>
              </w:rPr>
              <w:t xml:space="preserve"> intend</w:t>
            </w:r>
            <w:r w:rsidRPr="00B4038C">
              <w:rPr>
                <w:rFonts w:eastAsia="Arial"/>
                <w:color w:val="auto"/>
                <w:spacing w:val="-4"/>
                <w:sz w:val="22"/>
                <w:szCs w:val="22"/>
              </w:rPr>
              <w:t>i</w:t>
            </w:r>
            <w:r w:rsidRPr="00B4038C">
              <w:rPr>
                <w:rFonts w:eastAsia="Arial"/>
                <w:color w:val="auto"/>
                <w:sz w:val="22"/>
                <w:szCs w:val="22"/>
              </w:rPr>
              <w:t>ng</w:t>
            </w:r>
            <w:r w:rsidRPr="00B4038C">
              <w:rPr>
                <w:rFonts w:eastAsia="Arial"/>
                <w:color w:val="auto"/>
                <w:spacing w:val="-9"/>
                <w:sz w:val="22"/>
                <w:szCs w:val="22"/>
              </w:rPr>
              <w:t xml:space="preserve"> </w:t>
            </w:r>
            <w:r w:rsidRPr="00B4038C">
              <w:rPr>
                <w:rFonts w:eastAsia="Arial"/>
                <w:color w:val="auto"/>
                <w:spacing w:val="-3"/>
                <w:sz w:val="22"/>
                <w:szCs w:val="22"/>
              </w:rPr>
              <w:t xml:space="preserve">to </w:t>
            </w:r>
            <w:r w:rsidRPr="00B4038C">
              <w:rPr>
                <w:rFonts w:eastAsia="Arial"/>
                <w:color w:val="auto"/>
                <w:sz w:val="22"/>
                <w:szCs w:val="22"/>
              </w:rPr>
              <w:t>bec</w:t>
            </w:r>
            <w:r w:rsidRPr="00B4038C">
              <w:rPr>
                <w:rFonts w:eastAsia="Arial"/>
                <w:color w:val="auto"/>
                <w:spacing w:val="9"/>
                <w:sz w:val="22"/>
                <w:szCs w:val="22"/>
              </w:rPr>
              <w:t>o</w:t>
            </w:r>
            <w:r w:rsidRPr="00B4038C">
              <w:rPr>
                <w:rFonts w:eastAsia="Arial"/>
                <w:color w:val="auto"/>
                <w:sz w:val="22"/>
                <w:szCs w:val="22"/>
              </w:rPr>
              <w:t>me</w:t>
            </w:r>
            <w:r w:rsidRPr="00B4038C">
              <w:rPr>
                <w:rFonts w:eastAsia="Arial"/>
                <w:color w:val="auto"/>
                <w:spacing w:val="-8"/>
                <w:sz w:val="22"/>
                <w:szCs w:val="22"/>
              </w:rPr>
              <w:t xml:space="preserve"> </w:t>
            </w:r>
            <w:r w:rsidRPr="00B4038C">
              <w:rPr>
                <w:rFonts w:eastAsia="Arial"/>
                <w:color w:val="auto"/>
                <w:sz w:val="22"/>
                <w:szCs w:val="22"/>
              </w:rPr>
              <w:t>lic</w:t>
            </w:r>
            <w:r w:rsidRPr="00B4038C">
              <w:rPr>
                <w:rFonts w:eastAsia="Arial"/>
                <w:color w:val="auto"/>
                <w:spacing w:val="-1"/>
                <w:sz w:val="22"/>
                <w:szCs w:val="22"/>
              </w:rPr>
              <w:t>e</w:t>
            </w:r>
            <w:r w:rsidRPr="00B4038C">
              <w:rPr>
                <w:rFonts w:eastAsia="Arial"/>
                <w:color w:val="auto"/>
                <w:sz w:val="22"/>
                <w:szCs w:val="22"/>
              </w:rPr>
              <w:t>nsed</w:t>
            </w:r>
            <w:r w:rsidRPr="00B4038C">
              <w:rPr>
                <w:rFonts w:eastAsia="Arial"/>
                <w:color w:val="auto"/>
                <w:spacing w:val="-10"/>
                <w:sz w:val="22"/>
                <w:szCs w:val="22"/>
              </w:rPr>
              <w:t xml:space="preserve"> </w:t>
            </w:r>
            <w:r w:rsidRPr="00B4038C">
              <w:rPr>
                <w:rFonts w:eastAsia="Arial"/>
                <w:color w:val="auto"/>
                <w:sz w:val="22"/>
                <w:szCs w:val="22"/>
              </w:rPr>
              <w:t>elect</w:t>
            </w:r>
            <w:r w:rsidRPr="00B4038C">
              <w:rPr>
                <w:rFonts w:eastAsia="Arial"/>
                <w:color w:val="auto"/>
                <w:spacing w:val="-1"/>
                <w:sz w:val="22"/>
                <w:szCs w:val="22"/>
              </w:rPr>
              <w:t>r</w:t>
            </w:r>
            <w:r w:rsidRPr="00B4038C">
              <w:rPr>
                <w:rFonts w:eastAsia="Arial"/>
                <w:color w:val="auto"/>
                <w:sz w:val="22"/>
                <w:szCs w:val="22"/>
              </w:rPr>
              <w:t>ical</w:t>
            </w:r>
            <w:r w:rsidRPr="00B4038C">
              <w:rPr>
                <w:rFonts w:eastAsia="Arial"/>
                <w:color w:val="auto"/>
                <w:spacing w:val="-9"/>
                <w:sz w:val="22"/>
                <w:szCs w:val="22"/>
              </w:rPr>
              <w:t xml:space="preserve"> </w:t>
            </w:r>
            <w:r w:rsidRPr="00B4038C">
              <w:rPr>
                <w:rFonts w:eastAsia="Arial"/>
                <w:color w:val="auto"/>
                <w:spacing w:val="15"/>
                <w:sz w:val="22"/>
                <w:szCs w:val="22"/>
              </w:rPr>
              <w:t>i</w:t>
            </w:r>
            <w:r w:rsidRPr="00B4038C">
              <w:rPr>
                <w:rFonts w:eastAsia="Arial"/>
                <w:color w:val="auto"/>
                <w:sz w:val="22"/>
                <w:szCs w:val="22"/>
              </w:rPr>
              <w:t>nspecto</w:t>
            </w:r>
            <w:r w:rsidRPr="00B4038C">
              <w:rPr>
                <w:rFonts w:eastAsia="Arial"/>
                <w:color w:val="auto"/>
                <w:spacing w:val="-1"/>
                <w:sz w:val="22"/>
                <w:szCs w:val="22"/>
              </w:rPr>
              <w:t>r</w:t>
            </w:r>
            <w:r w:rsidRPr="00B4038C">
              <w:rPr>
                <w:rFonts w:eastAsia="Arial"/>
                <w:color w:val="auto"/>
                <w:sz w:val="22"/>
                <w:szCs w:val="22"/>
              </w:rPr>
              <w:t>s.</w:t>
            </w:r>
            <w:r w:rsidR="00DC2623" w:rsidRPr="00B4038C">
              <w:rPr>
                <w:color w:val="auto"/>
                <w:sz w:val="22"/>
                <w:szCs w:val="22"/>
              </w:rPr>
              <w:t xml:space="preserve"> ESV </w:t>
            </w:r>
            <w:r w:rsidR="005677E9" w:rsidRPr="00B4038C">
              <w:rPr>
                <w:color w:val="auto"/>
                <w:sz w:val="22"/>
                <w:szCs w:val="22"/>
              </w:rPr>
              <w:t xml:space="preserve">has </w:t>
            </w:r>
            <w:r w:rsidR="00DC2623" w:rsidRPr="00B4038C">
              <w:rPr>
                <w:color w:val="auto"/>
                <w:sz w:val="22"/>
                <w:szCs w:val="22"/>
              </w:rPr>
              <w:t>indicated</w:t>
            </w:r>
            <w:r w:rsidRPr="00B4038C">
              <w:rPr>
                <w:color w:val="auto"/>
                <w:sz w:val="22"/>
                <w:szCs w:val="22"/>
              </w:rPr>
              <w:t xml:space="preserve"> less than 25 per cent of LEI candidates pass their independent licensing assessment, confirming the need for f</w:t>
            </w:r>
            <w:r w:rsidR="005677E9" w:rsidRPr="00B4038C">
              <w:rPr>
                <w:color w:val="auto"/>
                <w:sz w:val="22"/>
                <w:szCs w:val="22"/>
              </w:rPr>
              <w:t>ormal training prior to the ESV assessment.</w:t>
            </w:r>
          </w:p>
          <w:p w14:paraId="59539845" w14:textId="70AC9310" w:rsidR="008006DE" w:rsidRPr="00B4038C" w:rsidRDefault="00C14936" w:rsidP="00B21D37">
            <w:pPr>
              <w:pStyle w:val="Default"/>
              <w:spacing w:before="120" w:after="120"/>
              <w:rPr>
                <w:color w:val="auto"/>
                <w:sz w:val="22"/>
                <w:szCs w:val="22"/>
              </w:rPr>
            </w:pPr>
            <w:r w:rsidRPr="00B4038C">
              <w:rPr>
                <w:color w:val="auto"/>
                <w:sz w:val="22"/>
                <w:szCs w:val="22"/>
              </w:rPr>
              <w:t xml:space="preserve">The </w:t>
            </w:r>
            <w:r w:rsidR="004F09B5" w:rsidRPr="00B4038C">
              <w:rPr>
                <w:color w:val="auto"/>
                <w:sz w:val="22"/>
                <w:szCs w:val="22"/>
              </w:rPr>
              <w:t>ongoing</w:t>
            </w:r>
            <w:r w:rsidR="00D97DAE" w:rsidRPr="00B4038C">
              <w:rPr>
                <w:color w:val="auto"/>
                <w:sz w:val="22"/>
                <w:szCs w:val="22"/>
              </w:rPr>
              <w:t xml:space="preserve"> </w:t>
            </w:r>
            <w:r w:rsidR="00A11DD1" w:rsidRPr="00B4038C">
              <w:rPr>
                <w:color w:val="auto"/>
                <w:sz w:val="22"/>
                <w:szCs w:val="22"/>
              </w:rPr>
              <w:t>availability</w:t>
            </w:r>
            <w:r w:rsidR="00D97DAE" w:rsidRPr="00B4038C">
              <w:rPr>
                <w:color w:val="auto"/>
                <w:sz w:val="22"/>
                <w:szCs w:val="22"/>
              </w:rPr>
              <w:t xml:space="preserve"> of this course i</w:t>
            </w:r>
            <w:r w:rsidR="00B15414" w:rsidRPr="00B4038C">
              <w:rPr>
                <w:color w:val="auto"/>
                <w:sz w:val="22"/>
                <w:szCs w:val="22"/>
              </w:rPr>
              <w:t>s</w:t>
            </w:r>
            <w:r w:rsidR="004F09B5" w:rsidRPr="00B4038C">
              <w:rPr>
                <w:color w:val="auto"/>
                <w:sz w:val="22"/>
                <w:szCs w:val="22"/>
              </w:rPr>
              <w:t xml:space="preserve"> also supported by the Training and Learning Products Unit </w:t>
            </w:r>
            <w:r w:rsidR="00B15414" w:rsidRPr="00B4038C">
              <w:rPr>
                <w:color w:val="auto"/>
                <w:sz w:val="22"/>
                <w:szCs w:val="22"/>
              </w:rPr>
              <w:t xml:space="preserve">of the </w:t>
            </w:r>
            <w:r w:rsidR="004F09B5" w:rsidRPr="00B4038C">
              <w:rPr>
                <w:color w:val="auto"/>
                <w:sz w:val="22"/>
                <w:szCs w:val="22"/>
              </w:rPr>
              <w:t>Dep</w:t>
            </w:r>
            <w:r w:rsidR="00466851" w:rsidRPr="00B4038C">
              <w:rPr>
                <w:color w:val="auto"/>
                <w:sz w:val="22"/>
                <w:szCs w:val="22"/>
              </w:rPr>
              <w:t>artment of Jobs, S</w:t>
            </w:r>
            <w:r w:rsidR="00366A08" w:rsidRPr="00B4038C">
              <w:rPr>
                <w:color w:val="auto"/>
                <w:sz w:val="22"/>
                <w:szCs w:val="22"/>
              </w:rPr>
              <w:t xml:space="preserve">kills, Industry and Regions (DJSIR) </w:t>
            </w:r>
            <w:r w:rsidR="00B15414" w:rsidRPr="00B4038C">
              <w:rPr>
                <w:color w:val="auto"/>
                <w:sz w:val="22"/>
                <w:szCs w:val="22"/>
              </w:rPr>
              <w:t xml:space="preserve">which has provided </w:t>
            </w:r>
            <w:r w:rsidR="004F09B5" w:rsidRPr="00B4038C">
              <w:rPr>
                <w:color w:val="auto"/>
                <w:sz w:val="22"/>
                <w:szCs w:val="22"/>
              </w:rPr>
              <w:t xml:space="preserve">funding </w:t>
            </w:r>
            <w:r w:rsidR="00B15414" w:rsidRPr="00B4038C">
              <w:rPr>
                <w:color w:val="auto"/>
                <w:sz w:val="22"/>
                <w:szCs w:val="22"/>
              </w:rPr>
              <w:t xml:space="preserve">for the CMM – Engineering Industries </w:t>
            </w:r>
            <w:r w:rsidR="004F09B5" w:rsidRPr="00B4038C">
              <w:rPr>
                <w:color w:val="auto"/>
                <w:sz w:val="22"/>
                <w:szCs w:val="22"/>
              </w:rPr>
              <w:t xml:space="preserve">to </w:t>
            </w:r>
            <w:r w:rsidR="00B15414" w:rsidRPr="00B4038C">
              <w:rPr>
                <w:color w:val="auto"/>
                <w:sz w:val="22"/>
                <w:szCs w:val="22"/>
              </w:rPr>
              <w:t>co</w:t>
            </w:r>
            <w:r w:rsidR="009746E6" w:rsidRPr="00B4038C">
              <w:rPr>
                <w:color w:val="auto"/>
                <w:sz w:val="22"/>
                <w:szCs w:val="22"/>
              </w:rPr>
              <w:t>-</w:t>
            </w:r>
            <w:r w:rsidR="00D97DAE" w:rsidRPr="00B4038C">
              <w:rPr>
                <w:color w:val="auto"/>
                <w:sz w:val="22"/>
                <w:szCs w:val="22"/>
              </w:rPr>
              <w:t>ordinate</w:t>
            </w:r>
            <w:r w:rsidR="009746E6" w:rsidRPr="00B4038C">
              <w:rPr>
                <w:color w:val="auto"/>
                <w:sz w:val="22"/>
                <w:szCs w:val="22"/>
              </w:rPr>
              <w:t xml:space="preserve"> </w:t>
            </w:r>
            <w:r w:rsidR="00AC3E3D" w:rsidRPr="00B4038C">
              <w:rPr>
                <w:color w:val="auto"/>
                <w:sz w:val="22"/>
                <w:szCs w:val="22"/>
              </w:rPr>
              <w:t>the</w:t>
            </w:r>
            <w:r w:rsidR="00F64FD0" w:rsidRPr="00B4038C">
              <w:rPr>
                <w:color w:val="auto"/>
                <w:sz w:val="22"/>
                <w:szCs w:val="22"/>
              </w:rPr>
              <w:t xml:space="preserve"> review </w:t>
            </w:r>
            <w:r w:rsidR="00D97DAE" w:rsidRPr="00B4038C">
              <w:rPr>
                <w:color w:val="auto"/>
                <w:sz w:val="22"/>
                <w:szCs w:val="22"/>
              </w:rPr>
              <w:t xml:space="preserve">of the current course for </w:t>
            </w:r>
            <w:r w:rsidR="004F09B5" w:rsidRPr="00B4038C">
              <w:rPr>
                <w:color w:val="auto"/>
                <w:sz w:val="22"/>
                <w:szCs w:val="22"/>
              </w:rPr>
              <w:t>reaccred</w:t>
            </w:r>
            <w:r w:rsidR="00D97DAE" w:rsidRPr="00B4038C">
              <w:rPr>
                <w:color w:val="auto"/>
                <w:sz w:val="22"/>
                <w:szCs w:val="22"/>
              </w:rPr>
              <w:t>itation</w:t>
            </w:r>
            <w:r w:rsidR="00F64FD0" w:rsidRPr="00B4038C">
              <w:rPr>
                <w:color w:val="auto"/>
                <w:sz w:val="22"/>
                <w:szCs w:val="22"/>
              </w:rPr>
              <w:t>.</w:t>
            </w:r>
            <w:r w:rsidR="00B15414" w:rsidRPr="00B4038C">
              <w:rPr>
                <w:color w:val="auto"/>
                <w:sz w:val="22"/>
                <w:szCs w:val="22"/>
              </w:rPr>
              <w:t xml:space="preserve"> The process of review and updating of the current </w:t>
            </w:r>
            <w:r w:rsidR="000D3D71">
              <w:rPr>
                <w:color w:val="auto"/>
                <w:sz w:val="22"/>
                <w:szCs w:val="22"/>
              </w:rPr>
              <w:t xml:space="preserve">course </w:t>
            </w:r>
            <w:r w:rsidR="00AC3E3D" w:rsidRPr="00B4038C">
              <w:rPr>
                <w:color w:val="auto"/>
                <w:sz w:val="22"/>
                <w:szCs w:val="22"/>
              </w:rPr>
              <w:t xml:space="preserve">was </w:t>
            </w:r>
            <w:r w:rsidR="009746E6" w:rsidRPr="00B4038C">
              <w:rPr>
                <w:color w:val="auto"/>
                <w:sz w:val="22"/>
                <w:szCs w:val="22"/>
              </w:rPr>
              <w:t>guided by a Course Steering Committee (CSC) consisting of key stakeholder</w:t>
            </w:r>
            <w:r w:rsidR="00366A08" w:rsidRPr="00B4038C">
              <w:rPr>
                <w:color w:val="auto"/>
                <w:sz w:val="22"/>
                <w:szCs w:val="22"/>
              </w:rPr>
              <w:t>s of the electrical</w:t>
            </w:r>
            <w:r w:rsidR="00B21D37" w:rsidRPr="00B4038C">
              <w:rPr>
                <w:color w:val="auto"/>
                <w:sz w:val="22"/>
                <w:szCs w:val="22"/>
              </w:rPr>
              <w:t xml:space="preserve"> </w:t>
            </w:r>
            <w:r w:rsidR="009746E6" w:rsidRPr="00B4038C">
              <w:rPr>
                <w:color w:val="auto"/>
                <w:sz w:val="22"/>
                <w:szCs w:val="22"/>
              </w:rPr>
              <w:t>industries.</w:t>
            </w:r>
          </w:p>
          <w:p w14:paraId="770568C1" w14:textId="3895EDCB" w:rsidR="008006DE" w:rsidRPr="00B4038C" w:rsidRDefault="008006DE" w:rsidP="0007036B">
            <w:pPr>
              <w:pStyle w:val="AccredTemplate"/>
              <w:rPr>
                <w:b/>
                <w:i w:val="0"/>
                <w:color w:val="auto"/>
                <w:sz w:val="22"/>
                <w:szCs w:val="22"/>
                <w:lang w:val="en-AU"/>
              </w:rPr>
            </w:pPr>
            <w:r w:rsidRPr="00B4038C">
              <w:rPr>
                <w:b/>
                <w:i w:val="0"/>
                <w:color w:val="auto"/>
                <w:sz w:val="22"/>
                <w:szCs w:val="22"/>
                <w:lang w:val="en-AU"/>
              </w:rPr>
              <w:t xml:space="preserve">Members of the </w:t>
            </w:r>
            <w:r w:rsidR="00F51F9E" w:rsidRPr="00B4038C">
              <w:rPr>
                <w:b/>
                <w:i w:val="0"/>
                <w:color w:val="auto"/>
                <w:sz w:val="22"/>
                <w:szCs w:val="22"/>
                <w:lang w:val="en-AU"/>
              </w:rPr>
              <w:t>Course Steering Committee:</w:t>
            </w:r>
            <w:r w:rsidR="00366A08" w:rsidRPr="00B4038C">
              <w:rPr>
                <w:b/>
                <w:i w:val="0"/>
                <w:color w:val="auto"/>
                <w:sz w:val="22"/>
                <w:szCs w:val="22"/>
                <w:lang w:val="en-AU"/>
              </w:rPr>
              <w:t xml:space="preserve"> </w:t>
            </w:r>
          </w:p>
          <w:tbl>
            <w:tblPr>
              <w:tblStyle w:val="TableGrid"/>
              <w:tblW w:w="0" w:type="auto"/>
              <w:tblLayout w:type="fixed"/>
              <w:tblLook w:val="04A0" w:firstRow="1" w:lastRow="0" w:firstColumn="1" w:lastColumn="0" w:noHBand="0" w:noVBand="1"/>
              <w:tblCaption w:val="Steering Committee"/>
              <w:tblDescription w:val="This table lists the members of the course steering committee.&#10;"/>
            </w:tblPr>
            <w:tblGrid>
              <w:gridCol w:w="2584"/>
              <w:gridCol w:w="4415"/>
            </w:tblGrid>
            <w:tr w:rsidR="00B4038C" w:rsidRPr="00B4038C" w14:paraId="397A2A42" w14:textId="77777777" w:rsidTr="007379B6">
              <w:trPr>
                <w:tblHeader/>
              </w:trPr>
              <w:tc>
                <w:tcPr>
                  <w:tcW w:w="2584" w:type="dxa"/>
                </w:tcPr>
                <w:p w14:paraId="525FC143" w14:textId="6EB3683D" w:rsidR="00B06607" w:rsidRPr="00B4038C" w:rsidRDefault="00B06607" w:rsidP="00B06607">
                  <w:pPr>
                    <w:pStyle w:val="AccredTemplate"/>
                    <w:spacing w:before="120"/>
                    <w:rPr>
                      <w:b/>
                      <w:i w:val="0"/>
                      <w:color w:val="auto"/>
                      <w:sz w:val="22"/>
                      <w:szCs w:val="22"/>
                      <w:lang w:val="en-AU"/>
                    </w:rPr>
                  </w:pPr>
                  <w:r w:rsidRPr="00B4038C">
                    <w:rPr>
                      <w:b/>
                      <w:i w:val="0"/>
                      <w:color w:val="auto"/>
                      <w:sz w:val="22"/>
                      <w:szCs w:val="22"/>
                      <w:lang w:val="en-AU"/>
                    </w:rPr>
                    <w:t>Name:</w:t>
                  </w:r>
                </w:p>
              </w:tc>
              <w:tc>
                <w:tcPr>
                  <w:tcW w:w="4415" w:type="dxa"/>
                </w:tcPr>
                <w:p w14:paraId="3E861902" w14:textId="24617BA9" w:rsidR="00B06607" w:rsidRPr="00B4038C" w:rsidRDefault="00B06607" w:rsidP="00B06607">
                  <w:pPr>
                    <w:pStyle w:val="AccredTemplate"/>
                    <w:spacing w:before="120"/>
                    <w:rPr>
                      <w:b/>
                      <w:i w:val="0"/>
                      <w:color w:val="auto"/>
                      <w:sz w:val="22"/>
                      <w:szCs w:val="22"/>
                      <w:lang w:val="en-AU"/>
                    </w:rPr>
                  </w:pPr>
                  <w:r w:rsidRPr="00B4038C">
                    <w:rPr>
                      <w:b/>
                      <w:i w:val="0"/>
                      <w:color w:val="auto"/>
                      <w:sz w:val="22"/>
                      <w:szCs w:val="22"/>
                      <w:lang w:val="en-AU"/>
                    </w:rPr>
                    <w:t>Organisation:</w:t>
                  </w:r>
                </w:p>
              </w:tc>
            </w:tr>
            <w:tr w:rsidR="00B4038C" w:rsidRPr="00B4038C" w14:paraId="5EC04E97" w14:textId="77777777" w:rsidTr="00B06607">
              <w:tc>
                <w:tcPr>
                  <w:tcW w:w="2584" w:type="dxa"/>
                </w:tcPr>
                <w:p w14:paraId="1EB3F939" w14:textId="04369FDA" w:rsidR="00F64FD0" w:rsidRPr="00B4038C" w:rsidRDefault="00B06607" w:rsidP="004C6141">
                  <w:pPr>
                    <w:pStyle w:val="AccredTemplate"/>
                    <w:rPr>
                      <w:i w:val="0"/>
                      <w:color w:val="auto"/>
                      <w:sz w:val="22"/>
                      <w:szCs w:val="22"/>
                      <w:lang w:val="en-AU"/>
                    </w:rPr>
                  </w:pPr>
                  <w:r w:rsidRPr="00B4038C">
                    <w:rPr>
                      <w:i w:val="0"/>
                      <w:color w:val="auto"/>
                      <w:sz w:val="22"/>
                      <w:szCs w:val="22"/>
                      <w:lang w:val="en-AU"/>
                    </w:rPr>
                    <w:t>Sue Sizer</w:t>
                  </w:r>
                </w:p>
              </w:tc>
              <w:tc>
                <w:tcPr>
                  <w:tcW w:w="4415" w:type="dxa"/>
                </w:tcPr>
                <w:p w14:paraId="796CD1FA" w14:textId="0D6D44B6" w:rsidR="00B06607" w:rsidRPr="00B4038C" w:rsidRDefault="00B06607" w:rsidP="004C6141">
                  <w:pPr>
                    <w:pStyle w:val="AccredTemplate"/>
                    <w:rPr>
                      <w:i w:val="0"/>
                      <w:color w:val="auto"/>
                      <w:sz w:val="22"/>
                      <w:szCs w:val="22"/>
                      <w:lang w:val="en-AU"/>
                    </w:rPr>
                  </w:pPr>
                  <w:r w:rsidRPr="00B4038C">
                    <w:rPr>
                      <w:i w:val="0"/>
                      <w:color w:val="auto"/>
                      <w:sz w:val="22"/>
                      <w:szCs w:val="22"/>
                      <w:lang w:val="en-AU"/>
                    </w:rPr>
                    <w:t>Energy Safe Victoria (ESV)</w:t>
                  </w:r>
                </w:p>
              </w:tc>
            </w:tr>
            <w:tr w:rsidR="00B4038C" w:rsidRPr="00B4038C" w14:paraId="760AAF9D" w14:textId="77777777" w:rsidTr="00B06607">
              <w:tc>
                <w:tcPr>
                  <w:tcW w:w="2584" w:type="dxa"/>
                </w:tcPr>
                <w:p w14:paraId="1293F0EB" w14:textId="17577131" w:rsidR="00B06607" w:rsidRPr="00B4038C" w:rsidRDefault="001F1067" w:rsidP="004C6141">
                  <w:pPr>
                    <w:pStyle w:val="AccredTemplate"/>
                    <w:rPr>
                      <w:i w:val="0"/>
                      <w:color w:val="auto"/>
                      <w:sz w:val="22"/>
                      <w:szCs w:val="22"/>
                      <w:lang w:val="en-AU"/>
                    </w:rPr>
                  </w:pPr>
                  <w:r w:rsidRPr="00B4038C">
                    <w:rPr>
                      <w:i w:val="0"/>
                      <w:color w:val="auto"/>
                      <w:sz w:val="22"/>
                      <w:szCs w:val="22"/>
                      <w:lang w:val="en-AU"/>
                    </w:rPr>
                    <w:t>Stuart M</w:t>
                  </w:r>
                  <w:r w:rsidR="00B06607" w:rsidRPr="00B4038C">
                    <w:rPr>
                      <w:i w:val="0"/>
                      <w:color w:val="auto"/>
                      <w:sz w:val="22"/>
                      <w:szCs w:val="22"/>
                      <w:lang w:val="en-AU"/>
                    </w:rPr>
                    <w:t>cIntosh</w:t>
                  </w:r>
                </w:p>
              </w:tc>
              <w:tc>
                <w:tcPr>
                  <w:tcW w:w="4415" w:type="dxa"/>
                </w:tcPr>
                <w:p w14:paraId="508E16BA" w14:textId="3029F77A" w:rsidR="00B06607" w:rsidRPr="00B4038C" w:rsidRDefault="00B06607" w:rsidP="004C6141">
                  <w:pPr>
                    <w:pStyle w:val="VRQAbulletlist"/>
                    <w:spacing w:before="60" w:after="120"/>
                    <w:rPr>
                      <w:color w:val="auto"/>
                      <w:sz w:val="22"/>
                      <w:szCs w:val="22"/>
                    </w:rPr>
                  </w:pPr>
                  <w:r w:rsidRPr="00B4038C">
                    <w:rPr>
                      <w:color w:val="auto"/>
                      <w:sz w:val="22"/>
                      <w:szCs w:val="22"/>
                    </w:rPr>
                    <w:t>Institute of Electrica</w:t>
                  </w:r>
                  <w:r w:rsidR="00C45E77" w:rsidRPr="00B4038C">
                    <w:rPr>
                      <w:color w:val="auto"/>
                      <w:sz w:val="22"/>
                      <w:szCs w:val="22"/>
                    </w:rPr>
                    <w:t>l Inspectors (IEI)</w:t>
                  </w:r>
                </w:p>
              </w:tc>
            </w:tr>
            <w:tr w:rsidR="00B4038C" w:rsidRPr="00B4038C" w14:paraId="443D034E" w14:textId="77777777" w:rsidTr="00B06607">
              <w:tc>
                <w:tcPr>
                  <w:tcW w:w="2584" w:type="dxa"/>
                </w:tcPr>
                <w:p w14:paraId="13001645" w14:textId="406EBAFD" w:rsidR="00B06607" w:rsidRPr="00B4038C" w:rsidRDefault="00B06607" w:rsidP="004C6141">
                  <w:pPr>
                    <w:pStyle w:val="AccredTemplate"/>
                    <w:rPr>
                      <w:i w:val="0"/>
                      <w:color w:val="auto"/>
                      <w:sz w:val="22"/>
                      <w:szCs w:val="22"/>
                      <w:lang w:val="en-AU"/>
                    </w:rPr>
                  </w:pPr>
                  <w:r w:rsidRPr="00B4038C">
                    <w:rPr>
                      <w:i w:val="0"/>
                      <w:color w:val="auto"/>
                      <w:sz w:val="22"/>
                      <w:szCs w:val="22"/>
                      <w:lang w:val="en-AU"/>
                    </w:rPr>
                    <w:t>Michael Cullen</w:t>
                  </w:r>
                </w:p>
              </w:tc>
              <w:tc>
                <w:tcPr>
                  <w:tcW w:w="4415" w:type="dxa"/>
                </w:tcPr>
                <w:p w14:paraId="05630ED7" w14:textId="112A115E" w:rsidR="00B06607" w:rsidRPr="00B4038C" w:rsidRDefault="00B157CE" w:rsidP="004C6141">
                  <w:pPr>
                    <w:pStyle w:val="VRQAbulletlist"/>
                    <w:spacing w:before="60" w:after="120"/>
                    <w:rPr>
                      <w:bCs/>
                      <w:color w:val="auto"/>
                      <w:sz w:val="22"/>
                      <w:szCs w:val="22"/>
                    </w:rPr>
                  </w:pPr>
                  <w:r w:rsidRPr="00B4038C">
                    <w:rPr>
                      <w:bCs/>
                      <w:color w:val="auto"/>
                      <w:sz w:val="22"/>
                      <w:szCs w:val="22"/>
                    </w:rPr>
                    <w:t>Electrotechnology Industry Advisory Group (IAG)</w:t>
                  </w:r>
                </w:p>
              </w:tc>
            </w:tr>
            <w:tr w:rsidR="00B4038C" w:rsidRPr="00B4038C" w14:paraId="6A44E02C" w14:textId="77777777" w:rsidTr="00B06607">
              <w:tc>
                <w:tcPr>
                  <w:tcW w:w="2584" w:type="dxa"/>
                </w:tcPr>
                <w:p w14:paraId="73B49FD3" w14:textId="5822855D" w:rsidR="00B06607" w:rsidRPr="00B4038C" w:rsidRDefault="00822B10" w:rsidP="004C6141">
                  <w:pPr>
                    <w:pStyle w:val="AccredTemplate"/>
                    <w:rPr>
                      <w:i w:val="0"/>
                      <w:color w:val="auto"/>
                      <w:sz w:val="22"/>
                      <w:szCs w:val="22"/>
                      <w:lang w:val="en-AU"/>
                    </w:rPr>
                  </w:pPr>
                  <w:r w:rsidRPr="00B4038C">
                    <w:rPr>
                      <w:i w:val="0"/>
                      <w:color w:val="auto"/>
                      <w:sz w:val="22"/>
                      <w:szCs w:val="22"/>
                      <w:lang w:val="en-AU"/>
                    </w:rPr>
                    <w:t>Robbie Nichols</w:t>
                  </w:r>
                </w:p>
              </w:tc>
              <w:tc>
                <w:tcPr>
                  <w:tcW w:w="4415" w:type="dxa"/>
                </w:tcPr>
                <w:p w14:paraId="73644F58" w14:textId="4190FDE4" w:rsidR="00B06607" w:rsidRPr="00B4038C" w:rsidRDefault="00822B10" w:rsidP="004C6141">
                  <w:pPr>
                    <w:pStyle w:val="AccredTemplate"/>
                    <w:rPr>
                      <w:i w:val="0"/>
                      <w:color w:val="auto"/>
                      <w:sz w:val="22"/>
                      <w:szCs w:val="22"/>
                      <w:lang w:val="en-AU"/>
                    </w:rPr>
                  </w:pPr>
                  <w:r w:rsidRPr="00B4038C">
                    <w:rPr>
                      <w:i w:val="0"/>
                      <w:color w:val="auto"/>
                      <w:sz w:val="22"/>
                      <w:szCs w:val="22"/>
                      <w:lang w:val="en-AU"/>
                    </w:rPr>
                    <w:t>Clean Energy Council (CEC)</w:t>
                  </w:r>
                </w:p>
              </w:tc>
            </w:tr>
            <w:tr w:rsidR="00B4038C" w:rsidRPr="00B4038C" w14:paraId="729DED63" w14:textId="77777777" w:rsidTr="00B06607">
              <w:tc>
                <w:tcPr>
                  <w:tcW w:w="2584" w:type="dxa"/>
                </w:tcPr>
                <w:p w14:paraId="6F58E5E7" w14:textId="3C8511C3" w:rsidR="00B06607" w:rsidRPr="00B4038C" w:rsidRDefault="00822B10" w:rsidP="004C6141">
                  <w:pPr>
                    <w:pStyle w:val="AccredTemplate"/>
                    <w:rPr>
                      <w:i w:val="0"/>
                      <w:color w:val="auto"/>
                      <w:sz w:val="22"/>
                      <w:szCs w:val="22"/>
                      <w:lang w:val="en-AU"/>
                    </w:rPr>
                  </w:pPr>
                  <w:r w:rsidRPr="00B4038C">
                    <w:rPr>
                      <w:i w:val="0"/>
                      <w:color w:val="auto"/>
                      <w:sz w:val="22"/>
                      <w:szCs w:val="22"/>
                      <w:lang w:val="en-AU"/>
                    </w:rPr>
                    <w:t>Micha</w:t>
                  </w:r>
                  <w:r w:rsidR="002F19EC" w:rsidRPr="00B4038C">
                    <w:rPr>
                      <w:i w:val="0"/>
                      <w:color w:val="auto"/>
                      <w:sz w:val="22"/>
                      <w:szCs w:val="22"/>
                      <w:lang w:val="en-AU"/>
                    </w:rPr>
                    <w:t>e</w:t>
                  </w:r>
                  <w:r w:rsidRPr="00B4038C">
                    <w:rPr>
                      <w:i w:val="0"/>
                      <w:color w:val="auto"/>
                      <w:sz w:val="22"/>
                      <w:szCs w:val="22"/>
                      <w:lang w:val="en-AU"/>
                    </w:rPr>
                    <w:t>l Weekes</w:t>
                  </w:r>
                </w:p>
              </w:tc>
              <w:tc>
                <w:tcPr>
                  <w:tcW w:w="4415" w:type="dxa"/>
                </w:tcPr>
                <w:p w14:paraId="4078BAAA" w14:textId="4343E226" w:rsidR="00B06607" w:rsidRPr="00B4038C" w:rsidRDefault="00822B10" w:rsidP="004C6141">
                  <w:pPr>
                    <w:pStyle w:val="VRQAbulletlist"/>
                    <w:spacing w:before="60" w:after="120"/>
                    <w:rPr>
                      <w:color w:val="auto"/>
                      <w:sz w:val="22"/>
                      <w:szCs w:val="22"/>
                    </w:rPr>
                  </w:pPr>
                  <w:r w:rsidRPr="00B4038C">
                    <w:rPr>
                      <w:color w:val="auto"/>
                      <w:sz w:val="22"/>
                      <w:szCs w:val="22"/>
                    </w:rPr>
                    <w:t>National Electrical &amp; Com</w:t>
                  </w:r>
                  <w:r w:rsidR="00C45E77" w:rsidRPr="00B4038C">
                    <w:rPr>
                      <w:color w:val="auto"/>
                      <w:sz w:val="22"/>
                      <w:szCs w:val="22"/>
                    </w:rPr>
                    <w:t xml:space="preserve">munications Association (NECA - </w:t>
                  </w:r>
                  <w:r w:rsidRPr="00B4038C">
                    <w:rPr>
                      <w:color w:val="auto"/>
                      <w:sz w:val="22"/>
                      <w:szCs w:val="22"/>
                    </w:rPr>
                    <w:t>Vic).</w:t>
                  </w:r>
                </w:p>
              </w:tc>
            </w:tr>
          </w:tbl>
          <w:p w14:paraId="30B1B25C" w14:textId="594C6216" w:rsidR="00B06607" w:rsidRPr="00B4038C" w:rsidRDefault="00B06607" w:rsidP="00B06607">
            <w:pPr>
              <w:pStyle w:val="AccredTemplate"/>
              <w:spacing w:before="120"/>
              <w:rPr>
                <w:b/>
                <w:i w:val="0"/>
                <w:color w:val="auto"/>
                <w:sz w:val="22"/>
                <w:szCs w:val="22"/>
                <w:lang w:val="en-AU"/>
              </w:rPr>
            </w:pPr>
            <w:r w:rsidRPr="00B4038C">
              <w:rPr>
                <w:b/>
                <w:i w:val="0"/>
                <w:color w:val="auto"/>
                <w:sz w:val="22"/>
                <w:szCs w:val="22"/>
                <w:lang w:val="en-AU"/>
              </w:rPr>
              <w:t>In attendance:</w:t>
            </w:r>
          </w:p>
          <w:tbl>
            <w:tblPr>
              <w:tblStyle w:val="TableGrid"/>
              <w:tblW w:w="0" w:type="auto"/>
              <w:tblLayout w:type="fixed"/>
              <w:tblLook w:val="04A0" w:firstRow="1" w:lastRow="0" w:firstColumn="1" w:lastColumn="0" w:noHBand="0" w:noVBand="1"/>
              <w:tblCaption w:val="Observers"/>
              <w:tblDescription w:val="This table lists those persons who were in attendance at the steering committee meeting but were not members of the steering committee.&#10;"/>
            </w:tblPr>
            <w:tblGrid>
              <w:gridCol w:w="2584"/>
              <w:gridCol w:w="4415"/>
            </w:tblGrid>
            <w:tr w:rsidR="00B4038C" w:rsidRPr="00B4038C" w14:paraId="195E3DD6" w14:textId="77777777" w:rsidTr="007379B6">
              <w:trPr>
                <w:tblHeader/>
              </w:trPr>
              <w:tc>
                <w:tcPr>
                  <w:tcW w:w="2584" w:type="dxa"/>
                </w:tcPr>
                <w:p w14:paraId="78527E31" w14:textId="77777777" w:rsidR="00822B10" w:rsidRPr="00B4038C" w:rsidRDefault="00822B10" w:rsidP="004C6141">
                  <w:pPr>
                    <w:pStyle w:val="AccredTemplate"/>
                    <w:spacing w:after="60"/>
                    <w:rPr>
                      <w:i w:val="0"/>
                      <w:color w:val="auto"/>
                      <w:sz w:val="22"/>
                      <w:szCs w:val="22"/>
                      <w:lang w:val="en-AU"/>
                    </w:rPr>
                  </w:pPr>
                  <w:r w:rsidRPr="00B4038C">
                    <w:rPr>
                      <w:i w:val="0"/>
                      <w:color w:val="auto"/>
                      <w:sz w:val="22"/>
                      <w:szCs w:val="22"/>
                      <w:lang w:val="en-AU"/>
                    </w:rPr>
                    <w:lastRenderedPageBreak/>
                    <w:t>Steve Bryant</w:t>
                  </w:r>
                </w:p>
                <w:p w14:paraId="5C177BC1" w14:textId="69C30160" w:rsidR="00F51F9E" w:rsidRPr="00B4038C" w:rsidRDefault="00F51F9E" w:rsidP="004C6141">
                  <w:pPr>
                    <w:pStyle w:val="AccredTemplate"/>
                    <w:rPr>
                      <w:i w:val="0"/>
                      <w:color w:val="auto"/>
                      <w:sz w:val="22"/>
                      <w:szCs w:val="22"/>
                      <w:lang w:val="en-AU"/>
                    </w:rPr>
                  </w:pPr>
                  <w:r w:rsidRPr="00B4038C">
                    <w:rPr>
                      <w:i w:val="0"/>
                      <w:color w:val="auto"/>
                      <w:sz w:val="22"/>
                      <w:szCs w:val="22"/>
                      <w:lang w:val="en-AU"/>
                    </w:rPr>
                    <w:t>(Project co-ordinator)</w:t>
                  </w:r>
                </w:p>
              </w:tc>
              <w:tc>
                <w:tcPr>
                  <w:tcW w:w="4415" w:type="dxa"/>
                </w:tcPr>
                <w:p w14:paraId="0BF38C69" w14:textId="798BE4F4" w:rsidR="00822B10" w:rsidRPr="00B4038C" w:rsidRDefault="00822B10" w:rsidP="004C6141">
                  <w:pPr>
                    <w:pStyle w:val="AccredTemplate"/>
                    <w:rPr>
                      <w:i w:val="0"/>
                      <w:color w:val="auto"/>
                      <w:sz w:val="22"/>
                      <w:szCs w:val="22"/>
                      <w:lang w:val="en-AU"/>
                    </w:rPr>
                  </w:pPr>
                  <w:r w:rsidRPr="00B4038C">
                    <w:rPr>
                      <w:i w:val="0"/>
                      <w:color w:val="auto"/>
                      <w:sz w:val="22"/>
                      <w:szCs w:val="22"/>
                      <w:lang w:val="en-AU"/>
                    </w:rPr>
                    <w:t>Box Hill Institute</w:t>
                  </w:r>
                </w:p>
              </w:tc>
            </w:tr>
            <w:tr w:rsidR="00B4038C" w:rsidRPr="00B4038C" w14:paraId="694C4865" w14:textId="77777777" w:rsidTr="008C44B0">
              <w:tc>
                <w:tcPr>
                  <w:tcW w:w="2584" w:type="dxa"/>
                </w:tcPr>
                <w:p w14:paraId="58B3AF4E" w14:textId="77777777" w:rsidR="00822B10" w:rsidRPr="00B4038C" w:rsidRDefault="00822B10" w:rsidP="004C6141">
                  <w:pPr>
                    <w:pStyle w:val="AccredTemplate"/>
                    <w:spacing w:after="60"/>
                    <w:rPr>
                      <w:i w:val="0"/>
                      <w:color w:val="auto"/>
                      <w:sz w:val="22"/>
                      <w:szCs w:val="22"/>
                      <w:lang w:val="en-AU"/>
                    </w:rPr>
                  </w:pPr>
                  <w:r w:rsidRPr="00B4038C">
                    <w:rPr>
                      <w:i w:val="0"/>
                      <w:color w:val="auto"/>
                      <w:sz w:val="22"/>
                      <w:szCs w:val="22"/>
                      <w:lang w:val="en-AU"/>
                    </w:rPr>
                    <w:t>Trevor Lange</w:t>
                  </w:r>
                </w:p>
                <w:p w14:paraId="4F76FC3B" w14:textId="789FD389" w:rsidR="00F51F9E" w:rsidRPr="00B4038C" w:rsidRDefault="00DC2623" w:rsidP="004C6141">
                  <w:pPr>
                    <w:pStyle w:val="AccredTemplate"/>
                    <w:rPr>
                      <w:i w:val="0"/>
                      <w:color w:val="auto"/>
                      <w:sz w:val="22"/>
                      <w:szCs w:val="22"/>
                      <w:lang w:val="en-AU"/>
                    </w:rPr>
                  </w:pPr>
                  <w:r w:rsidRPr="00B4038C">
                    <w:rPr>
                      <w:i w:val="0"/>
                      <w:color w:val="auto"/>
                      <w:sz w:val="22"/>
                      <w:szCs w:val="22"/>
                      <w:lang w:val="en-AU"/>
                    </w:rPr>
                    <w:t>(Course writer</w:t>
                  </w:r>
                  <w:r w:rsidR="00F51F9E" w:rsidRPr="00B4038C">
                    <w:rPr>
                      <w:i w:val="0"/>
                      <w:color w:val="auto"/>
                      <w:sz w:val="22"/>
                      <w:szCs w:val="22"/>
                      <w:lang w:val="en-AU"/>
                    </w:rPr>
                    <w:t>)</w:t>
                  </w:r>
                </w:p>
              </w:tc>
              <w:tc>
                <w:tcPr>
                  <w:tcW w:w="4415" w:type="dxa"/>
                </w:tcPr>
                <w:p w14:paraId="22B733D5" w14:textId="0D494F8C" w:rsidR="00822B10" w:rsidRPr="00B4038C" w:rsidRDefault="00822B10" w:rsidP="004C6141">
                  <w:pPr>
                    <w:pStyle w:val="AccredTemplate"/>
                    <w:rPr>
                      <w:i w:val="0"/>
                      <w:color w:val="auto"/>
                      <w:sz w:val="22"/>
                      <w:szCs w:val="22"/>
                      <w:lang w:val="en-AU"/>
                    </w:rPr>
                  </w:pPr>
                  <w:r w:rsidRPr="00B4038C">
                    <w:rPr>
                      <w:i w:val="0"/>
                      <w:color w:val="auto"/>
                      <w:sz w:val="22"/>
                      <w:szCs w:val="22"/>
                      <w:lang w:val="en-AU"/>
                    </w:rPr>
                    <w:t>Box Hill Institute</w:t>
                  </w:r>
                </w:p>
              </w:tc>
            </w:tr>
            <w:tr w:rsidR="00B4038C" w:rsidRPr="00B4038C" w14:paraId="4A2A7E5A" w14:textId="77777777" w:rsidTr="008C44B0">
              <w:tc>
                <w:tcPr>
                  <w:tcW w:w="2584" w:type="dxa"/>
                </w:tcPr>
                <w:p w14:paraId="2E82389D" w14:textId="4C80159B" w:rsidR="00822B10" w:rsidRPr="00B4038C" w:rsidRDefault="00BB4F68" w:rsidP="00BB4F68">
                  <w:pPr>
                    <w:pStyle w:val="AccredTemplate"/>
                    <w:rPr>
                      <w:i w:val="0"/>
                      <w:color w:val="auto"/>
                      <w:sz w:val="22"/>
                      <w:szCs w:val="22"/>
                      <w:lang w:val="en-AU"/>
                    </w:rPr>
                  </w:pPr>
                  <w:r>
                    <w:rPr>
                      <w:i w:val="0"/>
                      <w:color w:val="auto"/>
                      <w:sz w:val="22"/>
                      <w:szCs w:val="22"/>
                      <w:lang w:val="en-AU"/>
                    </w:rPr>
                    <w:t>Sandy Robinson</w:t>
                  </w:r>
                </w:p>
              </w:tc>
              <w:tc>
                <w:tcPr>
                  <w:tcW w:w="4415" w:type="dxa"/>
                </w:tcPr>
                <w:p w14:paraId="54C2A46B" w14:textId="568CEA9C" w:rsidR="00822B10" w:rsidRPr="00B4038C" w:rsidRDefault="008C44B0" w:rsidP="004C6141">
                  <w:pPr>
                    <w:pStyle w:val="AccredTemplate"/>
                    <w:rPr>
                      <w:i w:val="0"/>
                      <w:color w:val="auto"/>
                      <w:sz w:val="22"/>
                      <w:szCs w:val="22"/>
                      <w:lang w:val="en-AU"/>
                    </w:rPr>
                  </w:pPr>
                  <w:r w:rsidRPr="00B4038C">
                    <w:rPr>
                      <w:i w:val="0"/>
                      <w:color w:val="auto"/>
                      <w:sz w:val="22"/>
                      <w:szCs w:val="22"/>
                      <w:lang w:val="en-AU"/>
                    </w:rPr>
                    <w:t>Future Energy Skills</w:t>
                  </w:r>
                </w:p>
              </w:tc>
            </w:tr>
            <w:tr w:rsidR="00B4038C" w:rsidRPr="00B4038C" w14:paraId="05CBE38F" w14:textId="77777777" w:rsidTr="008C44B0">
              <w:tc>
                <w:tcPr>
                  <w:tcW w:w="2584" w:type="dxa"/>
                </w:tcPr>
                <w:p w14:paraId="28984313" w14:textId="6DA07781" w:rsidR="00822B10" w:rsidRPr="00B4038C" w:rsidRDefault="00822B10" w:rsidP="004C6141">
                  <w:pPr>
                    <w:pStyle w:val="AccredTemplate"/>
                    <w:rPr>
                      <w:i w:val="0"/>
                      <w:color w:val="auto"/>
                      <w:sz w:val="22"/>
                      <w:szCs w:val="22"/>
                      <w:lang w:val="en-AU"/>
                    </w:rPr>
                  </w:pPr>
                  <w:r w:rsidRPr="00B4038C">
                    <w:rPr>
                      <w:i w:val="0"/>
                      <w:color w:val="auto"/>
                      <w:sz w:val="22"/>
                      <w:szCs w:val="22"/>
                      <w:lang w:val="en-AU"/>
                    </w:rPr>
                    <w:t>Andrew Donnison</w:t>
                  </w:r>
                </w:p>
              </w:tc>
              <w:tc>
                <w:tcPr>
                  <w:tcW w:w="4415" w:type="dxa"/>
                </w:tcPr>
                <w:p w14:paraId="7451EBB1" w14:textId="771455F9" w:rsidR="00822B10" w:rsidRPr="00B4038C" w:rsidRDefault="008C44B0" w:rsidP="004C6141">
                  <w:pPr>
                    <w:pStyle w:val="AccredTemplate"/>
                    <w:rPr>
                      <w:i w:val="0"/>
                      <w:color w:val="auto"/>
                      <w:sz w:val="22"/>
                      <w:szCs w:val="22"/>
                      <w:lang w:val="en-AU"/>
                    </w:rPr>
                  </w:pPr>
                  <w:r w:rsidRPr="00B4038C">
                    <w:rPr>
                      <w:i w:val="0"/>
                      <w:color w:val="auto"/>
                      <w:sz w:val="22"/>
                      <w:szCs w:val="22"/>
                      <w:lang w:val="en-AU"/>
                    </w:rPr>
                    <w:t>Future Energy Skills</w:t>
                  </w:r>
                </w:p>
              </w:tc>
            </w:tr>
          </w:tbl>
          <w:p w14:paraId="38125F40" w14:textId="3CE292F0" w:rsidR="008006DE" w:rsidRPr="00B4038C" w:rsidRDefault="008006DE" w:rsidP="00EB2B3E">
            <w:pPr>
              <w:pStyle w:val="Guidingtextbulleted"/>
              <w:numPr>
                <w:ilvl w:val="0"/>
                <w:numId w:val="0"/>
              </w:numPr>
              <w:ind w:left="360" w:hanging="360"/>
            </w:pPr>
            <w:r w:rsidRPr="00B4038C">
              <w:t>This</w:t>
            </w:r>
            <w:r w:rsidR="00B06607" w:rsidRPr="00B4038C">
              <w:t xml:space="preserve"> </w:t>
            </w:r>
            <w:r w:rsidRPr="00B4038C">
              <w:t>course:</w:t>
            </w:r>
            <w:r w:rsidR="00724F66" w:rsidRPr="00B4038C">
              <w:t xml:space="preserve"> </w:t>
            </w:r>
          </w:p>
          <w:p w14:paraId="33DCE7BA" w14:textId="77777777" w:rsidR="008006DE" w:rsidRPr="00B4038C" w:rsidRDefault="008006DE" w:rsidP="00EB2B3E">
            <w:pPr>
              <w:pStyle w:val="Guidingtextbulleted"/>
              <w:ind w:left="340" w:hanging="340"/>
            </w:pPr>
            <w:r w:rsidRPr="00B4038C">
              <w:t>does not duplicate, by title or coverage, the outcomes of an endorsed training package qualification</w:t>
            </w:r>
          </w:p>
          <w:p w14:paraId="3CB29D5E" w14:textId="77777777" w:rsidR="008006DE" w:rsidRPr="00B4038C" w:rsidRDefault="008006DE" w:rsidP="00EB2B3E">
            <w:pPr>
              <w:pStyle w:val="Guidingtextbulleted"/>
              <w:ind w:left="340" w:hanging="340"/>
            </w:pPr>
            <w:r w:rsidRPr="00B4038C">
              <w:t>is not a subset of a single training package qualification that could be recognised through one or more statements of attainment or a skill set</w:t>
            </w:r>
          </w:p>
          <w:p w14:paraId="2B4BEDF9" w14:textId="77777777" w:rsidR="008006DE" w:rsidRPr="00B4038C" w:rsidRDefault="008006DE" w:rsidP="00EB2B3E">
            <w:pPr>
              <w:pStyle w:val="Guidingtextbulleted"/>
              <w:ind w:left="340" w:hanging="340"/>
            </w:pPr>
            <w:r w:rsidRPr="00B4038C">
              <w:t>does not include units of competency additional to those in a training package qualification that could be recognised through statements of attainment in addition to the qualification</w:t>
            </w:r>
          </w:p>
          <w:p w14:paraId="463B8739" w14:textId="1AF54698" w:rsidR="008006DE" w:rsidRPr="00B4038C" w:rsidRDefault="008006DE" w:rsidP="00EB2B3E">
            <w:pPr>
              <w:pStyle w:val="Guidingtextbulleted"/>
              <w:ind w:left="340" w:hanging="340"/>
            </w:pPr>
            <w:r w:rsidRPr="00B4038C">
              <w:t>does not comprise units that duplicate units of competency of a training package qualification.</w:t>
            </w:r>
          </w:p>
        </w:tc>
      </w:tr>
      <w:tr w:rsidR="00FB5078" w:rsidRPr="00B157CE" w14:paraId="1114FF5E" w14:textId="77777777" w:rsidTr="007379B6">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7777777" w:rsidR="00FB5078" w:rsidRPr="00B157CE" w:rsidRDefault="00FB5078" w:rsidP="00F22A55">
            <w:pPr>
              <w:pStyle w:val="Heading4"/>
              <w:rPr>
                <w:bCs/>
                <w:sz w:val="22"/>
                <w:szCs w:val="22"/>
                <w:lang w:val="en-AU"/>
              </w:rPr>
            </w:pPr>
            <w:bookmarkStart w:id="60" w:name="_Toc128731015"/>
            <w:r w:rsidRPr="00B157CE">
              <w:rPr>
                <w:sz w:val="22"/>
                <w:szCs w:val="22"/>
                <w:lang w:val="en-AU"/>
              </w:rPr>
              <w:lastRenderedPageBreak/>
              <w:t>3.2 Review for re-accreditation</w:t>
            </w:r>
            <w:bookmarkEnd w:id="60"/>
          </w:p>
        </w:tc>
        <w:tc>
          <w:tcPr>
            <w:tcW w:w="7230" w:type="dxa"/>
            <w:tcBorders>
              <w:top w:val="nil"/>
              <w:left w:val="dotted" w:sz="2" w:space="0" w:color="888B8D" w:themeColor="accent2"/>
              <w:bottom w:val="dotted" w:sz="2" w:space="0" w:color="888B8D" w:themeColor="accent2"/>
              <w:right w:val="nil"/>
            </w:tcBorders>
          </w:tcPr>
          <w:p w14:paraId="5EE0F3AA" w14:textId="4FA6EA56" w:rsidR="00556529" w:rsidRDefault="00A45933" w:rsidP="00FB5078">
            <w:pPr>
              <w:pStyle w:val="AccredTemplate"/>
              <w:rPr>
                <w:i w:val="0"/>
                <w:color w:val="auto"/>
                <w:sz w:val="22"/>
                <w:szCs w:val="22"/>
                <w:lang w:val="en-AU"/>
              </w:rPr>
            </w:pPr>
            <w:r>
              <w:rPr>
                <w:i w:val="0"/>
                <w:color w:val="auto"/>
                <w:sz w:val="22"/>
                <w:szCs w:val="22"/>
                <w:lang w:val="en-AU"/>
              </w:rPr>
              <w:t>T</w:t>
            </w:r>
            <w:r w:rsidR="00D35A18" w:rsidRPr="00B4038C">
              <w:rPr>
                <w:i w:val="0"/>
                <w:color w:val="auto"/>
                <w:sz w:val="22"/>
                <w:szCs w:val="22"/>
                <w:lang w:val="en-AU"/>
              </w:rPr>
              <w:t xml:space="preserve">here is </w:t>
            </w:r>
            <w:r w:rsidR="003D0F0A" w:rsidRPr="00B4038C">
              <w:rPr>
                <w:i w:val="0"/>
                <w:color w:val="auto"/>
                <w:sz w:val="22"/>
                <w:szCs w:val="22"/>
                <w:lang w:val="en-AU"/>
              </w:rPr>
              <w:t>no delivery history</w:t>
            </w:r>
            <w:r w:rsidR="00D35A18" w:rsidRPr="00B4038C">
              <w:rPr>
                <w:i w:val="0"/>
                <w:color w:val="auto"/>
                <w:sz w:val="22"/>
                <w:szCs w:val="22"/>
                <w:lang w:val="en-AU"/>
              </w:rPr>
              <w:t xml:space="preserve"> for the current course</w:t>
            </w:r>
            <w:r w:rsidR="003D0F0A" w:rsidRPr="00B4038C">
              <w:rPr>
                <w:i w:val="0"/>
                <w:color w:val="auto"/>
                <w:sz w:val="22"/>
                <w:szCs w:val="22"/>
                <w:lang w:val="en-AU"/>
              </w:rPr>
              <w:t xml:space="preserve">. </w:t>
            </w:r>
            <w:r w:rsidR="00571CE5" w:rsidRPr="00B4038C">
              <w:rPr>
                <w:i w:val="0"/>
                <w:color w:val="auto"/>
                <w:sz w:val="22"/>
                <w:szCs w:val="22"/>
                <w:lang w:val="en-AU"/>
              </w:rPr>
              <w:t>This is d</w:t>
            </w:r>
            <w:r w:rsidR="00240690" w:rsidRPr="00B4038C">
              <w:rPr>
                <w:i w:val="0"/>
                <w:color w:val="auto"/>
                <w:sz w:val="22"/>
                <w:szCs w:val="22"/>
                <w:lang w:val="en-AU"/>
              </w:rPr>
              <w:t xml:space="preserve">ue to the cost of </w:t>
            </w:r>
            <w:r w:rsidR="003D0F0A" w:rsidRPr="00B4038C">
              <w:rPr>
                <w:i w:val="0"/>
                <w:color w:val="auto"/>
                <w:sz w:val="22"/>
                <w:szCs w:val="22"/>
                <w:lang w:val="en-AU"/>
              </w:rPr>
              <w:t xml:space="preserve">equipment </w:t>
            </w:r>
            <w:r w:rsidR="00240690" w:rsidRPr="00B4038C">
              <w:rPr>
                <w:i w:val="0"/>
                <w:color w:val="auto"/>
                <w:sz w:val="22"/>
                <w:szCs w:val="22"/>
                <w:lang w:val="en-AU"/>
              </w:rPr>
              <w:t>and</w:t>
            </w:r>
            <w:r w:rsidR="00556529">
              <w:rPr>
                <w:i w:val="0"/>
                <w:color w:val="auto"/>
                <w:sz w:val="22"/>
                <w:szCs w:val="22"/>
                <w:lang w:val="en-AU"/>
              </w:rPr>
              <w:t xml:space="preserve"> </w:t>
            </w:r>
            <w:r w:rsidR="00050B93">
              <w:rPr>
                <w:i w:val="0"/>
                <w:color w:val="auto"/>
                <w:sz w:val="22"/>
                <w:szCs w:val="22"/>
                <w:lang w:val="en-AU"/>
              </w:rPr>
              <w:t xml:space="preserve">the absence of training </w:t>
            </w:r>
            <w:r w:rsidR="00556529">
              <w:rPr>
                <w:i w:val="0"/>
                <w:color w:val="auto"/>
                <w:sz w:val="22"/>
                <w:szCs w:val="22"/>
                <w:lang w:val="en-AU"/>
              </w:rPr>
              <w:t>resources required for an RTO to deliver the course</w:t>
            </w:r>
            <w:r w:rsidR="00F876AB" w:rsidRPr="00B4038C">
              <w:rPr>
                <w:i w:val="0"/>
                <w:color w:val="auto"/>
                <w:sz w:val="22"/>
                <w:szCs w:val="22"/>
                <w:lang w:val="en-AU"/>
              </w:rPr>
              <w:t>.</w:t>
            </w:r>
            <w:r w:rsidR="00351EA9">
              <w:rPr>
                <w:i w:val="0"/>
                <w:color w:val="auto"/>
                <w:sz w:val="22"/>
                <w:szCs w:val="22"/>
                <w:lang w:val="en-AU"/>
              </w:rPr>
              <w:t xml:space="preserve"> Currently there are other unaccredited training pathways, which a prospective electrical inspector can choose to complete prior to attempting the licensing assessment. </w:t>
            </w:r>
          </w:p>
          <w:p w14:paraId="1F66B920" w14:textId="4BB4D833" w:rsidR="00E07935" w:rsidRPr="00E07935" w:rsidRDefault="0099672C" w:rsidP="00CD3C25">
            <w:pPr>
              <w:pStyle w:val="VRQAFormBody"/>
              <w:framePr w:hSpace="0" w:wrap="auto" w:vAnchor="margin" w:hAnchor="text" w:xAlign="left" w:yAlign="inline"/>
              <w:rPr>
                <w:color w:val="auto"/>
                <w:sz w:val="22"/>
                <w:szCs w:val="22"/>
              </w:rPr>
            </w:pPr>
            <w:r w:rsidRPr="00E07935">
              <w:rPr>
                <w:color w:val="auto"/>
                <w:sz w:val="22"/>
                <w:szCs w:val="22"/>
              </w:rPr>
              <w:t>The r</w:t>
            </w:r>
            <w:r w:rsidR="00556529" w:rsidRPr="00E07935">
              <w:rPr>
                <w:color w:val="auto"/>
                <w:sz w:val="22"/>
                <w:szCs w:val="22"/>
              </w:rPr>
              <w:t xml:space="preserve">eview of the current course has resulted in some </w:t>
            </w:r>
            <w:r w:rsidR="00CD3C25" w:rsidRPr="00E07935">
              <w:rPr>
                <w:color w:val="auto"/>
                <w:sz w:val="22"/>
                <w:szCs w:val="22"/>
              </w:rPr>
              <w:t>changes</w:t>
            </w:r>
            <w:r w:rsidR="0092769F" w:rsidRPr="00E07935">
              <w:rPr>
                <w:color w:val="auto"/>
                <w:sz w:val="22"/>
                <w:szCs w:val="22"/>
              </w:rPr>
              <w:t xml:space="preserve"> at the request of the steering committee</w:t>
            </w:r>
            <w:r w:rsidR="002A3A0E">
              <w:rPr>
                <w:color w:val="auto"/>
                <w:sz w:val="22"/>
                <w:szCs w:val="22"/>
              </w:rPr>
              <w:t>. This is</w:t>
            </w:r>
            <w:r w:rsidR="00351EA9" w:rsidRPr="00E07935">
              <w:rPr>
                <w:color w:val="auto"/>
                <w:sz w:val="22"/>
                <w:szCs w:val="22"/>
              </w:rPr>
              <w:t xml:space="preserve"> </w:t>
            </w:r>
            <w:r w:rsidR="00E07935" w:rsidRPr="00E07935">
              <w:rPr>
                <w:color w:val="auto"/>
                <w:sz w:val="22"/>
                <w:szCs w:val="22"/>
              </w:rPr>
              <w:t xml:space="preserve">to ensure that current electrical inspectors can upgrade to the specialist license classes without </w:t>
            </w:r>
            <w:r w:rsidR="002A3A0E">
              <w:rPr>
                <w:color w:val="auto"/>
                <w:sz w:val="22"/>
                <w:szCs w:val="22"/>
              </w:rPr>
              <w:t>be required</w:t>
            </w:r>
            <w:r w:rsidR="00E07935" w:rsidRPr="00E07935">
              <w:rPr>
                <w:color w:val="auto"/>
                <w:sz w:val="22"/>
                <w:szCs w:val="22"/>
              </w:rPr>
              <w:t xml:space="preserve"> to under-go training for a Class G licence again.</w:t>
            </w:r>
          </w:p>
          <w:p w14:paraId="48DC759A" w14:textId="39849B7E" w:rsidR="00DA6661" w:rsidRPr="00CD3C25" w:rsidRDefault="00DA6661" w:rsidP="00CD3C25">
            <w:pPr>
              <w:pStyle w:val="VRQAFormBody"/>
              <w:framePr w:hSpace="0" w:wrap="auto" w:vAnchor="margin" w:hAnchor="text" w:xAlign="left" w:yAlign="inline"/>
              <w:rPr>
                <w:color w:val="auto"/>
                <w:sz w:val="22"/>
                <w:szCs w:val="22"/>
              </w:rPr>
            </w:pPr>
            <w:r w:rsidRPr="00C05716">
              <w:rPr>
                <w:color w:val="auto"/>
                <w:sz w:val="22"/>
                <w:szCs w:val="22"/>
              </w:rPr>
              <w:t xml:space="preserve">The primary change is the removal </w:t>
            </w:r>
            <w:r w:rsidR="00CD3C25" w:rsidRPr="00C05716">
              <w:rPr>
                <w:color w:val="auto"/>
                <w:sz w:val="22"/>
                <w:szCs w:val="22"/>
              </w:rPr>
              <w:t>of</w:t>
            </w:r>
            <w:r w:rsidR="00F03D6D" w:rsidRPr="00C05716">
              <w:rPr>
                <w:color w:val="auto"/>
                <w:sz w:val="22"/>
                <w:szCs w:val="22"/>
              </w:rPr>
              <w:t xml:space="preserve"> elective</w:t>
            </w:r>
            <w:r w:rsidRPr="00C05716">
              <w:rPr>
                <w:color w:val="auto"/>
                <w:sz w:val="22"/>
                <w:szCs w:val="22"/>
              </w:rPr>
              <w:t xml:space="preserve"> units which address the requirements of </w:t>
            </w:r>
            <w:r w:rsidR="00CD3C25" w:rsidRPr="00C05716">
              <w:rPr>
                <w:color w:val="auto"/>
                <w:sz w:val="22"/>
                <w:szCs w:val="22"/>
              </w:rPr>
              <w:t>class</w:t>
            </w:r>
            <w:r w:rsidR="00CD3C25" w:rsidRPr="00C05716">
              <w:rPr>
                <w:rFonts w:eastAsiaTheme="minorHAnsi"/>
                <w:color w:val="auto"/>
                <w:sz w:val="22"/>
                <w:szCs w:val="22"/>
                <w:lang w:eastAsia="en-US"/>
              </w:rPr>
              <w:t xml:space="preserve"> H,</w:t>
            </w:r>
            <w:r w:rsidR="0076201C" w:rsidRPr="00C05716">
              <w:rPr>
                <w:rFonts w:eastAsiaTheme="minorHAnsi"/>
                <w:color w:val="auto"/>
                <w:sz w:val="22"/>
                <w:szCs w:val="22"/>
                <w:lang w:eastAsia="en-US"/>
              </w:rPr>
              <w:t xml:space="preserve"> </w:t>
            </w:r>
            <w:r w:rsidR="00CD3C25" w:rsidRPr="00C05716">
              <w:rPr>
                <w:rFonts w:eastAsiaTheme="minorHAnsi"/>
                <w:color w:val="auto"/>
                <w:sz w:val="22"/>
                <w:szCs w:val="22"/>
                <w:lang w:eastAsia="en-US"/>
              </w:rPr>
              <w:t xml:space="preserve">M and V licences. The focus of the revised </w:t>
            </w:r>
            <w:r w:rsidR="0076201C" w:rsidRPr="00C05716">
              <w:rPr>
                <w:rFonts w:eastAsiaTheme="minorHAnsi"/>
                <w:color w:val="auto"/>
                <w:sz w:val="22"/>
                <w:szCs w:val="22"/>
                <w:lang w:eastAsia="en-US"/>
              </w:rPr>
              <w:t>course are</w:t>
            </w:r>
            <w:r w:rsidR="00CD3C25" w:rsidRPr="00C05716">
              <w:rPr>
                <w:rFonts w:eastAsiaTheme="minorHAnsi"/>
                <w:color w:val="auto"/>
                <w:sz w:val="22"/>
                <w:szCs w:val="22"/>
                <w:lang w:eastAsia="en-US"/>
              </w:rPr>
              <w:t xml:space="preserve"> the training needs for the Class G (General) licence which is required before </w:t>
            </w:r>
            <w:r w:rsidR="0076201C" w:rsidRPr="00C05716">
              <w:rPr>
                <w:rFonts w:eastAsiaTheme="minorHAnsi"/>
                <w:color w:val="auto"/>
                <w:sz w:val="22"/>
                <w:szCs w:val="22"/>
                <w:lang w:eastAsia="en-US"/>
              </w:rPr>
              <w:t>electricians</w:t>
            </w:r>
            <w:r w:rsidR="00CD3C25" w:rsidRPr="00C05716">
              <w:rPr>
                <w:rFonts w:eastAsiaTheme="minorHAnsi"/>
                <w:color w:val="auto"/>
                <w:sz w:val="22"/>
                <w:szCs w:val="22"/>
                <w:lang w:eastAsia="en-US"/>
              </w:rPr>
              <w:t xml:space="preserve"> </w:t>
            </w:r>
            <w:r w:rsidR="0076201C" w:rsidRPr="00C05716">
              <w:rPr>
                <w:rFonts w:eastAsiaTheme="minorHAnsi"/>
                <w:color w:val="auto"/>
                <w:sz w:val="22"/>
                <w:szCs w:val="22"/>
                <w:lang w:eastAsia="en-US"/>
              </w:rPr>
              <w:t>are eligible to undertake the regulator’s assessment for other class</w:t>
            </w:r>
            <w:r w:rsidR="00CD3C25" w:rsidRPr="00C05716">
              <w:rPr>
                <w:rFonts w:eastAsiaTheme="minorHAnsi"/>
                <w:color w:val="auto"/>
                <w:sz w:val="22"/>
                <w:szCs w:val="22"/>
                <w:lang w:eastAsia="en-US"/>
              </w:rPr>
              <w:t xml:space="preserve"> </w:t>
            </w:r>
            <w:r w:rsidR="0076201C" w:rsidRPr="00C05716">
              <w:rPr>
                <w:rFonts w:eastAsiaTheme="minorHAnsi"/>
                <w:color w:val="auto"/>
                <w:sz w:val="22"/>
                <w:szCs w:val="22"/>
                <w:lang w:eastAsia="en-US"/>
              </w:rPr>
              <w:t>licences.</w:t>
            </w:r>
            <w:r w:rsidR="00CD3C25" w:rsidRPr="00C05716">
              <w:rPr>
                <w:rFonts w:eastAsiaTheme="minorHAnsi"/>
                <w:color w:val="auto"/>
                <w:sz w:val="22"/>
                <w:szCs w:val="22"/>
                <w:lang w:eastAsia="en-US"/>
              </w:rPr>
              <w:t xml:space="preserve"> </w:t>
            </w:r>
            <w:r w:rsidR="00BF4597" w:rsidRPr="00C05716">
              <w:rPr>
                <w:rFonts w:eastAsiaTheme="minorHAnsi"/>
                <w:color w:val="auto"/>
                <w:sz w:val="22"/>
                <w:szCs w:val="22"/>
                <w:lang w:eastAsia="en-US"/>
              </w:rPr>
              <w:t>It is intended the t</w:t>
            </w:r>
            <w:r w:rsidR="00F03D6D" w:rsidRPr="00C05716">
              <w:rPr>
                <w:rFonts w:eastAsiaTheme="minorHAnsi"/>
                <w:color w:val="auto"/>
                <w:sz w:val="22"/>
                <w:szCs w:val="22"/>
                <w:lang w:eastAsia="en-US"/>
              </w:rPr>
              <w:t>raining requirements for class</w:t>
            </w:r>
            <w:r w:rsidR="00BF4597" w:rsidRPr="00C05716">
              <w:rPr>
                <w:rFonts w:eastAsiaTheme="minorHAnsi"/>
                <w:color w:val="auto"/>
                <w:sz w:val="22"/>
                <w:szCs w:val="22"/>
                <w:lang w:eastAsia="en-US"/>
              </w:rPr>
              <w:t xml:space="preserve"> licences H, M, V and the more recent Class RE </w:t>
            </w:r>
            <w:r w:rsidR="00F03D6D" w:rsidRPr="00C05716">
              <w:rPr>
                <w:rFonts w:eastAsiaTheme="minorHAnsi"/>
                <w:color w:val="auto"/>
                <w:sz w:val="22"/>
                <w:szCs w:val="22"/>
                <w:lang w:eastAsia="en-US"/>
              </w:rPr>
              <w:t xml:space="preserve">licence </w:t>
            </w:r>
            <w:r w:rsidR="00BF4597" w:rsidRPr="00C05716">
              <w:rPr>
                <w:rFonts w:eastAsiaTheme="minorHAnsi"/>
                <w:color w:val="auto"/>
                <w:sz w:val="22"/>
                <w:szCs w:val="22"/>
                <w:lang w:eastAsia="en-US"/>
              </w:rPr>
              <w:t xml:space="preserve">will </w:t>
            </w:r>
            <w:r w:rsidR="00F03D6D" w:rsidRPr="00C05716">
              <w:rPr>
                <w:rFonts w:eastAsiaTheme="minorHAnsi"/>
                <w:color w:val="auto"/>
                <w:sz w:val="22"/>
                <w:szCs w:val="22"/>
                <w:lang w:eastAsia="en-US"/>
              </w:rPr>
              <w:t>be addressed individually with</w:t>
            </w:r>
            <w:r w:rsidR="00BF4597" w:rsidRPr="00C05716">
              <w:rPr>
                <w:rFonts w:eastAsiaTheme="minorHAnsi"/>
                <w:color w:val="auto"/>
                <w:sz w:val="22"/>
                <w:szCs w:val="22"/>
                <w:lang w:eastAsia="en-US"/>
              </w:rPr>
              <w:t xml:space="preserve"> Course in qualifications.</w:t>
            </w:r>
          </w:p>
          <w:p w14:paraId="50406AA1" w14:textId="601A9E2D" w:rsidR="00F876AB" w:rsidRPr="00B4038C" w:rsidRDefault="00A8622C" w:rsidP="00FB5078">
            <w:pPr>
              <w:pStyle w:val="AccredTemplate"/>
              <w:rPr>
                <w:i w:val="0"/>
                <w:color w:val="auto"/>
                <w:sz w:val="22"/>
                <w:szCs w:val="22"/>
                <w:lang w:val="en-AU"/>
              </w:rPr>
            </w:pPr>
            <w:r w:rsidRPr="00B4038C">
              <w:rPr>
                <w:i w:val="0"/>
                <w:color w:val="auto"/>
                <w:sz w:val="22"/>
                <w:szCs w:val="22"/>
                <w:lang w:val="en-AU"/>
              </w:rPr>
              <w:t>E</w:t>
            </w:r>
            <w:r w:rsidR="00C56449" w:rsidRPr="00B4038C">
              <w:rPr>
                <w:i w:val="0"/>
                <w:color w:val="auto"/>
                <w:sz w:val="22"/>
                <w:szCs w:val="22"/>
                <w:lang w:val="en-AU"/>
              </w:rPr>
              <w:t xml:space="preserve">ach </w:t>
            </w:r>
            <w:r w:rsidR="0099672C" w:rsidRPr="00B4038C">
              <w:rPr>
                <w:i w:val="0"/>
                <w:color w:val="auto"/>
                <w:sz w:val="22"/>
                <w:szCs w:val="22"/>
                <w:lang w:val="en-AU"/>
              </w:rPr>
              <w:t xml:space="preserve">enterprise </w:t>
            </w:r>
            <w:r w:rsidRPr="00B4038C">
              <w:rPr>
                <w:i w:val="0"/>
                <w:color w:val="auto"/>
                <w:sz w:val="22"/>
                <w:szCs w:val="22"/>
                <w:lang w:val="en-AU"/>
              </w:rPr>
              <w:t xml:space="preserve">(VU) </w:t>
            </w:r>
            <w:r w:rsidR="00C56449" w:rsidRPr="00B4038C">
              <w:rPr>
                <w:i w:val="0"/>
                <w:color w:val="auto"/>
                <w:sz w:val="22"/>
                <w:szCs w:val="22"/>
                <w:lang w:val="en-AU"/>
              </w:rPr>
              <w:t xml:space="preserve">unit </w:t>
            </w:r>
            <w:r w:rsidR="0099672C" w:rsidRPr="00B4038C">
              <w:rPr>
                <w:i w:val="0"/>
                <w:color w:val="auto"/>
                <w:sz w:val="22"/>
                <w:szCs w:val="22"/>
                <w:lang w:val="en-AU"/>
              </w:rPr>
              <w:t>has been reviewed and updated as required.</w:t>
            </w:r>
            <w:r w:rsidR="001E77DA" w:rsidRPr="00B4038C">
              <w:rPr>
                <w:i w:val="0"/>
                <w:color w:val="auto"/>
                <w:sz w:val="22"/>
                <w:szCs w:val="22"/>
                <w:lang w:val="en-AU"/>
              </w:rPr>
              <w:t xml:space="preserve"> Unit </w:t>
            </w:r>
            <w:r w:rsidR="009A5498" w:rsidRPr="009A5498">
              <w:rPr>
                <w:i w:val="0"/>
                <w:color w:val="auto"/>
                <w:sz w:val="22"/>
                <w:szCs w:val="22"/>
                <w:lang w:val="en-AU"/>
              </w:rPr>
              <w:t>VU23626</w:t>
            </w:r>
            <w:r w:rsidR="001E77DA" w:rsidRPr="00B4038C">
              <w:rPr>
                <w:i w:val="0"/>
                <w:color w:val="auto"/>
                <w:sz w:val="22"/>
                <w:szCs w:val="22"/>
                <w:lang w:val="en-AU"/>
              </w:rPr>
              <w:t xml:space="preserve"> is the only </w:t>
            </w:r>
            <w:r w:rsidR="000F4CB5" w:rsidRPr="00B4038C">
              <w:rPr>
                <w:i w:val="0"/>
                <w:color w:val="auto"/>
                <w:sz w:val="22"/>
                <w:szCs w:val="22"/>
                <w:lang w:val="en-AU"/>
              </w:rPr>
              <w:t xml:space="preserve">unit </w:t>
            </w:r>
            <w:r w:rsidR="002A0D14" w:rsidRPr="00B4038C">
              <w:rPr>
                <w:i w:val="0"/>
                <w:color w:val="auto"/>
                <w:sz w:val="22"/>
                <w:szCs w:val="22"/>
                <w:lang w:val="en-AU"/>
              </w:rPr>
              <w:t>deemed</w:t>
            </w:r>
            <w:r w:rsidR="001E77DA" w:rsidRPr="00B4038C">
              <w:rPr>
                <w:i w:val="0"/>
                <w:color w:val="auto"/>
                <w:sz w:val="22"/>
                <w:szCs w:val="22"/>
                <w:lang w:val="en-AU"/>
              </w:rPr>
              <w:t xml:space="preserve"> as not equivalent </w:t>
            </w:r>
            <w:r w:rsidR="000F4CB5" w:rsidRPr="00B4038C">
              <w:rPr>
                <w:i w:val="0"/>
                <w:color w:val="auto"/>
                <w:sz w:val="22"/>
                <w:szCs w:val="22"/>
                <w:lang w:val="en-AU"/>
              </w:rPr>
              <w:t xml:space="preserve">due to the change from electrical generation system to internal combustion engine generating </w:t>
            </w:r>
            <w:r w:rsidR="00BF4597">
              <w:rPr>
                <w:i w:val="0"/>
                <w:color w:val="auto"/>
                <w:sz w:val="22"/>
                <w:szCs w:val="22"/>
                <w:lang w:val="en-AU"/>
              </w:rPr>
              <w:t>system. I</w:t>
            </w:r>
            <w:r w:rsidR="0099672C" w:rsidRPr="00B4038C">
              <w:rPr>
                <w:i w:val="0"/>
                <w:color w:val="auto"/>
                <w:sz w:val="22"/>
                <w:szCs w:val="22"/>
                <w:lang w:val="en-AU"/>
              </w:rPr>
              <w:t xml:space="preserve">mported </w:t>
            </w:r>
            <w:r w:rsidR="00C56449" w:rsidRPr="00B4038C">
              <w:rPr>
                <w:i w:val="0"/>
                <w:color w:val="auto"/>
                <w:sz w:val="22"/>
                <w:szCs w:val="22"/>
                <w:lang w:val="en-AU"/>
              </w:rPr>
              <w:t>training package units ha</w:t>
            </w:r>
            <w:r w:rsidR="00351EA9">
              <w:rPr>
                <w:i w:val="0"/>
                <w:color w:val="auto"/>
                <w:sz w:val="22"/>
                <w:szCs w:val="22"/>
                <w:lang w:val="en-AU"/>
              </w:rPr>
              <w:t>ve</w:t>
            </w:r>
            <w:r w:rsidR="00C56449" w:rsidRPr="00B4038C">
              <w:rPr>
                <w:i w:val="0"/>
                <w:color w:val="auto"/>
                <w:sz w:val="22"/>
                <w:szCs w:val="22"/>
                <w:lang w:val="en-AU"/>
              </w:rPr>
              <w:t xml:space="preserve"> also been reviewed and </w:t>
            </w:r>
            <w:r w:rsidR="002C646A" w:rsidRPr="00B4038C">
              <w:rPr>
                <w:i w:val="0"/>
                <w:color w:val="auto"/>
                <w:sz w:val="22"/>
                <w:szCs w:val="22"/>
                <w:lang w:val="en-AU"/>
              </w:rPr>
              <w:t xml:space="preserve">where required </w:t>
            </w:r>
            <w:r w:rsidR="00C56449" w:rsidRPr="00B4038C">
              <w:rPr>
                <w:i w:val="0"/>
                <w:color w:val="auto"/>
                <w:sz w:val="22"/>
                <w:szCs w:val="22"/>
                <w:lang w:val="en-AU"/>
              </w:rPr>
              <w:t>the latest versi</w:t>
            </w:r>
            <w:r w:rsidR="00626175" w:rsidRPr="00B4038C">
              <w:rPr>
                <w:i w:val="0"/>
                <w:color w:val="auto"/>
                <w:sz w:val="22"/>
                <w:szCs w:val="22"/>
                <w:lang w:val="en-AU"/>
              </w:rPr>
              <w:t>on</w:t>
            </w:r>
            <w:r w:rsidRPr="00B4038C">
              <w:rPr>
                <w:i w:val="0"/>
                <w:color w:val="auto"/>
                <w:sz w:val="22"/>
                <w:szCs w:val="22"/>
                <w:lang w:val="en-AU"/>
              </w:rPr>
              <w:t xml:space="preserve"> </w:t>
            </w:r>
            <w:r w:rsidR="00626175" w:rsidRPr="00B4038C">
              <w:rPr>
                <w:i w:val="0"/>
                <w:color w:val="auto"/>
                <w:sz w:val="22"/>
                <w:szCs w:val="22"/>
                <w:lang w:val="en-AU"/>
              </w:rPr>
              <w:t>of unit</w:t>
            </w:r>
            <w:r w:rsidR="002C646A" w:rsidRPr="00B4038C">
              <w:rPr>
                <w:i w:val="0"/>
                <w:color w:val="auto"/>
                <w:sz w:val="22"/>
                <w:szCs w:val="22"/>
                <w:lang w:val="en-AU"/>
              </w:rPr>
              <w:t xml:space="preserve"> </w:t>
            </w:r>
            <w:r w:rsidR="00626175" w:rsidRPr="00B4038C">
              <w:rPr>
                <w:i w:val="0"/>
                <w:color w:val="auto"/>
                <w:sz w:val="22"/>
                <w:szCs w:val="22"/>
                <w:lang w:val="en-AU"/>
              </w:rPr>
              <w:t xml:space="preserve">is now </w:t>
            </w:r>
            <w:r w:rsidRPr="00B4038C">
              <w:rPr>
                <w:i w:val="0"/>
                <w:color w:val="auto"/>
                <w:sz w:val="22"/>
                <w:szCs w:val="22"/>
                <w:lang w:val="en-AU"/>
              </w:rPr>
              <w:t xml:space="preserve">included in the course </w:t>
            </w:r>
          </w:p>
          <w:p w14:paraId="23DB1722" w14:textId="58E8E866" w:rsidR="00FB5078" w:rsidRPr="00B4038C" w:rsidRDefault="00626175" w:rsidP="00324DCF">
            <w:pPr>
              <w:pStyle w:val="AccredTemplate"/>
              <w:spacing w:before="120"/>
              <w:rPr>
                <w:i w:val="0"/>
                <w:color w:val="auto"/>
                <w:sz w:val="22"/>
                <w:szCs w:val="22"/>
                <w:lang w:val="en-AU"/>
              </w:rPr>
            </w:pPr>
            <w:r w:rsidRPr="00B4038C">
              <w:rPr>
                <w:i w:val="0"/>
                <w:color w:val="auto"/>
                <w:sz w:val="22"/>
                <w:szCs w:val="22"/>
                <w:lang w:val="en-AU"/>
              </w:rPr>
              <w:lastRenderedPageBreak/>
              <w:t xml:space="preserve">The course </w:t>
            </w:r>
            <w:r w:rsidR="009A5498" w:rsidRPr="009A5498">
              <w:rPr>
                <w:i w:val="0"/>
                <w:iCs w:val="0"/>
                <w:color w:val="auto"/>
                <w:sz w:val="22"/>
                <w:szCs w:val="22"/>
                <w:lang w:val="en-AU"/>
              </w:rPr>
              <w:t>22653</w:t>
            </w:r>
            <w:r w:rsidR="00BD7D02" w:rsidRPr="009A5498">
              <w:rPr>
                <w:i w:val="0"/>
                <w:iCs w:val="0"/>
                <w:color w:val="auto"/>
                <w:sz w:val="22"/>
                <w:szCs w:val="22"/>
                <w:lang w:val="en-AU"/>
              </w:rPr>
              <w:t>VIC</w:t>
            </w:r>
            <w:r w:rsidR="00BD7D02" w:rsidRPr="00B4038C">
              <w:rPr>
                <w:i w:val="0"/>
                <w:iCs w:val="0"/>
                <w:color w:val="auto"/>
                <w:sz w:val="22"/>
                <w:szCs w:val="22"/>
                <w:lang w:val="en-AU"/>
              </w:rPr>
              <w:t xml:space="preserve"> Certificate IV in Electrical Inspection</w:t>
            </w:r>
            <w:r w:rsidR="00BD7D02" w:rsidRPr="00B4038C">
              <w:rPr>
                <w:i w:val="0"/>
                <w:color w:val="auto"/>
                <w:sz w:val="22"/>
                <w:szCs w:val="22"/>
                <w:lang w:val="en-AU"/>
              </w:rPr>
              <w:t xml:space="preserve"> </w:t>
            </w:r>
            <w:r w:rsidR="00FB5078" w:rsidRPr="00B4038C">
              <w:rPr>
                <w:i w:val="0"/>
                <w:color w:val="auto"/>
                <w:sz w:val="22"/>
                <w:szCs w:val="22"/>
                <w:lang w:val="en-AU"/>
              </w:rPr>
              <w:t>supersedes an</w:t>
            </w:r>
            <w:r w:rsidR="00BD7D02" w:rsidRPr="00B4038C">
              <w:rPr>
                <w:i w:val="0"/>
                <w:color w:val="auto"/>
                <w:sz w:val="22"/>
                <w:szCs w:val="22"/>
                <w:lang w:val="en-AU"/>
              </w:rPr>
              <w:t xml:space="preserve">d is </w:t>
            </w:r>
            <w:r w:rsidR="00BB4F68">
              <w:rPr>
                <w:i w:val="0"/>
                <w:color w:val="auto"/>
                <w:sz w:val="22"/>
                <w:szCs w:val="22"/>
                <w:lang w:val="en-AU"/>
              </w:rPr>
              <w:t xml:space="preserve">not </w:t>
            </w:r>
            <w:r w:rsidR="00BD7D02" w:rsidRPr="00B4038C">
              <w:rPr>
                <w:i w:val="0"/>
                <w:color w:val="auto"/>
                <w:sz w:val="22"/>
                <w:szCs w:val="22"/>
                <w:lang w:val="en-AU"/>
              </w:rPr>
              <w:t xml:space="preserve">equivalent to </w:t>
            </w:r>
            <w:r w:rsidR="00BD7D02" w:rsidRPr="00B4038C">
              <w:rPr>
                <w:i w:val="0"/>
                <w:iCs w:val="0"/>
                <w:color w:val="auto"/>
                <w:sz w:val="22"/>
                <w:szCs w:val="22"/>
                <w:lang w:val="en-AU"/>
              </w:rPr>
              <w:t>22324VIC Certificate IV in Electrical Inspection</w:t>
            </w:r>
            <w:r w:rsidR="00FB5078" w:rsidRPr="00B4038C">
              <w:rPr>
                <w:i w:val="0"/>
                <w:color w:val="auto"/>
                <w:sz w:val="22"/>
                <w:szCs w:val="22"/>
                <w:lang w:val="en-AU"/>
              </w:rPr>
              <w:t>.</w:t>
            </w:r>
            <w:r w:rsidR="00BB4F68">
              <w:rPr>
                <w:i w:val="0"/>
                <w:color w:val="auto"/>
                <w:sz w:val="22"/>
                <w:szCs w:val="22"/>
                <w:lang w:val="en-AU"/>
              </w:rPr>
              <w:t xml:space="preserve">  Th</w:t>
            </w:r>
            <w:r w:rsidR="00C06F5C">
              <w:rPr>
                <w:i w:val="0"/>
                <w:color w:val="auto"/>
                <w:sz w:val="22"/>
                <w:szCs w:val="22"/>
                <w:lang w:val="en-AU"/>
              </w:rPr>
              <w:t>is</w:t>
            </w:r>
            <w:r w:rsidR="00BB4F68">
              <w:rPr>
                <w:i w:val="0"/>
                <w:color w:val="auto"/>
                <w:sz w:val="22"/>
                <w:szCs w:val="22"/>
                <w:lang w:val="en-AU"/>
              </w:rPr>
              <w:t xml:space="preserve"> is due to the non-equivalence of t</w:t>
            </w:r>
            <w:r w:rsidR="00BF4597">
              <w:rPr>
                <w:i w:val="0"/>
                <w:color w:val="auto"/>
                <w:sz w:val="22"/>
                <w:szCs w:val="22"/>
                <w:lang w:val="en-AU"/>
              </w:rPr>
              <w:t>he core unit</w:t>
            </w:r>
            <w:r w:rsidR="00BB4F68">
              <w:rPr>
                <w:i w:val="0"/>
                <w:color w:val="auto"/>
                <w:sz w:val="22"/>
                <w:szCs w:val="22"/>
                <w:lang w:val="en-AU"/>
              </w:rPr>
              <w:t xml:space="preserve"> </w:t>
            </w:r>
            <w:r w:rsidR="009A5498" w:rsidRPr="009A5498">
              <w:rPr>
                <w:i w:val="0"/>
                <w:color w:val="auto"/>
                <w:sz w:val="22"/>
                <w:szCs w:val="22"/>
                <w:lang w:val="en-AU"/>
              </w:rPr>
              <w:t>VU23626</w:t>
            </w:r>
            <w:r w:rsidR="00BB4F68">
              <w:rPr>
                <w:i w:val="0"/>
                <w:color w:val="auto"/>
                <w:sz w:val="22"/>
                <w:szCs w:val="22"/>
                <w:lang w:val="en-AU"/>
              </w:rPr>
              <w:t>.</w:t>
            </w:r>
          </w:p>
          <w:p w14:paraId="74B63034" w14:textId="07C620CC" w:rsidR="00FB5078" w:rsidRPr="00B4038C" w:rsidRDefault="00D97DAE" w:rsidP="00FB5078">
            <w:pPr>
              <w:pStyle w:val="AccredTemplate"/>
              <w:rPr>
                <w:b/>
                <w:bCs/>
                <w:i w:val="0"/>
                <w:color w:val="auto"/>
                <w:sz w:val="22"/>
                <w:szCs w:val="22"/>
                <w:lang w:val="en-AU"/>
              </w:rPr>
            </w:pPr>
            <w:r w:rsidRPr="00B4038C">
              <w:rPr>
                <w:b/>
                <w:bCs/>
                <w:i w:val="0"/>
                <w:color w:val="auto"/>
                <w:sz w:val="22"/>
                <w:szCs w:val="22"/>
                <w:lang w:val="en-AU"/>
              </w:rPr>
              <w:t xml:space="preserve">Transition </w:t>
            </w:r>
            <w:r w:rsidR="00FB5078" w:rsidRPr="00B4038C">
              <w:rPr>
                <w:b/>
                <w:bCs/>
                <w:i w:val="0"/>
                <w:color w:val="auto"/>
                <w:sz w:val="22"/>
                <w:szCs w:val="22"/>
                <w:lang w:val="en-AU"/>
              </w:rPr>
              <w:t>Table:</w:t>
            </w:r>
          </w:p>
          <w:tbl>
            <w:tblPr>
              <w:tblStyle w:val="TableGrid"/>
              <w:tblW w:w="0" w:type="auto"/>
              <w:tblLayout w:type="fixed"/>
              <w:tblLook w:val="04A0" w:firstRow="1" w:lastRow="0" w:firstColumn="1" w:lastColumn="0" w:noHBand="0" w:noVBand="1"/>
              <w:tblCaption w:val="Transition Table"/>
              <w:tblDescription w:val="This table identifies the relationship between units of competency in this course and those in the course being replaced.&#10;"/>
            </w:tblPr>
            <w:tblGrid>
              <w:gridCol w:w="2300"/>
              <w:gridCol w:w="2407"/>
              <w:gridCol w:w="2292"/>
            </w:tblGrid>
            <w:tr w:rsidR="002C1DE0" w:rsidRPr="00B4038C" w14:paraId="4F1EF8C8" w14:textId="77777777" w:rsidTr="007379B6">
              <w:trPr>
                <w:tblHeader/>
              </w:trPr>
              <w:tc>
                <w:tcPr>
                  <w:tcW w:w="2300" w:type="dxa"/>
                </w:tcPr>
                <w:p w14:paraId="2F65E563" w14:textId="77777777" w:rsidR="002C1DE0" w:rsidRPr="00B4038C" w:rsidRDefault="002C1DE0" w:rsidP="002C1DE0">
                  <w:pPr>
                    <w:pStyle w:val="AccredTemplate"/>
                    <w:rPr>
                      <w:b/>
                      <w:i w:val="0"/>
                      <w:iCs w:val="0"/>
                      <w:color w:val="auto"/>
                      <w:sz w:val="22"/>
                      <w:szCs w:val="22"/>
                      <w:lang w:val="en-AU"/>
                    </w:rPr>
                  </w:pPr>
                  <w:r w:rsidRPr="00B4038C">
                    <w:rPr>
                      <w:b/>
                      <w:i w:val="0"/>
                      <w:iCs w:val="0"/>
                      <w:color w:val="auto"/>
                      <w:sz w:val="22"/>
                      <w:szCs w:val="22"/>
                      <w:lang w:val="en-AU"/>
                    </w:rPr>
                    <w:t>Current course:</w:t>
                  </w:r>
                </w:p>
                <w:p w14:paraId="731DE18D" w14:textId="6F15C626" w:rsidR="002C1DE0" w:rsidRPr="00B4038C" w:rsidRDefault="009A5498" w:rsidP="002C1DE0">
                  <w:pPr>
                    <w:pStyle w:val="AccredTemplate"/>
                    <w:rPr>
                      <w:color w:val="auto"/>
                      <w:sz w:val="22"/>
                      <w:szCs w:val="22"/>
                      <w:lang w:val="en-AU"/>
                    </w:rPr>
                  </w:pPr>
                  <w:r w:rsidRPr="009A5498">
                    <w:rPr>
                      <w:b/>
                      <w:i w:val="0"/>
                      <w:iCs w:val="0"/>
                      <w:color w:val="auto"/>
                      <w:sz w:val="22"/>
                      <w:szCs w:val="22"/>
                      <w:lang w:val="en-AU"/>
                    </w:rPr>
                    <w:t>22653</w:t>
                  </w:r>
                  <w:r w:rsidR="002C1DE0" w:rsidRPr="009A5498">
                    <w:rPr>
                      <w:b/>
                      <w:i w:val="0"/>
                      <w:iCs w:val="0"/>
                      <w:color w:val="auto"/>
                      <w:sz w:val="22"/>
                      <w:szCs w:val="22"/>
                      <w:lang w:val="en-AU"/>
                    </w:rPr>
                    <w:t>VIC</w:t>
                  </w:r>
                  <w:r w:rsidR="002C1DE0" w:rsidRPr="00B4038C">
                    <w:rPr>
                      <w:b/>
                      <w:i w:val="0"/>
                      <w:iCs w:val="0"/>
                      <w:color w:val="auto"/>
                      <w:sz w:val="22"/>
                      <w:szCs w:val="22"/>
                      <w:lang w:val="en-AU"/>
                    </w:rPr>
                    <w:t xml:space="preserve"> Certificate IV in Electrical Inspection</w:t>
                  </w:r>
                </w:p>
              </w:tc>
              <w:tc>
                <w:tcPr>
                  <w:tcW w:w="2407" w:type="dxa"/>
                </w:tcPr>
                <w:p w14:paraId="5C62CF37" w14:textId="77777777" w:rsidR="002C1DE0" w:rsidRPr="00B4038C" w:rsidRDefault="002C1DE0" w:rsidP="002C1DE0">
                  <w:pPr>
                    <w:pStyle w:val="AccredTemplate"/>
                    <w:rPr>
                      <w:b/>
                      <w:i w:val="0"/>
                      <w:iCs w:val="0"/>
                      <w:color w:val="auto"/>
                      <w:sz w:val="22"/>
                      <w:szCs w:val="22"/>
                      <w:lang w:val="en-AU"/>
                    </w:rPr>
                  </w:pPr>
                  <w:r w:rsidRPr="00B4038C">
                    <w:rPr>
                      <w:b/>
                      <w:i w:val="0"/>
                      <w:iCs w:val="0"/>
                      <w:color w:val="auto"/>
                      <w:sz w:val="22"/>
                      <w:szCs w:val="22"/>
                      <w:lang w:val="en-AU"/>
                    </w:rPr>
                    <w:t>Superseded course:</w:t>
                  </w:r>
                </w:p>
                <w:p w14:paraId="55B44786" w14:textId="77777777" w:rsidR="002C1DE0" w:rsidRPr="00B4038C" w:rsidRDefault="002C1DE0" w:rsidP="002C1DE0">
                  <w:pPr>
                    <w:pStyle w:val="AccredTemplate"/>
                    <w:rPr>
                      <w:color w:val="auto"/>
                      <w:sz w:val="22"/>
                      <w:szCs w:val="22"/>
                      <w:lang w:val="en-AU"/>
                    </w:rPr>
                  </w:pPr>
                  <w:r w:rsidRPr="00B4038C">
                    <w:rPr>
                      <w:b/>
                      <w:i w:val="0"/>
                      <w:iCs w:val="0"/>
                      <w:color w:val="auto"/>
                      <w:sz w:val="22"/>
                      <w:szCs w:val="22"/>
                      <w:lang w:val="en-AU"/>
                    </w:rPr>
                    <w:t>22324VIC Certificate IV in Electrical Inspection</w:t>
                  </w:r>
                </w:p>
              </w:tc>
              <w:tc>
                <w:tcPr>
                  <w:tcW w:w="2292" w:type="dxa"/>
                </w:tcPr>
                <w:p w14:paraId="34342292" w14:textId="283DFB57" w:rsidR="002C1DE0" w:rsidRPr="00BF4597" w:rsidRDefault="00BF4597" w:rsidP="00BF4597">
                  <w:pPr>
                    <w:pStyle w:val="AccredTemplate"/>
                    <w:spacing w:before="120"/>
                    <w:rPr>
                      <w:b/>
                      <w:i w:val="0"/>
                      <w:iCs w:val="0"/>
                      <w:color w:val="auto"/>
                      <w:sz w:val="22"/>
                      <w:szCs w:val="22"/>
                      <w:lang w:val="en-AU"/>
                    </w:rPr>
                  </w:pPr>
                  <w:r w:rsidRPr="00C05716">
                    <w:rPr>
                      <w:b/>
                      <w:i w:val="0"/>
                      <w:iCs w:val="0"/>
                      <w:color w:val="auto"/>
                      <w:sz w:val="22"/>
                      <w:szCs w:val="22"/>
                      <w:lang w:val="en-AU"/>
                    </w:rPr>
                    <w:t>Relationship</w:t>
                  </w:r>
                </w:p>
              </w:tc>
            </w:tr>
            <w:tr w:rsidR="002C1DE0" w:rsidRPr="00B4038C" w14:paraId="22614CB1" w14:textId="77777777" w:rsidTr="003F329E">
              <w:tc>
                <w:tcPr>
                  <w:tcW w:w="2300" w:type="dxa"/>
                </w:tcPr>
                <w:p w14:paraId="723AEC4A" w14:textId="7DE69AFE" w:rsidR="002C1DE0" w:rsidRPr="00B4038C" w:rsidRDefault="009A5498" w:rsidP="002C1DE0">
                  <w:pPr>
                    <w:spacing w:before="60" w:after="60"/>
                    <w:rPr>
                      <w:rFonts w:ascii="Arial" w:eastAsia="Calibri" w:hAnsi="Arial" w:cs="Arial"/>
                      <w:iCs/>
                      <w:sz w:val="20"/>
                      <w:szCs w:val="20"/>
                    </w:rPr>
                  </w:pPr>
                  <w:r w:rsidRPr="009A5498">
                    <w:rPr>
                      <w:rFonts w:ascii="Arial" w:eastAsia="Calibri" w:hAnsi="Arial" w:cs="Arial"/>
                      <w:iCs/>
                      <w:sz w:val="20"/>
                      <w:szCs w:val="20"/>
                    </w:rPr>
                    <w:t>VU23623</w:t>
                  </w:r>
                  <w:r w:rsidR="002C1DE0" w:rsidRPr="00B4038C">
                    <w:rPr>
                      <w:rFonts w:ascii="Arial" w:eastAsia="Calibri" w:hAnsi="Arial" w:cs="Arial"/>
                      <w:iCs/>
                      <w:sz w:val="20"/>
                      <w:szCs w:val="20"/>
                    </w:rPr>
                    <w:t xml:space="preserve"> Work within the context of an electrical inspector</w:t>
                  </w:r>
                </w:p>
              </w:tc>
              <w:tc>
                <w:tcPr>
                  <w:tcW w:w="2407" w:type="dxa"/>
                </w:tcPr>
                <w:p w14:paraId="5987D8B4"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VU21938 Work within the context of an electrical inspector</w:t>
                  </w:r>
                </w:p>
              </w:tc>
              <w:tc>
                <w:tcPr>
                  <w:tcW w:w="2292" w:type="dxa"/>
                </w:tcPr>
                <w:p w14:paraId="4B915B1D"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Equivalent</w:t>
                  </w:r>
                </w:p>
              </w:tc>
            </w:tr>
            <w:tr w:rsidR="002C1DE0" w:rsidRPr="00B4038C" w14:paraId="17E756CB" w14:textId="77777777" w:rsidTr="003F329E">
              <w:tc>
                <w:tcPr>
                  <w:tcW w:w="2300" w:type="dxa"/>
                </w:tcPr>
                <w:p w14:paraId="09C7DE06" w14:textId="57FD9528"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VU23624</w:t>
                  </w:r>
                  <w:r w:rsidR="002C1DE0" w:rsidRPr="00B4038C">
                    <w:rPr>
                      <w:rFonts w:eastAsia="Arial"/>
                      <w:i w:val="0"/>
                      <w:color w:val="auto"/>
                      <w:sz w:val="20"/>
                      <w:szCs w:val="20"/>
                      <w:lang w:val="en-AU"/>
                    </w:rPr>
                    <w:t xml:space="preserve"> Apply fundamental principles in the design and installation of electrical installations</w:t>
                  </w:r>
                </w:p>
              </w:tc>
              <w:tc>
                <w:tcPr>
                  <w:tcW w:w="2407" w:type="dxa"/>
                </w:tcPr>
                <w:p w14:paraId="539D36BD"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VU21939 Apply fundamental principles in the design and installation of electrical installations</w:t>
                  </w:r>
                </w:p>
              </w:tc>
              <w:tc>
                <w:tcPr>
                  <w:tcW w:w="2292" w:type="dxa"/>
                </w:tcPr>
                <w:p w14:paraId="5149D118"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55896D45" w14:textId="77777777" w:rsidTr="003F329E">
              <w:tc>
                <w:tcPr>
                  <w:tcW w:w="2300" w:type="dxa"/>
                </w:tcPr>
                <w:p w14:paraId="20F971C1" w14:textId="26110B42"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VU23625</w:t>
                  </w:r>
                  <w:r w:rsidR="002C1DE0" w:rsidRPr="00B4038C">
                    <w:rPr>
                      <w:rFonts w:eastAsia="Arial"/>
                      <w:i w:val="0"/>
                      <w:color w:val="auto"/>
                      <w:sz w:val="20"/>
                      <w:szCs w:val="20"/>
                      <w:lang w:val="en-AU"/>
                    </w:rPr>
                    <w:t xml:space="preserve"> Ins</w:t>
                  </w:r>
                  <w:r w:rsidR="002C1DE0" w:rsidRPr="00B4038C">
                    <w:rPr>
                      <w:rFonts w:eastAsia="Arial"/>
                      <w:i w:val="0"/>
                      <w:color w:val="auto"/>
                      <w:spacing w:val="-5"/>
                      <w:sz w:val="20"/>
                      <w:szCs w:val="20"/>
                      <w:lang w:val="en-AU"/>
                    </w:rPr>
                    <w:t>p</w:t>
                  </w:r>
                  <w:r w:rsidR="002C1DE0" w:rsidRPr="00B4038C">
                    <w:rPr>
                      <w:rFonts w:eastAsia="Arial"/>
                      <w:i w:val="0"/>
                      <w:color w:val="auto"/>
                      <w:sz w:val="20"/>
                      <w:szCs w:val="20"/>
                      <w:lang w:val="en-AU"/>
                    </w:rPr>
                    <w:t>ect,</w:t>
                  </w:r>
                  <w:r w:rsidR="002C1DE0" w:rsidRPr="00B4038C">
                    <w:rPr>
                      <w:rFonts w:eastAsia="Arial"/>
                      <w:i w:val="0"/>
                      <w:color w:val="auto"/>
                      <w:spacing w:val="-8"/>
                      <w:sz w:val="20"/>
                      <w:szCs w:val="20"/>
                      <w:lang w:val="en-AU"/>
                    </w:rPr>
                    <w:t xml:space="preserve"> </w:t>
                  </w:r>
                  <w:r w:rsidR="002C1DE0" w:rsidRPr="00B4038C">
                    <w:rPr>
                      <w:rFonts w:eastAsia="Arial"/>
                      <w:i w:val="0"/>
                      <w:color w:val="auto"/>
                      <w:sz w:val="20"/>
                      <w:szCs w:val="20"/>
                      <w:lang w:val="en-AU"/>
                    </w:rPr>
                    <w:t>test</w:t>
                  </w:r>
                  <w:r w:rsidR="002C1DE0" w:rsidRPr="00B4038C">
                    <w:rPr>
                      <w:rFonts w:eastAsia="Arial"/>
                      <w:i w:val="0"/>
                      <w:color w:val="auto"/>
                      <w:spacing w:val="-5"/>
                      <w:sz w:val="20"/>
                      <w:szCs w:val="20"/>
                      <w:lang w:val="en-AU"/>
                    </w:rPr>
                    <w:t xml:space="preserve"> </w:t>
                  </w:r>
                  <w:r w:rsidR="002C1DE0" w:rsidRPr="00B4038C">
                    <w:rPr>
                      <w:rFonts w:eastAsia="Arial"/>
                      <w:i w:val="0"/>
                      <w:color w:val="auto"/>
                      <w:sz w:val="20"/>
                      <w:szCs w:val="20"/>
                      <w:lang w:val="en-AU"/>
                    </w:rPr>
                    <w:t>a</w:t>
                  </w:r>
                  <w:r w:rsidR="002C1DE0" w:rsidRPr="00B4038C">
                    <w:rPr>
                      <w:rFonts w:eastAsia="Arial"/>
                      <w:i w:val="0"/>
                      <w:color w:val="auto"/>
                      <w:spacing w:val="8"/>
                      <w:sz w:val="20"/>
                      <w:szCs w:val="20"/>
                      <w:lang w:val="en-AU"/>
                    </w:rPr>
                    <w:t>n</w:t>
                  </w:r>
                  <w:r w:rsidR="002C1DE0" w:rsidRPr="00B4038C">
                    <w:rPr>
                      <w:rFonts w:eastAsia="Arial"/>
                      <w:i w:val="0"/>
                      <w:color w:val="auto"/>
                      <w:sz w:val="20"/>
                      <w:szCs w:val="20"/>
                      <w:lang w:val="en-AU"/>
                    </w:rPr>
                    <w:t>d</w:t>
                  </w:r>
                  <w:r w:rsidR="002C1DE0" w:rsidRPr="00B4038C">
                    <w:rPr>
                      <w:rFonts w:eastAsia="Arial"/>
                      <w:i w:val="0"/>
                      <w:color w:val="auto"/>
                      <w:spacing w:val="-4"/>
                      <w:sz w:val="20"/>
                      <w:szCs w:val="20"/>
                      <w:lang w:val="en-AU"/>
                    </w:rPr>
                    <w:t xml:space="preserve"> </w:t>
                  </w:r>
                  <w:r w:rsidR="002C1DE0" w:rsidRPr="00B4038C">
                    <w:rPr>
                      <w:rFonts w:eastAsia="Arial"/>
                      <w:i w:val="0"/>
                      <w:color w:val="auto"/>
                      <w:sz w:val="20"/>
                      <w:szCs w:val="20"/>
                      <w:lang w:val="en-AU"/>
                    </w:rPr>
                    <w:t>verify electrical</w:t>
                  </w:r>
                  <w:r w:rsidR="002C1DE0" w:rsidRPr="00B4038C">
                    <w:rPr>
                      <w:rFonts w:eastAsia="Arial"/>
                      <w:i w:val="0"/>
                      <w:color w:val="auto"/>
                      <w:spacing w:val="-7"/>
                      <w:sz w:val="20"/>
                      <w:szCs w:val="20"/>
                      <w:lang w:val="en-AU"/>
                    </w:rPr>
                    <w:t xml:space="preserve"> </w:t>
                  </w:r>
                  <w:r w:rsidR="002C1DE0" w:rsidRPr="00B4038C">
                    <w:rPr>
                      <w:rFonts w:eastAsia="Arial"/>
                      <w:i w:val="0"/>
                      <w:color w:val="auto"/>
                      <w:sz w:val="20"/>
                      <w:szCs w:val="20"/>
                      <w:lang w:val="en-AU"/>
                    </w:rPr>
                    <w:t>in</w:t>
                  </w:r>
                  <w:r w:rsidR="002C1DE0" w:rsidRPr="00B4038C">
                    <w:rPr>
                      <w:rFonts w:eastAsia="Arial"/>
                      <w:i w:val="0"/>
                      <w:color w:val="auto"/>
                      <w:spacing w:val="9"/>
                      <w:sz w:val="20"/>
                      <w:szCs w:val="20"/>
                      <w:lang w:val="en-AU"/>
                    </w:rPr>
                    <w:t>s</w:t>
                  </w:r>
                  <w:r w:rsidR="002C1DE0" w:rsidRPr="00B4038C">
                    <w:rPr>
                      <w:rFonts w:eastAsia="Arial"/>
                      <w:i w:val="0"/>
                      <w:color w:val="auto"/>
                      <w:sz w:val="20"/>
                      <w:szCs w:val="20"/>
                      <w:lang w:val="en-AU"/>
                    </w:rPr>
                    <w:t>tallatio</w:t>
                  </w:r>
                  <w:r w:rsidR="002C1DE0" w:rsidRPr="00B4038C">
                    <w:rPr>
                      <w:rFonts w:eastAsia="Arial"/>
                      <w:i w:val="0"/>
                      <w:color w:val="auto"/>
                      <w:spacing w:val="-1"/>
                      <w:sz w:val="20"/>
                      <w:szCs w:val="20"/>
                      <w:lang w:val="en-AU"/>
                    </w:rPr>
                    <w:t>n</w:t>
                  </w:r>
                  <w:r w:rsidR="002C1DE0" w:rsidRPr="00B4038C">
                    <w:rPr>
                      <w:rFonts w:eastAsia="Arial"/>
                      <w:i w:val="0"/>
                      <w:color w:val="auto"/>
                      <w:sz w:val="20"/>
                      <w:szCs w:val="20"/>
                      <w:lang w:val="en-AU"/>
                    </w:rPr>
                    <w:t>s</w:t>
                  </w:r>
                </w:p>
              </w:tc>
              <w:tc>
                <w:tcPr>
                  <w:tcW w:w="2407" w:type="dxa"/>
                </w:tcPr>
                <w:p w14:paraId="1C8DC1F2"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VU21940 Ins</w:t>
                  </w:r>
                  <w:r w:rsidRPr="00B4038C">
                    <w:rPr>
                      <w:rFonts w:eastAsia="Arial"/>
                      <w:i w:val="0"/>
                      <w:color w:val="auto"/>
                      <w:spacing w:val="-5"/>
                      <w:sz w:val="20"/>
                      <w:szCs w:val="20"/>
                      <w:lang w:val="en-AU"/>
                    </w:rPr>
                    <w:t>p</w:t>
                  </w:r>
                  <w:r w:rsidRPr="00B4038C">
                    <w:rPr>
                      <w:rFonts w:eastAsia="Arial"/>
                      <w:i w:val="0"/>
                      <w:color w:val="auto"/>
                      <w:sz w:val="20"/>
                      <w:szCs w:val="20"/>
                      <w:lang w:val="en-AU"/>
                    </w:rPr>
                    <w:t>ect,</w:t>
                  </w:r>
                  <w:r w:rsidRPr="00B4038C">
                    <w:rPr>
                      <w:rFonts w:eastAsia="Arial"/>
                      <w:i w:val="0"/>
                      <w:color w:val="auto"/>
                      <w:spacing w:val="-8"/>
                      <w:sz w:val="20"/>
                      <w:szCs w:val="20"/>
                      <w:lang w:val="en-AU"/>
                    </w:rPr>
                    <w:t xml:space="preserve"> </w:t>
                  </w:r>
                  <w:r w:rsidRPr="00B4038C">
                    <w:rPr>
                      <w:rFonts w:eastAsia="Arial"/>
                      <w:i w:val="0"/>
                      <w:color w:val="auto"/>
                      <w:sz w:val="20"/>
                      <w:szCs w:val="20"/>
                      <w:lang w:val="en-AU"/>
                    </w:rPr>
                    <w:t>test</w:t>
                  </w:r>
                  <w:r w:rsidRPr="00B4038C">
                    <w:rPr>
                      <w:rFonts w:eastAsia="Arial"/>
                      <w:i w:val="0"/>
                      <w:color w:val="auto"/>
                      <w:spacing w:val="-5"/>
                      <w:sz w:val="20"/>
                      <w:szCs w:val="20"/>
                      <w:lang w:val="en-AU"/>
                    </w:rPr>
                    <w:t xml:space="preserve"> </w:t>
                  </w:r>
                  <w:r w:rsidRPr="00B4038C">
                    <w:rPr>
                      <w:rFonts w:eastAsia="Arial"/>
                      <w:i w:val="0"/>
                      <w:color w:val="auto"/>
                      <w:sz w:val="20"/>
                      <w:szCs w:val="20"/>
                      <w:lang w:val="en-AU"/>
                    </w:rPr>
                    <w:t>a</w:t>
                  </w:r>
                  <w:r w:rsidRPr="00B4038C">
                    <w:rPr>
                      <w:rFonts w:eastAsia="Arial"/>
                      <w:i w:val="0"/>
                      <w:color w:val="auto"/>
                      <w:spacing w:val="8"/>
                      <w:sz w:val="20"/>
                      <w:szCs w:val="20"/>
                      <w:lang w:val="en-AU"/>
                    </w:rPr>
                    <w:t>n</w:t>
                  </w:r>
                  <w:r w:rsidRPr="00B4038C">
                    <w:rPr>
                      <w:rFonts w:eastAsia="Arial"/>
                      <w:i w:val="0"/>
                      <w:color w:val="auto"/>
                      <w:sz w:val="20"/>
                      <w:szCs w:val="20"/>
                      <w:lang w:val="en-AU"/>
                    </w:rPr>
                    <w:t>d</w:t>
                  </w:r>
                  <w:r w:rsidRPr="00B4038C">
                    <w:rPr>
                      <w:rFonts w:eastAsia="Arial"/>
                      <w:i w:val="0"/>
                      <w:color w:val="auto"/>
                      <w:spacing w:val="-4"/>
                      <w:sz w:val="20"/>
                      <w:szCs w:val="20"/>
                      <w:lang w:val="en-AU"/>
                    </w:rPr>
                    <w:t xml:space="preserve"> </w:t>
                  </w:r>
                  <w:r w:rsidRPr="00B4038C">
                    <w:rPr>
                      <w:rFonts w:eastAsia="Arial"/>
                      <w:i w:val="0"/>
                      <w:color w:val="auto"/>
                      <w:sz w:val="20"/>
                      <w:szCs w:val="20"/>
                      <w:lang w:val="en-AU"/>
                    </w:rPr>
                    <w:t>adminis</w:t>
                  </w:r>
                  <w:r w:rsidRPr="00B4038C">
                    <w:rPr>
                      <w:rFonts w:eastAsia="Arial"/>
                      <w:i w:val="0"/>
                      <w:color w:val="auto"/>
                      <w:spacing w:val="-2"/>
                      <w:sz w:val="20"/>
                      <w:szCs w:val="20"/>
                      <w:lang w:val="en-AU"/>
                    </w:rPr>
                    <w:t>t</w:t>
                  </w:r>
                  <w:r w:rsidRPr="00B4038C">
                    <w:rPr>
                      <w:rFonts w:eastAsia="Arial"/>
                      <w:i w:val="0"/>
                      <w:color w:val="auto"/>
                      <w:sz w:val="20"/>
                      <w:szCs w:val="20"/>
                      <w:lang w:val="en-AU"/>
                    </w:rPr>
                    <w:t>er electrical</w:t>
                  </w:r>
                  <w:r w:rsidRPr="00B4038C">
                    <w:rPr>
                      <w:rFonts w:eastAsia="Arial"/>
                      <w:i w:val="0"/>
                      <w:color w:val="auto"/>
                      <w:spacing w:val="-7"/>
                      <w:sz w:val="20"/>
                      <w:szCs w:val="20"/>
                      <w:lang w:val="en-AU"/>
                    </w:rPr>
                    <w:t xml:space="preserve"> </w:t>
                  </w:r>
                  <w:r w:rsidRPr="00B4038C">
                    <w:rPr>
                      <w:rFonts w:eastAsia="Arial"/>
                      <w:i w:val="0"/>
                      <w:color w:val="auto"/>
                      <w:sz w:val="20"/>
                      <w:szCs w:val="20"/>
                      <w:lang w:val="en-AU"/>
                    </w:rPr>
                    <w:t>in</w:t>
                  </w:r>
                  <w:r w:rsidRPr="00B4038C">
                    <w:rPr>
                      <w:rFonts w:eastAsia="Arial"/>
                      <w:i w:val="0"/>
                      <w:color w:val="auto"/>
                      <w:spacing w:val="9"/>
                      <w:sz w:val="20"/>
                      <w:szCs w:val="20"/>
                      <w:lang w:val="en-AU"/>
                    </w:rPr>
                    <w:t>s</w:t>
                  </w:r>
                  <w:r w:rsidRPr="00B4038C">
                    <w:rPr>
                      <w:rFonts w:eastAsia="Arial"/>
                      <w:i w:val="0"/>
                      <w:color w:val="auto"/>
                      <w:sz w:val="20"/>
                      <w:szCs w:val="20"/>
                      <w:lang w:val="en-AU"/>
                    </w:rPr>
                    <w:t>tallatio</w:t>
                  </w:r>
                  <w:r w:rsidRPr="00B4038C">
                    <w:rPr>
                      <w:rFonts w:eastAsia="Arial"/>
                      <w:i w:val="0"/>
                      <w:color w:val="auto"/>
                      <w:spacing w:val="-1"/>
                      <w:sz w:val="20"/>
                      <w:szCs w:val="20"/>
                      <w:lang w:val="en-AU"/>
                    </w:rPr>
                    <w:t>n</w:t>
                  </w:r>
                  <w:r w:rsidRPr="00B4038C">
                    <w:rPr>
                      <w:rFonts w:eastAsia="Arial"/>
                      <w:i w:val="0"/>
                      <w:color w:val="auto"/>
                      <w:sz w:val="20"/>
                      <w:szCs w:val="20"/>
                      <w:lang w:val="en-AU"/>
                    </w:rPr>
                    <w:t>s</w:t>
                  </w:r>
                </w:p>
              </w:tc>
              <w:tc>
                <w:tcPr>
                  <w:tcW w:w="2292" w:type="dxa"/>
                </w:tcPr>
                <w:p w14:paraId="055629AC"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16707F04" w14:textId="77777777" w:rsidTr="003F329E">
              <w:tc>
                <w:tcPr>
                  <w:tcW w:w="2300" w:type="dxa"/>
                </w:tcPr>
                <w:p w14:paraId="1431DC57" w14:textId="2A97264F"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VU23626</w:t>
                  </w:r>
                  <w:r w:rsidR="002C1DE0" w:rsidRPr="00B4038C">
                    <w:rPr>
                      <w:rFonts w:eastAsia="Arial"/>
                      <w:i w:val="0"/>
                      <w:color w:val="auto"/>
                      <w:sz w:val="20"/>
                      <w:szCs w:val="20"/>
                      <w:lang w:val="en-AU"/>
                    </w:rPr>
                    <w:t xml:space="preserve"> Inspect, test </w:t>
                  </w:r>
                  <w:r w:rsidR="002C1DE0" w:rsidRPr="00C05716">
                    <w:rPr>
                      <w:rFonts w:eastAsia="Arial"/>
                      <w:i w:val="0"/>
                      <w:color w:val="auto"/>
                      <w:sz w:val="20"/>
                      <w:szCs w:val="20"/>
                      <w:lang w:val="en-AU"/>
                    </w:rPr>
                    <w:t xml:space="preserve">and verify </w:t>
                  </w:r>
                  <w:r w:rsidR="00F7202D" w:rsidRPr="00C05716">
                    <w:rPr>
                      <w:rFonts w:eastAsia="Arial"/>
                      <w:i w:val="0"/>
                      <w:color w:val="auto"/>
                      <w:sz w:val="20"/>
                      <w:szCs w:val="20"/>
                      <w:lang w:val="en-AU"/>
                    </w:rPr>
                    <w:t>internal combustion engine driven</w:t>
                  </w:r>
                  <w:r w:rsidR="00F7202D">
                    <w:rPr>
                      <w:rFonts w:eastAsia="Arial"/>
                      <w:i w:val="0"/>
                      <w:color w:val="auto"/>
                      <w:sz w:val="20"/>
                      <w:szCs w:val="20"/>
                      <w:lang w:val="en-AU"/>
                    </w:rPr>
                    <w:t xml:space="preserve"> </w:t>
                  </w:r>
                  <w:r w:rsidR="002C1DE0" w:rsidRPr="00B4038C">
                    <w:rPr>
                      <w:rFonts w:eastAsia="Arial"/>
                      <w:i w:val="0"/>
                      <w:color w:val="auto"/>
                      <w:sz w:val="20"/>
                      <w:szCs w:val="20"/>
                      <w:lang w:val="en-AU"/>
                    </w:rPr>
                    <w:t>generating sets</w:t>
                  </w:r>
                </w:p>
              </w:tc>
              <w:tc>
                <w:tcPr>
                  <w:tcW w:w="2407" w:type="dxa"/>
                </w:tcPr>
                <w:p w14:paraId="57DEBB23"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VU21941 Ins</w:t>
                  </w:r>
                  <w:r w:rsidRPr="00B4038C">
                    <w:rPr>
                      <w:rFonts w:eastAsia="Arial"/>
                      <w:i w:val="0"/>
                      <w:color w:val="auto"/>
                      <w:spacing w:val="-5"/>
                      <w:sz w:val="20"/>
                      <w:szCs w:val="20"/>
                      <w:lang w:val="en-AU"/>
                    </w:rPr>
                    <w:t>p</w:t>
                  </w:r>
                  <w:r w:rsidRPr="00B4038C">
                    <w:rPr>
                      <w:rFonts w:eastAsia="Arial"/>
                      <w:i w:val="0"/>
                      <w:color w:val="auto"/>
                      <w:sz w:val="20"/>
                      <w:szCs w:val="20"/>
                      <w:lang w:val="en-AU"/>
                    </w:rPr>
                    <w:t>ect and test electricity generation systems</w:t>
                  </w:r>
                </w:p>
              </w:tc>
              <w:tc>
                <w:tcPr>
                  <w:tcW w:w="2292" w:type="dxa"/>
                </w:tcPr>
                <w:p w14:paraId="16BE1D23"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Not Equivalent</w:t>
                  </w:r>
                </w:p>
              </w:tc>
            </w:tr>
            <w:tr w:rsidR="002C1DE0" w:rsidRPr="00B4038C" w14:paraId="1C648086" w14:textId="77777777" w:rsidTr="003F329E">
              <w:tc>
                <w:tcPr>
                  <w:tcW w:w="2300" w:type="dxa"/>
                </w:tcPr>
                <w:p w14:paraId="74C571E0" w14:textId="4398A2B4"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VU23627</w:t>
                  </w:r>
                  <w:r w:rsidR="002C1DE0" w:rsidRPr="00B4038C">
                    <w:rPr>
                      <w:rFonts w:eastAsia="Arial"/>
                      <w:i w:val="0"/>
                      <w:color w:val="auto"/>
                      <w:sz w:val="20"/>
                      <w:szCs w:val="20"/>
                      <w:lang w:val="en-AU"/>
                    </w:rPr>
                    <w:t xml:space="preserve"> Inspect, test and verify switchboards (≥800 Amps) and associated switchgear and control gear</w:t>
                  </w:r>
                </w:p>
              </w:tc>
              <w:tc>
                <w:tcPr>
                  <w:tcW w:w="2407" w:type="dxa"/>
                </w:tcPr>
                <w:p w14:paraId="55AE8BC5"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VU21942 Ins</w:t>
                  </w:r>
                  <w:r w:rsidRPr="00B4038C">
                    <w:rPr>
                      <w:rFonts w:eastAsia="Arial"/>
                      <w:i w:val="0"/>
                      <w:color w:val="auto"/>
                      <w:spacing w:val="-5"/>
                      <w:sz w:val="20"/>
                      <w:szCs w:val="20"/>
                      <w:lang w:val="en-AU"/>
                    </w:rPr>
                    <w:t>p</w:t>
                  </w:r>
                  <w:r w:rsidRPr="00B4038C">
                    <w:rPr>
                      <w:rFonts w:eastAsia="Arial"/>
                      <w:i w:val="0"/>
                      <w:color w:val="auto"/>
                      <w:sz w:val="20"/>
                      <w:szCs w:val="20"/>
                      <w:lang w:val="en-AU"/>
                    </w:rPr>
                    <w:t>ect and test heavy current switchboards (≥800 Amps) and their associated switchgear and control gear</w:t>
                  </w:r>
                </w:p>
              </w:tc>
              <w:tc>
                <w:tcPr>
                  <w:tcW w:w="2292" w:type="dxa"/>
                </w:tcPr>
                <w:p w14:paraId="2434E5E6"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10445DEF" w14:textId="77777777" w:rsidTr="003F329E">
              <w:tc>
                <w:tcPr>
                  <w:tcW w:w="2300" w:type="dxa"/>
                </w:tcPr>
                <w:p w14:paraId="56A35198" w14:textId="1E108FCF"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VU23628</w:t>
                  </w:r>
                  <w:r w:rsidR="002C1DE0" w:rsidRPr="00B4038C">
                    <w:rPr>
                      <w:rFonts w:eastAsia="Arial"/>
                      <w:i w:val="0"/>
                      <w:color w:val="auto"/>
                      <w:sz w:val="20"/>
                      <w:szCs w:val="20"/>
                      <w:lang w:val="en-AU"/>
                    </w:rPr>
                    <w:t xml:space="preserve"> Investigate incidents of electric shock</w:t>
                  </w:r>
                </w:p>
              </w:tc>
              <w:tc>
                <w:tcPr>
                  <w:tcW w:w="2407" w:type="dxa"/>
                </w:tcPr>
                <w:p w14:paraId="527E27E8"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VU21943 Investigate incidents of minor electric shock</w:t>
                  </w:r>
                </w:p>
              </w:tc>
              <w:tc>
                <w:tcPr>
                  <w:tcW w:w="2292" w:type="dxa"/>
                </w:tcPr>
                <w:p w14:paraId="4CCDDA81"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46508CFF" w14:textId="77777777" w:rsidTr="003F329E">
              <w:tc>
                <w:tcPr>
                  <w:tcW w:w="2300" w:type="dxa"/>
                </w:tcPr>
                <w:p w14:paraId="29D44FD9" w14:textId="3CE012E7" w:rsidR="002C1DE0" w:rsidRPr="00B4038C" w:rsidRDefault="009A5498" w:rsidP="002C1DE0">
                  <w:pPr>
                    <w:pStyle w:val="AccredTemplate"/>
                    <w:rPr>
                      <w:rFonts w:eastAsia="Arial"/>
                      <w:i w:val="0"/>
                      <w:color w:val="auto"/>
                      <w:sz w:val="20"/>
                      <w:szCs w:val="20"/>
                      <w:lang w:val="en-AU"/>
                    </w:rPr>
                  </w:pPr>
                  <w:r w:rsidRPr="009A5498">
                    <w:rPr>
                      <w:rFonts w:eastAsia="Arial"/>
                      <w:i w:val="0"/>
                      <w:color w:val="auto"/>
                      <w:sz w:val="20"/>
                      <w:szCs w:val="20"/>
                      <w:lang w:val="en-AU"/>
                    </w:rPr>
                    <w:t>VU23629</w:t>
                  </w:r>
                  <w:r w:rsidR="002C1DE0" w:rsidRPr="00B4038C">
                    <w:rPr>
                      <w:rFonts w:eastAsia="Arial"/>
                      <w:i w:val="0"/>
                      <w:color w:val="auto"/>
                      <w:sz w:val="20"/>
                      <w:szCs w:val="20"/>
                      <w:lang w:val="en-AU"/>
                    </w:rPr>
                    <w:t xml:space="preserve"> Apply the “Victorian Service and Installation Rules” to inspection of electrical installations</w:t>
                  </w:r>
                </w:p>
              </w:tc>
              <w:tc>
                <w:tcPr>
                  <w:tcW w:w="2407" w:type="dxa"/>
                </w:tcPr>
                <w:p w14:paraId="5108103F" w14:textId="77777777" w:rsidR="002C1DE0" w:rsidRPr="00B4038C" w:rsidRDefault="002C1DE0" w:rsidP="002C1DE0">
                  <w:pPr>
                    <w:pStyle w:val="AccredTemplate"/>
                    <w:rPr>
                      <w:rFonts w:eastAsia="Arial"/>
                      <w:i w:val="0"/>
                      <w:color w:val="auto"/>
                      <w:sz w:val="20"/>
                      <w:szCs w:val="20"/>
                      <w:lang w:val="en-AU"/>
                    </w:rPr>
                  </w:pPr>
                  <w:r w:rsidRPr="00B4038C">
                    <w:rPr>
                      <w:rFonts w:eastAsia="Arial"/>
                      <w:i w:val="0"/>
                      <w:color w:val="auto"/>
                      <w:sz w:val="20"/>
                      <w:szCs w:val="20"/>
                      <w:lang w:val="en-AU"/>
                    </w:rPr>
                    <w:t>VU21944 Apply the “Victorian Service and Installation Rules” to inspection of electrical installations</w:t>
                  </w:r>
                </w:p>
              </w:tc>
              <w:tc>
                <w:tcPr>
                  <w:tcW w:w="2292" w:type="dxa"/>
                </w:tcPr>
                <w:p w14:paraId="3D64279D"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3FCA3F1C" w14:textId="77777777" w:rsidTr="003F329E">
              <w:tc>
                <w:tcPr>
                  <w:tcW w:w="2300" w:type="dxa"/>
                </w:tcPr>
                <w:p w14:paraId="1B3E001C" w14:textId="45E9FAF9" w:rsidR="002C1DE0" w:rsidRPr="00B4038C" w:rsidRDefault="009A5498" w:rsidP="002C1DE0">
                  <w:pPr>
                    <w:pStyle w:val="AccredTemplate"/>
                    <w:rPr>
                      <w:color w:val="auto"/>
                      <w:sz w:val="20"/>
                      <w:szCs w:val="20"/>
                      <w:lang w:val="en-AU"/>
                    </w:rPr>
                  </w:pPr>
                  <w:r w:rsidRPr="009A5498">
                    <w:rPr>
                      <w:rFonts w:eastAsia="Arial"/>
                      <w:i w:val="0"/>
                      <w:color w:val="auto"/>
                      <w:sz w:val="20"/>
                      <w:szCs w:val="20"/>
                      <w:lang w:val="en-AU"/>
                    </w:rPr>
                    <w:t>VU23630</w:t>
                  </w:r>
                  <w:r w:rsidR="002C1DE0" w:rsidRPr="00B4038C">
                    <w:rPr>
                      <w:rFonts w:eastAsia="Arial"/>
                      <w:i w:val="0"/>
                      <w:color w:val="auto"/>
                      <w:sz w:val="20"/>
                      <w:szCs w:val="20"/>
                      <w:lang w:val="en-AU"/>
                    </w:rPr>
                    <w:t xml:space="preserve"> Pr</w:t>
                  </w:r>
                  <w:r w:rsidR="002C1DE0" w:rsidRPr="00B4038C">
                    <w:rPr>
                      <w:rFonts w:eastAsia="Arial"/>
                      <w:i w:val="0"/>
                      <w:color w:val="auto"/>
                      <w:spacing w:val="-4"/>
                      <w:sz w:val="20"/>
                      <w:szCs w:val="20"/>
                      <w:lang w:val="en-AU"/>
                    </w:rPr>
                    <w:t>o</w:t>
                  </w:r>
                  <w:r w:rsidR="002C1DE0" w:rsidRPr="00B4038C">
                    <w:rPr>
                      <w:rFonts w:eastAsia="Arial"/>
                      <w:i w:val="0"/>
                      <w:color w:val="auto"/>
                      <w:sz w:val="20"/>
                      <w:szCs w:val="20"/>
                      <w:lang w:val="en-AU"/>
                    </w:rPr>
                    <w:t>duce</w:t>
                  </w:r>
                  <w:r w:rsidR="002C1DE0" w:rsidRPr="00B4038C">
                    <w:rPr>
                      <w:rFonts w:eastAsia="Arial"/>
                      <w:i w:val="0"/>
                      <w:color w:val="auto"/>
                      <w:spacing w:val="-8"/>
                      <w:sz w:val="20"/>
                      <w:szCs w:val="20"/>
                      <w:lang w:val="en-AU"/>
                    </w:rPr>
                    <w:t xml:space="preserve"> </w:t>
                  </w:r>
                  <w:r w:rsidR="002C1DE0" w:rsidRPr="00B4038C">
                    <w:rPr>
                      <w:rFonts w:eastAsia="Arial"/>
                      <w:i w:val="0"/>
                      <w:color w:val="auto"/>
                      <w:sz w:val="20"/>
                      <w:szCs w:val="20"/>
                      <w:lang w:val="en-AU"/>
                    </w:rPr>
                    <w:t>el</w:t>
                  </w:r>
                  <w:r w:rsidR="002C1DE0" w:rsidRPr="00B4038C">
                    <w:rPr>
                      <w:rFonts w:eastAsia="Arial"/>
                      <w:i w:val="0"/>
                      <w:color w:val="auto"/>
                      <w:spacing w:val="-1"/>
                      <w:sz w:val="20"/>
                      <w:szCs w:val="20"/>
                      <w:lang w:val="en-AU"/>
                    </w:rPr>
                    <w:t>e</w:t>
                  </w:r>
                  <w:r w:rsidR="002C1DE0" w:rsidRPr="00B4038C">
                    <w:rPr>
                      <w:rFonts w:eastAsia="Arial"/>
                      <w:i w:val="0"/>
                      <w:color w:val="auto"/>
                      <w:spacing w:val="1"/>
                      <w:sz w:val="20"/>
                      <w:szCs w:val="20"/>
                      <w:lang w:val="en-AU"/>
                    </w:rPr>
                    <w:t>c</w:t>
                  </w:r>
                  <w:r w:rsidR="002C1DE0" w:rsidRPr="00B4038C">
                    <w:rPr>
                      <w:rFonts w:eastAsia="Arial"/>
                      <w:i w:val="0"/>
                      <w:color w:val="auto"/>
                      <w:sz w:val="20"/>
                      <w:szCs w:val="20"/>
                      <w:lang w:val="en-AU"/>
                    </w:rPr>
                    <w:t>tr</w:t>
                  </w:r>
                  <w:r w:rsidR="002C1DE0" w:rsidRPr="00B4038C">
                    <w:rPr>
                      <w:rFonts w:eastAsia="Arial"/>
                      <w:i w:val="0"/>
                      <w:color w:val="auto"/>
                      <w:spacing w:val="9"/>
                      <w:sz w:val="20"/>
                      <w:szCs w:val="20"/>
                      <w:lang w:val="en-AU"/>
                    </w:rPr>
                    <w:t>i</w:t>
                  </w:r>
                  <w:r w:rsidR="002C1DE0" w:rsidRPr="00B4038C">
                    <w:rPr>
                      <w:rFonts w:eastAsia="Arial"/>
                      <w:i w:val="0"/>
                      <w:color w:val="auto"/>
                      <w:spacing w:val="1"/>
                      <w:sz w:val="20"/>
                      <w:szCs w:val="20"/>
                      <w:lang w:val="en-AU"/>
                    </w:rPr>
                    <w:t>c</w:t>
                  </w:r>
                  <w:r w:rsidR="002C1DE0" w:rsidRPr="00B4038C">
                    <w:rPr>
                      <w:rFonts w:eastAsia="Arial"/>
                      <w:i w:val="0"/>
                      <w:color w:val="auto"/>
                      <w:sz w:val="20"/>
                      <w:szCs w:val="20"/>
                      <w:lang w:val="en-AU"/>
                    </w:rPr>
                    <w:t>al</w:t>
                  </w:r>
                  <w:r w:rsidR="002C1DE0" w:rsidRPr="00B4038C">
                    <w:rPr>
                      <w:rFonts w:eastAsia="Arial"/>
                      <w:i w:val="0"/>
                      <w:color w:val="auto"/>
                      <w:spacing w:val="-10"/>
                      <w:sz w:val="20"/>
                      <w:szCs w:val="20"/>
                      <w:lang w:val="en-AU"/>
                    </w:rPr>
                    <w:t xml:space="preserve"> </w:t>
                  </w:r>
                  <w:r w:rsidR="002C1DE0" w:rsidRPr="00B4038C">
                    <w:rPr>
                      <w:rFonts w:eastAsia="Arial"/>
                      <w:i w:val="0"/>
                      <w:color w:val="auto"/>
                      <w:sz w:val="20"/>
                      <w:szCs w:val="20"/>
                      <w:lang w:val="en-AU"/>
                    </w:rPr>
                    <w:t>insp</w:t>
                  </w:r>
                  <w:r w:rsidR="002C1DE0" w:rsidRPr="00B4038C">
                    <w:rPr>
                      <w:rFonts w:eastAsia="Arial"/>
                      <w:i w:val="0"/>
                      <w:color w:val="auto"/>
                      <w:spacing w:val="-1"/>
                      <w:sz w:val="20"/>
                      <w:szCs w:val="20"/>
                      <w:lang w:val="en-AU"/>
                    </w:rPr>
                    <w:t>e</w:t>
                  </w:r>
                  <w:r w:rsidR="002C1DE0" w:rsidRPr="00B4038C">
                    <w:rPr>
                      <w:rFonts w:eastAsia="Arial"/>
                      <w:i w:val="0"/>
                      <w:color w:val="auto"/>
                      <w:spacing w:val="1"/>
                      <w:sz w:val="20"/>
                      <w:szCs w:val="20"/>
                      <w:lang w:val="en-AU"/>
                    </w:rPr>
                    <w:t>c</w:t>
                  </w:r>
                  <w:r w:rsidR="002C1DE0" w:rsidRPr="00B4038C">
                    <w:rPr>
                      <w:rFonts w:eastAsia="Arial"/>
                      <w:i w:val="0"/>
                      <w:color w:val="auto"/>
                      <w:sz w:val="20"/>
                      <w:szCs w:val="20"/>
                      <w:lang w:val="en-AU"/>
                    </w:rPr>
                    <w:t>t</w:t>
                  </w:r>
                  <w:r w:rsidR="002C1DE0" w:rsidRPr="00B4038C">
                    <w:rPr>
                      <w:rFonts w:eastAsia="Arial"/>
                      <w:i w:val="0"/>
                      <w:color w:val="auto"/>
                      <w:spacing w:val="-2"/>
                      <w:sz w:val="20"/>
                      <w:szCs w:val="20"/>
                      <w:lang w:val="en-AU"/>
                    </w:rPr>
                    <w:t>i</w:t>
                  </w:r>
                  <w:r w:rsidR="002C1DE0" w:rsidRPr="00B4038C">
                    <w:rPr>
                      <w:rFonts w:eastAsia="Arial"/>
                      <w:i w:val="0"/>
                      <w:color w:val="auto"/>
                      <w:sz w:val="20"/>
                      <w:szCs w:val="20"/>
                      <w:lang w:val="en-AU"/>
                    </w:rPr>
                    <w:t>on re</w:t>
                  </w:r>
                  <w:r w:rsidR="002C1DE0" w:rsidRPr="00B4038C">
                    <w:rPr>
                      <w:rFonts w:eastAsia="Arial"/>
                      <w:i w:val="0"/>
                      <w:color w:val="auto"/>
                      <w:spacing w:val="-5"/>
                      <w:sz w:val="20"/>
                      <w:szCs w:val="20"/>
                      <w:lang w:val="en-AU"/>
                    </w:rPr>
                    <w:t>p</w:t>
                  </w:r>
                  <w:r w:rsidR="002C1DE0" w:rsidRPr="00B4038C">
                    <w:rPr>
                      <w:rFonts w:eastAsia="Arial"/>
                      <w:i w:val="0"/>
                      <w:color w:val="auto"/>
                      <w:sz w:val="20"/>
                      <w:szCs w:val="20"/>
                      <w:lang w:val="en-AU"/>
                    </w:rPr>
                    <w:t>orts</w:t>
                  </w:r>
                </w:p>
              </w:tc>
              <w:tc>
                <w:tcPr>
                  <w:tcW w:w="2407" w:type="dxa"/>
                </w:tcPr>
                <w:p w14:paraId="3496F41C"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VU21945 Pr</w:t>
                  </w:r>
                  <w:r w:rsidRPr="00B4038C">
                    <w:rPr>
                      <w:rFonts w:eastAsia="Arial"/>
                      <w:i w:val="0"/>
                      <w:color w:val="auto"/>
                      <w:spacing w:val="-4"/>
                      <w:sz w:val="20"/>
                      <w:szCs w:val="20"/>
                      <w:lang w:val="en-AU"/>
                    </w:rPr>
                    <w:t>o</w:t>
                  </w:r>
                  <w:r w:rsidRPr="00B4038C">
                    <w:rPr>
                      <w:rFonts w:eastAsia="Arial"/>
                      <w:i w:val="0"/>
                      <w:color w:val="auto"/>
                      <w:sz w:val="20"/>
                      <w:szCs w:val="20"/>
                      <w:lang w:val="en-AU"/>
                    </w:rPr>
                    <w:t>duce</w:t>
                  </w:r>
                  <w:r w:rsidRPr="00B4038C">
                    <w:rPr>
                      <w:rFonts w:eastAsia="Arial"/>
                      <w:i w:val="0"/>
                      <w:color w:val="auto"/>
                      <w:spacing w:val="-8"/>
                      <w:sz w:val="20"/>
                      <w:szCs w:val="20"/>
                      <w:lang w:val="en-AU"/>
                    </w:rPr>
                    <w:t xml:space="preserve"> </w:t>
                  </w:r>
                  <w:r w:rsidRPr="00B4038C">
                    <w:rPr>
                      <w:rFonts w:eastAsia="Arial"/>
                      <w:i w:val="0"/>
                      <w:color w:val="auto"/>
                      <w:sz w:val="20"/>
                      <w:szCs w:val="20"/>
                      <w:lang w:val="en-AU"/>
                    </w:rPr>
                    <w:t>el</w:t>
                  </w:r>
                  <w:r w:rsidRPr="00B4038C">
                    <w:rPr>
                      <w:rFonts w:eastAsia="Arial"/>
                      <w:i w:val="0"/>
                      <w:color w:val="auto"/>
                      <w:spacing w:val="-1"/>
                      <w:sz w:val="20"/>
                      <w:szCs w:val="20"/>
                      <w:lang w:val="en-AU"/>
                    </w:rPr>
                    <w:t>e</w:t>
                  </w:r>
                  <w:r w:rsidRPr="00B4038C">
                    <w:rPr>
                      <w:rFonts w:eastAsia="Arial"/>
                      <w:i w:val="0"/>
                      <w:color w:val="auto"/>
                      <w:spacing w:val="1"/>
                      <w:sz w:val="20"/>
                      <w:szCs w:val="20"/>
                      <w:lang w:val="en-AU"/>
                    </w:rPr>
                    <w:t>c</w:t>
                  </w:r>
                  <w:r w:rsidRPr="00B4038C">
                    <w:rPr>
                      <w:rFonts w:eastAsia="Arial"/>
                      <w:i w:val="0"/>
                      <w:color w:val="auto"/>
                      <w:sz w:val="20"/>
                      <w:szCs w:val="20"/>
                      <w:lang w:val="en-AU"/>
                    </w:rPr>
                    <w:t>tr</w:t>
                  </w:r>
                  <w:r w:rsidRPr="00B4038C">
                    <w:rPr>
                      <w:rFonts w:eastAsia="Arial"/>
                      <w:i w:val="0"/>
                      <w:color w:val="auto"/>
                      <w:spacing w:val="9"/>
                      <w:sz w:val="20"/>
                      <w:szCs w:val="20"/>
                      <w:lang w:val="en-AU"/>
                    </w:rPr>
                    <w:t>i</w:t>
                  </w:r>
                  <w:r w:rsidRPr="00B4038C">
                    <w:rPr>
                      <w:rFonts w:eastAsia="Arial"/>
                      <w:i w:val="0"/>
                      <w:color w:val="auto"/>
                      <w:spacing w:val="1"/>
                      <w:sz w:val="20"/>
                      <w:szCs w:val="20"/>
                      <w:lang w:val="en-AU"/>
                    </w:rPr>
                    <w:t>c</w:t>
                  </w:r>
                  <w:r w:rsidRPr="00B4038C">
                    <w:rPr>
                      <w:rFonts w:eastAsia="Arial"/>
                      <w:i w:val="0"/>
                      <w:color w:val="auto"/>
                      <w:sz w:val="20"/>
                      <w:szCs w:val="20"/>
                      <w:lang w:val="en-AU"/>
                    </w:rPr>
                    <w:t>al</w:t>
                  </w:r>
                  <w:r w:rsidRPr="00B4038C">
                    <w:rPr>
                      <w:rFonts w:eastAsia="Arial"/>
                      <w:i w:val="0"/>
                      <w:color w:val="auto"/>
                      <w:spacing w:val="-10"/>
                      <w:sz w:val="20"/>
                      <w:szCs w:val="20"/>
                      <w:lang w:val="en-AU"/>
                    </w:rPr>
                    <w:t xml:space="preserve"> </w:t>
                  </w:r>
                  <w:r w:rsidRPr="00B4038C">
                    <w:rPr>
                      <w:rFonts w:eastAsia="Arial"/>
                      <w:i w:val="0"/>
                      <w:color w:val="auto"/>
                      <w:sz w:val="20"/>
                      <w:szCs w:val="20"/>
                      <w:lang w:val="en-AU"/>
                    </w:rPr>
                    <w:t>insp</w:t>
                  </w:r>
                  <w:r w:rsidRPr="00B4038C">
                    <w:rPr>
                      <w:rFonts w:eastAsia="Arial"/>
                      <w:i w:val="0"/>
                      <w:color w:val="auto"/>
                      <w:spacing w:val="-1"/>
                      <w:sz w:val="20"/>
                      <w:szCs w:val="20"/>
                      <w:lang w:val="en-AU"/>
                    </w:rPr>
                    <w:t>e</w:t>
                  </w:r>
                  <w:r w:rsidRPr="00B4038C">
                    <w:rPr>
                      <w:rFonts w:eastAsia="Arial"/>
                      <w:i w:val="0"/>
                      <w:color w:val="auto"/>
                      <w:spacing w:val="1"/>
                      <w:sz w:val="20"/>
                      <w:szCs w:val="20"/>
                      <w:lang w:val="en-AU"/>
                    </w:rPr>
                    <w:t>c</w:t>
                  </w:r>
                  <w:r w:rsidRPr="00B4038C">
                    <w:rPr>
                      <w:rFonts w:eastAsia="Arial"/>
                      <w:i w:val="0"/>
                      <w:color w:val="auto"/>
                      <w:sz w:val="20"/>
                      <w:szCs w:val="20"/>
                      <w:lang w:val="en-AU"/>
                    </w:rPr>
                    <w:t>t</w:t>
                  </w:r>
                  <w:r w:rsidRPr="00B4038C">
                    <w:rPr>
                      <w:rFonts w:eastAsia="Arial"/>
                      <w:i w:val="0"/>
                      <w:color w:val="auto"/>
                      <w:spacing w:val="-2"/>
                      <w:sz w:val="20"/>
                      <w:szCs w:val="20"/>
                      <w:lang w:val="en-AU"/>
                    </w:rPr>
                    <w:t>i</w:t>
                  </w:r>
                  <w:r w:rsidRPr="00B4038C">
                    <w:rPr>
                      <w:rFonts w:eastAsia="Arial"/>
                      <w:i w:val="0"/>
                      <w:color w:val="auto"/>
                      <w:sz w:val="20"/>
                      <w:szCs w:val="20"/>
                      <w:lang w:val="en-AU"/>
                    </w:rPr>
                    <w:t>on re</w:t>
                  </w:r>
                  <w:r w:rsidRPr="00B4038C">
                    <w:rPr>
                      <w:rFonts w:eastAsia="Arial"/>
                      <w:i w:val="0"/>
                      <w:color w:val="auto"/>
                      <w:spacing w:val="-5"/>
                      <w:sz w:val="20"/>
                      <w:szCs w:val="20"/>
                      <w:lang w:val="en-AU"/>
                    </w:rPr>
                    <w:t>p</w:t>
                  </w:r>
                  <w:r w:rsidRPr="00B4038C">
                    <w:rPr>
                      <w:rFonts w:eastAsia="Arial"/>
                      <w:i w:val="0"/>
                      <w:color w:val="auto"/>
                      <w:sz w:val="20"/>
                      <w:szCs w:val="20"/>
                      <w:lang w:val="en-AU"/>
                    </w:rPr>
                    <w:t>orts</w:t>
                  </w:r>
                </w:p>
              </w:tc>
              <w:tc>
                <w:tcPr>
                  <w:tcW w:w="2292" w:type="dxa"/>
                </w:tcPr>
                <w:p w14:paraId="1E1FAA05"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Equivalent</w:t>
                  </w:r>
                </w:p>
              </w:tc>
            </w:tr>
            <w:tr w:rsidR="002C1DE0" w:rsidRPr="00B4038C" w14:paraId="4B093344" w14:textId="77777777" w:rsidTr="003F329E">
              <w:tc>
                <w:tcPr>
                  <w:tcW w:w="2300" w:type="dxa"/>
                  <w:shd w:val="clear" w:color="auto" w:fill="BFBFBF" w:themeFill="background1" w:themeFillShade="BF"/>
                </w:tcPr>
                <w:p w14:paraId="4CE3DEFA" w14:textId="77777777" w:rsidR="002C1DE0" w:rsidRPr="00B4038C" w:rsidRDefault="002C1DE0" w:rsidP="002C1DE0">
                  <w:pPr>
                    <w:pStyle w:val="AccredTemplate"/>
                    <w:rPr>
                      <w:color w:val="auto"/>
                      <w:sz w:val="20"/>
                      <w:szCs w:val="20"/>
                      <w:lang w:val="en-AU"/>
                    </w:rPr>
                  </w:pPr>
                </w:p>
              </w:tc>
              <w:tc>
                <w:tcPr>
                  <w:tcW w:w="2407" w:type="dxa"/>
                </w:tcPr>
                <w:p w14:paraId="5CEDF370"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VU21946 Inspect, test and administer hazardous electrical installations</w:t>
                  </w:r>
                </w:p>
              </w:tc>
              <w:tc>
                <w:tcPr>
                  <w:tcW w:w="2292" w:type="dxa"/>
                </w:tcPr>
                <w:p w14:paraId="2FA0E8A1"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Deleted</w:t>
                  </w:r>
                </w:p>
              </w:tc>
            </w:tr>
            <w:tr w:rsidR="002C1DE0" w:rsidRPr="00B4038C" w14:paraId="3CCA281C" w14:textId="77777777" w:rsidTr="003F329E">
              <w:tc>
                <w:tcPr>
                  <w:tcW w:w="2300" w:type="dxa"/>
                  <w:shd w:val="clear" w:color="auto" w:fill="BFBFBF" w:themeFill="background1" w:themeFillShade="BF"/>
                </w:tcPr>
                <w:p w14:paraId="3B009C2F" w14:textId="77777777" w:rsidR="002C1DE0" w:rsidRPr="00B4038C" w:rsidRDefault="002C1DE0" w:rsidP="002C1DE0">
                  <w:pPr>
                    <w:pStyle w:val="AccredTemplate"/>
                    <w:rPr>
                      <w:color w:val="auto"/>
                      <w:sz w:val="20"/>
                      <w:szCs w:val="20"/>
                      <w:lang w:val="en-AU"/>
                    </w:rPr>
                  </w:pPr>
                </w:p>
              </w:tc>
              <w:tc>
                <w:tcPr>
                  <w:tcW w:w="2407" w:type="dxa"/>
                </w:tcPr>
                <w:p w14:paraId="217480CE"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VU21947 Inspect, test and administer high voltage installations</w:t>
                  </w:r>
                </w:p>
              </w:tc>
              <w:tc>
                <w:tcPr>
                  <w:tcW w:w="2292" w:type="dxa"/>
                </w:tcPr>
                <w:p w14:paraId="0D7E2E7D"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Deleted</w:t>
                  </w:r>
                </w:p>
              </w:tc>
            </w:tr>
            <w:tr w:rsidR="002C1DE0" w:rsidRPr="00B4038C" w14:paraId="0917EDE4" w14:textId="77777777" w:rsidTr="003F329E">
              <w:tc>
                <w:tcPr>
                  <w:tcW w:w="2300" w:type="dxa"/>
                  <w:shd w:val="clear" w:color="auto" w:fill="BFBFBF" w:themeFill="background1" w:themeFillShade="BF"/>
                </w:tcPr>
                <w:p w14:paraId="32718494" w14:textId="77777777" w:rsidR="002C1DE0" w:rsidRPr="00B4038C" w:rsidRDefault="002C1DE0" w:rsidP="002C1DE0">
                  <w:pPr>
                    <w:pStyle w:val="AccredTemplate"/>
                    <w:rPr>
                      <w:color w:val="auto"/>
                      <w:sz w:val="20"/>
                      <w:szCs w:val="20"/>
                      <w:lang w:val="en-AU"/>
                    </w:rPr>
                  </w:pPr>
                </w:p>
              </w:tc>
              <w:tc>
                <w:tcPr>
                  <w:tcW w:w="2407" w:type="dxa"/>
                </w:tcPr>
                <w:p w14:paraId="47F7E367" w14:textId="77777777" w:rsidR="002C1DE0" w:rsidRPr="00B4038C" w:rsidRDefault="002C1DE0" w:rsidP="002C1DE0">
                  <w:pPr>
                    <w:pStyle w:val="AccredTemplate"/>
                    <w:rPr>
                      <w:i w:val="0"/>
                      <w:color w:val="auto"/>
                      <w:sz w:val="20"/>
                      <w:szCs w:val="20"/>
                      <w:lang w:val="en-AU"/>
                    </w:rPr>
                  </w:pPr>
                  <w:r w:rsidRPr="00B4038C">
                    <w:rPr>
                      <w:rFonts w:eastAsia="Arial"/>
                      <w:i w:val="0"/>
                      <w:color w:val="auto"/>
                      <w:sz w:val="20"/>
                      <w:szCs w:val="20"/>
                      <w:lang w:val="en-AU"/>
                    </w:rPr>
                    <w:t>VU21948 Inspect, test and administer medical installations</w:t>
                  </w:r>
                </w:p>
              </w:tc>
              <w:tc>
                <w:tcPr>
                  <w:tcW w:w="2292" w:type="dxa"/>
                </w:tcPr>
                <w:p w14:paraId="0BDBC4C2" w14:textId="77777777" w:rsidR="002C1DE0" w:rsidRPr="00B4038C" w:rsidRDefault="002C1DE0" w:rsidP="002C1DE0">
                  <w:pPr>
                    <w:pStyle w:val="AccredTemplate"/>
                    <w:rPr>
                      <w:color w:val="auto"/>
                      <w:sz w:val="20"/>
                      <w:szCs w:val="20"/>
                      <w:lang w:val="en-AU"/>
                    </w:rPr>
                  </w:pPr>
                  <w:r w:rsidRPr="00B4038C">
                    <w:rPr>
                      <w:i w:val="0"/>
                      <w:color w:val="auto"/>
                      <w:sz w:val="20"/>
                      <w:szCs w:val="20"/>
                      <w:lang w:val="en-AU"/>
                    </w:rPr>
                    <w:t>Deleted</w:t>
                  </w:r>
                </w:p>
              </w:tc>
            </w:tr>
            <w:tr w:rsidR="002C1DE0" w:rsidRPr="00B4038C" w14:paraId="33A577F6" w14:textId="77777777" w:rsidTr="003F329E">
              <w:tc>
                <w:tcPr>
                  <w:tcW w:w="2300" w:type="dxa"/>
                </w:tcPr>
                <w:p w14:paraId="760E0C22" w14:textId="5A5B0140" w:rsidR="002C1DE0" w:rsidRPr="00B4038C" w:rsidRDefault="000E313D" w:rsidP="002C1DE0">
                  <w:pPr>
                    <w:pStyle w:val="Heading2"/>
                    <w:numPr>
                      <w:ilvl w:val="0"/>
                      <w:numId w:val="0"/>
                    </w:numPr>
                    <w:shd w:val="clear" w:color="auto" w:fill="FFFFFF"/>
                    <w:rPr>
                      <w:b w:val="0"/>
                      <w:color w:val="auto"/>
                      <w:sz w:val="20"/>
                      <w:szCs w:val="20"/>
                    </w:rPr>
                  </w:pPr>
                  <w:bookmarkStart w:id="61" w:name="_Toc128731017"/>
                  <w:r>
                    <w:rPr>
                      <w:b w:val="0"/>
                      <w:color w:val="auto"/>
                      <w:sz w:val="20"/>
                      <w:szCs w:val="20"/>
                    </w:rPr>
                    <w:t>CPCWHS1001</w:t>
                  </w:r>
                  <w:r w:rsidR="002C1DE0" w:rsidRPr="00B4038C">
                    <w:rPr>
                      <w:b w:val="0"/>
                      <w:color w:val="auto"/>
                      <w:sz w:val="20"/>
                      <w:szCs w:val="20"/>
                    </w:rPr>
                    <w:t xml:space="preserve"> Prepare to work safely in the construction industry</w:t>
                  </w:r>
                  <w:bookmarkEnd w:id="61"/>
                </w:p>
                <w:p w14:paraId="13F4590F" w14:textId="77777777" w:rsidR="002C1DE0" w:rsidRPr="00B4038C" w:rsidRDefault="002C1DE0" w:rsidP="002C1DE0">
                  <w:pPr>
                    <w:pStyle w:val="AccredTemplate"/>
                    <w:rPr>
                      <w:color w:val="auto"/>
                      <w:sz w:val="20"/>
                      <w:szCs w:val="20"/>
                      <w:lang w:val="en-AU"/>
                    </w:rPr>
                  </w:pPr>
                </w:p>
              </w:tc>
              <w:tc>
                <w:tcPr>
                  <w:tcW w:w="2407" w:type="dxa"/>
                </w:tcPr>
                <w:p w14:paraId="20094CB9"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CPCCWHS1001 Prepare to work safely in the construction industry</w:t>
                  </w:r>
                </w:p>
              </w:tc>
              <w:tc>
                <w:tcPr>
                  <w:tcW w:w="2292" w:type="dxa"/>
                </w:tcPr>
                <w:p w14:paraId="1FD1187F" w14:textId="4D8885EB" w:rsidR="002C1DE0" w:rsidRPr="00B4038C" w:rsidRDefault="00AD7BD3" w:rsidP="002C1DE0">
                  <w:pPr>
                    <w:pStyle w:val="AccredTemplate"/>
                    <w:rPr>
                      <w:i w:val="0"/>
                      <w:color w:val="auto"/>
                      <w:sz w:val="20"/>
                      <w:szCs w:val="20"/>
                      <w:lang w:val="en-AU"/>
                    </w:rPr>
                  </w:pPr>
                  <w:r w:rsidRPr="00C05716">
                    <w:rPr>
                      <w:i w:val="0"/>
                      <w:iCs w:val="0"/>
                      <w:color w:val="auto"/>
                      <w:sz w:val="20"/>
                      <w:szCs w:val="20"/>
                      <w:lang w:val="en-AU"/>
                    </w:rPr>
                    <w:t>Same unit</w:t>
                  </w:r>
                </w:p>
              </w:tc>
            </w:tr>
            <w:tr w:rsidR="002C1DE0" w:rsidRPr="00B4038C" w14:paraId="567F8825" w14:textId="77777777" w:rsidTr="003F329E">
              <w:tc>
                <w:tcPr>
                  <w:tcW w:w="2300" w:type="dxa"/>
                  <w:shd w:val="clear" w:color="auto" w:fill="BFBFBF" w:themeFill="background1" w:themeFillShade="BF"/>
                </w:tcPr>
                <w:p w14:paraId="6DF7D834" w14:textId="77777777" w:rsidR="002C1DE0" w:rsidRPr="00B4038C" w:rsidRDefault="002C1DE0" w:rsidP="002C1DE0">
                  <w:pPr>
                    <w:pStyle w:val="AccredTemplate"/>
                    <w:rPr>
                      <w:color w:val="auto"/>
                      <w:sz w:val="20"/>
                      <w:szCs w:val="20"/>
                      <w:lang w:val="en-AU"/>
                    </w:rPr>
                  </w:pPr>
                </w:p>
              </w:tc>
              <w:tc>
                <w:tcPr>
                  <w:tcW w:w="2407" w:type="dxa"/>
                </w:tcPr>
                <w:p w14:paraId="582E39CD"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UEENEEC010B Deliver a service to customers</w:t>
                  </w:r>
                </w:p>
              </w:tc>
              <w:tc>
                <w:tcPr>
                  <w:tcW w:w="2292" w:type="dxa"/>
                </w:tcPr>
                <w:p w14:paraId="006C5182"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Deleted</w:t>
                  </w:r>
                </w:p>
              </w:tc>
            </w:tr>
            <w:tr w:rsidR="002C1DE0" w:rsidRPr="00B4038C" w14:paraId="6CC46E7C" w14:textId="77777777" w:rsidTr="003F329E">
              <w:tc>
                <w:tcPr>
                  <w:tcW w:w="2300" w:type="dxa"/>
                  <w:shd w:val="clear" w:color="auto" w:fill="BFBFBF" w:themeFill="background1" w:themeFillShade="BF"/>
                </w:tcPr>
                <w:p w14:paraId="7596DBD1" w14:textId="77777777" w:rsidR="002C1DE0" w:rsidRPr="00B4038C" w:rsidRDefault="002C1DE0" w:rsidP="002C1DE0">
                  <w:pPr>
                    <w:pStyle w:val="AccredTemplate"/>
                    <w:rPr>
                      <w:color w:val="auto"/>
                      <w:sz w:val="20"/>
                      <w:szCs w:val="20"/>
                      <w:lang w:val="en-AU"/>
                    </w:rPr>
                  </w:pPr>
                </w:p>
              </w:tc>
              <w:tc>
                <w:tcPr>
                  <w:tcW w:w="2407" w:type="dxa"/>
                </w:tcPr>
                <w:p w14:paraId="377BC734" w14:textId="602F7E85" w:rsidR="002C1DE0" w:rsidRPr="00B4038C" w:rsidRDefault="0076201C" w:rsidP="002C1DE0">
                  <w:pPr>
                    <w:pStyle w:val="AccredTemplate"/>
                    <w:rPr>
                      <w:i w:val="0"/>
                      <w:color w:val="auto"/>
                      <w:sz w:val="20"/>
                      <w:szCs w:val="20"/>
                      <w:lang w:val="en-AU"/>
                    </w:rPr>
                  </w:pPr>
                  <w:r>
                    <w:rPr>
                      <w:i w:val="0"/>
                      <w:color w:val="auto"/>
                      <w:sz w:val="20"/>
                      <w:szCs w:val="20"/>
                      <w:lang w:val="en-AU"/>
                    </w:rPr>
                    <w:t>BSBSMB405 Monitor and manag</w:t>
                  </w:r>
                  <w:r w:rsidR="002C1DE0" w:rsidRPr="00B4038C">
                    <w:rPr>
                      <w:i w:val="0"/>
                      <w:color w:val="auto"/>
                      <w:sz w:val="20"/>
                      <w:szCs w:val="20"/>
                      <w:lang w:val="en-AU"/>
                    </w:rPr>
                    <w:t>e small business operations</w:t>
                  </w:r>
                </w:p>
              </w:tc>
              <w:tc>
                <w:tcPr>
                  <w:tcW w:w="2292" w:type="dxa"/>
                </w:tcPr>
                <w:p w14:paraId="2295ED7C" w14:textId="135F79C1" w:rsidR="002C1DE0" w:rsidRPr="00B4038C" w:rsidRDefault="00EF415A" w:rsidP="002C1DE0">
                  <w:pPr>
                    <w:pStyle w:val="AccredTemplate"/>
                    <w:rPr>
                      <w:i w:val="0"/>
                      <w:color w:val="auto"/>
                      <w:sz w:val="20"/>
                      <w:szCs w:val="20"/>
                      <w:lang w:val="en-AU"/>
                    </w:rPr>
                  </w:pPr>
                  <w:r w:rsidRPr="003A089E">
                    <w:rPr>
                      <w:i w:val="0"/>
                      <w:color w:val="auto"/>
                      <w:sz w:val="20"/>
                      <w:szCs w:val="20"/>
                      <w:lang w:val="en-AU"/>
                    </w:rPr>
                    <w:t>Remov</w:t>
                  </w:r>
                  <w:r w:rsidR="002C1DE0" w:rsidRPr="003A089E">
                    <w:rPr>
                      <w:i w:val="0"/>
                      <w:color w:val="auto"/>
                      <w:sz w:val="20"/>
                      <w:szCs w:val="20"/>
                      <w:lang w:val="en-AU"/>
                    </w:rPr>
                    <w:t>ed</w:t>
                  </w:r>
                  <w:r w:rsidR="00C05716" w:rsidRPr="003A089E">
                    <w:rPr>
                      <w:i w:val="0"/>
                      <w:color w:val="auto"/>
                      <w:sz w:val="20"/>
                      <w:szCs w:val="20"/>
                      <w:lang w:val="en-AU"/>
                    </w:rPr>
                    <w:t xml:space="preserve"> from this course</w:t>
                  </w:r>
                </w:p>
              </w:tc>
            </w:tr>
            <w:tr w:rsidR="002C1DE0" w:rsidRPr="00B4038C" w14:paraId="5C9CCBD2" w14:textId="77777777" w:rsidTr="003F329E">
              <w:tc>
                <w:tcPr>
                  <w:tcW w:w="2300" w:type="dxa"/>
                </w:tcPr>
                <w:p w14:paraId="46CF6CFA" w14:textId="6FF000AF" w:rsidR="002C1DE0" w:rsidRPr="00B4038C" w:rsidRDefault="0022387D" w:rsidP="002C1DE0">
                  <w:pPr>
                    <w:pStyle w:val="AccredTemplate"/>
                    <w:rPr>
                      <w:color w:val="auto"/>
                      <w:sz w:val="20"/>
                      <w:szCs w:val="20"/>
                      <w:lang w:val="en-AU"/>
                    </w:rPr>
                  </w:pPr>
                  <w:r w:rsidRPr="00C05716">
                    <w:rPr>
                      <w:i w:val="0"/>
                      <w:color w:val="auto"/>
                      <w:sz w:val="20"/>
                      <w:szCs w:val="20"/>
                      <w:lang w:val="en-AU"/>
                    </w:rPr>
                    <w:t>BSBOPS</w:t>
                  </w:r>
                  <w:r w:rsidR="002C1DE0" w:rsidRPr="00C05716">
                    <w:rPr>
                      <w:i w:val="0"/>
                      <w:color w:val="auto"/>
                      <w:sz w:val="20"/>
                      <w:szCs w:val="20"/>
                      <w:lang w:val="en-AU"/>
                    </w:rPr>
                    <w:t>203 Deliver a service to customers</w:t>
                  </w:r>
                </w:p>
              </w:tc>
              <w:tc>
                <w:tcPr>
                  <w:tcW w:w="2407" w:type="dxa"/>
                  <w:shd w:val="clear" w:color="auto" w:fill="BFBFBF" w:themeFill="background1" w:themeFillShade="BF"/>
                </w:tcPr>
                <w:p w14:paraId="1E949C3F" w14:textId="77777777" w:rsidR="002C1DE0" w:rsidRPr="00B4038C" w:rsidRDefault="002C1DE0" w:rsidP="002C1DE0">
                  <w:pPr>
                    <w:pStyle w:val="AccredTemplate"/>
                    <w:rPr>
                      <w:i w:val="0"/>
                      <w:color w:val="auto"/>
                      <w:sz w:val="20"/>
                      <w:szCs w:val="20"/>
                      <w:lang w:val="en-AU"/>
                    </w:rPr>
                  </w:pPr>
                </w:p>
              </w:tc>
              <w:tc>
                <w:tcPr>
                  <w:tcW w:w="2292" w:type="dxa"/>
                </w:tcPr>
                <w:p w14:paraId="463AE62B"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Newly imported unit</w:t>
                  </w:r>
                </w:p>
              </w:tc>
            </w:tr>
            <w:tr w:rsidR="002C1DE0" w:rsidRPr="00B4038C" w14:paraId="1B4734E1" w14:textId="77777777" w:rsidTr="003F329E">
              <w:tc>
                <w:tcPr>
                  <w:tcW w:w="2300" w:type="dxa"/>
                </w:tcPr>
                <w:p w14:paraId="06442D15" w14:textId="77777777" w:rsidR="002C1DE0" w:rsidRPr="00B4038C" w:rsidRDefault="002C1DE0" w:rsidP="002C1DE0">
                  <w:pPr>
                    <w:pStyle w:val="AccredTemplate"/>
                    <w:rPr>
                      <w:i w:val="0"/>
                      <w:color w:val="auto"/>
                      <w:sz w:val="20"/>
                      <w:szCs w:val="20"/>
                      <w:lang w:val="en-AU"/>
                    </w:rPr>
                  </w:pPr>
                  <w:bookmarkStart w:id="62" w:name="_Toc128731016"/>
                  <w:r w:rsidRPr="00B4038C">
                    <w:rPr>
                      <w:i w:val="0"/>
                      <w:color w:val="auto"/>
                      <w:sz w:val="20"/>
                      <w:szCs w:val="20"/>
                      <w:lang w:val="en-AU"/>
                    </w:rPr>
                    <w:t>BSBESB406 Establish operational strategies and procedures for new business ventures</w:t>
                  </w:r>
                  <w:bookmarkEnd w:id="62"/>
                </w:p>
              </w:tc>
              <w:tc>
                <w:tcPr>
                  <w:tcW w:w="2407" w:type="dxa"/>
                  <w:shd w:val="clear" w:color="auto" w:fill="BFBFBF" w:themeFill="background1" w:themeFillShade="BF"/>
                </w:tcPr>
                <w:p w14:paraId="0082206D" w14:textId="77777777" w:rsidR="002C1DE0" w:rsidRPr="00B4038C" w:rsidRDefault="002C1DE0" w:rsidP="002C1DE0">
                  <w:pPr>
                    <w:pStyle w:val="AccredTemplate"/>
                    <w:rPr>
                      <w:i w:val="0"/>
                      <w:color w:val="auto"/>
                      <w:sz w:val="20"/>
                      <w:szCs w:val="20"/>
                      <w:lang w:val="en-AU"/>
                    </w:rPr>
                  </w:pPr>
                </w:p>
              </w:tc>
              <w:tc>
                <w:tcPr>
                  <w:tcW w:w="2292" w:type="dxa"/>
                </w:tcPr>
                <w:p w14:paraId="1B22A601" w14:textId="77777777" w:rsidR="002C1DE0" w:rsidRPr="00B4038C" w:rsidRDefault="002C1DE0" w:rsidP="002C1DE0">
                  <w:pPr>
                    <w:pStyle w:val="AccredTemplate"/>
                    <w:rPr>
                      <w:i w:val="0"/>
                      <w:color w:val="auto"/>
                      <w:sz w:val="20"/>
                      <w:szCs w:val="20"/>
                      <w:lang w:val="en-AU"/>
                    </w:rPr>
                  </w:pPr>
                  <w:r w:rsidRPr="00B4038C">
                    <w:rPr>
                      <w:i w:val="0"/>
                      <w:color w:val="auto"/>
                      <w:sz w:val="20"/>
                      <w:szCs w:val="20"/>
                      <w:lang w:val="en-AU"/>
                    </w:rPr>
                    <w:t>Newly imported unit</w:t>
                  </w:r>
                </w:p>
              </w:tc>
            </w:tr>
          </w:tbl>
          <w:p w14:paraId="6AB08617" w14:textId="5BB865FC" w:rsidR="002C1DE0" w:rsidRPr="00B4038C" w:rsidRDefault="002C1DE0" w:rsidP="00FB5078">
            <w:pPr>
              <w:pStyle w:val="AccredTemplate"/>
              <w:rPr>
                <w:color w:val="auto"/>
                <w:sz w:val="22"/>
                <w:szCs w:val="22"/>
                <w:lang w:val="en-AU"/>
              </w:rPr>
            </w:pPr>
          </w:p>
        </w:tc>
      </w:tr>
    </w:tbl>
    <w:p w14:paraId="77AFF27B" w14:textId="77777777" w:rsidR="00FB5078" w:rsidRPr="00B157CE" w:rsidRDefault="00FB5078"/>
    <w:tbl>
      <w:tblPr>
        <w:tblStyle w:val="TableGrid"/>
        <w:tblW w:w="10070" w:type="dxa"/>
        <w:tblInd w:w="-15"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1542"/>
        <w:gridCol w:w="164"/>
        <w:gridCol w:w="1126"/>
        <w:gridCol w:w="3111"/>
        <w:gridCol w:w="1558"/>
        <w:gridCol w:w="1414"/>
        <w:gridCol w:w="1155"/>
      </w:tblGrid>
      <w:tr w:rsidR="00761074" w:rsidRPr="00B157CE" w14:paraId="4C4AF9DE" w14:textId="77777777" w:rsidTr="00E07935">
        <w:trPr>
          <w:trHeight w:val="363"/>
          <w:tblHeader/>
        </w:trPr>
        <w:tc>
          <w:tcPr>
            <w:tcW w:w="2840" w:type="dxa"/>
            <w:gridSpan w:val="3"/>
            <w:tcBorders>
              <w:top w:val="nil"/>
              <w:bottom w:val="nil"/>
              <w:right w:val="dotted" w:sz="4" w:space="0" w:color="888B8D" w:themeColor="accent2"/>
            </w:tcBorders>
            <w:shd w:val="clear" w:color="auto" w:fill="103D64" w:themeFill="text2"/>
          </w:tcPr>
          <w:p w14:paraId="0D3E55E5" w14:textId="3D1B5CA5" w:rsidR="00761074" w:rsidRPr="00B157CE" w:rsidRDefault="00FB5078" w:rsidP="00A26DBA">
            <w:pPr>
              <w:pStyle w:val="Heading3"/>
              <w:keepNext/>
              <w:rPr>
                <w:sz w:val="22"/>
                <w:szCs w:val="22"/>
              </w:rPr>
            </w:pPr>
            <w:bookmarkStart w:id="63" w:name="_Toc479845655"/>
            <w:r w:rsidRPr="00B157CE">
              <w:rPr>
                <w:sz w:val="22"/>
                <w:szCs w:val="22"/>
              </w:rPr>
              <w:lastRenderedPageBreak/>
              <w:br w:type="page"/>
            </w:r>
            <w:bookmarkStart w:id="64" w:name="_Toc99709779"/>
            <w:bookmarkStart w:id="65" w:name="_Toc128731018"/>
            <w:r w:rsidR="00761074" w:rsidRPr="00B157CE">
              <w:rPr>
                <w:sz w:val="22"/>
                <w:szCs w:val="22"/>
              </w:rPr>
              <w:t>Course outcomes</w:t>
            </w:r>
            <w:bookmarkEnd w:id="63"/>
            <w:bookmarkEnd w:id="64"/>
            <w:bookmarkEnd w:id="65"/>
          </w:p>
        </w:tc>
        <w:tc>
          <w:tcPr>
            <w:tcW w:w="7230" w:type="dxa"/>
            <w:gridSpan w:val="4"/>
            <w:tcBorders>
              <w:top w:val="nil"/>
              <w:left w:val="dotted" w:sz="4" w:space="0" w:color="888B8D" w:themeColor="accent2"/>
              <w:bottom w:val="nil"/>
              <w:right w:val="nil"/>
            </w:tcBorders>
            <w:shd w:val="clear" w:color="auto" w:fill="103D64" w:themeFill="text2"/>
          </w:tcPr>
          <w:p w14:paraId="2B71EAD7" w14:textId="77777777" w:rsidR="00761074" w:rsidRPr="00B157CE" w:rsidRDefault="00761074" w:rsidP="00A26DBA">
            <w:pPr>
              <w:pStyle w:val="VRQAFormSection"/>
              <w:keepNext/>
              <w:framePr w:hSpace="0" w:wrap="auto" w:vAnchor="margin" w:hAnchor="text" w:xAlign="left" w:yAlign="inline"/>
              <w:ind w:left="37"/>
              <w:rPr>
                <w:sz w:val="22"/>
                <w:szCs w:val="22"/>
              </w:rPr>
            </w:pPr>
            <w:r w:rsidRPr="00B157CE">
              <w:rPr>
                <w:sz w:val="22"/>
                <w:szCs w:val="22"/>
              </w:rPr>
              <w:t>Standards 5.5, 5.6 and 5.7 AQTF 2021 Standards for Accredited Courses</w:t>
            </w:r>
          </w:p>
        </w:tc>
      </w:tr>
      <w:tr w:rsidR="008006DE" w:rsidRPr="00B157CE" w14:paraId="3DDC993F" w14:textId="77777777" w:rsidTr="00E07935">
        <w:trPr>
          <w:trHeight w:val="1135"/>
          <w:tblHeader/>
        </w:trPr>
        <w:tc>
          <w:tcPr>
            <w:tcW w:w="2840" w:type="dxa"/>
            <w:gridSpan w:val="3"/>
            <w:tcBorders>
              <w:top w:val="nil"/>
              <w:left w:val="nil"/>
              <w:bottom w:val="dotted" w:sz="2" w:space="0" w:color="888B8D" w:themeColor="accent2"/>
              <w:right w:val="dotted" w:sz="2" w:space="0" w:color="888B8D" w:themeColor="accent2"/>
            </w:tcBorders>
          </w:tcPr>
          <w:p w14:paraId="0F05710D" w14:textId="51C9BCE5" w:rsidR="008006DE" w:rsidRPr="00B157CE" w:rsidRDefault="008006DE" w:rsidP="00F22A55">
            <w:pPr>
              <w:pStyle w:val="Heading4"/>
              <w:rPr>
                <w:sz w:val="22"/>
                <w:szCs w:val="22"/>
                <w:lang w:val="en-AU"/>
              </w:rPr>
            </w:pPr>
            <w:bookmarkStart w:id="66" w:name="_Toc479845656"/>
            <w:bookmarkStart w:id="67" w:name="_Toc128731019"/>
            <w:r w:rsidRPr="00B157CE">
              <w:rPr>
                <w:sz w:val="22"/>
                <w:szCs w:val="22"/>
                <w:lang w:val="en-AU"/>
              </w:rPr>
              <w:t>4.1 Qualification leve</w:t>
            </w:r>
            <w:bookmarkEnd w:id="66"/>
            <w:r w:rsidR="00464F84" w:rsidRPr="00B157CE">
              <w:rPr>
                <w:sz w:val="22"/>
                <w:szCs w:val="22"/>
                <w:lang w:val="en-AU"/>
              </w:rPr>
              <w:t>l</w:t>
            </w:r>
            <w:bookmarkEnd w:id="67"/>
          </w:p>
        </w:tc>
        <w:tc>
          <w:tcPr>
            <w:tcW w:w="7230" w:type="dxa"/>
            <w:gridSpan w:val="4"/>
            <w:tcBorders>
              <w:top w:val="nil"/>
              <w:left w:val="dotted" w:sz="2" w:space="0" w:color="888B8D" w:themeColor="accent2"/>
              <w:bottom w:val="dotted" w:sz="4" w:space="0" w:color="888B8D" w:themeColor="accent2"/>
              <w:right w:val="nil"/>
            </w:tcBorders>
          </w:tcPr>
          <w:p w14:paraId="6F669EA9" w14:textId="6C0B6A63" w:rsidR="00C95A64" w:rsidRPr="00B4038C" w:rsidRDefault="00044505" w:rsidP="001A1693">
            <w:pPr>
              <w:pStyle w:val="Guidingtext"/>
            </w:pPr>
            <w:r w:rsidRPr="00B4038C">
              <w:t>This course is aligned with Level 4 of the Australian Qualifications Framework (AQF) in that graduates will have:</w:t>
            </w:r>
          </w:p>
          <w:p w14:paraId="7E5BB77D" w14:textId="6A1BB46E" w:rsidR="00044505" w:rsidRPr="00B65A3B" w:rsidRDefault="00A15B1E" w:rsidP="0043777E">
            <w:pPr>
              <w:pStyle w:val="ListParagraph"/>
              <w:widowControl w:val="0"/>
              <w:numPr>
                <w:ilvl w:val="0"/>
                <w:numId w:val="14"/>
              </w:numPr>
              <w:spacing w:before="60" w:after="60"/>
              <w:rPr>
                <w:rFonts w:ascii="Arial" w:eastAsia="Arial" w:hAnsi="Arial" w:cs="Arial"/>
                <w:sz w:val="22"/>
                <w:szCs w:val="22"/>
              </w:rPr>
            </w:pPr>
            <w:r w:rsidRPr="00B65A3B">
              <w:rPr>
                <w:rFonts w:ascii="Arial" w:eastAsia="Arial" w:hAnsi="Arial" w:cs="Arial"/>
                <w:sz w:val="22"/>
                <w:szCs w:val="22"/>
              </w:rPr>
              <w:t>c</w:t>
            </w:r>
            <w:r w:rsidR="00044505" w:rsidRPr="00B65A3B">
              <w:rPr>
                <w:rFonts w:ascii="Arial" w:eastAsia="Arial" w:hAnsi="Arial" w:cs="Arial"/>
                <w:sz w:val="22"/>
                <w:szCs w:val="22"/>
              </w:rPr>
              <w:t>ognit</w:t>
            </w:r>
            <w:r w:rsidR="00C95A64" w:rsidRPr="00B65A3B">
              <w:rPr>
                <w:rFonts w:ascii="Arial" w:eastAsia="Arial" w:hAnsi="Arial" w:cs="Arial"/>
                <w:sz w:val="22"/>
                <w:szCs w:val="22"/>
              </w:rPr>
              <w:t>ive skills to identify,</w:t>
            </w:r>
            <w:r w:rsidR="00EB3170" w:rsidRPr="00B65A3B">
              <w:rPr>
                <w:rFonts w:ascii="Arial" w:eastAsia="Arial" w:hAnsi="Arial" w:cs="Arial"/>
                <w:sz w:val="22"/>
                <w:szCs w:val="22"/>
              </w:rPr>
              <w:t xml:space="preserve"> </w:t>
            </w:r>
            <w:r w:rsidR="00C95A64" w:rsidRPr="00B65A3B">
              <w:rPr>
                <w:rFonts w:ascii="Arial" w:eastAsia="Arial" w:hAnsi="Arial" w:cs="Arial"/>
                <w:sz w:val="22"/>
                <w:szCs w:val="22"/>
              </w:rPr>
              <w:t>analyse,</w:t>
            </w:r>
            <w:r w:rsidR="00EB3170" w:rsidRPr="00B65A3B">
              <w:rPr>
                <w:rFonts w:ascii="Arial" w:eastAsia="Arial" w:hAnsi="Arial" w:cs="Arial"/>
                <w:sz w:val="22"/>
                <w:szCs w:val="22"/>
              </w:rPr>
              <w:t xml:space="preserve"> com</w:t>
            </w:r>
            <w:r w:rsidR="00C95A64" w:rsidRPr="00B65A3B">
              <w:rPr>
                <w:rFonts w:ascii="Arial" w:eastAsia="Arial" w:hAnsi="Arial" w:cs="Arial"/>
                <w:sz w:val="22"/>
                <w:szCs w:val="22"/>
              </w:rPr>
              <w:t>pare and act on</w:t>
            </w:r>
            <w:r w:rsidR="00044505" w:rsidRPr="00B65A3B">
              <w:rPr>
                <w:rFonts w:ascii="Arial" w:eastAsia="Arial" w:hAnsi="Arial" w:cs="Arial"/>
                <w:spacing w:val="-8"/>
                <w:sz w:val="22"/>
                <w:szCs w:val="22"/>
              </w:rPr>
              <w:t xml:space="preserve"> </w:t>
            </w:r>
            <w:r w:rsidR="00044505" w:rsidRPr="00B65A3B">
              <w:rPr>
                <w:rFonts w:ascii="Arial" w:eastAsia="Arial" w:hAnsi="Arial" w:cs="Arial"/>
                <w:sz w:val="22"/>
                <w:szCs w:val="22"/>
              </w:rPr>
              <w:t>releva</w:t>
            </w:r>
            <w:r w:rsidR="00044505" w:rsidRPr="00B65A3B">
              <w:rPr>
                <w:rFonts w:ascii="Arial" w:eastAsia="Arial" w:hAnsi="Arial" w:cs="Arial"/>
                <w:spacing w:val="1"/>
                <w:sz w:val="22"/>
                <w:szCs w:val="22"/>
              </w:rPr>
              <w:t>n</w:t>
            </w:r>
            <w:r w:rsidR="00044505" w:rsidRPr="00B65A3B">
              <w:rPr>
                <w:rFonts w:ascii="Arial" w:eastAsia="Arial" w:hAnsi="Arial" w:cs="Arial"/>
                <w:sz w:val="22"/>
                <w:szCs w:val="22"/>
              </w:rPr>
              <w:t>t Austral</w:t>
            </w:r>
            <w:r w:rsidR="00044505" w:rsidRPr="00B65A3B">
              <w:rPr>
                <w:rFonts w:ascii="Arial" w:eastAsia="Arial" w:hAnsi="Arial" w:cs="Arial"/>
                <w:spacing w:val="-4"/>
                <w:sz w:val="22"/>
                <w:szCs w:val="22"/>
              </w:rPr>
              <w:t>i</w:t>
            </w:r>
            <w:r w:rsidR="00044505" w:rsidRPr="00B65A3B">
              <w:rPr>
                <w:rFonts w:ascii="Arial" w:eastAsia="Arial" w:hAnsi="Arial" w:cs="Arial"/>
                <w:sz w:val="22"/>
                <w:szCs w:val="22"/>
              </w:rPr>
              <w:t>an</w:t>
            </w:r>
            <w:r w:rsidR="00044505" w:rsidRPr="00B65A3B">
              <w:rPr>
                <w:rFonts w:ascii="Arial" w:eastAsia="Arial" w:hAnsi="Arial" w:cs="Arial"/>
                <w:spacing w:val="-10"/>
                <w:sz w:val="22"/>
                <w:szCs w:val="22"/>
              </w:rPr>
              <w:t xml:space="preserve"> </w:t>
            </w:r>
            <w:r w:rsidR="00044505" w:rsidRPr="00B65A3B">
              <w:rPr>
                <w:rFonts w:ascii="Arial" w:eastAsia="Arial" w:hAnsi="Arial" w:cs="Arial"/>
                <w:sz w:val="22"/>
                <w:szCs w:val="22"/>
              </w:rPr>
              <w:t>s</w:t>
            </w:r>
            <w:r w:rsidR="00044505" w:rsidRPr="00B65A3B">
              <w:rPr>
                <w:rFonts w:ascii="Arial" w:eastAsia="Arial" w:hAnsi="Arial" w:cs="Arial"/>
                <w:spacing w:val="-1"/>
                <w:sz w:val="22"/>
                <w:szCs w:val="22"/>
              </w:rPr>
              <w:t>t</w:t>
            </w:r>
            <w:r w:rsidR="00044505" w:rsidRPr="00B65A3B">
              <w:rPr>
                <w:rFonts w:ascii="Arial" w:eastAsia="Arial" w:hAnsi="Arial" w:cs="Arial"/>
                <w:sz w:val="22"/>
                <w:szCs w:val="22"/>
              </w:rPr>
              <w:t>anda</w:t>
            </w:r>
            <w:r w:rsidR="00044505" w:rsidRPr="00B65A3B">
              <w:rPr>
                <w:rFonts w:ascii="Arial" w:eastAsia="Arial" w:hAnsi="Arial" w:cs="Arial"/>
                <w:spacing w:val="8"/>
                <w:sz w:val="22"/>
                <w:szCs w:val="22"/>
              </w:rPr>
              <w:t>r</w:t>
            </w:r>
            <w:r w:rsidR="00044505" w:rsidRPr="00B65A3B">
              <w:rPr>
                <w:rFonts w:ascii="Arial" w:eastAsia="Arial" w:hAnsi="Arial" w:cs="Arial"/>
                <w:sz w:val="22"/>
                <w:szCs w:val="22"/>
              </w:rPr>
              <w:t>ds,</w:t>
            </w:r>
            <w:r w:rsidR="00044505" w:rsidRPr="00B65A3B">
              <w:rPr>
                <w:rFonts w:ascii="Arial" w:eastAsia="Arial" w:hAnsi="Arial" w:cs="Arial"/>
                <w:spacing w:val="-10"/>
                <w:sz w:val="22"/>
                <w:szCs w:val="22"/>
              </w:rPr>
              <w:t xml:space="preserve"> </w:t>
            </w:r>
            <w:r w:rsidR="00044505" w:rsidRPr="00B65A3B">
              <w:rPr>
                <w:rFonts w:ascii="Arial" w:eastAsia="Arial" w:hAnsi="Arial" w:cs="Arial"/>
                <w:sz w:val="22"/>
                <w:szCs w:val="22"/>
              </w:rPr>
              <w:t>c</w:t>
            </w:r>
            <w:r w:rsidR="00044505" w:rsidRPr="00B65A3B">
              <w:rPr>
                <w:rFonts w:ascii="Arial" w:eastAsia="Arial" w:hAnsi="Arial" w:cs="Arial"/>
                <w:spacing w:val="-1"/>
                <w:sz w:val="22"/>
                <w:szCs w:val="22"/>
              </w:rPr>
              <w:t>o</w:t>
            </w:r>
            <w:r w:rsidR="00044505" w:rsidRPr="00B65A3B">
              <w:rPr>
                <w:rFonts w:ascii="Arial" w:eastAsia="Arial" w:hAnsi="Arial" w:cs="Arial"/>
                <w:sz w:val="22"/>
                <w:szCs w:val="22"/>
              </w:rPr>
              <w:t>des</w:t>
            </w:r>
            <w:r w:rsidR="00044505" w:rsidRPr="00B65A3B">
              <w:rPr>
                <w:rFonts w:ascii="Arial" w:eastAsia="Arial" w:hAnsi="Arial" w:cs="Arial"/>
                <w:spacing w:val="-6"/>
                <w:sz w:val="22"/>
                <w:szCs w:val="22"/>
              </w:rPr>
              <w:t xml:space="preserve"> </w:t>
            </w:r>
            <w:r w:rsidR="00044505" w:rsidRPr="00B65A3B">
              <w:rPr>
                <w:rFonts w:ascii="Arial" w:eastAsia="Arial" w:hAnsi="Arial" w:cs="Arial"/>
                <w:spacing w:val="-2"/>
                <w:sz w:val="22"/>
                <w:szCs w:val="22"/>
              </w:rPr>
              <w:t>o</w:t>
            </w:r>
            <w:r w:rsidR="00044505" w:rsidRPr="00B65A3B">
              <w:rPr>
                <w:rFonts w:ascii="Arial" w:eastAsia="Arial" w:hAnsi="Arial" w:cs="Arial"/>
                <w:sz w:val="22"/>
                <w:szCs w:val="22"/>
              </w:rPr>
              <w:t>f</w:t>
            </w:r>
            <w:r w:rsidR="00044505" w:rsidRPr="00B65A3B">
              <w:rPr>
                <w:rFonts w:ascii="Arial" w:eastAsia="Arial" w:hAnsi="Arial" w:cs="Arial"/>
                <w:spacing w:val="-2"/>
                <w:sz w:val="22"/>
                <w:szCs w:val="22"/>
              </w:rPr>
              <w:t xml:space="preserve"> </w:t>
            </w:r>
            <w:r w:rsidR="00044505" w:rsidRPr="00B65A3B">
              <w:rPr>
                <w:rFonts w:ascii="Arial" w:eastAsia="Arial" w:hAnsi="Arial" w:cs="Arial"/>
                <w:sz w:val="22"/>
                <w:szCs w:val="22"/>
              </w:rPr>
              <w:t>practice,</w:t>
            </w:r>
            <w:r w:rsidR="00044505" w:rsidRPr="00B65A3B">
              <w:rPr>
                <w:rFonts w:ascii="Arial" w:eastAsia="Arial" w:hAnsi="Arial" w:cs="Arial"/>
                <w:spacing w:val="-8"/>
                <w:sz w:val="22"/>
                <w:szCs w:val="22"/>
              </w:rPr>
              <w:t xml:space="preserve"> </w:t>
            </w:r>
            <w:r w:rsidR="00044505" w:rsidRPr="00B65A3B">
              <w:rPr>
                <w:rFonts w:ascii="Arial" w:eastAsia="Arial" w:hAnsi="Arial" w:cs="Arial"/>
                <w:spacing w:val="-9"/>
                <w:sz w:val="22"/>
                <w:szCs w:val="22"/>
              </w:rPr>
              <w:t>r</w:t>
            </w:r>
            <w:r w:rsidR="00044505" w:rsidRPr="00B65A3B">
              <w:rPr>
                <w:rFonts w:ascii="Arial" w:eastAsia="Arial" w:hAnsi="Arial" w:cs="Arial"/>
                <w:sz w:val="22"/>
                <w:szCs w:val="22"/>
              </w:rPr>
              <w:t>egulato</w:t>
            </w:r>
            <w:r w:rsidR="00044505" w:rsidRPr="00B65A3B">
              <w:rPr>
                <w:rFonts w:ascii="Arial" w:eastAsia="Arial" w:hAnsi="Arial" w:cs="Arial"/>
                <w:spacing w:val="-1"/>
                <w:sz w:val="22"/>
                <w:szCs w:val="22"/>
              </w:rPr>
              <w:t>r</w:t>
            </w:r>
            <w:r w:rsidR="00044505" w:rsidRPr="00B65A3B">
              <w:rPr>
                <w:rFonts w:ascii="Arial" w:eastAsia="Arial" w:hAnsi="Arial" w:cs="Arial"/>
                <w:sz w:val="22"/>
                <w:szCs w:val="22"/>
              </w:rPr>
              <w:t>’s</w:t>
            </w:r>
            <w:r w:rsidR="00044505" w:rsidRPr="00B65A3B">
              <w:rPr>
                <w:rFonts w:ascii="Arial" w:eastAsia="Arial" w:hAnsi="Arial" w:cs="Arial"/>
                <w:spacing w:val="-9"/>
                <w:sz w:val="22"/>
                <w:szCs w:val="22"/>
              </w:rPr>
              <w:t xml:space="preserve"> </w:t>
            </w:r>
            <w:r w:rsidR="00044505" w:rsidRPr="00B65A3B">
              <w:rPr>
                <w:rFonts w:ascii="Arial" w:eastAsia="Arial" w:hAnsi="Arial" w:cs="Arial"/>
                <w:spacing w:val="15"/>
                <w:sz w:val="22"/>
                <w:szCs w:val="22"/>
              </w:rPr>
              <w:t>r</w:t>
            </w:r>
            <w:r w:rsidR="00044505" w:rsidRPr="00B65A3B">
              <w:rPr>
                <w:rFonts w:ascii="Arial" w:eastAsia="Arial" w:hAnsi="Arial" w:cs="Arial"/>
                <w:sz w:val="22"/>
                <w:szCs w:val="22"/>
              </w:rPr>
              <w:t>equireme</w:t>
            </w:r>
            <w:r w:rsidR="00044505" w:rsidRPr="00B65A3B">
              <w:rPr>
                <w:rFonts w:ascii="Arial" w:eastAsia="Arial" w:hAnsi="Arial" w:cs="Arial"/>
                <w:spacing w:val="-4"/>
                <w:sz w:val="22"/>
                <w:szCs w:val="22"/>
              </w:rPr>
              <w:t>n</w:t>
            </w:r>
            <w:r w:rsidR="00044505" w:rsidRPr="00B65A3B">
              <w:rPr>
                <w:rFonts w:ascii="Arial" w:eastAsia="Arial" w:hAnsi="Arial" w:cs="Arial"/>
                <w:sz w:val="22"/>
                <w:szCs w:val="22"/>
              </w:rPr>
              <w:t>ts and</w:t>
            </w:r>
            <w:r w:rsidR="00044505" w:rsidRPr="00B65A3B">
              <w:rPr>
                <w:rFonts w:ascii="Arial" w:eastAsia="Arial" w:hAnsi="Arial" w:cs="Arial"/>
                <w:spacing w:val="-4"/>
                <w:sz w:val="22"/>
                <w:szCs w:val="22"/>
              </w:rPr>
              <w:t xml:space="preserve"> </w:t>
            </w:r>
            <w:r w:rsidR="00044505" w:rsidRPr="00B65A3B">
              <w:rPr>
                <w:rFonts w:ascii="Arial" w:eastAsia="Arial" w:hAnsi="Arial" w:cs="Arial"/>
                <w:sz w:val="22"/>
                <w:szCs w:val="22"/>
              </w:rPr>
              <w:t>guid</w:t>
            </w:r>
            <w:r w:rsidR="00044505" w:rsidRPr="00B65A3B">
              <w:rPr>
                <w:rFonts w:ascii="Arial" w:eastAsia="Arial" w:hAnsi="Arial" w:cs="Arial"/>
                <w:spacing w:val="9"/>
                <w:sz w:val="22"/>
                <w:szCs w:val="22"/>
              </w:rPr>
              <w:t>e</w:t>
            </w:r>
            <w:r w:rsidR="00044505" w:rsidRPr="00B65A3B">
              <w:rPr>
                <w:rFonts w:ascii="Arial" w:eastAsia="Arial" w:hAnsi="Arial" w:cs="Arial"/>
                <w:sz w:val="22"/>
                <w:szCs w:val="22"/>
              </w:rPr>
              <w:t xml:space="preserve">lines based on a broad </w:t>
            </w:r>
            <w:r w:rsidR="00EB3170" w:rsidRPr="00B65A3B">
              <w:rPr>
                <w:rFonts w:ascii="Arial" w:eastAsia="Arial" w:hAnsi="Arial" w:cs="Arial"/>
                <w:sz w:val="22"/>
                <w:szCs w:val="22"/>
              </w:rPr>
              <w:t xml:space="preserve">factual, technical and theoretical </w:t>
            </w:r>
            <w:r w:rsidR="00044505" w:rsidRPr="00B65A3B">
              <w:rPr>
                <w:rFonts w:ascii="Arial" w:eastAsia="Arial" w:hAnsi="Arial" w:cs="Arial"/>
                <w:sz w:val="22"/>
                <w:szCs w:val="22"/>
              </w:rPr>
              <w:t>knowledge base</w:t>
            </w:r>
          </w:p>
          <w:p w14:paraId="1F9B2CCD" w14:textId="2CF0C066" w:rsidR="00044505" w:rsidRPr="00B4038C" w:rsidRDefault="00A15B1E" w:rsidP="0043777E">
            <w:pPr>
              <w:pStyle w:val="ListParagraph"/>
              <w:widowControl w:val="0"/>
              <w:numPr>
                <w:ilvl w:val="0"/>
                <w:numId w:val="14"/>
              </w:numPr>
              <w:spacing w:before="60" w:after="60"/>
              <w:rPr>
                <w:rFonts w:ascii="Arial" w:eastAsia="Arial" w:hAnsi="Arial" w:cs="Arial"/>
                <w:sz w:val="22"/>
                <w:szCs w:val="22"/>
              </w:rPr>
            </w:pPr>
            <w:r w:rsidRPr="00B65A3B">
              <w:rPr>
                <w:rFonts w:ascii="Arial" w:eastAsia="Arial" w:hAnsi="Arial" w:cs="Arial"/>
                <w:sz w:val="22"/>
                <w:szCs w:val="22"/>
              </w:rPr>
              <w:t xml:space="preserve">cognitive </w:t>
            </w:r>
            <w:r w:rsidR="00EB3170" w:rsidRPr="00B65A3B">
              <w:rPr>
                <w:rFonts w:ascii="Arial" w:eastAsia="Arial" w:hAnsi="Arial" w:cs="Arial"/>
                <w:sz w:val="22"/>
                <w:szCs w:val="22"/>
              </w:rPr>
              <w:t xml:space="preserve">and technical and communication </w:t>
            </w:r>
            <w:r w:rsidRPr="00B65A3B">
              <w:rPr>
                <w:rFonts w:ascii="Arial" w:eastAsia="Arial" w:hAnsi="Arial" w:cs="Arial"/>
                <w:sz w:val="22"/>
                <w:szCs w:val="22"/>
              </w:rPr>
              <w:t>skills</w:t>
            </w:r>
            <w:r w:rsidRPr="00B4038C">
              <w:rPr>
                <w:rFonts w:ascii="Arial" w:eastAsia="Arial" w:hAnsi="Arial" w:cs="Arial"/>
                <w:sz w:val="22"/>
                <w:szCs w:val="22"/>
              </w:rPr>
              <w:t xml:space="preserve"> to</w:t>
            </w:r>
            <w:r w:rsidR="00044505" w:rsidRPr="00B4038C">
              <w:rPr>
                <w:rFonts w:ascii="Arial" w:eastAsia="Arial" w:hAnsi="Arial" w:cs="Arial"/>
                <w:spacing w:val="-5"/>
                <w:sz w:val="22"/>
                <w:szCs w:val="22"/>
              </w:rPr>
              <w:t xml:space="preserve"> </w:t>
            </w:r>
            <w:r w:rsidRPr="00B4038C">
              <w:rPr>
                <w:rFonts w:ascii="Arial" w:eastAsia="Arial" w:hAnsi="Arial" w:cs="Arial"/>
                <w:spacing w:val="-5"/>
                <w:sz w:val="22"/>
                <w:szCs w:val="22"/>
              </w:rPr>
              <w:t xml:space="preserve">apply </w:t>
            </w:r>
            <w:r w:rsidR="00044505" w:rsidRPr="00B4038C">
              <w:rPr>
                <w:rFonts w:ascii="Arial" w:eastAsia="Arial" w:hAnsi="Arial" w:cs="Arial"/>
                <w:spacing w:val="-3"/>
                <w:sz w:val="22"/>
                <w:szCs w:val="22"/>
              </w:rPr>
              <w:t>s</w:t>
            </w:r>
            <w:r w:rsidR="00044505" w:rsidRPr="00B4038C">
              <w:rPr>
                <w:rFonts w:ascii="Arial" w:eastAsia="Arial" w:hAnsi="Arial" w:cs="Arial"/>
                <w:sz w:val="22"/>
                <w:szCs w:val="22"/>
              </w:rPr>
              <w:t>olutions</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to</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a</w:t>
            </w:r>
            <w:r w:rsidR="00044505" w:rsidRPr="00B4038C">
              <w:rPr>
                <w:rFonts w:ascii="Arial" w:eastAsia="Arial" w:hAnsi="Arial" w:cs="Arial"/>
                <w:spacing w:val="-1"/>
                <w:sz w:val="22"/>
                <w:szCs w:val="22"/>
              </w:rPr>
              <w:t xml:space="preserve"> </w:t>
            </w:r>
            <w:r w:rsidR="00044505" w:rsidRPr="00B4038C">
              <w:rPr>
                <w:rFonts w:ascii="Arial" w:eastAsia="Arial" w:hAnsi="Arial" w:cs="Arial"/>
                <w:sz w:val="22"/>
                <w:szCs w:val="22"/>
              </w:rPr>
              <w:t>defi</w:t>
            </w:r>
            <w:r w:rsidR="00044505" w:rsidRPr="00B4038C">
              <w:rPr>
                <w:rFonts w:ascii="Arial" w:eastAsia="Arial" w:hAnsi="Arial" w:cs="Arial"/>
                <w:spacing w:val="-1"/>
                <w:sz w:val="22"/>
                <w:szCs w:val="22"/>
              </w:rPr>
              <w:t>n</w:t>
            </w:r>
            <w:r w:rsidR="00044505" w:rsidRPr="00B4038C">
              <w:rPr>
                <w:rFonts w:ascii="Arial" w:eastAsia="Arial" w:hAnsi="Arial" w:cs="Arial"/>
                <w:sz w:val="22"/>
                <w:szCs w:val="22"/>
              </w:rPr>
              <w:t>ed</w:t>
            </w:r>
            <w:r w:rsidR="00044505" w:rsidRPr="00B4038C">
              <w:rPr>
                <w:rFonts w:ascii="Arial" w:eastAsia="Arial" w:hAnsi="Arial" w:cs="Arial"/>
                <w:spacing w:val="-7"/>
                <w:sz w:val="22"/>
                <w:szCs w:val="22"/>
              </w:rPr>
              <w:t xml:space="preserve"> </w:t>
            </w:r>
            <w:r w:rsidR="00044505" w:rsidRPr="00B4038C">
              <w:rPr>
                <w:rFonts w:ascii="Arial" w:eastAsia="Arial" w:hAnsi="Arial" w:cs="Arial"/>
                <w:spacing w:val="-2"/>
                <w:sz w:val="22"/>
                <w:szCs w:val="22"/>
              </w:rPr>
              <w:t>r</w:t>
            </w:r>
            <w:r w:rsidR="00044505" w:rsidRPr="00B4038C">
              <w:rPr>
                <w:rFonts w:ascii="Arial" w:eastAsia="Arial" w:hAnsi="Arial" w:cs="Arial"/>
                <w:sz w:val="22"/>
                <w:szCs w:val="22"/>
              </w:rPr>
              <w:t>ange</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un</w:t>
            </w:r>
            <w:r w:rsidR="00044505" w:rsidRPr="00B4038C">
              <w:rPr>
                <w:rFonts w:ascii="Arial" w:eastAsia="Arial" w:hAnsi="Arial" w:cs="Arial"/>
                <w:spacing w:val="-9"/>
                <w:sz w:val="22"/>
                <w:szCs w:val="22"/>
              </w:rPr>
              <w:t>p</w:t>
            </w:r>
            <w:r w:rsidR="00044505" w:rsidRPr="00B4038C">
              <w:rPr>
                <w:rFonts w:ascii="Arial" w:eastAsia="Arial" w:hAnsi="Arial" w:cs="Arial"/>
                <w:sz w:val="22"/>
                <w:szCs w:val="22"/>
              </w:rPr>
              <w:t>redictable</w:t>
            </w:r>
            <w:r w:rsidR="00044505" w:rsidRPr="00B4038C">
              <w:rPr>
                <w:rFonts w:ascii="Arial" w:eastAsia="Arial" w:hAnsi="Arial" w:cs="Arial"/>
                <w:spacing w:val="-13"/>
                <w:sz w:val="22"/>
                <w:szCs w:val="22"/>
              </w:rPr>
              <w:t xml:space="preserve"> </w:t>
            </w:r>
            <w:r w:rsidR="00044505" w:rsidRPr="00B4038C">
              <w:rPr>
                <w:rFonts w:ascii="Arial" w:eastAsia="Arial" w:hAnsi="Arial" w:cs="Arial"/>
                <w:spacing w:val="15"/>
                <w:sz w:val="22"/>
                <w:szCs w:val="22"/>
              </w:rPr>
              <w:t>p</w:t>
            </w:r>
            <w:r w:rsidR="00044505" w:rsidRPr="00B4038C">
              <w:rPr>
                <w:rFonts w:ascii="Arial" w:eastAsia="Arial" w:hAnsi="Arial" w:cs="Arial"/>
                <w:sz w:val="22"/>
                <w:szCs w:val="22"/>
              </w:rPr>
              <w:t>roblems</w:t>
            </w:r>
            <w:r w:rsidR="00044505" w:rsidRPr="00B4038C">
              <w:rPr>
                <w:rFonts w:ascii="Arial" w:eastAsia="Arial" w:hAnsi="Arial" w:cs="Arial"/>
                <w:spacing w:val="-9"/>
                <w:sz w:val="22"/>
                <w:szCs w:val="22"/>
              </w:rPr>
              <w:t xml:space="preserve"> </w:t>
            </w:r>
            <w:r w:rsidR="00044505" w:rsidRPr="00B4038C">
              <w:rPr>
                <w:rFonts w:ascii="Arial" w:eastAsia="Arial" w:hAnsi="Arial" w:cs="Arial"/>
                <w:spacing w:val="-5"/>
                <w:sz w:val="22"/>
                <w:szCs w:val="22"/>
              </w:rPr>
              <w:t>b</w:t>
            </w:r>
            <w:r w:rsidR="00044505" w:rsidRPr="00B4038C">
              <w:rPr>
                <w:rFonts w:ascii="Arial" w:eastAsia="Arial" w:hAnsi="Arial" w:cs="Arial"/>
                <w:sz w:val="22"/>
                <w:szCs w:val="22"/>
              </w:rPr>
              <w:t>y metho</w:t>
            </w:r>
            <w:r w:rsidR="00044505" w:rsidRPr="00B4038C">
              <w:rPr>
                <w:rFonts w:ascii="Arial" w:eastAsia="Arial" w:hAnsi="Arial" w:cs="Arial"/>
                <w:spacing w:val="-5"/>
                <w:sz w:val="22"/>
                <w:szCs w:val="22"/>
              </w:rPr>
              <w:t>d</w:t>
            </w:r>
            <w:r w:rsidR="00044505" w:rsidRPr="00B4038C">
              <w:rPr>
                <w:rFonts w:ascii="Arial" w:eastAsia="Arial" w:hAnsi="Arial" w:cs="Arial"/>
                <w:sz w:val="22"/>
                <w:szCs w:val="22"/>
              </w:rPr>
              <w:t>ically</w:t>
            </w:r>
            <w:r w:rsidR="00044505" w:rsidRPr="00B4038C">
              <w:rPr>
                <w:rFonts w:ascii="Arial" w:eastAsia="Arial" w:hAnsi="Arial" w:cs="Arial"/>
                <w:spacing w:val="-12"/>
                <w:sz w:val="22"/>
                <w:szCs w:val="22"/>
              </w:rPr>
              <w:t xml:space="preserve"> </w:t>
            </w:r>
            <w:r w:rsidR="00044505" w:rsidRPr="00B4038C">
              <w:rPr>
                <w:rFonts w:ascii="Arial" w:eastAsia="Arial" w:hAnsi="Arial" w:cs="Arial"/>
                <w:sz w:val="22"/>
                <w:szCs w:val="22"/>
              </w:rPr>
              <w:t>verif</w:t>
            </w:r>
            <w:r w:rsidR="00044505" w:rsidRPr="00B4038C">
              <w:rPr>
                <w:rFonts w:ascii="Arial" w:eastAsia="Arial" w:hAnsi="Arial" w:cs="Arial"/>
                <w:spacing w:val="8"/>
                <w:sz w:val="22"/>
                <w:szCs w:val="22"/>
              </w:rPr>
              <w:t>y</w:t>
            </w:r>
            <w:r w:rsidR="00044505" w:rsidRPr="00B4038C">
              <w:rPr>
                <w:rFonts w:ascii="Arial" w:eastAsia="Arial" w:hAnsi="Arial" w:cs="Arial"/>
                <w:sz w:val="22"/>
                <w:szCs w:val="22"/>
              </w:rPr>
              <w:t>ing</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compli</w:t>
            </w:r>
            <w:r w:rsidR="00044505" w:rsidRPr="00B4038C">
              <w:rPr>
                <w:rFonts w:ascii="Arial" w:eastAsia="Arial" w:hAnsi="Arial" w:cs="Arial"/>
                <w:spacing w:val="-2"/>
                <w:sz w:val="22"/>
                <w:szCs w:val="22"/>
              </w:rPr>
              <w:t>a</w:t>
            </w:r>
            <w:r w:rsidR="00044505" w:rsidRPr="00B4038C">
              <w:rPr>
                <w:rFonts w:ascii="Arial" w:eastAsia="Arial" w:hAnsi="Arial" w:cs="Arial"/>
                <w:sz w:val="22"/>
                <w:szCs w:val="22"/>
              </w:rPr>
              <w:t>nce</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all</w:t>
            </w:r>
            <w:r w:rsidR="00044505" w:rsidRPr="00B4038C">
              <w:rPr>
                <w:rFonts w:ascii="Arial" w:eastAsia="Arial" w:hAnsi="Arial" w:cs="Arial"/>
                <w:spacing w:val="-2"/>
                <w:sz w:val="22"/>
                <w:szCs w:val="22"/>
              </w:rPr>
              <w:t xml:space="preserve"> </w:t>
            </w:r>
            <w:r w:rsidR="00044505" w:rsidRPr="00B4038C">
              <w:rPr>
                <w:rFonts w:ascii="Arial" w:eastAsia="Arial" w:hAnsi="Arial" w:cs="Arial"/>
                <w:spacing w:val="-9"/>
                <w:sz w:val="22"/>
                <w:szCs w:val="22"/>
              </w:rPr>
              <w:t>a</w:t>
            </w:r>
            <w:r w:rsidR="00044505" w:rsidRPr="00B4038C">
              <w:rPr>
                <w:rFonts w:ascii="Arial" w:eastAsia="Arial" w:hAnsi="Arial" w:cs="Arial"/>
                <w:sz w:val="22"/>
                <w:szCs w:val="22"/>
              </w:rPr>
              <w:t>spects</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2"/>
                <w:sz w:val="22"/>
                <w:szCs w:val="22"/>
              </w:rPr>
              <w:t xml:space="preserve"> </w:t>
            </w:r>
            <w:r w:rsidR="00044505" w:rsidRPr="00B4038C">
              <w:rPr>
                <w:rFonts w:ascii="Arial" w:eastAsia="Arial" w:hAnsi="Arial" w:cs="Arial"/>
                <w:spacing w:val="15"/>
                <w:sz w:val="22"/>
                <w:szCs w:val="22"/>
              </w:rPr>
              <w:t>e</w:t>
            </w:r>
            <w:r w:rsidR="00044505" w:rsidRPr="00B4038C">
              <w:rPr>
                <w:rFonts w:ascii="Arial" w:eastAsia="Arial" w:hAnsi="Arial" w:cs="Arial"/>
                <w:sz w:val="22"/>
                <w:szCs w:val="22"/>
              </w:rPr>
              <w:t>lectric</w:t>
            </w:r>
            <w:r w:rsidR="00044505" w:rsidRPr="00B4038C">
              <w:rPr>
                <w:rFonts w:ascii="Arial" w:eastAsia="Arial" w:hAnsi="Arial" w:cs="Arial"/>
                <w:spacing w:val="-1"/>
                <w:sz w:val="22"/>
                <w:szCs w:val="22"/>
              </w:rPr>
              <w:t>a</w:t>
            </w:r>
            <w:r w:rsidR="00044505" w:rsidRPr="00B4038C">
              <w:rPr>
                <w:rFonts w:ascii="Arial" w:eastAsia="Arial" w:hAnsi="Arial" w:cs="Arial"/>
                <w:sz w:val="22"/>
                <w:szCs w:val="22"/>
              </w:rPr>
              <w:t>l installa</w:t>
            </w:r>
            <w:r w:rsidR="00044505" w:rsidRPr="00B4038C">
              <w:rPr>
                <w:rFonts w:ascii="Arial" w:eastAsia="Arial" w:hAnsi="Arial" w:cs="Arial"/>
                <w:spacing w:val="-6"/>
                <w:sz w:val="22"/>
                <w:szCs w:val="22"/>
              </w:rPr>
              <w:t>t</w:t>
            </w:r>
            <w:r w:rsidR="00044505" w:rsidRPr="00B4038C">
              <w:rPr>
                <w:rFonts w:ascii="Arial" w:eastAsia="Arial" w:hAnsi="Arial" w:cs="Arial"/>
                <w:sz w:val="22"/>
                <w:szCs w:val="22"/>
              </w:rPr>
              <w:t>ions</w:t>
            </w:r>
            <w:r w:rsidR="00044505" w:rsidRPr="00B4038C">
              <w:rPr>
                <w:rFonts w:ascii="Arial" w:eastAsia="Arial" w:hAnsi="Arial" w:cs="Arial"/>
                <w:spacing w:val="-12"/>
                <w:sz w:val="22"/>
                <w:szCs w:val="22"/>
              </w:rPr>
              <w:t xml:space="preserve"> </w:t>
            </w:r>
            <w:r w:rsidR="00044505" w:rsidRPr="00B4038C">
              <w:rPr>
                <w:rFonts w:ascii="Arial" w:eastAsia="Arial" w:hAnsi="Arial" w:cs="Arial"/>
                <w:sz w:val="22"/>
                <w:szCs w:val="22"/>
              </w:rPr>
              <w:t>with</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relevant</w:t>
            </w:r>
            <w:r w:rsidR="00044505" w:rsidRPr="00B4038C">
              <w:rPr>
                <w:rFonts w:ascii="Arial" w:eastAsia="Arial" w:hAnsi="Arial" w:cs="Arial"/>
                <w:spacing w:val="-8"/>
                <w:sz w:val="22"/>
                <w:szCs w:val="22"/>
              </w:rPr>
              <w:t xml:space="preserve"> </w:t>
            </w:r>
            <w:r w:rsidR="00044505" w:rsidRPr="00B4038C">
              <w:rPr>
                <w:rFonts w:ascii="Arial" w:eastAsia="Arial" w:hAnsi="Arial" w:cs="Arial"/>
                <w:spacing w:val="-2"/>
                <w:sz w:val="22"/>
                <w:szCs w:val="22"/>
              </w:rPr>
              <w:t>r</w:t>
            </w:r>
            <w:r w:rsidR="00044505" w:rsidRPr="00B4038C">
              <w:rPr>
                <w:rFonts w:ascii="Arial" w:eastAsia="Arial" w:hAnsi="Arial" w:cs="Arial"/>
                <w:sz w:val="22"/>
                <w:szCs w:val="22"/>
              </w:rPr>
              <w:t>egulat</w:t>
            </w:r>
            <w:r w:rsidR="00044505" w:rsidRPr="00B4038C">
              <w:rPr>
                <w:rFonts w:ascii="Arial" w:eastAsia="Arial" w:hAnsi="Arial" w:cs="Arial"/>
                <w:spacing w:val="-1"/>
                <w:sz w:val="22"/>
                <w:szCs w:val="22"/>
              </w:rPr>
              <w:t>o</w:t>
            </w:r>
            <w:r w:rsidR="00044505" w:rsidRPr="00B4038C">
              <w:rPr>
                <w:rFonts w:ascii="Arial" w:eastAsia="Arial" w:hAnsi="Arial" w:cs="Arial"/>
                <w:sz w:val="22"/>
                <w:szCs w:val="22"/>
              </w:rPr>
              <w:t>ry</w:t>
            </w:r>
            <w:r w:rsidR="00044505" w:rsidRPr="00B4038C">
              <w:rPr>
                <w:rFonts w:ascii="Arial" w:eastAsia="Arial" w:hAnsi="Arial" w:cs="Arial"/>
                <w:spacing w:val="-10"/>
                <w:sz w:val="22"/>
                <w:szCs w:val="22"/>
              </w:rPr>
              <w:t xml:space="preserve"> </w:t>
            </w:r>
            <w:r w:rsidR="00044505" w:rsidRPr="00B4038C">
              <w:rPr>
                <w:rFonts w:ascii="Arial" w:eastAsia="Arial" w:hAnsi="Arial" w:cs="Arial"/>
                <w:spacing w:val="1"/>
                <w:sz w:val="22"/>
                <w:szCs w:val="22"/>
              </w:rPr>
              <w:t>r</w:t>
            </w:r>
            <w:r w:rsidR="00044505" w:rsidRPr="00B4038C">
              <w:rPr>
                <w:rFonts w:ascii="Arial" w:eastAsia="Arial" w:hAnsi="Arial" w:cs="Arial"/>
                <w:spacing w:val="-9"/>
                <w:sz w:val="22"/>
                <w:szCs w:val="22"/>
              </w:rPr>
              <w:t>e</w:t>
            </w:r>
            <w:r w:rsidR="00044505" w:rsidRPr="00B4038C">
              <w:rPr>
                <w:rFonts w:ascii="Arial" w:eastAsia="Arial" w:hAnsi="Arial" w:cs="Arial"/>
                <w:sz w:val="22"/>
                <w:szCs w:val="22"/>
              </w:rPr>
              <w:t>quiremen</w:t>
            </w:r>
            <w:r w:rsidR="00044505" w:rsidRPr="00B4038C">
              <w:rPr>
                <w:rFonts w:ascii="Arial" w:eastAsia="Arial" w:hAnsi="Arial" w:cs="Arial"/>
                <w:spacing w:val="15"/>
                <w:sz w:val="22"/>
                <w:szCs w:val="22"/>
              </w:rPr>
              <w:t>t</w:t>
            </w:r>
            <w:r w:rsidR="00044505" w:rsidRPr="00B4038C">
              <w:rPr>
                <w:rFonts w:ascii="Arial" w:eastAsia="Arial" w:hAnsi="Arial" w:cs="Arial"/>
                <w:sz w:val="22"/>
                <w:szCs w:val="22"/>
              </w:rPr>
              <w:t>s</w:t>
            </w:r>
          </w:p>
          <w:p w14:paraId="1F1267A7" w14:textId="665DA539" w:rsidR="00044505" w:rsidRPr="00B4038C" w:rsidRDefault="00A15B1E" w:rsidP="0043777E">
            <w:pPr>
              <w:pStyle w:val="ListParagraph"/>
              <w:widowControl w:val="0"/>
              <w:numPr>
                <w:ilvl w:val="0"/>
                <w:numId w:val="14"/>
              </w:numPr>
              <w:spacing w:before="60" w:after="60"/>
              <w:rPr>
                <w:rFonts w:ascii="Arial" w:eastAsia="Arial" w:hAnsi="Arial" w:cs="Arial"/>
                <w:sz w:val="22"/>
                <w:szCs w:val="22"/>
              </w:rPr>
            </w:pPr>
            <w:r w:rsidRPr="00B4038C">
              <w:rPr>
                <w:rFonts w:ascii="Arial" w:eastAsia="Arial" w:hAnsi="Arial" w:cs="Arial"/>
                <w:sz w:val="22"/>
                <w:szCs w:val="22"/>
              </w:rPr>
              <w:t>specialist technical knowledge and skills to</w:t>
            </w:r>
            <w:r w:rsidR="00044505" w:rsidRPr="00B4038C">
              <w:rPr>
                <w:rFonts w:ascii="Arial" w:eastAsia="Arial" w:hAnsi="Arial" w:cs="Arial"/>
                <w:spacing w:val="-5"/>
                <w:sz w:val="22"/>
                <w:szCs w:val="22"/>
              </w:rPr>
              <w:t xml:space="preserve"> </w:t>
            </w:r>
            <w:r w:rsidR="00044505" w:rsidRPr="00B4038C">
              <w:rPr>
                <w:rFonts w:ascii="Arial" w:eastAsia="Arial" w:hAnsi="Arial" w:cs="Arial"/>
                <w:sz w:val="22"/>
                <w:szCs w:val="22"/>
              </w:rPr>
              <w:t>per</w:t>
            </w:r>
            <w:r w:rsidR="00044505" w:rsidRPr="00B4038C">
              <w:rPr>
                <w:rFonts w:ascii="Arial" w:eastAsia="Arial" w:hAnsi="Arial" w:cs="Arial"/>
                <w:spacing w:val="-1"/>
                <w:sz w:val="22"/>
                <w:szCs w:val="22"/>
              </w:rPr>
              <w:t>f</w:t>
            </w:r>
            <w:r w:rsidRPr="00B4038C">
              <w:rPr>
                <w:rFonts w:ascii="Arial" w:eastAsia="Arial" w:hAnsi="Arial" w:cs="Arial"/>
                <w:sz w:val="22"/>
                <w:szCs w:val="22"/>
              </w:rPr>
              <w:t>orm</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electrical</w:t>
            </w:r>
            <w:r w:rsidR="00044505" w:rsidRPr="00B4038C">
              <w:rPr>
                <w:rFonts w:ascii="Arial" w:eastAsia="Arial" w:hAnsi="Arial" w:cs="Arial"/>
                <w:spacing w:val="-18"/>
                <w:sz w:val="22"/>
                <w:szCs w:val="22"/>
              </w:rPr>
              <w:t xml:space="preserve"> </w:t>
            </w:r>
            <w:r w:rsidR="00044505" w:rsidRPr="00B4038C">
              <w:rPr>
                <w:rFonts w:ascii="Arial" w:eastAsia="Arial" w:hAnsi="Arial" w:cs="Arial"/>
                <w:sz w:val="22"/>
                <w:szCs w:val="22"/>
              </w:rPr>
              <w:t>i</w:t>
            </w:r>
            <w:r w:rsidR="00044505" w:rsidRPr="00B4038C">
              <w:rPr>
                <w:rFonts w:ascii="Arial" w:eastAsia="Arial" w:hAnsi="Arial" w:cs="Arial"/>
                <w:spacing w:val="-1"/>
                <w:sz w:val="22"/>
                <w:szCs w:val="22"/>
              </w:rPr>
              <w:t>n</w:t>
            </w:r>
            <w:r w:rsidR="00044505" w:rsidRPr="00B4038C">
              <w:rPr>
                <w:rFonts w:ascii="Arial" w:eastAsia="Arial" w:hAnsi="Arial" w:cs="Arial"/>
                <w:sz w:val="22"/>
                <w:szCs w:val="22"/>
              </w:rPr>
              <w:t>spections</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in</w:t>
            </w:r>
            <w:r w:rsidR="00044505" w:rsidRPr="00B4038C">
              <w:rPr>
                <w:rFonts w:ascii="Arial" w:eastAsia="Arial" w:hAnsi="Arial" w:cs="Arial"/>
                <w:spacing w:val="-2"/>
                <w:sz w:val="22"/>
                <w:szCs w:val="22"/>
              </w:rPr>
              <w:t xml:space="preserve"> </w:t>
            </w:r>
            <w:r w:rsidR="00044505" w:rsidRPr="00B4038C">
              <w:rPr>
                <w:rFonts w:ascii="Arial" w:eastAsia="Arial" w:hAnsi="Arial" w:cs="Arial"/>
                <w:sz w:val="22"/>
                <w:szCs w:val="22"/>
              </w:rPr>
              <w:t>a</w:t>
            </w:r>
            <w:r w:rsidR="00044505" w:rsidRPr="00B4038C">
              <w:rPr>
                <w:rFonts w:ascii="Arial" w:eastAsia="Arial" w:hAnsi="Arial" w:cs="Arial"/>
                <w:spacing w:val="-1"/>
                <w:sz w:val="22"/>
                <w:szCs w:val="22"/>
              </w:rPr>
              <w:t xml:space="preserve"> </w:t>
            </w:r>
            <w:r w:rsidR="00044505" w:rsidRPr="00B4038C">
              <w:rPr>
                <w:rFonts w:ascii="Arial" w:eastAsia="Arial" w:hAnsi="Arial" w:cs="Arial"/>
                <w:sz w:val="22"/>
                <w:szCs w:val="22"/>
              </w:rPr>
              <w:t>variety of contexts</w:t>
            </w:r>
          </w:p>
          <w:p w14:paraId="201F2778" w14:textId="4B4B3CF7" w:rsidR="00044505" w:rsidRPr="00B4038C" w:rsidRDefault="007D6975" w:rsidP="0043777E">
            <w:pPr>
              <w:pStyle w:val="ListParagraph"/>
              <w:widowControl w:val="0"/>
              <w:numPr>
                <w:ilvl w:val="0"/>
                <w:numId w:val="14"/>
              </w:numPr>
              <w:spacing w:before="60" w:after="60"/>
              <w:rPr>
                <w:rFonts w:ascii="Arial" w:eastAsia="Arial" w:hAnsi="Arial" w:cs="Arial"/>
                <w:sz w:val="22"/>
                <w:szCs w:val="22"/>
              </w:rPr>
            </w:pPr>
            <w:r w:rsidRPr="00B4038C">
              <w:rPr>
                <w:rFonts w:ascii="Arial" w:eastAsia="Arial" w:hAnsi="Arial" w:cs="Arial"/>
                <w:sz w:val="22"/>
                <w:szCs w:val="22"/>
              </w:rPr>
              <w:t xml:space="preserve">specialist technical knowledge and skills to </w:t>
            </w:r>
            <w:r w:rsidR="00044505" w:rsidRPr="00B4038C">
              <w:rPr>
                <w:rFonts w:ascii="Arial" w:eastAsia="Arial" w:hAnsi="Arial" w:cs="Arial"/>
                <w:sz w:val="22"/>
                <w:szCs w:val="22"/>
              </w:rPr>
              <w:t>evaluating</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info</w:t>
            </w:r>
            <w:r w:rsidR="00044505" w:rsidRPr="00B4038C">
              <w:rPr>
                <w:rFonts w:ascii="Arial" w:eastAsia="Arial" w:hAnsi="Arial" w:cs="Arial"/>
                <w:spacing w:val="-1"/>
                <w:sz w:val="22"/>
                <w:szCs w:val="22"/>
              </w:rPr>
              <w:t>r</w:t>
            </w:r>
            <w:r w:rsidR="00044505" w:rsidRPr="00B4038C">
              <w:rPr>
                <w:rFonts w:ascii="Arial" w:eastAsia="Arial" w:hAnsi="Arial" w:cs="Arial"/>
                <w:sz w:val="22"/>
                <w:szCs w:val="22"/>
              </w:rPr>
              <w:t>mati</w:t>
            </w:r>
            <w:r w:rsidR="00044505" w:rsidRPr="00B4038C">
              <w:rPr>
                <w:rFonts w:ascii="Arial" w:eastAsia="Arial" w:hAnsi="Arial" w:cs="Arial"/>
                <w:spacing w:val="-9"/>
                <w:sz w:val="22"/>
                <w:szCs w:val="22"/>
              </w:rPr>
              <w:t>o</w:t>
            </w:r>
            <w:r w:rsidR="00044505" w:rsidRPr="00B4038C">
              <w:rPr>
                <w:rFonts w:ascii="Arial" w:eastAsia="Arial" w:hAnsi="Arial" w:cs="Arial"/>
                <w:sz w:val="22"/>
                <w:szCs w:val="22"/>
              </w:rPr>
              <w:t>n</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from</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a</w:t>
            </w:r>
            <w:r w:rsidR="00044505" w:rsidRPr="00B4038C">
              <w:rPr>
                <w:rFonts w:ascii="Arial" w:eastAsia="Arial" w:hAnsi="Arial" w:cs="Arial"/>
                <w:spacing w:val="-1"/>
                <w:sz w:val="22"/>
                <w:szCs w:val="22"/>
              </w:rPr>
              <w:t xml:space="preserve"> </w:t>
            </w:r>
            <w:r w:rsidR="00044505" w:rsidRPr="00B4038C">
              <w:rPr>
                <w:rFonts w:ascii="Arial" w:eastAsia="Arial" w:hAnsi="Arial" w:cs="Arial"/>
                <w:sz w:val="22"/>
                <w:szCs w:val="22"/>
              </w:rPr>
              <w:t>v</w:t>
            </w:r>
            <w:r w:rsidR="00044505" w:rsidRPr="00B4038C">
              <w:rPr>
                <w:rFonts w:ascii="Arial" w:eastAsia="Arial" w:hAnsi="Arial" w:cs="Arial"/>
                <w:spacing w:val="14"/>
                <w:sz w:val="22"/>
                <w:szCs w:val="22"/>
              </w:rPr>
              <w:t>a</w:t>
            </w:r>
            <w:r w:rsidR="00044505" w:rsidRPr="00B4038C">
              <w:rPr>
                <w:rFonts w:ascii="Arial" w:eastAsia="Arial" w:hAnsi="Arial" w:cs="Arial"/>
                <w:sz w:val="22"/>
                <w:szCs w:val="22"/>
              </w:rPr>
              <w:t>riety</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of so</w:t>
            </w:r>
            <w:r w:rsidR="00044505" w:rsidRPr="00B4038C">
              <w:rPr>
                <w:rFonts w:ascii="Arial" w:eastAsia="Arial" w:hAnsi="Arial" w:cs="Arial"/>
                <w:spacing w:val="-5"/>
                <w:sz w:val="22"/>
                <w:szCs w:val="22"/>
              </w:rPr>
              <w:t>u</w:t>
            </w:r>
            <w:r w:rsidR="00044505" w:rsidRPr="00B4038C">
              <w:rPr>
                <w:rFonts w:ascii="Arial" w:eastAsia="Arial" w:hAnsi="Arial" w:cs="Arial"/>
                <w:sz w:val="22"/>
                <w:szCs w:val="22"/>
              </w:rPr>
              <w:t>r</w:t>
            </w:r>
            <w:r w:rsidR="00044505" w:rsidRPr="00B4038C">
              <w:rPr>
                <w:rFonts w:ascii="Arial" w:eastAsia="Arial" w:hAnsi="Arial" w:cs="Arial"/>
                <w:spacing w:val="1"/>
                <w:sz w:val="22"/>
                <w:szCs w:val="22"/>
              </w:rPr>
              <w:t xml:space="preserve">ces and </w:t>
            </w:r>
            <w:r w:rsidR="00044505" w:rsidRPr="00B4038C">
              <w:rPr>
                <w:rFonts w:ascii="Arial" w:eastAsia="Arial" w:hAnsi="Arial" w:cs="Arial"/>
                <w:sz w:val="22"/>
                <w:szCs w:val="22"/>
              </w:rPr>
              <w:t>analys</w:t>
            </w:r>
            <w:r w:rsidR="00044505" w:rsidRPr="00B4038C">
              <w:rPr>
                <w:rFonts w:ascii="Arial" w:eastAsia="Arial" w:hAnsi="Arial" w:cs="Arial"/>
                <w:spacing w:val="-4"/>
                <w:sz w:val="22"/>
                <w:szCs w:val="22"/>
              </w:rPr>
              <w:t>i</w:t>
            </w:r>
            <w:r w:rsidR="00044505" w:rsidRPr="00B4038C">
              <w:rPr>
                <w:rFonts w:ascii="Arial" w:eastAsia="Arial" w:hAnsi="Arial" w:cs="Arial"/>
                <w:sz w:val="22"/>
                <w:szCs w:val="22"/>
              </w:rPr>
              <w:t>ng</w:t>
            </w:r>
            <w:r w:rsidR="00044505" w:rsidRPr="00B4038C">
              <w:rPr>
                <w:rFonts w:ascii="Arial" w:eastAsia="Arial" w:hAnsi="Arial" w:cs="Arial"/>
                <w:spacing w:val="-9"/>
                <w:sz w:val="22"/>
                <w:szCs w:val="22"/>
              </w:rPr>
              <w:t xml:space="preserve"> </w:t>
            </w:r>
            <w:r w:rsidR="00044505" w:rsidRPr="00B4038C">
              <w:rPr>
                <w:rFonts w:ascii="Arial" w:eastAsia="Arial" w:hAnsi="Arial" w:cs="Arial"/>
                <w:spacing w:val="-1"/>
                <w:sz w:val="22"/>
                <w:szCs w:val="22"/>
              </w:rPr>
              <w:t>d</w:t>
            </w:r>
            <w:r w:rsidR="00044505" w:rsidRPr="00B4038C">
              <w:rPr>
                <w:rFonts w:ascii="Arial" w:eastAsia="Arial" w:hAnsi="Arial" w:cs="Arial"/>
                <w:sz w:val="22"/>
                <w:szCs w:val="22"/>
              </w:rPr>
              <w:t>ata</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ga</w:t>
            </w:r>
            <w:r w:rsidR="00044505" w:rsidRPr="00B4038C">
              <w:rPr>
                <w:rFonts w:ascii="Arial" w:eastAsia="Arial" w:hAnsi="Arial" w:cs="Arial"/>
                <w:spacing w:val="9"/>
                <w:sz w:val="22"/>
                <w:szCs w:val="22"/>
              </w:rPr>
              <w:t>t</w:t>
            </w:r>
            <w:r w:rsidR="00044505" w:rsidRPr="00B4038C">
              <w:rPr>
                <w:rFonts w:ascii="Arial" w:eastAsia="Arial" w:hAnsi="Arial" w:cs="Arial"/>
                <w:sz w:val="22"/>
                <w:szCs w:val="22"/>
              </w:rPr>
              <w:t>hered</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duri</w:t>
            </w:r>
            <w:r w:rsidR="00044505" w:rsidRPr="00B4038C">
              <w:rPr>
                <w:rFonts w:ascii="Arial" w:eastAsia="Arial" w:hAnsi="Arial" w:cs="Arial"/>
                <w:spacing w:val="-2"/>
                <w:sz w:val="22"/>
                <w:szCs w:val="22"/>
              </w:rPr>
              <w:t>n</w:t>
            </w:r>
            <w:r w:rsidR="00044505" w:rsidRPr="00B4038C">
              <w:rPr>
                <w:rFonts w:ascii="Arial" w:eastAsia="Arial" w:hAnsi="Arial" w:cs="Arial"/>
                <w:sz w:val="22"/>
                <w:szCs w:val="22"/>
              </w:rPr>
              <w:t>g</w:t>
            </w:r>
            <w:r w:rsidR="00044505" w:rsidRPr="00B4038C">
              <w:rPr>
                <w:rFonts w:ascii="Arial" w:eastAsia="Arial" w:hAnsi="Arial" w:cs="Arial"/>
                <w:spacing w:val="-6"/>
                <w:sz w:val="22"/>
                <w:szCs w:val="22"/>
              </w:rPr>
              <w:t xml:space="preserve"> </w:t>
            </w:r>
            <w:r w:rsidR="00044505" w:rsidRPr="00B4038C">
              <w:rPr>
                <w:rFonts w:ascii="Arial" w:eastAsia="Arial" w:hAnsi="Arial" w:cs="Arial"/>
                <w:sz w:val="22"/>
                <w:szCs w:val="22"/>
              </w:rPr>
              <w:t>an</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electr</w:t>
            </w:r>
            <w:r w:rsidR="00044505" w:rsidRPr="00B4038C">
              <w:rPr>
                <w:rFonts w:ascii="Arial" w:eastAsia="Arial" w:hAnsi="Arial" w:cs="Arial"/>
                <w:spacing w:val="-9"/>
                <w:sz w:val="22"/>
                <w:szCs w:val="22"/>
              </w:rPr>
              <w:t>i</w:t>
            </w:r>
            <w:r w:rsidR="00044505" w:rsidRPr="00B4038C">
              <w:rPr>
                <w:rFonts w:ascii="Arial" w:eastAsia="Arial" w:hAnsi="Arial" w:cs="Arial"/>
                <w:sz w:val="22"/>
                <w:szCs w:val="22"/>
              </w:rPr>
              <w:t>c</w:t>
            </w:r>
            <w:r w:rsidR="00044505" w:rsidRPr="00B4038C">
              <w:rPr>
                <w:rFonts w:ascii="Arial" w:eastAsia="Arial" w:hAnsi="Arial" w:cs="Arial"/>
                <w:spacing w:val="-1"/>
                <w:sz w:val="22"/>
                <w:szCs w:val="22"/>
              </w:rPr>
              <w:t>a</w:t>
            </w:r>
            <w:r w:rsidR="00044505" w:rsidRPr="00B4038C">
              <w:rPr>
                <w:rFonts w:ascii="Arial" w:eastAsia="Arial" w:hAnsi="Arial" w:cs="Arial"/>
                <w:sz w:val="22"/>
                <w:szCs w:val="22"/>
              </w:rPr>
              <w:t>l</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inspect</w:t>
            </w:r>
            <w:r w:rsidR="00044505" w:rsidRPr="00B4038C">
              <w:rPr>
                <w:rFonts w:ascii="Arial" w:eastAsia="Arial" w:hAnsi="Arial" w:cs="Arial"/>
                <w:spacing w:val="15"/>
                <w:sz w:val="22"/>
                <w:szCs w:val="22"/>
              </w:rPr>
              <w:t>i</w:t>
            </w:r>
            <w:r w:rsidR="00044505" w:rsidRPr="00B4038C">
              <w:rPr>
                <w:rFonts w:ascii="Arial" w:eastAsia="Arial" w:hAnsi="Arial" w:cs="Arial"/>
                <w:sz w:val="22"/>
                <w:szCs w:val="22"/>
              </w:rPr>
              <w:t>on</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to assess</w:t>
            </w:r>
            <w:r w:rsidR="00044505" w:rsidRPr="00B4038C">
              <w:rPr>
                <w:rFonts w:ascii="Arial" w:eastAsia="Arial" w:hAnsi="Arial" w:cs="Arial"/>
                <w:spacing w:val="-5"/>
                <w:sz w:val="22"/>
                <w:szCs w:val="22"/>
              </w:rPr>
              <w:t xml:space="preserve"> </w:t>
            </w:r>
            <w:r w:rsidR="00044505" w:rsidRPr="00B4038C">
              <w:rPr>
                <w:rFonts w:ascii="Arial" w:eastAsia="Arial" w:hAnsi="Arial" w:cs="Arial"/>
                <w:sz w:val="22"/>
                <w:szCs w:val="22"/>
              </w:rPr>
              <w:t>complian</w:t>
            </w:r>
            <w:r w:rsidR="00044505" w:rsidRPr="00B4038C">
              <w:rPr>
                <w:rFonts w:ascii="Arial" w:eastAsia="Arial" w:hAnsi="Arial" w:cs="Arial"/>
                <w:spacing w:val="-9"/>
                <w:sz w:val="22"/>
                <w:szCs w:val="22"/>
              </w:rPr>
              <w:t>c</w:t>
            </w:r>
            <w:r w:rsidR="00044505" w:rsidRPr="00B4038C">
              <w:rPr>
                <w:rFonts w:ascii="Arial" w:eastAsia="Arial" w:hAnsi="Arial" w:cs="Arial"/>
                <w:sz w:val="22"/>
                <w:szCs w:val="22"/>
              </w:rPr>
              <w:t>e</w:t>
            </w:r>
            <w:r w:rsidR="00044505" w:rsidRPr="00B4038C">
              <w:rPr>
                <w:rFonts w:ascii="Arial" w:eastAsia="Arial" w:hAnsi="Arial" w:cs="Arial"/>
                <w:spacing w:val="-11"/>
                <w:sz w:val="22"/>
                <w:szCs w:val="22"/>
              </w:rPr>
              <w:t xml:space="preserve"> </w:t>
            </w:r>
            <w:r w:rsidR="00044505" w:rsidRPr="00B4038C">
              <w:rPr>
                <w:rFonts w:ascii="Arial" w:eastAsia="Arial" w:hAnsi="Arial" w:cs="Arial"/>
                <w:sz w:val="22"/>
                <w:szCs w:val="22"/>
              </w:rPr>
              <w:t>with</w:t>
            </w:r>
            <w:r w:rsidR="00044505" w:rsidRPr="00B4038C">
              <w:rPr>
                <w:rFonts w:ascii="Arial" w:eastAsia="Arial" w:hAnsi="Arial" w:cs="Arial"/>
                <w:spacing w:val="-4"/>
                <w:sz w:val="22"/>
                <w:szCs w:val="22"/>
              </w:rPr>
              <w:t xml:space="preserve"> </w:t>
            </w:r>
            <w:r w:rsidR="00044505" w:rsidRPr="00B4038C">
              <w:rPr>
                <w:rFonts w:ascii="Arial" w:eastAsia="Arial" w:hAnsi="Arial" w:cs="Arial"/>
                <w:spacing w:val="-1"/>
                <w:sz w:val="22"/>
                <w:szCs w:val="22"/>
              </w:rPr>
              <w:t>r</w:t>
            </w:r>
            <w:r w:rsidR="00044505" w:rsidRPr="00B4038C">
              <w:rPr>
                <w:rFonts w:ascii="Arial" w:eastAsia="Arial" w:hAnsi="Arial" w:cs="Arial"/>
                <w:sz w:val="22"/>
                <w:szCs w:val="22"/>
              </w:rPr>
              <w:t>egu</w:t>
            </w:r>
            <w:r w:rsidR="00044505" w:rsidRPr="00B4038C">
              <w:rPr>
                <w:rFonts w:ascii="Arial" w:eastAsia="Arial" w:hAnsi="Arial" w:cs="Arial"/>
                <w:spacing w:val="15"/>
                <w:sz w:val="22"/>
                <w:szCs w:val="22"/>
              </w:rPr>
              <w:t>l</w:t>
            </w:r>
            <w:r w:rsidR="00044505" w:rsidRPr="00B4038C">
              <w:rPr>
                <w:rFonts w:ascii="Arial" w:eastAsia="Arial" w:hAnsi="Arial" w:cs="Arial"/>
                <w:sz w:val="22"/>
                <w:szCs w:val="22"/>
              </w:rPr>
              <w:t>atory requir</w:t>
            </w:r>
            <w:r w:rsidR="00044505" w:rsidRPr="00B4038C">
              <w:rPr>
                <w:rFonts w:ascii="Arial" w:eastAsia="Arial" w:hAnsi="Arial" w:cs="Arial"/>
                <w:spacing w:val="-4"/>
                <w:sz w:val="22"/>
                <w:szCs w:val="22"/>
              </w:rPr>
              <w:t>e</w:t>
            </w:r>
            <w:r w:rsidR="00044505" w:rsidRPr="00B4038C">
              <w:rPr>
                <w:rFonts w:ascii="Arial" w:eastAsia="Arial" w:hAnsi="Arial" w:cs="Arial"/>
                <w:sz w:val="22"/>
                <w:szCs w:val="22"/>
              </w:rPr>
              <w:t>ments</w:t>
            </w:r>
          </w:p>
          <w:p w14:paraId="6639EA1A" w14:textId="0BE49982" w:rsidR="00044505" w:rsidRDefault="007D6975" w:rsidP="0043777E">
            <w:pPr>
              <w:pStyle w:val="ListParagraph"/>
              <w:widowControl w:val="0"/>
              <w:numPr>
                <w:ilvl w:val="0"/>
                <w:numId w:val="14"/>
              </w:numPr>
              <w:spacing w:before="60" w:after="60"/>
              <w:rPr>
                <w:rFonts w:ascii="Arial" w:eastAsia="Arial" w:hAnsi="Arial" w:cs="Arial"/>
                <w:sz w:val="22"/>
                <w:szCs w:val="22"/>
              </w:rPr>
            </w:pPr>
            <w:r w:rsidRPr="00B4038C">
              <w:rPr>
                <w:rFonts w:ascii="Arial" w:eastAsia="Arial" w:hAnsi="Arial" w:cs="Arial"/>
                <w:sz w:val="22"/>
                <w:szCs w:val="22"/>
              </w:rPr>
              <w:t>ability to take</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r</w:t>
            </w:r>
            <w:r w:rsidR="00044505" w:rsidRPr="00B4038C">
              <w:rPr>
                <w:rFonts w:ascii="Arial" w:eastAsia="Arial" w:hAnsi="Arial" w:cs="Arial"/>
                <w:spacing w:val="-4"/>
                <w:sz w:val="22"/>
                <w:szCs w:val="22"/>
              </w:rPr>
              <w:t>e</w:t>
            </w:r>
            <w:r w:rsidR="00044505" w:rsidRPr="00B4038C">
              <w:rPr>
                <w:rFonts w:ascii="Arial" w:eastAsia="Arial" w:hAnsi="Arial" w:cs="Arial"/>
                <w:spacing w:val="1"/>
                <w:sz w:val="22"/>
                <w:szCs w:val="22"/>
              </w:rPr>
              <w:t>s</w:t>
            </w:r>
            <w:r w:rsidR="00044505" w:rsidRPr="00B4038C">
              <w:rPr>
                <w:rFonts w:ascii="Arial" w:eastAsia="Arial" w:hAnsi="Arial" w:cs="Arial"/>
                <w:sz w:val="22"/>
                <w:szCs w:val="22"/>
              </w:rPr>
              <w:t>po</w:t>
            </w:r>
            <w:r w:rsidR="00044505" w:rsidRPr="00B4038C">
              <w:rPr>
                <w:rFonts w:ascii="Arial" w:eastAsia="Arial" w:hAnsi="Arial" w:cs="Arial"/>
                <w:spacing w:val="-1"/>
                <w:sz w:val="22"/>
                <w:szCs w:val="22"/>
              </w:rPr>
              <w:t>n</w:t>
            </w:r>
            <w:r w:rsidR="00044505" w:rsidRPr="00B4038C">
              <w:rPr>
                <w:rFonts w:ascii="Arial" w:eastAsia="Arial" w:hAnsi="Arial" w:cs="Arial"/>
                <w:spacing w:val="1"/>
                <w:sz w:val="22"/>
                <w:szCs w:val="22"/>
              </w:rPr>
              <w:t>s</w:t>
            </w:r>
            <w:r w:rsidR="00044505" w:rsidRPr="00B4038C">
              <w:rPr>
                <w:rFonts w:ascii="Arial" w:eastAsia="Arial" w:hAnsi="Arial" w:cs="Arial"/>
                <w:sz w:val="22"/>
                <w:szCs w:val="22"/>
              </w:rPr>
              <w:t>ibil</w:t>
            </w:r>
            <w:r w:rsidR="00044505" w:rsidRPr="00B4038C">
              <w:rPr>
                <w:rFonts w:ascii="Arial" w:eastAsia="Arial" w:hAnsi="Arial" w:cs="Arial"/>
                <w:spacing w:val="-1"/>
                <w:sz w:val="22"/>
                <w:szCs w:val="22"/>
              </w:rPr>
              <w:t>i</w:t>
            </w:r>
            <w:r w:rsidR="00044505" w:rsidRPr="00B4038C">
              <w:rPr>
                <w:rFonts w:ascii="Arial" w:eastAsia="Arial" w:hAnsi="Arial" w:cs="Arial"/>
                <w:sz w:val="22"/>
                <w:szCs w:val="22"/>
              </w:rPr>
              <w:t>ty</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for</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own</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ou</w:t>
            </w:r>
            <w:r w:rsidR="00044505" w:rsidRPr="00B4038C">
              <w:rPr>
                <w:rFonts w:ascii="Arial" w:eastAsia="Arial" w:hAnsi="Arial" w:cs="Arial"/>
                <w:spacing w:val="-2"/>
                <w:sz w:val="22"/>
                <w:szCs w:val="22"/>
              </w:rPr>
              <w:t>t</w:t>
            </w:r>
            <w:r w:rsidR="00044505" w:rsidRPr="00B4038C">
              <w:rPr>
                <w:rFonts w:ascii="Arial" w:eastAsia="Arial" w:hAnsi="Arial" w:cs="Arial"/>
                <w:sz w:val="22"/>
                <w:szCs w:val="22"/>
              </w:rPr>
              <w:t>puts</w:t>
            </w:r>
            <w:r w:rsidR="00044505" w:rsidRPr="00B4038C">
              <w:rPr>
                <w:rFonts w:ascii="Arial" w:eastAsia="Arial" w:hAnsi="Arial" w:cs="Arial"/>
                <w:spacing w:val="-7"/>
                <w:sz w:val="22"/>
                <w:szCs w:val="22"/>
              </w:rPr>
              <w:t xml:space="preserve"> </w:t>
            </w:r>
            <w:r w:rsidR="00044505" w:rsidRPr="00B4038C">
              <w:rPr>
                <w:rFonts w:ascii="Arial" w:eastAsia="Arial" w:hAnsi="Arial" w:cs="Arial"/>
                <w:sz w:val="22"/>
                <w:szCs w:val="22"/>
              </w:rPr>
              <w:t>in</w:t>
            </w:r>
            <w:r w:rsidR="00044505" w:rsidRPr="00B4038C">
              <w:rPr>
                <w:rFonts w:ascii="Arial" w:eastAsia="Arial" w:hAnsi="Arial" w:cs="Arial"/>
                <w:spacing w:val="-2"/>
                <w:sz w:val="22"/>
                <w:szCs w:val="22"/>
              </w:rPr>
              <w:t xml:space="preserve"> </w:t>
            </w:r>
            <w:r w:rsidR="00044505" w:rsidRPr="00B4038C">
              <w:rPr>
                <w:rFonts w:ascii="Arial" w:eastAsia="Arial" w:hAnsi="Arial" w:cs="Arial"/>
                <w:sz w:val="22"/>
                <w:szCs w:val="22"/>
              </w:rPr>
              <w:t>rel</w:t>
            </w:r>
            <w:r w:rsidR="00044505" w:rsidRPr="00B4038C">
              <w:rPr>
                <w:rFonts w:ascii="Arial" w:eastAsia="Arial" w:hAnsi="Arial" w:cs="Arial"/>
                <w:spacing w:val="-10"/>
                <w:sz w:val="22"/>
                <w:szCs w:val="22"/>
              </w:rPr>
              <w:t>a</w:t>
            </w:r>
            <w:r w:rsidR="00044505" w:rsidRPr="00B4038C">
              <w:rPr>
                <w:rFonts w:ascii="Arial" w:eastAsia="Arial" w:hAnsi="Arial" w:cs="Arial"/>
                <w:sz w:val="22"/>
                <w:szCs w:val="22"/>
              </w:rPr>
              <w:t>tion</w:t>
            </w:r>
            <w:r w:rsidR="00044505" w:rsidRPr="00B4038C">
              <w:rPr>
                <w:rFonts w:ascii="Arial" w:eastAsia="Arial" w:hAnsi="Arial" w:cs="Arial"/>
                <w:spacing w:val="-7"/>
                <w:sz w:val="22"/>
                <w:szCs w:val="22"/>
              </w:rPr>
              <w:t xml:space="preserve"> </w:t>
            </w:r>
            <w:r w:rsidR="00044505" w:rsidRPr="00B4038C">
              <w:rPr>
                <w:rFonts w:ascii="Arial" w:eastAsia="Arial" w:hAnsi="Arial" w:cs="Arial"/>
                <w:sz w:val="22"/>
                <w:szCs w:val="22"/>
              </w:rPr>
              <w:t>to</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spe</w:t>
            </w:r>
            <w:r w:rsidR="00044505" w:rsidRPr="00B4038C">
              <w:rPr>
                <w:rFonts w:ascii="Arial" w:eastAsia="Arial" w:hAnsi="Arial" w:cs="Arial"/>
                <w:spacing w:val="15"/>
                <w:sz w:val="22"/>
                <w:szCs w:val="22"/>
              </w:rPr>
              <w:t>c</w:t>
            </w:r>
            <w:r w:rsidR="00044505" w:rsidRPr="00B4038C">
              <w:rPr>
                <w:rFonts w:ascii="Arial" w:eastAsia="Arial" w:hAnsi="Arial" w:cs="Arial"/>
                <w:sz w:val="22"/>
                <w:szCs w:val="22"/>
              </w:rPr>
              <w:t>ified</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q</w:t>
            </w:r>
            <w:r w:rsidR="00044505" w:rsidRPr="00B4038C">
              <w:rPr>
                <w:rFonts w:ascii="Arial" w:eastAsia="Arial" w:hAnsi="Arial" w:cs="Arial"/>
                <w:spacing w:val="-1"/>
                <w:sz w:val="22"/>
                <w:szCs w:val="22"/>
              </w:rPr>
              <w:t>u</w:t>
            </w:r>
            <w:r w:rsidR="00044505" w:rsidRPr="00B4038C">
              <w:rPr>
                <w:rFonts w:ascii="Arial" w:eastAsia="Arial" w:hAnsi="Arial" w:cs="Arial"/>
                <w:sz w:val="22"/>
                <w:szCs w:val="22"/>
              </w:rPr>
              <w:t>ali</w:t>
            </w:r>
            <w:r w:rsidR="00044505" w:rsidRPr="00B4038C">
              <w:rPr>
                <w:rFonts w:ascii="Arial" w:eastAsia="Arial" w:hAnsi="Arial" w:cs="Arial"/>
                <w:spacing w:val="-5"/>
                <w:sz w:val="22"/>
                <w:szCs w:val="22"/>
              </w:rPr>
              <w:t>t</w:t>
            </w:r>
            <w:r w:rsidR="00044505" w:rsidRPr="00B4038C">
              <w:rPr>
                <w:rFonts w:ascii="Arial" w:eastAsia="Arial" w:hAnsi="Arial" w:cs="Arial"/>
                <w:sz w:val="22"/>
                <w:szCs w:val="22"/>
              </w:rPr>
              <w:t>y standa</w:t>
            </w:r>
            <w:r w:rsidR="00044505" w:rsidRPr="00B4038C">
              <w:rPr>
                <w:rFonts w:ascii="Arial" w:eastAsia="Arial" w:hAnsi="Arial" w:cs="Arial"/>
                <w:spacing w:val="-5"/>
                <w:sz w:val="22"/>
                <w:szCs w:val="22"/>
              </w:rPr>
              <w:t>r</w:t>
            </w:r>
            <w:r w:rsidR="00044505" w:rsidRPr="00B4038C">
              <w:rPr>
                <w:rFonts w:ascii="Arial" w:eastAsia="Arial" w:hAnsi="Arial" w:cs="Arial"/>
                <w:sz w:val="22"/>
                <w:szCs w:val="22"/>
              </w:rPr>
              <w:t>ds</w:t>
            </w:r>
            <w:r w:rsidR="00044505" w:rsidRPr="00B4038C">
              <w:rPr>
                <w:rFonts w:ascii="Arial" w:eastAsia="Arial" w:hAnsi="Arial" w:cs="Arial"/>
                <w:spacing w:val="-10"/>
                <w:sz w:val="22"/>
                <w:szCs w:val="22"/>
              </w:rPr>
              <w:t xml:space="preserve"> </w:t>
            </w:r>
            <w:r w:rsidR="00044505" w:rsidRPr="00B4038C">
              <w:rPr>
                <w:rFonts w:ascii="Arial" w:eastAsia="Arial" w:hAnsi="Arial" w:cs="Arial"/>
                <w:spacing w:val="-1"/>
                <w:sz w:val="22"/>
                <w:szCs w:val="22"/>
              </w:rPr>
              <w:t>b</w:t>
            </w:r>
            <w:r w:rsidR="00044505" w:rsidRPr="00B4038C">
              <w:rPr>
                <w:rFonts w:ascii="Arial" w:eastAsia="Arial" w:hAnsi="Arial" w:cs="Arial"/>
                <w:sz w:val="22"/>
                <w:szCs w:val="22"/>
              </w:rPr>
              <w:t>y</w:t>
            </w:r>
            <w:r w:rsidR="00044505" w:rsidRPr="00B4038C">
              <w:rPr>
                <w:rFonts w:ascii="Arial" w:eastAsia="Arial" w:hAnsi="Arial" w:cs="Arial"/>
                <w:spacing w:val="-2"/>
                <w:sz w:val="22"/>
                <w:szCs w:val="22"/>
              </w:rPr>
              <w:t xml:space="preserve"> </w:t>
            </w:r>
            <w:r w:rsidR="00044505" w:rsidRPr="00B4038C">
              <w:rPr>
                <w:rFonts w:ascii="Arial" w:eastAsia="Arial" w:hAnsi="Arial" w:cs="Arial"/>
                <w:sz w:val="22"/>
                <w:szCs w:val="22"/>
              </w:rPr>
              <w:t>mee</w:t>
            </w:r>
            <w:r w:rsidR="00044505" w:rsidRPr="00B4038C">
              <w:rPr>
                <w:rFonts w:ascii="Arial" w:eastAsia="Arial" w:hAnsi="Arial" w:cs="Arial"/>
                <w:spacing w:val="8"/>
                <w:sz w:val="22"/>
                <w:szCs w:val="22"/>
              </w:rPr>
              <w:t>t</w:t>
            </w:r>
            <w:r w:rsidR="00044505" w:rsidRPr="00B4038C">
              <w:rPr>
                <w:rFonts w:ascii="Arial" w:eastAsia="Arial" w:hAnsi="Arial" w:cs="Arial"/>
                <w:sz w:val="22"/>
                <w:szCs w:val="22"/>
              </w:rPr>
              <w:t>ing</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r</w:t>
            </w:r>
            <w:r w:rsidR="00044505" w:rsidRPr="00B4038C">
              <w:rPr>
                <w:rFonts w:ascii="Arial" w:eastAsia="Arial" w:hAnsi="Arial" w:cs="Arial"/>
                <w:spacing w:val="1"/>
                <w:sz w:val="22"/>
                <w:szCs w:val="22"/>
              </w:rPr>
              <w:t>e</w:t>
            </w:r>
            <w:r w:rsidR="00044505" w:rsidRPr="00B4038C">
              <w:rPr>
                <w:rFonts w:ascii="Arial" w:eastAsia="Arial" w:hAnsi="Arial" w:cs="Arial"/>
                <w:sz w:val="22"/>
                <w:szCs w:val="22"/>
              </w:rPr>
              <w:t>gula</w:t>
            </w:r>
            <w:r w:rsidR="00044505" w:rsidRPr="00B4038C">
              <w:rPr>
                <w:rFonts w:ascii="Arial" w:eastAsia="Arial" w:hAnsi="Arial" w:cs="Arial"/>
                <w:spacing w:val="-2"/>
                <w:sz w:val="22"/>
                <w:szCs w:val="22"/>
              </w:rPr>
              <w:t>t</w:t>
            </w:r>
            <w:r w:rsidR="00044505" w:rsidRPr="00B4038C">
              <w:rPr>
                <w:rFonts w:ascii="Arial" w:eastAsia="Arial" w:hAnsi="Arial" w:cs="Arial"/>
                <w:sz w:val="22"/>
                <w:szCs w:val="22"/>
              </w:rPr>
              <w:t>or’s</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report</w:t>
            </w:r>
            <w:r w:rsidR="00044505" w:rsidRPr="00B4038C">
              <w:rPr>
                <w:rFonts w:ascii="Arial" w:eastAsia="Arial" w:hAnsi="Arial" w:cs="Arial"/>
                <w:spacing w:val="-10"/>
                <w:sz w:val="22"/>
                <w:szCs w:val="22"/>
              </w:rPr>
              <w:t>i</w:t>
            </w:r>
            <w:r w:rsidR="00044505" w:rsidRPr="00B4038C">
              <w:rPr>
                <w:rFonts w:ascii="Arial" w:eastAsia="Arial" w:hAnsi="Arial" w:cs="Arial"/>
                <w:sz w:val="22"/>
                <w:szCs w:val="22"/>
              </w:rPr>
              <w:t>ng</w:t>
            </w:r>
            <w:r w:rsidR="00044505" w:rsidRPr="00B4038C">
              <w:rPr>
                <w:rFonts w:ascii="Arial" w:eastAsia="Arial" w:hAnsi="Arial" w:cs="Arial"/>
                <w:spacing w:val="-9"/>
                <w:sz w:val="22"/>
                <w:szCs w:val="22"/>
              </w:rPr>
              <w:t xml:space="preserve"> </w:t>
            </w:r>
            <w:r w:rsidR="00044505" w:rsidRPr="00B4038C">
              <w:rPr>
                <w:rFonts w:ascii="Arial" w:eastAsia="Arial" w:hAnsi="Arial" w:cs="Arial"/>
                <w:sz w:val="22"/>
                <w:szCs w:val="22"/>
              </w:rPr>
              <w:t>stan</w:t>
            </w:r>
            <w:r w:rsidR="00044505" w:rsidRPr="00B4038C">
              <w:rPr>
                <w:rFonts w:ascii="Arial" w:eastAsia="Arial" w:hAnsi="Arial" w:cs="Arial"/>
                <w:spacing w:val="-1"/>
                <w:sz w:val="22"/>
                <w:szCs w:val="22"/>
              </w:rPr>
              <w:t>d</w:t>
            </w:r>
            <w:r w:rsidR="00044505" w:rsidRPr="00B4038C">
              <w:rPr>
                <w:rFonts w:ascii="Arial" w:eastAsia="Arial" w:hAnsi="Arial" w:cs="Arial"/>
                <w:sz w:val="22"/>
                <w:szCs w:val="22"/>
              </w:rPr>
              <w:t>ar</w:t>
            </w:r>
            <w:r w:rsidR="00044505" w:rsidRPr="00B4038C">
              <w:rPr>
                <w:rFonts w:ascii="Arial" w:eastAsia="Arial" w:hAnsi="Arial" w:cs="Arial"/>
                <w:spacing w:val="15"/>
                <w:sz w:val="22"/>
                <w:szCs w:val="22"/>
              </w:rPr>
              <w:t>d</w:t>
            </w:r>
            <w:r w:rsidR="00044505" w:rsidRPr="00B4038C">
              <w:rPr>
                <w:rFonts w:ascii="Arial" w:eastAsia="Arial" w:hAnsi="Arial" w:cs="Arial"/>
                <w:sz w:val="22"/>
                <w:szCs w:val="22"/>
              </w:rPr>
              <w:t>s</w:t>
            </w:r>
            <w:r w:rsidR="00044505" w:rsidRPr="00B4038C">
              <w:rPr>
                <w:rFonts w:ascii="Arial" w:eastAsia="Arial" w:hAnsi="Arial" w:cs="Arial"/>
                <w:spacing w:val="-10"/>
                <w:sz w:val="22"/>
                <w:szCs w:val="22"/>
              </w:rPr>
              <w:t xml:space="preserve"> </w:t>
            </w:r>
            <w:r w:rsidR="00044505" w:rsidRPr="00B4038C">
              <w:rPr>
                <w:rFonts w:ascii="Arial" w:eastAsia="Arial" w:hAnsi="Arial" w:cs="Arial"/>
                <w:sz w:val="22"/>
                <w:szCs w:val="22"/>
              </w:rPr>
              <w:t>and</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being accountable</w:t>
            </w:r>
            <w:r w:rsidR="00044505" w:rsidRPr="00B4038C">
              <w:rPr>
                <w:rFonts w:ascii="Arial" w:eastAsia="Arial" w:hAnsi="Arial" w:cs="Arial"/>
                <w:spacing w:val="-13"/>
                <w:sz w:val="22"/>
                <w:szCs w:val="22"/>
              </w:rPr>
              <w:t xml:space="preserve"> </w:t>
            </w:r>
            <w:r w:rsidR="00044505" w:rsidRPr="00B4038C">
              <w:rPr>
                <w:rFonts w:ascii="Arial" w:eastAsia="Arial" w:hAnsi="Arial" w:cs="Arial"/>
                <w:sz w:val="22"/>
                <w:szCs w:val="22"/>
              </w:rPr>
              <w:t>for</w:t>
            </w:r>
            <w:r w:rsidR="00044505" w:rsidRPr="00B4038C">
              <w:rPr>
                <w:rFonts w:ascii="Arial" w:eastAsia="Arial" w:hAnsi="Arial" w:cs="Arial"/>
                <w:spacing w:val="-3"/>
                <w:sz w:val="22"/>
                <w:szCs w:val="22"/>
              </w:rPr>
              <w:t xml:space="preserve"> </w:t>
            </w:r>
            <w:r w:rsidR="00044505" w:rsidRPr="00B4038C">
              <w:rPr>
                <w:rFonts w:ascii="Arial" w:eastAsia="Arial" w:hAnsi="Arial" w:cs="Arial"/>
                <w:sz w:val="22"/>
                <w:szCs w:val="22"/>
              </w:rPr>
              <w:t>the</w:t>
            </w:r>
            <w:r w:rsidR="00044505" w:rsidRPr="00B4038C">
              <w:rPr>
                <w:rFonts w:ascii="Arial" w:eastAsia="Arial" w:hAnsi="Arial" w:cs="Arial"/>
                <w:spacing w:val="-5"/>
                <w:sz w:val="22"/>
                <w:szCs w:val="22"/>
              </w:rPr>
              <w:t xml:space="preserve"> </w:t>
            </w:r>
            <w:r w:rsidR="00044505" w:rsidRPr="00B4038C">
              <w:rPr>
                <w:rFonts w:ascii="Arial" w:eastAsia="Arial" w:hAnsi="Arial" w:cs="Arial"/>
                <w:sz w:val="22"/>
                <w:szCs w:val="22"/>
              </w:rPr>
              <w:t>findin</w:t>
            </w:r>
            <w:r w:rsidR="00044505" w:rsidRPr="00B4038C">
              <w:rPr>
                <w:rFonts w:ascii="Arial" w:eastAsia="Arial" w:hAnsi="Arial" w:cs="Arial"/>
                <w:spacing w:val="-1"/>
                <w:sz w:val="22"/>
                <w:szCs w:val="22"/>
              </w:rPr>
              <w:t>g</w:t>
            </w:r>
            <w:r w:rsidR="00044505" w:rsidRPr="00B4038C">
              <w:rPr>
                <w:rFonts w:ascii="Arial" w:eastAsia="Arial" w:hAnsi="Arial" w:cs="Arial"/>
                <w:sz w:val="22"/>
                <w:szCs w:val="22"/>
              </w:rPr>
              <w:t>s</w:t>
            </w:r>
            <w:r w:rsidR="00044505" w:rsidRPr="00B4038C">
              <w:rPr>
                <w:rFonts w:ascii="Arial" w:eastAsia="Arial" w:hAnsi="Arial" w:cs="Arial"/>
                <w:spacing w:val="-8"/>
                <w:sz w:val="22"/>
                <w:szCs w:val="22"/>
              </w:rPr>
              <w:t xml:space="preserve"> </w:t>
            </w:r>
            <w:r w:rsidR="00044505" w:rsidRPr="00B4038C">
              <w:rPr>
                <w:rFonts w:ascii="Arial" w:eastAsia="Arial" w:hAnsi="Arial" w:cs="Arial"/>
                <w:sz w:val="22"/>
                <w:szCs w:val="22"/>
              </w:rPr>
              <w:t>of</w:t>
            </w:r>
            <w:r w:rsidR="00044505" w:rsidRPr="00B4038C">
              <w:rPr>
                <w:rFonts w:ascii="Arial" w:eastAsia="Arial" w:hAnsi="Arial" w:cs="Arial"/>
                <w:spacing w:val="-11"/>
                <w:sz w:val="22"/>
                <w:szCs w:val="22"/>
              </w:rPr>
              <w:t xml:space="preserve"> </w:t>
            </w:r>
            <w:r w:rsidR="00EB5760" w:rsidRPr="00B4038C">
              <w:rPr>
                <w:rFonts w:ascii="Arial" w:eastAsia="Arial" w:hAnsi="Arial" w:cs="Arial"/>
                <w:sz w:val="22"/>
                <w:szCs w:val="22"/>
              </w:rPr>
              <w:t>the</w:t>
            </w:r>
            <w:r w:rsidR="00044505" w:rsidRPr="00B4038C">
              <w:rPr>
                <w:rFonts w:ascii="Arial" w:eastAsia="Arial" w:hAnsi="Arial" w:cs="Arial"/>
                <w:spacing w:val="-4"/>
                <w:sz w:val="22"/>
                <w:szCs w:val="22"/>
              </w:rPr>
              <w:t xml:space="preserve"> </w:t>
            </w:r>
            <w:r w:rsidR="00044505" w:rsidRPr="00B4038C">
              <w:rPr>
                <w:rFonts w:ascii="Arial" w:eastAsia="Arial" w:hAnsi="Arial" w:cs="Arial"/>
                <w:sz w:val="22"/>
                <w:szCs w:val="22"/>
              </w:rPr>
              <w:t>report.</w:t>
            </w:r>
          </w:p>
          <w:p w14:paraId="5BE1C580" w14:textId="005586FD" w:rsidR="00EB3170" w:rsidRPr="00C05716" w:rsidRDefault="00EB3170" w:rsidP="0043777E">
            <w:pPr>
              <w:pStyle w:val="ListParagraph"/>
              <w:widowControl w:val="0"/>
              <w:numPr>
                <w:ilvl w:val="0"/>
                <w:numId w:val="14"/>
              </w:numPr>
              <w:spacing w:before="60" w:after="60"/>
              <w:rPr>
                <w:rFonts w:ascii="Arial" w:eastAsia="Arial" w:hAnsi="Arial" w:cs="Arial"/>
                <w:sz w:val="22"/>
                <w:szCs w:val="22"/>
              </w:rPr>
            </w:pPr>
            <w:r w:rsidRPr="00C05716">
              <w:rPr>
                <w:rFonts w:ascii="Arial" w:eastAsia="Arial" w:hAnsi="Arial" w:cs="Arial"/>
                <w:sz w:val="22"/>
                <w:szCs w:val="22"/>
              </w:rPr>
              <w:t>communication skills to guide inspection activities and provide technical advice both to the safety regulator and client.</w:t>
            </w:r>
          </w:p>
          <w:p w14:paraId="5ECEC807" w14:textId="2124F545" w:rsidR="00044505" w:rsidRPr="00B4038C" w:rsidRDefault="00044505" w:rsidP="00C63093">
            <w:pPr>
              <w:pStyle w:val="AccredTemplate"/>
              <w:rPr>
                <w:color w:val="auto"/>
                <w:sz w:val="22"/>
                <w:szCs w:val="22"/>
                <w:lang w:val="en-AU"/>
              </w:rPr>
            </w:pPr>
            <w:r w:rsidRPr="00B4038C">
              <w:rPr>
                <w:i w:val="0"/>
                <w:color w:val="auto"/>
                <w:sz w:val="22"/>
                <w:szCs w:val="22"/>
                <w:lang w:val="en-AU"/>
              </w:rPr>
              <w:t xml:space="preserve">The </w:t>
            </w:r>
            <w:r w:rsidRPr="00B4038C">
              <w:rPr>
                <w:b/>
                <w:i w:val="0"/>
                <w:color w:val="auto"/>
                <w:sz w:val="22"/>
                <w:szCs w:val="22"/>
                <w:lang w:val="en-AU"/>
              </w:rPr>
              <w:t>Volume of Learning</w:t>
            </w:r>
            <w:r w:rsidR="007D6975" w:rsidRPr="00B4038C">
              <w:rPr>
                <w:i w:val="0"/>
                <w:color w:val="auto"/>
                <w:sz w:val="22"/>
                <w:szCs w:val="22"/>
                <w:lang w:val="en-AU"/>
              </w:rPr>
              <w:t xml:space="preserve"> for the Certificate IV in Electrical Inspection</w:t>
            </w:r>
            <w:r w:rsidRPr="00B4038C">
              <w:rPr>
                <w:i w:val="0"/>
                <w:color w:val="auto"/>
                <w:sz w:val="22"/>
                <w:szCs w:val="22"/>
                <w:lang w:val="en-AU"/>
              </w:rPr>
              <w:t xml:space="preserve"> is typically 0.5 - 2 years.  This incorporates structured training delivery and </w:t>
            </w:r>
            <w:r w:rsidR="007D6975" w:rsidRPr="00B4038C">
              <w:rPr>
                <w:i w:val="0"/>
                <w:color w:val="auto"/>
                <w:sz w:val="22"/>
                <w:szCs w:val="22"/>
                <w:lang w:val="en-AU"/>
              </w:rPr>
              <w:t>the opportunity</w:t>
            </w:r>
            <w:r w:rsidRPr="00B4038C">
              <w:rPr>
                <w:i w:val="0"/>
                <w:color w:val="auto"/>
                <w:sz w:val="22"/>
                <w:szCs w:val="22"/>
                <w:lang w:val="en-AU"/>
              </w:rPr>
              <w:t xml:space="preserve"> for practice and reinforcement of skills including, self-directed study, research, project work and written assignments.</w:t>
            </w:r>
            <w:r w:rsidR="004748BA">
              <w:rPr>
                <w:i w:val="0"/>
                <w:color w:val="auto"/>
                <w:sz w:val="22"/>
                <w:szCs w:val="22"/>
                <w:lang w:val="en-AU"/>
              </w:rPr>
              <w:t xml:space="preserve">  This </w:t>
            </w:r>
            <w:r w:rsidR="00C63093">
              <w:rPr>
                <w:i w:val="0"/>
                <w:color w:val="auto"/>
                <w:sz w:val="22"/>
                <w:szCs w:val="22"/>
                <w:lang w:val="en-AU"/>
              </w:rPr>
              <w:t>c</w:t>
            </w:r>
            <w:r w:rsidR="004748BA">
              <w:rPr>
                <w:i w:val="0"/>
                <w:color w:val="auto"/>
                <w:sz w:val="22"/>
                <w:szCs w:val="22"/>
                <w:lang w:val="en-AU"/>
              </w:rPr>
              <w:t xml:space="preserve">ould include </w:t>
            </w:r>
            <w:r w:rsidR="00A25169">
              <w:rPr>
                <w:i w:val="0"/>
                <w:color w:val="auto"/>
                <w:sz w:val="22"/>
                <w:szCs w:val="22"/>
                <w:lang w:val="en-AU"/>
              </w:rPr>
              <w:t>the observation of a licensed Electrical Inspector conducting an inspection of an electrical installation that is within the requirements of a Class G licence.</w:t>
            </w:r>
          </w:p>
        </w:tc>
      </w:tr>
      <w:tr w:rsidR="00AC1758" w:rsidRPr="00B157CE" w14:paraId="0EB89E8A" w14:textId="77777777" w:rsidTr="00E07935">
        <w:trPr>
          <w:trHeight w:val="843"/>
          <w:tblHeader/>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B157CE" w:rsidRDefault="00AC1758" w:rsidP="00F22A55">
            <w:pPr>
              <w:pStyle w:val="Heading4"/>
              <w:rPr>
                <w:sz w:val="22"/>
                <w:szCs w:val="22"/>
                <w:lang w:val="en-AU"/>
              </w:rPr>
            </w:pPr>
            <w:bookmarkStart w:id="68" w:name="_Toc128731020"/>
            <w:r w:rsidRPr="00B157CE">
              <w:rPr>
                <w:sz w:val="22"/>
                <w:szCs w:val="22"/>
                <w:lang w:val="en-AU"/>
              </w:rPr>
              <w:t>4.2 Foundation skills</w:t>
            </w:r>
            <w:bookmarkEnd w:id="68"/>
          </w:p>
        </w:tc>
        <w:tc>
          <w:tcPr>
            <w:tcW w:w="7230" w:type="dxa"/>
            <w:gridSpan w:val="4"/>
            <w:tcBorders>
              <w:top w:val="dotted" w:sz="4" w:space="0" w:color="888B8D" w:themeColor="accent2"/>
              <w:left w:val="dotted" w:sz="2" w:space="0" w:color="888B8D" w:themeColor="accent2"/>
              <w:bottom w:val="dotted" w:sz="2" w:space="0" w:color="888B8D" w:themeColor="accent2"/>
              <w:right w:val="nil"/>
            </w:tcBorders>
          </w:tcPr>
          <w:p w14:paraId="45134130" w14:textId="2BFB53E4" w:rsidR="00AC1758" w:rsidRPr="00B4038C" w:rsidRDefault="00AC1758" w:rsidP="000909FF">
            <w:pPr>
              <w:pStyle w:val="AccredTemplate"/>
              <w:rPr>
                <w:i w:val="0"/>
                <w:color w:val="auto"/>
                <w:sz w:val="22"/>
                <w:szCs w:val="22"/>
                <w:lang w:val="en-AU"/>
              </w:rPr>
            </w:pPr>
            <w:r w:rsidRPr="00B4038C">
              <w:rPr>
                <w:i w:val="0"/>
                <w:color w:val="auto"/>
                <w:sz w:val="22"/>
                <w:szCs w:val="22"/>
                <w:lang w:val="en-AU"/>
              </w:rPr>
              <w:t>Foundation skills applicable to the outcomes of this course are identif</w:t>
            </w:r>
            <w:r w:rsidR="000909FF" w:rsidRPr="00B4038C">
              <w:rPr>
                <w:i w:val="0"/>
                <w:color w:val="auto"/>
                <w:sz w:val="22"/>
                <w:szCs w:val="22"/>
                <w:lang w:val="en-AU"/>
              </w:rPr>
              <w:t xml:space="preserve">ied in </w:t>
            </w:r>
            <w:r w:rsidR="00D80EFA" w:rsidRPr="00B4038C">
              <w:rPr>
                <w:i w:val="0"/>
                <w:color w:val="auto"/>
                <w:sz w:val="22"/>
                <w:szCs w:val="22"/>
                <w:lang w:val="en-AU"/>
              </w:rPr>
              <w:t>each unit</w:t>
            </w:r>
            <w:r w:rsidR="000909FF" w:rsidRPr="00B4038C">
              <w:rPr>
                <w:i w:val="0"/>
                <w:color w:val="auto"/>
                <w:sz w:val="22"/>
                <w:szCs w:val="22"/>
                <w:lang w:val="en-AU"/>
              </w:rPr>
              <w:t xml:space="preserve"> of competency.</w:t>
            </w:r>
          </w:p>
        </w:tc>
      </w:tr>
      <w:tr w:rsidR="00AC1758" w:rsidRPr="00B157CE" w14:paraId="22AC1025" w14:textId="77777777" w:rsidTr="00E07935">
        <w:trPr>
          <w:trHeight w:val="1183"/>
          <w:tblHeader/>
        </w:trPr>
        <w:tc>
          <w:tcPr>
            <w:tcW w:w="2840" w:type="dxa"/>
            <w:gridSpan w:val="3"/>
            <w:tcBorders>
              <w:top w:val="nil"/>
              <w:left w:val="nil"/>
              <w:bottom w:val="dotted" w:sz="2" w:space="0" w:color="888B8D" w:themeColor="accent2"/>
              <w:right w:val="dotted" w:sz="2" w:space="0" w:color="888B8D" w:themeColor="accent2"/>
            </w:tcBorders>
          </w:tcPr>
          <w:p w14:paraId="44C6B719" w14:textId="234E4F31" w:rsidR="00AC1758" w:rsidRPr="00B157CE" w:rsidRDefault="00AC1758" w:rsidP="00F22A55">
            <w:pPr>
              <w:pStyle w:val="Heading4"/>
              <w:rPr>
                <w:sz w:val="22"/>
                <w:szCs w:val="22"/>
                <w:lang w:val="en-AU"/>
              </w:rPr>
            </w:pPr>
            <w:bookmarkStart w:id="69" w:name="_Toc128731021"/>
            <w:r w:rsidRPr="00B157CE">
              <w:rPr>
                <w:sz w:val="22"/>
                <w:szCs w:val="22"/>
                <w:lang w:val="en-AU"/>
              </w:rPr>
              <w:t xml:space="preserve">4.3 </w:t>
            </w:r>
            <w:bookmarkStart w:id="70" w:name="_Toc479845658"/>
            <w:r w:rsidRPr="00B157CE">
              <w:rPr>
                <w:sz w:val="22"/>
                <w:szCs w:val="22"/>
                <w:lang w:val="en-AU"/>
              </w:rPr>
              <w:t>Recognition given to the course</w:t>
            </w:r>
            <w:bookmarkEnd w:id="70"/>
            <w:r w:rsidRPr="00B157CE">
              <w:rPr>
                <w:sz w:val="22"/>
                <w:szCs w:val="22"/>
                <w:lang w:val="en-AU"/>
              </w:rPr>
              <w:t xml:space="preserve"> (if applicable)</w:t>
            </w:r>
            <w:bookmarkEnd w:id="69"/>
          </w:p>
        </w:tc>
        <w:tc>
          <w:tcPr>
            <w:tcW w:w="7230" w:type="dxa"/>
            <w:gridSpan w:val="4"/>
            <w:tcBorders>
              <w:top w:val="dotted" w:sz="2" w:space="0" w:color="888B8D" w:themeColor="accent2"/>
              <w:left w:val="dotted" w:sz="2" w:space="0" w:color="888B8D" w:themeColor="accent2"/>
              <w:bottom w:val="dotted" w:sz="2" w:space="0" w:color="888B8D" w:themeColor="accent2"/>
              <w:right w:val="nil"/>
            </w:tcBorders>
          </w:tcPr>
          <w:p w14:paraId="166B0503" w14:textId="180820EF" w:rsidR="00AC1758" w:rsidRPr="00B4038C" w:rsidRDefault="00525609" w:rsidP="00B157CE">
            <w:pPr>
              <w:pStyle w:val="AccredTemplate"/>
              <w:rPr>
                <w:i w:val="0"/>
                <w:color w:val="auto"/>
                <w:sz w:val="22"/>
                <w:szCs w:val="22"/>
                <w:lang w:val="en-AU"/>
              </w:rPr>
            </w:pPr>
            <w:r w:rsidRPr="00B4038C">
              <w:rPr>
                <w:i w:val="0"/>
                <w:color w:val="auto"/>
                <w:sz w:val="22"/>
                <w:szCs w:val="22"/>
                <w:lang w:val="en-AU"/>
              </w:rPr>
              <w:t xml:space="preserve">This course </w:t>
            </w:r>
            <w:r w:rsidR="00EB5760" w:rsidRPr="00B4038C">
              <w:rPr>
                <w:i w:val="0"/>
                <w:color w:val="auto"/>
                <w:sz w:val="22"/>
                <w:szCs w:val="22"/>
                <w:lang w:val="en-AU"/>
              </w:rPr>
              <w:t xml:space="preserve">is </w:t>
            </w:r>
            <w:r w:rsidRPr="00B4038C">
              <w:rPr>
                <w:i w:val="0"/>
                <w:color w:val="auto"/>
                <w:sz w:val="22"/>
                <w:szCs w:val="22"/>
                <w:lang w:val="en-AU"/>
              </w:rPr>
              <w:t xml:space="preserve">recognised by the </w:t>
            </w:r>
            <w:r w:rsidR="006F1ECC">
              <w:rPr>
                <w:i w:val="0"/>
                <w:color w:val="auto"/>
                <w:sz w:val="22"/>
                <w:szCs w:val="22"/>
                <w:lang w:val="en-AU"/>
              </w:rPr>
              <w:t xml:space="preserve">Victorian </w:t>
            </w:r>
            <w:r w:rsidRPr="00B4038C">
              <w:rPr>
                <w:i w:val="0"/>
                <w:color w:val="auto"/>
                <w:sz w:val="22"/>
                <w:szCs w:val="22"/>
                <w:lang w:val="en-AU"/>
              </w:rPr>
              <w:t>State electrical regulator – Energy Safe Victoria (ESV)</w:t>
            </w:r>
            <w:r w:rsidR="006F1ECC">
              <w:rPr>
                <w:i w:val="0"/>
                <w:color w:val="auto"/>
                <w:sz w:val="22"/>
                <w:szCs w:val="22"/>
                <w:lang w:val="en-AU"/>
              </w:rPr>
              <w:t>,</w:t>
            </w:r>
            <w:r w:rsidRPr="00B4038C">
              <w:rPr>
                <w:i w:val="0"/>
                <w:color w:val="auto"/>
                <w:sz w:val="22"/>
                <w:szCs w:val="22"/>
                <w:lang w:val="en-AU"/>
              </w:rPr>
              <w:t xml:space="preserve"> as a preferred program of preparation for </w:t>
            </w:r>
            <w:r w:rsidR="00EB5760" w:rsidRPr="00B4038C">
              <w:rPr>
                <w:i w:val="0"/>
                <w:color w:val="auto"/>
                <w:sz w:val="22"/>
                <w:szCs w:val="22"/>
                <w:lang w:val="en-AU"/>
              </w:rPr>
              <w:t xml:space="preserve">the </w:t>
            </w:r>
            <w:r w:rsidR="00A06089" w:rsidRPr="00B4038C">
              <w:rPr>
                <w:i w:val="0"/>
                <w:color w:val="auto"/>
                <w:sz w:val="22"/>
                <w:szCs w:val="22"/>
                <w:lang w:val="en-AU"/>
              </w:rPr>
              <w:t xml:space="preserve">assessment requirements for </w:t>
            </w:r>
            <w:r w:rsidRPr="00B4038C">
              <w:rPr>
                <w:i w:val="0"/>
                <w:color w:val="auto"/>
                <w:sz w:val="22"/>
                <w:szCs w:val="22"/>
                <w:lang w:val="en-AU"/>
              </w:rPr>
              <w:t xml:space="preserve">licensed electrical </w:t>
            </w:r>
            <w:r w:rsidR="00500CEB" w:rsidRPr="00B4038C">
              <w:rPr>
                <w:i w:val="0"/>
                <w:color w:val="auto"/>
                <w:sz w:val="22"/>
                <w:szCs w:val="22"/>
                <w:lang w:val="en-AU"/>
              </w:rPr>
              <w:t>tradespersons</w:t>
            </w:r>
            <w:r w:rsidRPr="00B4038C">
              <w:rPr>
                <w:i w:val="0"/>
                <w:color w:val="auto"/>
                <w:sz w:val="22"/>
                <w:szCs w:val="22"/>
                <w:lang w:val="en-AU"/>
              </w:rPr>
              <w:t xml:space="preserve"> </w:t>
            </w:r>
            <w:r w:rsidR="00A06089" w:rsidRPr="00B4038C">
              <w:rPr>
                <w:i w:val="0"/>
                <w:color w:val="auto"/>
                <w:sz w:val="22"/>
                <w:szCs w:val="22"/>
                <w:lang w:val="en-AU"/>
              </w:rPr>
              <w:t xml:space="preserve">to become </w:t>
            </w:r>
            <w:r w:rsidR="008C0C9A" w:rsidRPr="00C05716">
              <w:rPr>
                <w:i w:val="0"/>
                <w:color w:val="auto"/>
                <w:sz w:val="22"/>
                <w:szCs w:val="22"/>
                <w:lang w:val="en-AU"/>
              </w:rPr>
              <w:t>Class G</w:t>
            </w:r>
            <w:r w:rsidR="008C0C9A">
              <w:rPr>
                <w:i w:val="0"/>
                <w:color w:val="auto"/>
                <w:sz w:val="22"/>
                <w:szCs w:val="22"/>
                <w:lang w:val="en-AU"/>
              </w:rPr>
              <w:t xml:space="preserve"> </w:t>
            </w:r>
            <w:r w:rsidR="00A06089" w:rsidRPr="00B4038C">
              <w:rPr>
                <w:i w:val="0"/>
                <w:color w:val="auto"/>
                <w:sz w:val="22"/>
                <w:szCs w:val="22"/>
                <w:lang w:val="en-AU"/>
              </w:rPr>
              <w:t xml:space="preserve">licensed </w:t>
            </w:r>
            <w:r w:rsidR="002A0D14" w:rsidRPr="00B4038C">
              <w:rPr>
                <w:i w:val="0"/>
                <w:color w:val="auto"/>
                <w:sz w:val="22"/>
                <w:szCs w:val="22"/>
                <w:lang w:val="en-AU"/>
              </w:rPr>
              <w:t>electrical</w:t>
            </w:r>
            <w:r w:rsidR="00A06089" w:rsidRPr="00B4038C">
              <w:rPr>
                <w:i w:val="0"/>
                <w:color w:val="auto"/>
                <w:sz w:val="22"/>
                <w:szCs w:val="22"/>
                <w:lang w:val="en-AU"/>
              </w:rPr>
              <w:t xml:space="preserve"> inspectors</w:t>
            </w:r>
            <w:r w:rsidR="008F2B69">
              <w:rPr>
                <w:i w:val="0"/>
                <w:color w:val="auto"/>
                <w:sz w:val="22"/>
                <w:szCs w:val="22"/>
                <w:lang w:val="en-AU"/>
              </w:rPr>
              <w:t>.</w:t>
            </w:r>
          </w:p>
        </w:tc>
      </w:tr>
      <w:tr w:rsidR="00AC1758" w:rsidRPr="00B157CE" w14:paraId="43ED5014" w14:textId="77777777" w:rsidTr="00E07935">
        <w:trPr>
          <w:trHeight w:val="1555"/>
          <w:tblHeader/>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B157CE" w:rsidRDefault="00AC1758" w:rsidP="006C22BE">
            <w:pPr>
              <w:pStyle w:val="Heading4"/>
              <w:rPr>
                <w:b w:val="0"/>
                <w:bCs/>
                <w:sz w:val="22"/>
                <w:szCs w:val="22"/>
                <w:lang w:val="en-AU"/>
              </w:rPr>
            </w:pPr>
            <w:bookmarkStart w:id="71" w:name="_Toc479845659"/>
            <w:bookmarkStart w:id="72" w:name="_Toc128731022"/>
            <w:r w:rsidRPr="00B157CE">
              <w:rPr>
                <w:sz w:val="22"/>
                <w:szCs w:val="22"/>
                <w:lang w:val="en-AU"/>
              </w:rPr>
              <w:lastRenderedPageBreak/>
              <w:t>4.4</w:t>
            </w:r>
            <w:r w:rsidRPr="00B157CE">
              <w:rPr>
                <w:b w:val="0"/>
                <w:bCs/>
                <w:sz w:val="22"/>
                <w:szCs w:val="22"/>
                <w:lang w:val="en-AU"/>
              </w:rPr>
              <w:t xml:space="preserve"> </w:t>
            </w:r>
            <w:r w:rsidRPr="00B157CE">
              <w:rPr>
                <w:rStyle w:val="Heading4Char"/>
                <w:b/>
                <w:bCs/>
                <w:sz w:val="22"/>
                <w:szCs w:val="22"/>
                <w:lang w:val="en-AU"/>
              </w:rPr>
              <w:t>Licensing/regulatory requirements</w:t>
            </w:r>
            <w:bookmarkEnd w:id="71"/>
            <w:r w:rsidRPr="00B157CE">
              <w:rPr>
                <w:rStyle w:val="Heading4Char"/>
                <w:b/>
                <w:bCs/>
                <w:sz w:val="22"/>
                <w:szCs w:val="22"/>
                <w:lang w:val="en-AU"/>
              </w:rPr>
              <w:t xml:space="preserve"> (if applicable)</w:t>
            </w:r>
            <w:bookmarkEnd w:id="72"/>
          </w:p>
        </w:tc>
        <w:tc>
          <w:tcPr>
            <w:tcW w:w="7230" w:type="dxa"/>
            <w:gridSpan w:val="4"/>
            <w:tcBorders>
              <w:top w:val="dotted" w:sz="2" w:space="0" w:color="888B8D" w:themeColor="accent2"/>
              <w:left w:val="dotted" w:sz="2" w:space="0" w:color="888B8D" w:themeColor="accent2"/>
              <w:bottom w:val="dotted" w:sz="2" w:space="0" w:color="888B8D" w:themeColor="accent2"/>
              <w:right w:val="nil"/>
            </w:tcBorders>
          </w:tcPr>
          <w:p w14:paraId="11687B68" w14:textId="5FED0846" w:rsidR="00955CB7" w:rsidRDefault="00955CB7" w:rsidP="00835DE3">
            <w:pPr>
              <w:spacing w:before="120" w:after="120"/>
              <w:ind w:right="30"/>
              <w:rPr>
                <w:rFonts w:ascii="Arial" w:eastAsia="Arial" w:hAnsi="Arial" w:cs="Arial"/>
                <w:sz w:val="22"/>
                <w:szCs w:val="22"/>
              </w:rPr>
            </w:pPr>
            <w:r w:rsidRPr="00B4038C">
              <w:rPr>
                <w:rFonts w:ascii="Arial" w:eastAsia="Arial" w:hAnsi="Arial" w:cs="Arial"/>
                <w:sz w:val="22"/>
                <w:szCs w:val="22"/>
              </w:rPr>
              <w:t>The</w:t>
            </w:r>
            <w:r w:rsidRPr="00B4038C">
              <w:rPr>
                <w:rFonts w:ascii="Arial" w:eastAsia="Arial" w:hAnsi="Arial" w:cs="Arial"/>
                <w:spacing w:val="-4"/>
                <w:sz w:val="22"/>
                <w:szCs w:val="22"/>
              </w:rPr>
              <w:t xml:space="preserve"> </w:t>
            </w:r>
            <w:r w:rsidRPr="00B4038C">
              <w:rPr>
                <w:rFonts w:ascii="Arial" w:eastAsia="Arial" w:hAnsi="Arial" w:cs="Arial"/>
                <w:sz w:val="22"/>
                <w:szCs w:val="22"/>
              </w:rPr>
              <w:t>co</w:t>
            </w:r>
            <w:r w:rsidRPr="00B4038C">
              <w:rPr>
                <w:rFonts w:ascii="Arial" w:eastAsia="Arial" w:hAnsi="Arial" w:cs="Arial"/>
                <w:spacing w:val="-4"/>
                <w:sz w:val="22"/>
                <w:szCs w:val="22"/>
              </w:rPr>
              <w:t>u</w:t>
            </w:r>
            <w:r w:rsidRPr="00B4038C">
              <w:rPr>
                <w:rFonts w:ascii="Arial" w:eastAsia="Arial" w:hAnsi="Arial" w:cs="Arial"/>
                <w:sz w:val="22"/>
                <w:szCs w:val="22"/>
              </w:rPr>
              <w:t>rse</w:t>
            </w:r>
            <w:r w:rsidRPr="00B4038C">
              <w:rPr>
                <w:rFonts w:ascii="Arial" w:eastAsia="Arial" w:hAnsi="Arial" w:cs="Arial"/>
                <w:spacing w:val="-8"/>
                <w:sz w:val="22"/>
                <w:szCs w:val="22"/>
              </w:rPr>
              <w:t xml:space="preserve"> develop</w:t>
            </w:r>
            <w:r w:rsidRPr="00B4038C">
              <w:rPr>
                <w:rFonts w:ascii="Arial" w:eastAsia="Arial" w:hAnsi="Arial" w:cs="Arial"/>
                <w:sz w:val="22"/>
                <w:szCs w:val="22"/>
              </w:rPr>
              <w:t>s</w:t>
            </w:r>
            <w:r w:rsidRPr="00B4038C">
              <w:rPr>
                <w:rFonts w:ascii="Arial" w:eastAsia="Arial" w:hAnsi="Arial" w:cs="Arial"/>
                <w:spacing w:val="2"/>
                <w:sz w:val="22"/>
                <w:szCs w:val="22"/>
              </w:rPr>
              <w:t xml:space="preserve"> </w:t>
            </w:r>
            <w:r w:rsidRPr="00B4038C">
              <w:rPr>
                <w:rFonts w:ascii="Arial" w:eastAsia="Arial" w:hAnsi="Arial" w:cs="Arial"/>
                <w:sz w:val="22"/>
                <w:szCs w:val="22"/>
              </w:rPr>
              <w:t>the</w:t>
            </w:r>
            <w:r w:rsidRPr="00B4038C">
              <w:rPr>
                <w:rFonts w:ascii="Arial" w:eastAsia="Arial" w:hAnsi="Arial" w:cs="Arial"/>
                <w:spacing w:val="-3"/>
                <w:sz w:val="22"/>
                <w:szCs w:val="22"/>
              </w:rPr>
              <w:t xml:space="preserve"> </w:t>
            </w:r>
            <w:r w:rsidR="00A06089" w:rsidRPr="00B4038C">
              <w:rPr>
                <w:rFonts w:ascii="Arial" w:eastAsia="Arial" w:hAnsi="Arial" w:cs="Arial"/>
                <w:sz w:val="22"/>
                <w:szCs w:val="22"/>
              </w:rPr>
              <w:t xml:space="preserve">skills and </w:t>
            </w:r>
            <w:r w:rsidRPr="00B4038C">
              <w:rPr>
                <w:rFonts w:ascii="Arial" w:eastAsia="Arial" w:hAnsi="Arial" w:cs="Arial"/>
                <w:spacing w:val="-2"/>
                <w:sz w:val="22"/>
                <w:szCs w:val="22"/>
              </w:rPr>
              <w:t>k</w:t>
            </w:r>
            <w:r w:rsidRPr="00B4038C">
              <w:rPr>
                <w:rFonts w:ascii="Arial" w:eastAsia="Arial" w:hAnsi="Arial" w:cs="Arial"/>
                <w:sz w:val="22"/>
                <w:szCs w:val="22"/>
              </w:rPr>
              <w:t>nowl</w:t>
            </w:r>
            <w:r w:rsidRPr="00B4038C">
              <w:rPr>
                <w:rFonts w:ascii="Arial" w:eastAsia="Arial" w:hAnsi="Arial" w:cs="Arial"/>
                <w:spacing w:val="-1"/>
                <w:sz w:val="22"/>
                <w:szCs w:val="22"/>
              </w:rPr>
              <w:t>e</w:t>
            </w:r>
            <w:r w:rsidRPr="00B4038C">
              <w:rPr>
                <w:rFonts w:ascii="Arial" w:eastAsia="Arial" w:hAnsi="Arial" w:cs="Arial"/>
                <w:sz w:val="22"/>
                <w:szCs w:val="22"/>
              </w:rPr>
              <w:t>dge</w:t>
            </w:r>
            <w:r w:rsidRPr="00B4038C">
              <w:rPr>
                <w:rFonts w:ascii="Arial" w:eastAsia="Arial" w:hAnsi="Arial" w:cs="Arial"/>
                <w:spacing w:val="-16"/>
                <w:sz w:val="22"/>
                <w:szCs w:val="22"/>
              </w:rPr>
              <w:t xml:space="preserve"> </w:t>
            </w:r>
            <w:r w:rsidRPr="00B4038C">
              <w:rPr>
                <w:rFonts w:ascii="Arial" w:eastAsia="Arial" w:hAnsi="Arial" w:cs="Arial"/>
                <w:spacing w:val="-9"/>
                <w:sz w:val="22"/>
                <w:szCs w:val="22"/>
              </w:rPr>
              <w:t>r</w:t>
            </w:r>
            <w:r w:rsidRPr="00B4038C">
              <w:rPr>
                <w:rFonts w:ascii="Arial" w:eastAsia="Arial" w:hAnsi="Arial" w:cs="Arial"/>
                <w:sz w:val="22"/>
                <w:szCs w:val="22"/>
              </w:rPr>
              <w:t>equir</w:t>
            </w:r>
            <w:r w:rsidRPr="00B4038C">
              <w:rPr>
                <w:rFonts w:ascii="Arial" w:eastAsia="Arial" w:hAnsi="Arial" w:cs="Arial"/>
                <w:spacing w:val="-1"/>
                <w:sz w:val="22"/>
                <w:szCs w:val="22"/>
              </w:rPr>
              <w:t>ed</w:t>
            </w:r>
            <w:r w:rsidRPr="00B4038C">
              <w:rPr>
                <w:rFonts w:ascii="Arial" w:eastAsia="Arial" w:hAnsi="Arial" w:cs="Arial"/>
                <w:spacing w:val="-12"/>
                <w:sz w:val="22"/>
                <w:szCs w:val="22"/>
              </w:rPr>
              <w:t xml:space="preserve"> to prepare </w:t>
            </w:r>
            <w:r w:rsidRPr="00B4038C">
              <w:rPr>
                <w:rFonts w:ascii="Arial" w:eastAsia="Arial" w:hAnsi="Arial" w:cs="Arial"/>
                <w:sz w:val="22"/>
                <w:szCs w:val="22"/>
              </w:rPr>
              <w:t>applicants</w:t>
            </w:r>
            <w:r w:rsidRPr="00B4038C">
              <w:rPr>
                <w:rFonts w:ascii="Arial" w:eastAsia="Arial" w:hAnsi="Arial" w:cs="Arial"/>
                <w:spacing w:val="-2"/>
                <w:sz w:val="22"/>
                <w:szCs w:val="22"/>
              </w:rPr>
              <w:t xml:space="preserve"> to meet </w:t>
            </w:r>
            <w:r w:rsidRPr="00B4038C">
              <w:rPr>
                <w:rFonts w:ascii="Arial" w:eastAsia="Arial" w:hAnsi="Arial" w:cs="Arial"/>
                <w:sz w:val="22"/>
                <w:szCs w:val="22"/>
              </w:rPr>
              <w:t>Ener</w:t>
            </w:r>
            <w:r w:rsidRPr="00B4038C">
              <w:rPr>
                <w:rFonts w:ascii="Arial" w:eastAsia="Arial" w:hAnsi="Arial" w:cs="Arial"/>
                <w:spacing w:val="-2"/>
                <w:sz w:val="22"/>
                <w:szCs w:val="22"/>
              </w:rPr>
              <w:t>g</w:t>
            </w:r>
            <w:r w:rsidRPr="00B4038C">
              <w:rPr>
                <w:rFonts w:ascii="Arial" w:eastAsia="Arial" w:hAnsi="Arial" w:cs="Arial"/>
                <w:sz w:val="22"/>
                <w:szCs w:val="22"/>
              </w:rPr>
              <w:t>y</w:t>
            </w:r>
            <w:r w:rsidRPr="00B4038C">
              <w:rPr>
                <w:rFonts w:ascii="Arial" w:eastAsia="Arial" w:hAnsi="Arial" w:cs="Arial"/>
                <w:spacing w:val="-7"/>
                <w:sz w:val="22"/>
                <w:szCs w:val="22"/>
              </w:rPr>
              <w:t xml:space="preserve"> </w:t>
            </w:r>
            <w:r w:rsidRPr="00B4038C">
              <w:rPr>
                <w:rFonts w:ascii="Arial" w:eastAsia="Arial" w:hAnsi="Arial" w:cs="Arial"/>
                <w:sz w:val="22"/>
                <w:szCs w:val="22"/>
              </w:rPr>
              <w:t>Safe</w:t>
            </w:r>
            <w:r w:rsidRPr="00B4038C">
              <w:rPr>
                <w:rFonts w:ascii="Arial" w:eastAsia="Arial" w:hAnsi="Arial" w:cs="Arial"/>
                <w:spacing w:val="-3"/>
                <w:sz w:val="22"/>
                <w:szCs w:val="22"/>
              </w:rPr>
              <w:t xml:space="preserve"> </w:t>
            </w:r>
            <w:r w:rsidRPr="00B4038C">
              <w:rPr>
                <w:rFonts w:ascii="Arial" w:eastAsia="Arial" w:hAnsi="Arial" w:cs="Arial"/>
                <w:sz w:val="22"/>
                <w:szCs w:val="22"/>
              </w:rPr>
              <w:t>Vic</w:t>
            </w:r>
            <w:r w:rsidRPr="00B4038C">
              <w:rPr>
                <w:rFonts w:ascii="Arial" w:eastAsia="Arial" w:hAnsi="Arial" w:cs="Arial"/>
                <w:spacing w:val="-10"/>
                <w:sz w:val="22"/>
                <w:szCs w:val="22"/>
              </w:rPr>
              <w:t>t</w:t>
            </w:r>
            <w:r w:rsidRPr="00B4038C">
              <w:rPr>
                <w:rFonts w:ascii="Arial" w:eastAsia="Arial" w:hAnsi="Arial" w:cs="Arial"/>
                <w:sz w:val="22"/>
                <w:szCs w:val="22"/>
              </w:rPr>
              <w:t>oria</w:t>
            </w:r>
            <w:r w:rsidRPr="00B4038C">
              <w:rPr>
                <w:rFonts w:ascii="Arial" w:eastAsia="Arial" w:hAnsi="Arial" w:cs="Arial"/>
                <w:spacing w:val="-7"/>
                <w:sz w:val="22"/>
                <w:szCs w:val="22"/>
              </w:rPr>
              <w:t xml:space="preserve"> </w:t>
            </w:r>
            <w:r w:rsidRPr="00B4038C">
              <w:rPr>
                <w:rFonts w:ascii="Arial" w:eastAsia="Arial" w:hAnsi="Arial" w:cs="Arial"/>
                <w:sz w:val="22"/>
                <w:szCs w:val="22"/>
              </w:rPr>
              <w:t xml:space="preserve">(ESV) </w:t>
            </w:r>
            <w:r w:rsidR="00A06089" w:rsidRPr="00B4038C">
              <w:rPr>
                <w:rFonts w:ascii="Arial" w:eastAsia="Arial" w:hAnsi="Arial" w:cs="Arial"/>
                <w:sz w:val="22"/>
                <w:szCs w:val="22"/>
              </w:rPr>
              <w:t xml:space="preserve">assessment </w:t>
            </w:r>
            <w:r w:rsidRPr="00B4038C">
              <w:rPr>
                <w:rFonts w:ascii="Arial" w:eastAsia="Arial" w:hAnsi="Arial" w:cs="Arial"/>
                <w:sz w:val="22"/>
                <w:szCs w:val="22"/>
              </w:rPr>
              <w:t>requirements for licensed electrical inspectors.</w:t>
            </w:r>
          </w:p>
          <w:p w14:paraId="46F92EF6" w14:textId="4FEB71CB" w:rsidR="00907CB3" w:rsidRPr="00B4038C" w:rsidRDefault="00907CB3" w:rsidP="00907CB3">
            <w:pPr>
              <w:pStyle w:val="VRQAFormBody"/>
              <w:framePr w:hSpace="0" w:wrap="auto" w:vAnchor="margin" w:hAnchor="text" w:xAlign="left" w:yAlign="inline"/>
              <w:rPr>
                <w:color w:val="auto"/>
                <w:sz w:val="22"/>
                <w:szCs w:val="22"/>
              </w:rPr>
            </w:pPr>
            <w:r w:rsidRPr="0055617E">
              <w:rPr>
                <w:color w:val="auto"/>
                <w:sz w:val="22"/>
                <w:szCs w:val="22"/>
              </w:rPr>
              <w:t xml:space="preserve">However it is strongly recommended that prospective students, with an engineering background, contact </w:t>
            </w:r>
            <w:hyperlink r:id="rId26" w:history="1">
              <w:r w:rsidRPr="00BA47F2">
                <w:rPr>
                  <w:rStyle w:val="Hyperlink"/>
                  <w:color w:val="0000FF"/>
                  <w:sz w:val="22"/>
                  <w:szCs w:val="22"/>
                </w:rPr>
                <w:t>ESV</w:t>
              </w:r>
            </w:hyperlink>
            <w:r w:rsidRPr="0055617E">
              <w:rPr>
                <w:color w:val="auto"/>
                <w:sz w:val="22"/>
                <w:szCs w:val="22"/>
              </w:rPr>
              <w:t xml:space="preserve"> determ</w:t>
            </w:r>
            <w:r w:rsidR="00572BCE">
              <w:rPr>
                <w:color w:val="auto"/>
                <w:sz w:val="22"/>
                <w:szCs w:val="22"/>
              </w:rPr>
              <w:t>ine their suitability for licens</w:t>
            </w:r>
            <w:r w:rsidRPr="0055617E">
              <w:rPr>
                <w:color w:val="auto"/>
                <w:sz w:val="22"/>
                <w:szCs w:val="22"/>
              </w:rPr>
              <w:t>ing prior to undertaking the qualification</w:t>
            </w:r>
            <w:r>
              <w:rPr>
                <w:color w:val="auto"/>
                <w:sz w:val="22"/>
                <w:szCs w:val="22"/>
              </w:rPr>
              <w:t>.</w:t>
            </w:r>
            <w:r w:rsidR="004748BA">
              <w:rPr>
                <w:color w:val="auto"/>
                <w:sz w:val="22"/>
                <w:szCs w:val="22"/>
              </w:rPr>
              <w:t xml:space="preserve"> </w:t>
            </w:r>
            <w:r w:rsidR="004748BA" w:rsidRPr="004748BA">
              <w:rPr>
                <w:color w:val="auto"/>
                <w:sz w:val="22"/>
                <w:szCs w:val="22"/>
              </w:rPr>
              <w:t>This is because students with an engineering background may not be eligible for a Class G Electrical Inspector license.</w:t>
            </w:r>
          </w:p>
          <w:p w14:paraId="7052EDEA" w14:textId="512EAE56" w:rsidR="00955CB7" w:rsidRPr="00B4038C" w:rsidRDefault="00A06089" w:rsidP="00835DE3">
            <w:pPr>
              <w:spacing w:before="120" w:after="120"/>
              <w:ind w:right="30"/>
              <w:rPr>
                <w:rFonts w:ascii="Arial" w:eastAsia="Arial" w:hAnsi="Arial" w:cs="Arial"/>
                <w:sz w:val="22"/>
                <w:szCs w:val="22"/>
              </w:rPr>
            </w:pPr>
            <w:r w:rsidRPr="00B4038C">
              <w:rPr>
                <w:rFonts w:ascii="Arial" w:eastAsia="Arial" w:hAnsi="Arial" w:cs="Arial"/>
                <w:sz w:val="22"/>
                <w:szCs w:val="22"/>
              </w:rPr>
              <w:t>The table</w:t>
            </w:r>
            <w:r w:rsidRPr="00B4038C">
              <w:rPr>
                <w:rFonts w:ascii="Arial" w:eastAsia="Arial" w:hAnsi="Arial" w:cs="Arial"/>
                <w:b/>
                <w:sz w:val="22"/>
                <w:szCs w:val="22"/>
              </w:rPr>
              <w:t xml:space="preserve"> </w:t>
            </w:r>
            <w:r w:rsidR="00955CB7" w:rsidRPr="00B4038C">
              <w:rPr>
                <w:rFonts w:ascii="Arial" w:eastAsia="Arial" w:hAnsi="Arial" w:cs="Arial"/>
                <w:sz w:val="22"/>
                <w:szCs w:val="22"/>
              </w:rPr>
              <w:t>below</w:t>
            </w:r>
            <w:r w:rsidR="00955CB7" w:rsidRPr="00B4038C">
              <w:rPr>
                <w:rFonts w:ascii="Arial" w:eastAsia="Arial" w:hAnsi="Arial" w:cs="Arial"/>
                <w:spacing w:val="-6"/>
                <w:sz w:val="22"/>
                <w:szCs w:val="22"/>
              </w:rPr>
              <w:t xml:space="preserve"> </w:t>
            </w:r>
            <w:r w:rsidR="00955CB7" w:rsidRPr="00B4038C">
              <w:rPr>
                <w:rFonts w:ascii="Arial" w:eastAsia="Arial" w:hAnsi="Arial" w:cs="Arial"/>
                <w:spacing w:val="-4"/>
                <w:sz w:val="22"/>
                <w:szCs w:val="22"/>
              </w:rPr>
              <w:t>s</w:t>
            </w:r>
            <w:r w:rsidR="00955CB7" w:rsidRPr="00B4038C">
              <w:rPr>
                <w:rFonts w:ascii="Arial" w:eastAsia="Arial" w:hAnsi="Arial" w:cs="Arial"/>
                <w:sz w:val="22"/>
                <w:szCs w:val="22"/>
              </w:rPr>
              <w:t>hows</w:t>
            </w:r>
            <w:r w:rsidR="00955CB7" w:rsidRPr="00B4038C">
              <w:rPr>
                <w:rFonts w:ascii="Arial" w:eastAsia="Arial" w:hAnsi="Arial" w:cs="Arial"/>
                <w:spacing w:val="-6"/>
                <w:sz w:val="22"/>
                <w:szCs w:val="22"/>
              </w:rPr>
              <w:t xml:space="preserve"> </w:t>
            </w:r>
            <w:r w:rsidR="00955CB7" w:rsidRPr="00B4038C">
              <w:rPr>
                <w:rFonts w:ascii="Arial" w:eastAsia="Arial" w:hAnsi="Arial" w:cs="Arial"/>
                <w:sz w:val="22"/>
                <w:szCs w:val="22"/>
              </w:rPr>
              <w:t>the</w:t>
            </w:r>
            <w:r w:rsidR="00955CB7" w:rsidRPr="00B4038C">
              <w:rPr>
                <w:rFonts w:ascii="Arial" w:eastAsia="Arial" w:hAnsi="Arial" w:cs="Arial"/>
                <w:spacing w:val="-3"/>
                <w:sz w:val="22"/>
                <w:szCs w:val="22"/>
              </w:rPr>
              <w:t xml:space="preserve"> </w:t>
            </w:r>
            <w:r w:rsidR="00955CB7" w:rsidRPr="00B4038C">
              <w:rPr>
                <w:rFonts w:ascii="Arial" w:eastAsia="Arial" w:hAnsi="Arial" w:cs="Arial"/>
                <w:spacing w:val="8"/>
                <w:sz w:val="22"/>
                <w:szCs w:val="22"/>
              </w:rPr>
              <w:t>r</w:t>
            </w:r>
            <w:r w:rsidR="00955CB7" w:rsidRPr="00B4038C">
              <w:rPr>
                <w:rFonts w:ascii="Arial" w:eastAsia="Arial" w:hAnsi="Arial" w:cs="Arial"/>
                <w:sz w:val="22"/>
                <w:szCs w:val="22"/>
              </w:rPr>
              <w:t>elati</w:t>
            </w:r>
            <w:r w:rsidR="00955CB7" w:rsidRPr="00B4038C">
              <w:rPr>
                <w:rFonts w:ascii="Arial" w:eastAsia="Arial" w:hAnsi="Arial" w:cs="Arial"/>
                <w:spacing w:val="-1"/>
                <w:sz w:val="22"/>
                <w:szCs w:val="22"/>
              </w:rPr>
              <w:t>o</w:t>
            </w:r>
            <w:r w:rsidR="00955CB7" w:rsidRPr="00B4038C">
              <w:rPr>
                <w:rFonts w:ascii="Arial" w:eastAsia="Arial" w:hAnsi="Arial" w:cs="Arial"/>
                <w:sz w:val="22"/>
                <w:szCs w:val="22"/>
              </w:rPr>
              <w:t>nship</w:t>
            </w:r>
            <w:r w:rsidR="00955CB7" w:rsidRPr="00B4038C">
              <w:rPr>
                <w:rFonts w:ascii="Arial" w:eastAsia="Arial" w:hAnsi="Arial" w:cs="Arial"/>
                <w:spacing w:val="-13"/>
                <w:sz w:val="22"/>
                <w:szCs w:val="22"/>
              </w:rPr>
              <w:t xml:space="preserve"> </w:t>
            </w:r>
            <w:r w:rsidR="00955CB7" w:rsidRPr="00B4038C">
              <w:rPr>
                <w:rFonts w:ascii="Arial" w:eastAsia="Arial" w:hAnsi="Arial" w:cs="Arial"/>
                <w:sz w:val="22"/>
                <w:szCs w:val="22"/>
              </w:rPr>
              <w:t>betw</w:t>
            </w:r>
            <w:r w:rsidR="00955CB7" w:rsidRPr="00B4038C">
              <w:rPr>
                <w:rFonts w:ascii="Arial" w:eastAsia="Arial" w:hAnsi="Arial" w:cs="Arial"/>
                <w:spacing w:val="-1"/>
                <w:sz w:val="22"/>
                <w:szCs w:val="22"/>
              </w:rPr>
              <w:t>e</w:t>
            </w:r>
            <w:r w:rsidR="00955CB7" w:rsidRPr="00B4038C">
              <w:rPr>
                <w:rFonts w:ascii="Arial" w:eastAsia="Arial" w:hAnsi="Arial" w:cs="Arial"/>
                <w:sz w:val="22"/>
                <w:szCs w:val="22"/>
              </w:rPr>
              <w:t>en</w:t>
            </w:r>
            <w:r w:rsidR="00955CB7" w:rsidRPr="00B4038C">
              <w:rPr>
                <w:rFonts w:ascii="Arial" w:eastAsia="Arial" w:hAnsi="Arial" w:cs="Arial"/>
                <w:spacing w:val="-8"/>
                <w:sz w:val="22"/>
                <w:szCs w:val="22"/>
              </w:rPr>
              <w:t xml:space="preserve"> </w:t>
            </w:r>
            <w:r w:rsidR="002619D4" w:rsidRPr="00B4038C">
              <w:rPr>
                <w:rFonts w:ascii="Arial" w:eastAsia="Arial" w:hAnsi="Arial" w:cs="Arial"/>
                <w:spacing w:val="-2"/>
                <w:sz w:val="22"/>
                <w:szCs w:val="22"/>
              </w:rPr>
              <w:t>u</w:t>
            </w:r>
            <w:r w:rsidR="002619D4" w:rsidRPr="00B4038C">
              <w:rPr>
                <w:rFonts w:ascii="Arial" w:eastAsia="Arial" w:hAnsi="Arial" w:cs="Arial"/>
                <w:sz w:val="22"/>
                <w:szCs w:val="22"/>
              </w:rPr>
              <w:t>nits</w:t>
            </w:r>
            <w:r w:rsidR="002619D4" w:rsidRPr="00B4038C">
              <w:rPr>
                <w:rFonts w:ascii="Arial" w:eastAsia="Arial" w:hAnsi="Arial" w:cs="Arial"/>
                <w:spacing w:val="-5"/>
                <w:sz w:val="22"/>
                <w:szCs w:val="22"/>
              </w:rPr>
              <w:t xml:space="preserve"> </w:t>
            </w:r>
            <w:r w:rsidR="002619D4" w:rsidRPr="00B4038C">
              <w:rPr>
                <w:rFonts w:ascii="Arial" w:eastAsia="Arial" w:hAnsi="Arial" w:cs="Arial"/>
                <w:sz w:val="22"/>
                <w:szCs w:val="22"/>
              </w:rPr>
              <w:t>of</w:t>
            </w:r>
            <w:r w:rsidR="002619D4" w:rsidRPr="00B4038C">
              <w:rPr>
                <w:rFonts w:ascii="Arial" w:eastAsia="Arial" w:hAnsi="Arial" w:cs="Arial"/>
                <w:spacing w:val="-3"/>
                <w:sz w:val="22"/>
                <w:szCs w:val="22"/>
              </w:rPr>
              <w:t xml:space="preserve"> </w:t>
            </w:r>
            <w:r w:rsidR="002619D4" w:rsidRPr="00B4038C">
              <w:rPr>
                <w:rFonts w:ascii="Arial" w:eastAsia="Arial" w:hAnsi="Arial" w:cs="Arial"/>
                <w:sz w:val="22"/>
                <w:szCs w:val="22"/>
              </w:rPr>
              <w:t>co</w:t>
            </w:r>
            <w:r w:rsidR="002619D4" w:rsidRPr="00B4038C">
              <w:rPr>
                <w:rFonts w:ascii="Arial" w:eastAsia="Arial" w:hAnsi="Arial" w:cs="Arial"/>
                <w:spacing w:val="-1"/>
                <w:sz w:val="22"/>
                <w:szCs w:val="22"/>
              </w:rPr>
              <w:t>m</w:t>
            </w:r>
            <w:r w:rsidR="002619D4" w:rsidRPr="00B4038C">
              <w:rPr>
                <w:rFonts w:ascii="Arial" w:eastAsia="Arial" w:hAnsi="Arial" w:cs="Arial"/>
                <w:spacing w:val="-9"/>
                <w:sz w:val="22"/>
                <w:szCs w:val="22"/>
              </w:rPr>
              <w:t>p</w:t>
            </w:r>
            <w:r w:rsidR="002619D4" w:rsidRPr="00B4038C">
              <w:rPr>
                <w:rFonts w:ascii="Arial" w:eastAsia="Arial" w:hAnsi="Arial" w:cs="Arial"/>
                <w:sz w:val="22"/>
                <w:szCs w:val="22"/>
              </w:rPr>
              <w:t>etency</w:t>
            </w:r>
            <w:r w:rsidR="002619D4" w:rsidRPr="00B4038C">
              <w:rPr>
                <w:rFonts w:ascii="Arial" w:eastAsia="Arial" w:hAnsi="Arial" w:cs="Arial"/>
                <w:spacing w:val="-12"/>
                <w:sz w:val="22"/>
                <w:szCs w:val="22"/>
              </w:rPr>
              <w:t xml:space="preserve"> </w:t>
            </w:r>
            <w:r w:rsidR="002619D4" w:rsidRPr="00B4038C">
              <w:rPr>
                <w:rFonts w:ascii="Arial" w:eastAsia="Arial" w:hAnsi="Arial" w:cs="Arial"/>
                <w:sz w:val="22"/>
                <w:szCs w:val="22"/>
              </w:rPr>
              <w:t>in</w:t>
            </w:r>
            <w:r w:rsidR="002619D4" w:rsidRPr="00B4038C">
              <w:rPr>
                <w:rFonts w:ascii="Arial" w:eastAsia="Arial" w:hAnsi="Arial" w:cs="Arial"/>
                <w:spacing w:val="-2"/>
                <w:sz w:val="22"/>
                <w:szCs w:val="22"/>
              </w:rPr>
              <w:t xml:space="preserve"> </w:t>
            </w:r>
            <w:r w:rsidR="002619D4" w:rsidRPr="00B4038C">
              <w:rPr>
                <w:rFonts w:ascii="Arial" w:eastAsia="Arial" w:hAnsi="Arial" w:cs="Arial"/>
                <w:spacing w:val="15"/>
                <w:sz w:val="22"/>
                <w:szCs w:val="22"/>
              </w:rPr>
              <w:t>t</w:t>
            </w:r>
            <w:r w:rsidR="002619D4" w:rsidRPr="00B4038C">
              <w:rPr>
                <w:rFonts w:ascii="Arial" w:eastAsia="Arial" w:hAnsi="Arial" w:cs="Arial"/>
                <w:sz w:val="22"/>
                <w:szCs w:val="22"/>
              </w:rPr>
              <w:t>he</w:t>
            </w:r>
            <w:r w:rsidR="002619D4" w:rsidRPr="00B4038C">
              <w:rPr>
                <w:rFonts w:ascii="Arial" w:eastAsia="Arial" w:hAnsi="Arial" w:cs="Arial"/>
                <w:spacing w:val="-3"/>
                <w:sz w:val="22"/>
                <w:szCs w:val="22"/>
              </w:rPr>
              <w:t xml:space="preserve"> </w:t>
            </w:r>
            <w:r w:rsidR="002619D4" w:rsidRPr="00B4038C">
              <w:rPr>
                <w:rFonts w:ascii="Arial" w:eastAsia="Arial" w:hAnsi="Arial" w:cs="Arial"/>
                <w:sz w:val="22"/>
                <w:szCs w:val="22"/>
              </w:rPr>
              <w:t>course which prepare ap</w:t>
            </w:r>
            <w:r w:rsidR="00BD341B" w:rsidRPr="00B4038C">
              <w:rPr>
                <w:rFonts w:ascii="Arial" w:eastAsia="Arial" w:hAnsi="Arial" w:cs="Arial"/>
                <w:sz w:val="22"/>
                <w:szCs w:val="22"/>
              </w:rPr>
              <w:t>p</w:t>
            </w:r>
            <w:r w:rsidR="002619D4" w:rsidRPr="00B4038C">
              <w:rPr>
                <w:rFonts w:ascii="Arial" w:eastAsia="Arial" w:hAnsi="Arial" w:cs="Arial"/>
                <w:sz w:val="22"/>
                <w:szCs w:val="22"/>
              </w:rPr>
              <w:t>licants for the assessment require</w:t>
            </w:r>
            <w:r w:rsidR="00BD341B" w:rsidRPr="00B4038C">
              <w:rPr>
                <w:rFonts w:ascii="Arial" w:eastAsia="Arial" w:hAnsi="Arial" w:cs="Arial"/>
                <w:sz w:val="22"/>
                <w:szCs w:val="22"/>
              </w:rPr>
              <w:t>ment</w:t>
            </w:r>
            <w:r w:rsidR="002619D4" w:rsidRPr="00B4038C">
              <w:rPr>
                <w:rFonts w:ascii="Arial" w:eastAsia="Arial" w:hAnsi="Arial" w:cs="Arial"/>
                <w:sz w:val="22"/>
                <w:szCs w:val="22"/>
              </w:rPr>
              <w:t xml:space="preserve">s </w:t>
            </w:r>
            <w:r w:rsidR="00BD341B" w:rsidRPr="00B4038C">
              <w:rPr>
                <w:rFonts w:ascii="Arial" w:eastAsia="Arial" w:hAnsi="Arial" w:cs="Arial"/>
                <w:sz w:val="22"/>
                <w:szCs w:val="22"/>
              </w:rPr>
              <w:t>for</w:t>
            </w:r>
            <w:r w:rsidR="002619D4" w:rsidRPr="00B4038C">
              <w:rPr>
                <w:rFonts w:ascii="Arial" w:eastAsia="Arial" w:hAnsi="Arial" w:cs="Arial"/>
                <w:sz w:val="22"/>
                <w:szCs w:val="22"/>
              </w:rPr>
              <w:t xml:space="preserve"> </w:t>
            </w:r>
            <w:r w:rsidR="00034C23" w:rsidRPr="00B4038C">
              <w:rPr>
                <w:rFonts w:ascii="Arial" w:eastAsia="Arial" w:hAnsi="Arial" w:cs="Arial"/>
                <w:sz w:val="22"/>
                <w:szCs w:val="22"/>
              </w:rPr>
              <w:t xml:space="preserve">the </w:t>
            </w:r>
            <w:r w:rsidR="00955CB7" w:rsidRPr="00B4038C">
              <w:rPr>
                <w:rFonts w:ascii="Arial" w:eastAsia="Arial" w:hAnsi="Arial" w:cs="Arial"/>
                <w:sz w:val="22"/>
                <w:szCs w:val="22"/>
              </w:rPr>
              <w:t>cla</w:t>
            </w:r>
            <w:r w:rsidR="00955CB7" w:rsidRPr="00B4038C">
              <w:rPr>
                <w:rFonts w:ascii="Arial" w:eastAsia="Arial" w:hAnsi="Arial" w:cs="Arial"/>
                <w:spacing w:val="-1"/>
                <w:sz w:val="22"/>
                <w:szCs w:val="22"/>
              </w:rPr>
              <w:t>ss</w:t>
            </w:r>
            <w:r w:rsidR="00955CB7" w:rsidRPr="00B4038C">
              <w:rPr>
                <w:rFonts w:ascii="Arial" w:eastAsia="Arial" w:hAnsi="Arial" w:cs="Arial"/>
                <w:spacing w:val="-7"/>
                <w:sz w:val="22"/>
                <w:szCs w:val="22"/>
              </w:rPr>
              <w:t xml:space="preserve"> </w:t>
            </w:r>
            <w:r w:rsidR="00955CB7" w:rsidRPr="00B4038C">
              <w:rPr>
                <w:rFonts w:ascii="Arial" w:eastAsia="Arial" w:hAnsi="Arial" w:cs="Arial"/>
                <w:spacing w:val="15"/>
                <w:sz w:val="22"/>
                <w:szCs w:val="22"/>
              </w:rPr>
              <w:t>o</w:t>
            </w:r>
            <w:r w:rsidR="00955CB7" w:rsidRPr="00B4038C">
              <w:rPr>
                <w:rFonts w:ascii="Arial" w:eastAsia="Arial" w:hAnsi="Arial" w:cs="Arial"/>
                <w:sz w:val="22"/>
                <w:szCs w:val="22"/>
              </w:rPr>
              <w:t>f</w:t>
            </w:r>
            <w:r w:rsidR="00955CB7" w:rsidRPr="00B4038C">
              <w:rPr>
                <w:rFonts w:ascii="Arial" w:eastAsia="Arial" w:hAnsi="Arial" w:cs="Arial"/>
                <w:spacing w:val="-2"/>
                <w:sz w:val="22"/>
                <w:szCs w:val="22"/>
              </w:rPr>
              <w:t xml:space="preserve"> </w:t>
            </w:r>
            <w:r w:rsidR="00955CB7" w:rsidRPr="00B4038C">
              <w:rPr>
                <w:rFonts w:ascii="Arial" w:eastAsia="Arial" w:hAnsi="Arial" w:cs="Arial"/>
                <w:sz w:val="22"/>
                <w:szCs w:val="22"/>
              </w:rPr>
              <w:t>elect</w:t>
            </w:r>
            <w:r w:rsidR="00955CB7" w:rsidRPr="00B4038C">
              <w:rPr>
                <w:rFonts w:ascii="Arial" w:eastAsia="Arial" w:hAnsi="Arial" w:cs="Arial"/>
                <w:spacing w:val="-1"/>
                <w:sz w:val="22"/>
                <w:szCs w:val="22"/>
              </w:rPr>
              <w:t>r</w:t>
            </w:r>
            <w:r w:rsidR="00955CB7" w:rsidRPr="00B4038C">
              <w:rPr>
                <w:rFonts w:ascii="Arial" w:eastAsia="Arial" w:hAnsi="Arial" w:cs="Arial"/>
                <w:sz w:val="22"/>
                <w:szCs w:val="22"/>
              </w:rPr>
              <w:t>ical inspect</w:t>
            </w:r>
            <w:r w:rsidR="00955CB7" w:rsidRPr="00B4038C">
              <w:rPr>
                <w:rFonts w:ascii="Arial" w:eastAsia="Arial" w:hAnsi="Arial" w:cs="Arial"/>
                <w:spacing w:val="-4"/>
                <w:sz w:val="22"/>
                <w:szCs w:val="22"/>
              </w:rPr>
              <w:t>i</w:t>
            </w:r>
            <w:r w:rsidR="00955CB7" w:rsidRPr="00B4038C">
              <w:rPr>
                <w:rFonts w:ascii="Arial" w:eastAsia="Arial" w:hAnsi="Arial" w:cs="Arial"/>
                <w:sz w:val="22"/>
                <w:szCs w:val="22"/>
              </w:rPr>
              <w:t>on</w:t>
            </w:r>
            <w:r w:rsidR="00955CB7" w:rsidRPr="00B4038C">
              <w:rPr>
                <w:rFonts w:ascii="Arial" w:eastAsia="Arial" w:hAnsi="Arial" w:cs="Arial"/>
                <w:spacing w:val="-11"/>
                <w:sz w:val="22"/>
                <w:szCs w:val="22"/>
              </w:rPr>
              <w:t xml:space="preserve"> </w:t>
            </w:r>
            <w:r w:rsidR="00955CB7" w:rsidRPr="00B4038C">
              <w:rPr>
                <w:rFonts w:ascii="Arial" w:eastAsia="Arial" w:hAnsi="Arial" w:cs="Arial"/>
                <w:sz w:val="22"/>
                <w:szCs w:val="22"/>
              </w:rPr>
              <w:t>licen</w:t>
            </w:r>
            <w:r w:rsidR="00D86FBA">
              <w:rPr>
                <w:rFonts w:ascii="Arial" w:eastAsia="Arial" w:hAnsi="Arial" w:cs="Arial"/>
                <w:sz w:val="22"/>
                <w:szCs w:val="22"/>
              </w:rPr>
              <w:t>c</w:t>
            </w:r>
            <w:r w:rsidR="00955CB7" w:rsidRPr="00B4038C">
              <w:rPr>
                <w:rFonts w:ascii="Arial" w:eastAsia="Arial" w:hAnsi="Arial" w:cs="Arial"/>
                <w:sz w:val="22"/>
                <w:szCs w:val="22"/>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4642"/>
            </w:tblGrid>
            <w:tr w:rsidR="00B4038C" w:rsidRPr="00B4038C" w14:paraId="0B64C087" w14:textId="77777777" w:rsidTr="00C01A22">
              <w:tc>
                <w:tcPr>
                  <w:tcW w:w="2332" w:type="dxa"/>
                  <w:shd w:val="clear" w:color="auto" w:fill="BCEBFF" w:themeFill="accent6" w:themeFillTint="33"/>
                </w:tcPr>
                <w:p w14:paraId="68204B33" w14:textId="77777777" w:rsidR="00C01A22" w:rsidRPr="00B4038C" w:rsidRDefault="00C01A22" w:rsidP="00C01A22">
                  <w:pPr>
                    <w:spacing w:before="60" w:after="60"/>
                    <w:jc w:val="center"/>
                    <w:rPr>
                      <w:rFonts w:ascii="Arial" w:hAnsi="Arial" w:cs="Arial"/>
                      <w:b/>
                      <w:sz w:val="22"/>
                      <w:szCs w:val="22"/>
                    </w:rPr>
                  </w:pPr>
                  <w:r w:rsidRPr="00B4038C">
                    <w:rPr>
                      <w:rFonts w:ascii="Arial" w:hAnsi="Arial" w:cs="Arial"/>
                      <w:b/>
                      <w:sz w:val="22"/>
                      <w:szCs w:val="22"/>
                    </w:rPr>
                    <w:t>Class</w:t>
                  </w:r>
                </w:p>
              </w:tc>
              <w:tc>
                <w:tcPr>
                  <w:tcW w:w="4642" w:type="dxa"/>
                  <w:shd w:val="clear" w:color="auto" w:fill="BCEBFF" w:themeFill="accent6" w:themeFillTint="33"/>
                </w:tcPr>
                <w:p w14:paraId="39F1C6CF" w14:textId="77777777" w:rsidR="00C01A22" w:rsidRPr="00B4038C" w:rsidRDefault="00C01A22" w:rsidP="00C01A22">
                  <w:pPr>
                    <w:spacing w:before="60" w:after="60"/>
                    <w:jc w:val="center"/>
                    <w:rPr>
                      <w:rFonts w:ascii="Arial" w:hAnsi="Arial" w:cs="Arial"/>
                      <w:b/>
                      <w:sz w:val="22"/>
                      <w:szCs w:val="22"/>
                    </w:rPr>
                  </w:pPr>
                  <w:r w:rsidRPr="00B4038C">
                    <w:rPr>
                      <w:rFonts w:ascii="Arial" w:hAnsi="Arial" w:cs="Arial"/>
                      <w:b/>
                      <w:sz w:val="22"/>
                      <w:szCs w:val="22"/>
                    </w:rPr>
                    <w:t>Units</w:t>
                  </w:r>
                </w:p>
              </w:tc>
            </w:tr>
            <w:tr w:rsidR="00B4038C" w:rsidRPr="00B4038C" w14:paraId="1FCABAF0" w14:textId="77777777" w:rsidTr="00C01A22">
              <w:tc>
                <w:tcPr>
                  <w:tcW w:w="2332" w:type="dxa"/>
                </w:tcPr>
                <w:p w14:paraId="333ABFE7" w14:textId="77777777" w:rsidR="00C01A22" w:rsidRPr="00B4038C" w:rsidRDefault="00C01A22" w:rsidP="00C01A22">
                  <w:pPr>
                    <w:spacing w:before="120" w:after="120"/>
                    <w:ind w:right="-2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G</w:t>
                  </w:r>
                  <w:r w:rsidRPr="00B4038C">
                    <w:rPr>
                      <w:rFonts w:ascii="Arial" w:eastAsia="Arial" w:hAnsi="Arial" w:cs="Arial"/>
                      <w:spacing w:val="-2"/>
                      <w:sz w:val="22"/>
                      <w:szCs w:val="22"/>
                    </w:rPr>
                    <w:t xml:space="preserve"> </w:t>
                  </w:r>
                  <w:r w:rsidRPr="00B4038C">
                    <w:rPr>
                      <w:rFonts w:ascii="Arial" w:eastAsia="Arial" w:hAnsi="Arial" w:cs="Arial"/>
                      <w:sz w:val="22"/>
                      <w:szCs w:val="22"/>
                    </w:rPr>
                    <w:t>(Genera</w:t>
                  </w:r>
                  <w:r w:rsidRPr="00B4038C">
                    <w:rPr>
                      <w:rFonts w:ascii="Arial" w:eastAsia="Arial" w:hAnsi="Arial" w:cs="Arial"/>
                      <w:spacing w:val="9"/>
                      <w:sz w:val="22"/>
                      <w:szCs w:val="22"/>
                    </w:rPr>
                    <w:t>l</w:t>
                  </w:r>
                  <w:r w:rsidRPr="00B4038C">
                    <w:rPr>
                      <w:rFonts w:ascii="Arial" w:eastAsia="Arial" w:hAnsi="Arial" w:cs="Arial"/>
                      <w:sz w:val="22"/>
                      <w:szCs w:val="22"/>
                    </w:rPr>
                    <w:t>)</w:t>
                  </w:r>
                </w:p>
              </w:tc>
              <w:tc>
                <w:tcPr>
                  <w:tcW w:w="4642" w:type="dxa"/>
                  <w:vAlign w:val="center"/>
                </w:tcPr>
                <w:p w14:paraId="6FE0D7FB" w14:textId="77777777" w:rsidR="00C01A22" w:rsidRPr="00B4038C" w:rsidRDefault="00C01A22" w:rsidP="00C01A22">
                  <w:pPr>
                    <w:spacing w:before="120" w:after="120"/>
                    <w:ind w:left="159" w:right="-20"/>
                    <w:rPr>
                      <w:rFonts w:ascii="Arial" w:eastAsia="Arial" w:hAnsi="Arial" w:cs="Arial"/>
                      <w:sz w:val="22"/>
                      <w:szCs w:val="22"/>
                    </w:rPr>
                  </w:pPr>
                  <w:r w:rsidRPr="00B4038C">
                    <w:rPr>
                      <w:rFonts w:ascii="Arial" w:eastAsia="Arial" w:hAnsi="Arial" w:cs="Arial"/>
                      <w:sz w:val="22"/>
                      <w:szCs w:val="22"/>
                    </w:rPr>
                    <w:t>All</w:t>
                  </w:r>
                  <w:r w:rsidRPr="00B4038C">
                    <w:rPr>
                      <w:rFonts w:ascii="Arial" w:eastAsia="Arial" w:hAnsi="Arial" w:cs="Arial"/>
                      <w:spacing w:val="-2"/>
                      <w:sz w:val="22"/>
                      <w:szCs w:val="22"/>
                    </w:rPr>
                    <w:t xml:space="preserve"> </w:t>
                  </w:r>
                  <w:r w:rsidRPr="00B4038C">
                    <w:rPr>
                      <w:rFonts w:ascii="Arial" w:eastAsia="Arial" w:hAnsi="Arial" w:cs="Arial"/>
                      <w:spacing w:val="-3"/>
                      <w:sz w:val="22"/>
                      <w:szCs w:val="22"/>
                    </w:rPr>
                    <w:t>c</w:t>
                  </w:r>
                  <w:r w:rsidRPr="00B4038C">
                    <w:rPr>
                      <w:rFonts w:ascii="Arial" w:eastAsia="Arial" w:hAnsi="Arial" w:cs="Arial"/>
                      <w:sz w:val="22"/>
                      <w:szCs w:val="22"/>
                    </w:rPr>
                    <w:t>ore</w:t>
                  </w:r>
                  <w:r w:rsidRPr="00B4038C">
                    <w:rPr>
                      <w:rFonts w:ascii="Arial" w:eastAsia="Arial" w:hAnsi="Arial" w:cs="Arial"/>
                      <w:spacing w:val="-5"/>
                      <w:sz w:val="22"/>
                      <w:szCs w:val="22"/>
                    </w:rPr>
                    <w:t xml:space="preserve"> </w:t>
                  </w:r>
                  <w:r w:rsidRPr="00B4038C">
                    <w:rPr>
                      <w:rFonts w:ascii="Arial" w:eastAsia="Arial" w:hAnsi="Arial" w:cs="Arial"/>
                      <w:sz w:val="22"/>
                      <w:szCs w:val="22"/>
                    </w:rPr>
                    <w:t>units plus general electives making up to a minimum of 40 hours</w:t>
                  </w:r>
                </w:p>
              </w:tc>
            </w:tr>
          </w:tbl>
          <w:p w14:paraId="1D1B85EB" w14:textId="253431FC" w:rsidR="00C01A22" w:rsidRPr="00B4038C" w:rsidRDefault="00C01A22" w:rsidP="003F657A">
            <w:pPr>
              <w:spacing w:before="120" w:after="120"/>
              <w:rPr>
                <w:rFonts w:ascii="Arial" w:eastAsia="Arial" w:hAnsi="Arial" w:cs="Arial"/>
                <w:sz w:val="22"/>
                <w:szCs w:val="22"/>
              </w:rPr>
            </w:pPr>
          </w:p>
        </w:tc>
      </w:tr>
      <w:tr w:rsidR="00080194" w:rsidRPr="00B157CE" w14:paraId="0995F888" w14:textId="77777777" w:rsidTr="00E07935">
        <w:trPr>
          <w:trHeight w:val="363"/>
          <w:tblHeader/>
        </w:trPr>
        <w:tc>
          <w:tcPr>
            <w:tcW w:w="2811" w:type="dxa"/>
            <w:gridSpan w:val="3"/>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B157CE" w:rsidRDefault="00080194" w:rsidP="00B026EB">
            <w:pPr>
              <w:pStyle w:val="Heading3"/>
              <w:rPr>
                <w:sz w:val="22"/>
                <w:szCs w:val="22"/>
              </w:rPr>
            </w:pPr>
            <w:bookmarkStart w:id="73" w:name="_Toc479845660"/>
            <w:bookmarkStart w:id="74" w:name="_Toc128731023"/>
            <w:bookmarkStart w:id="75" w:name="_Hlk97310139"/>
            <w:r w:rsidRPr="00B157CE">
              <w:rPr>
                <w:sz w:val="22"/>
                <w:szCs w:val="22"/>
              </w:rPr>
              <w:t>Course rules</w:t>
            </w:r>
            <w:bookmarkEnd w:id="73"/>
            <w:bookmarkEnd w:id="74"/>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B157CE" w:rsidRDefault="00080194" w:rsidP="00FA4EC9">
            <w:pPr>
              <w:pStyle w:val="VRQAFormSection"/>
              <w:framePr w:hSpace="0" w:wrap="auto" w:vAnchor="margin" w:hAnchor="text" w:xAlign="left" w:yAlign="inline"/>
              <w:ind w:left="37"/>
              <w:rPr>
                <w:sz w:val="22"/>
                <w:szCs w:val="22"/>
              </w:rPr>
            </w:pPr>
            <w:r w:rsidRPr="00B157CE">
              <w:rPr>
                <w:sz w:val="22"/>
                <w:szCs w:val="22"/>
              </w:rPr>
              <w:t>Standards</w:t>
            </w:r>
            <w:r w:rsidR="00CE1A74" w:rsidRPr="00B157CE">
              <w:rPr>
                <w:sz w:val="22"/>
                <w:szCs w:val="22"/>
              </w:rPr>
              <w:t xml:space="preserve"> 5.8</w:t>
            </w:r>
            <w:r w:rsidR="00DC65F1" w:rsidRPr="00B157CE">
              <w:rPr>
                <w:sz w:val="22"/>
                <w:szCs w:val="22"/>
              </w:rPr>
              <w:t xml:space="preserve"> and</w:t>
            </w:r>
            <w:r w:rsidR="00CE1A74" w:rsidRPr="00B157CE">
              <w:rPr>
                <w:sz w:val="22"/>
                <w:szCs w:val="22"/>
              </w:rPr>
              <w:t xml:space="preserve"> 5.9</w:t>
            </w:r>
            <w:r w:rsidRPr="00B157CE">
              <w:rPr>
                <w:sz w:val="22"/>
                <w:szCs w:val="22"/>
              </w:rPr>
              <w:t xml:space="preserve"> AQTF </w:t>
            </w:r>
            <w:r w:rsidR="000C7BDD" w:rsidRPr="00B157CE">
              <w:rPr>
                <w:sz w:val="22"/>
                <w:szCs w:val="22"/>
              </w:rPr>
              <w:t xml:space="preserve">2021 </w:t>
            </w:r>
            <w:r w:rsidRPr="00B157CE">
              <w:rPr>
                <w:sz w:val="22"/>
                <w:szCs w:val="22"/>
              </w:rPr>
              <w:t>Standards for Accredited Courses</w:t>
            </w:r>
          </w:p>
        </w:tc>
      </w:tr>
      <w:tr w:rsidR="00080194" w:rsidRPr="00B157CE" w14:paraId="2DB5BCE4" w14:textId="77777777" w:rsidTr="00E07935">
        <w:trPr>
          <w:trHeight w:val="363"/>
          <w:tblHeader/>
        </w:trPr>
        <w:tc>
          <w:tcPr>
            <w:tcW w:w="2811" w:type="dxa"/>
            <w:gridSpan w:val="3"/>
            <w:tcBorders>
              <w:top w:val="nil"/>
              <w:left w:val="nil"/>
              <w:bottom w:val="dotted" w:sz="2" w:space="0" w:color="888B8D" w:themeColor="accent2"/>
              <w:right w:val="dotted" w:sz="2" w:space="0" w:color="888B8D" w:themeColor="accent2"/>
            </w:tcBorders>
          </w:tcPr>
          <w:p w14:paraId="5061ED1B" w14:textId="3119E3DF" w:rsidR="00080194" w:rsidRPr="00B157CE" w:rsidRDefault="009F36D6" w:rsidP="00072378">
            <w:pPr>
              <w:pStyle w:val="Heading4"/>
              <w:rPr>
                <w:sz w:val="22"/>
                <w:szCs w:val="22"/>
                <w:lang w:val="en-AU"/>
              </w:rPr>
            </w:pPr>
            <w:bookmarkStart w:id="76" w:name="_Toc479845661"/>
            <w:bookmarkStart w:id="77" w:name="_Toc128731024"/>
            <w:bookmarkEnd w:id="75"/>
            <w:r w:rsidRPr="00B157CE">
              <w:rPr>
                <w:sz w:val="22"/>
                <w:szCs w:val="22"/>
                <w:lang w:val="en-AU"/>
              </w:rPr>
              <w:t>5.1 Course structure</w:t>
            </w:r>
            <w:bookmarkEnd w:id="76"/>
            <w:bookmarkEnd w:id="77"/>
            <w:r w:rsidR="00072378" w:rsidRPr="00B157CE">
              <w:rPr>
                <w:sz w:val="22"/>
                <w:szCs w:val="22"/>
                <w:lang w:val="en-AU"/>
              </w:rPr>
              <w:t xml:space="preserve"> </w:t>
            </w:r>
          </w:p>
        </w:tc>
        <w:tc>
          <w:tcPr>
            <w:tcW w:w="7259" w:type="dxa"/>
            <w:gridSpan w:val="4"/>
            <w:tcBorders>
              <w:top w:val="nil"/>
              <w:left w:val="dotted" w:sz="2" w:space="0" w:color="888B8D" w:themeColor="accent2"/>
              <w:bottom w:val="dotted" w:sz="2" w:space="0" w:color="888B8D" w:themeColor="accent2"/>
              <w:right w:val="nil"/>
            </w:tcBorders>
          </w:tcPr>
          <w:p w14:paraId="240F8780" w14:textId="3D1BC211" w:rsidR="00DD394F" w:rsidRPr="00B4038C" w:rsidRDefault="003C638F" w:rsidP="00DD394F">
            <w:pPr>
              <w:pStyle w:val="AccredTemplate"/>
              <w:rPr>
                <w:i w:val="0"/>
                <w:color w:val="auto"/>
                <w:sz w:val="22"/>
                <w:szCs w:val="22"/>
                <w:lang w:val="en-AU"/>
              </w:rPr>
            </w:pPr>
            <w:r w:rsidRPr="00B4038C">
              <w:rPr>
                <w:i w:val="0"/>
                <w:color w:val="auto"/>
                <w:sz w:val="22"/>
                <w:szCs w:val="22"/>
                <w:lang w:val="en-AU"/>
              </w:rPr>
              <w:t>To achieve the quali</w:t>
            </w:r>
            <w:r w:rsidR="000C458C" w:rsidRPr="00B4038C">
              <w:rPr>
                <w:i w:val="0"/>
                <w:color w:val="auto"/>
                <w:sz w:val="22"/>
                <w:szCs w:val="22"/>
                <w:lang w:val="en-AU"/>
              </w:rPr>
              <w:t xml:space="preserve">fication </w:t>
            </w:r>
            <w:r w:rsidR="009A5498" w:rsidRPr="009A5498">
              <w:rPr>
                <w:i w:val="0"/>
                <w:color w:val="auto"/>
                <w:sz w:val="22"/>
                <w:szCs w:val="22"/>
                <w:lang w:val="en-AU"/>
              </w:rPr>
              <w:t>22653</w:t>
            </w:r>
            <w:r w:rsidR="000C458C" w:rsidRPr="009A5498">
              <w:rPr>
                <w:i w:val="0"/>
                <w:color w:val="auto"/>
                <w:sz w:val="22"/>
                <w:szCs w:val="22"/>
                <w:lang w:val="en-AU"/>
              </w:rPr>
              <w:t>VIC</w:t>
            </w:r>
            <w:r w:rsidR="000C458C" w:rsidRPr="00B4038C">
              <w:rPr>
                <w:i w:val="0"/>
                <w:color w:val="auto"/>
                <w:sz w:val="22"/>
                <w:szCs w:val="22"/>
                <w:lang w:val="en-AU"/>
              </w:rPr>
              <w:t xml:space="preserve"> Certificate IV in Electrical Inspection</w:t>
            </w:r>
            <w:r w:rsidRPr="00B4038C">
              <w:rPr>
                <w:i w:val="0"/>
                <w:color w:val="auto"/>
                <w:sz w:val="22"/>
                <w:szCs w:val="22"/>
                <w:lang w:val="en-AU"/>
              </w:rPr>
              <w:t xml:space="preserve"> the learner must successfully complete</w:t>
            </w:r>
            <w:r w:rsidR="00DD394F" w:rsidRPr="00B4038C">
              <w:rPr>
                <w:i w:val="0"/>
                <w:color w:val="auto"/>
                <w:sz w:val="22"/>
                <w:szCs w:val="22"/>
                <w:lang w:val="en-AU"/>
              </w:rPr>
              <w:t>:</w:t>
            </w:r>
            <w:r w:rsidRPr="00B4038C">
              <w:rPr>
                <w:i w:val="0"/>
                <w:color w:val="auto"/>
                <w:sz w:val="22"/>
                <w:szCs w:val="22"/>
                <w:lang w:val="en-AU"/>
              </w:rPr>
              <w:t xml:space="preserve"> </w:t>
            </w:r>
          </w:p>
          <w:p w14:paraId="6092ECCC" w14:textId="5A2B5118" w:rsidR="003C638F" w:rsidRPr="00B4038C" w:rsidRDefault="00EB5760" w:rsidP="0043777E">
            <w:pPr>
              <w:pStyle w:val="ListParagraph"/>
              <w:numPr>
                <w:ilvl w:val="0"/>
                <w:numId w:val="19"/>
              </w:numPr>
              <w:tabs>
                <w:tab w:val="left" w:pos="8861"/>
              </w:tabs>
              <w:spacing w:before="120"/>
              <w:ind w:left="340" w:hanging="340"/>
              <w:rPr>
                <w:rFonts w:ascii="Arial" w:hAnsi="Arial" w:cs="Arial"/>
                <w:sz w:val="22"/>
                <w:szCs w:val="22"/>
              </w:rPr>
            </w:pPr>
            <w:r w:rsidRPr="00B4038C">
              <w:rPr>
                <w:rFonts w:ascii="Arial" w:hAnsi="Arial" w:cs="Arial"/>
                <w:sz w:val="22"/>
                <w:szCs w:val="22"/>
              </w:rPr>
              <w:t>six (</w:t>
            </w:r>
            <w:r w:rsidR="004729AB" w:rsidRPr="00B4038C">
              <w:rPr>
                <w:rFonts w:ascii="Arial" w:hAnsi="Arial" w:cs="Arial"/>
                <w:sz w:val="22"/>
                <w:szCs w:val="22"/>
              </w:rPr>
              <w:t>6</w:t>
            </w:r>
            <w:r w:rsidRPr="00B4038C">
              <w:rPr>
                <w:rFonts w:ascii="Arial" w:hAnsi="Arial" w:cs="Arial"/>
                <w:sz w:val="22"/>
                <w:szCs w:val="22"/>
              </w:rPr>
              <w:t>)</w:t>
            </w:r>
            <w:r w:rsidR="004729AB" w:rsidRPr="00B4038C">
              <w:rPr>
                <w:rFonts w:ascii="Arial" w:hAnsi="Arial" w:cs="Arial"/>
                <w:sz w:val="22"/>
                <w:szCs w:val="22"/>
              </w:rPr>
              <w:t xml:space="preserve"> </w:t>
            </w:r>
            <w:r w:rsidRPr="00B4038C">
              <w:rPr>
                <w:rFonts w:ascii="Arial" w:hAnsi="Arial" w:cs="Arial"/>
                <w:sz w:val="22"/>
                <w:szCs w:val="22"/>
              </w:rPr>
              <w:t>c</w:t>
            </w:r>
            <w:r w:rsidR="00212865" w:rsidRPr="00B4038C">
              <w:rPr>
                <w:rFonts w:ascii="Arial" w:hAnsi="Arial" w:cs="Arial"/>
                <w:sz w:val="22"/>
                <w:szCs w:val="22"/>
              </w:rPr>
              <w:t>ore units</w:t>
            </w:r>
          </w:p>
          <w:p w14:paraId="4D814F27" w14:textId="738430C1" w:rsidR="003C638F" w:rsidRPr="00C05716" w:rsidRDefault="003C638F" w:rsidP="0043777E">
            <w:pPr>
              <w:pStyle w:val="AccredTemplate"/>
              <w:numPr>
                <w:ilvl w:val="0"/>
                <w:numId w:val="19"/>
              </w:numPr>
              <w:spacing w:before="20" w:after="60"/>
              <w:ind w:left="340" w:hanging="340"/>
              <w:rPr>
                <w:i w:val="0"/>
                <w:color w:val="auto"/>
                <w:sz w:val="22"/>
                <w:szCs w:val="22"/>
                <w:lang w:val="en-AU"/>
              </w:rPr>
            </w:pPr>
            <w:r w:rsidRPr="00B4038C">
              <w:rPr>
                <w:i w:val="0"/>
                <w:color w:val="auto"/>
                <w:sz w:val="22"/>
                <w:szCs w:val="22"/>
                <w:lang w:val="en-AU"/>
              </w:rPr>
              <w:t>elective unit</w:t>
            </w:r>
            <w:r w:rsidR="00692DDF">
              <w:rPr>
                <w:i w:val="0"/>
                <w:color w:val="auto"/>
                <w:sz w:val="22"/>
                <w:szCs w:val="22"/>
                <w:lang w:val="en-AU"/>
              </w:rPr>
              <w:t>/</w:t>
            </w:r>
            <w:r w:rsidRPr="00B4038C">
              <w:rPr>
                <w:i w:val="0"/>
                <w:color w:val="auto"/>
                <w:sz w:val="22"/>
                <w:szCs w:val="22"/>
                <w:lang w:val="en-AU"/>
              </w:rPr>
              <w:t xml:space="preserve">s </w:t>
            </w:r>
            <w:r w:rsidR="00212865" w:rsidRPr="00B4038C">
              <w:rPr>
                <w:i w:val="0"/>
                <w:color w:val="auto"/>
                <w:sz w:val="22"/>
                <w:szCs w:val="22"/>
                <w:lang w:val="en-AU"/>
              </w:rPr>
              <w:t xml:space="preserve">to make up a minimum of 40 </w:t>
            </w:r>
            <w:r w:rsidR="00212865" w:rsidRPr="00C05716">
              <w:rPr>
                <w:i w:val="0"/>
                <w:color w:val="auto"/>
                <w:sz w:val="22"/>
                <w:szCs w:val="22"/>
                <w:lang w:val="en-AU"/>
              </w:rPr>
              <w:t xml:space="preserve">hours </w:t>
            </w:r>
            <w:r w:rsidR="00692DDF" w:rsidRPr="00C05716">
              <w:rPr>
                <w:i w:val="0"/>
                <w:color w:val="auto"/>
                <w:sz w:val="22"/>
                <w:szCs w:val="22"/>
                <w:lang w:val="en-AU"/>
              </w:rPr>
              <w:t>(this means betwe</w:t>
            </w:r>
            <w:r w:rsidR="00C05716">
              <w:rPr>
                <w:i w:val="0"/>
                <w:color w:val="auto"/>
                <w:sz w:val="22"/>
                <w:szCs w:val="22"/>
                <w:lang w:val="en-AU"/>
              </w:rPr>
              <w:t>en one (1) to three (3) units</w:t>
            </w:r>
            <w:r w:rsidR="00692DDF" w:rsidRPr="00C05716">
              <w:rPr>
                <w:i w:val="0"/>
                <w:color w:val="auto"/>
                <w:sz w:val="22"/>
                <w:szCs w:val="22"/>
                <w:lang w:val="en-AU"/>
              </w:rPr>
              <w:t>)</w:t>
            </w:r>
          </w:p>
          <w:p w14:paraId="6EF2A416" w14:textId="5782DBD9" w:rsidR="00072378" w:rsidRPr="00B4038C" w:rsidRDefault="003957DB" w:rsidP="00DD394F">
            <w:pPr>
              <w:ind w:right="30"/>
              <w:rPr>
                <w:rFonts w:ascii="Arial" w:eastAsia="Arial" w:hAnsi="Arial" w:cs="Arial"/>
                <w:sz w:val="22"/>
                <w:szCs w:val="22"/>
              </w:rPr>
            </w:pPr>
            <w:r w:rsidRPr="00B4038C">
              <w:rPr>
                <w:rFonts w:ascii="Arial" w:eastAsia="Arial" w:hAnsi="Arial" w:cs="Arial"/>
                <w:sz w:val="22"/>
                <w:szCs w:val="22"/>
              </w:rPr>
              <w:t xml:space="preserve">These units will prepare course graduates to meet </w:t>
            </w:r>
            <w:r w:rsidR="00072378" w:rsidRPr="00B4038C">
              <w:rPr>
                <w:rFonts w:ascii="Arial" w:eastAsia="Arial" w:hAnsi="Arial" w:cs="Arial"/>
                <w:sz w:val="22"/>
                <w:szCs w:val="22"/>
              </w:rPr>
              <w:t xml:space="preserve">the </w:t>
            </w:r>
            <w:r w:rsidRPr="00B4038C">
              <w:rPr>
                <w:rFonts w:ascii="Arial" w:eastAsia="Arial" w:hAnsi="Arial" w:cs="Arial"/>
                <w:sz w:val="22"/>
                <w:szCs w:val="22"/>
              </w:rPr>
              <w:t xml:space="preserve">ESV </w:t>
            </w:r>
            <w:r w:rsidR="002A0D14" w:rsidRPr="00B4038C">
              <w:rPr>
                <w:rFonts w:ascii="Arial" w:eastAsia="Arial" w:hAnsi="Arial" w:cs="Arial"/>
                <w:sz w:val="22"/>
                <w:szCs w:val="22"/>
              </w:rPr>
              <w:t>assessment</w:t>
            </w:r>
            <w:r w:rsidR="00DD394F" w:rsidRPr="00B4038C">
              <w:rPr>
                <w:rFonts w:ascii="Arial" w:eastAsia="Arial" w:hAnsi="Arial" w:cs="Arial"/>
                <w:sz w:val="22"/>
                <w:szCs w:val="22"/>
              </w:rPr>
              <w:t xml:space="preserve"> </w:t>
            </w:r>
            <w:r w:rsidR="00072378" w:rsidRPr="00B4038C">
              <w:rPr>
                <w:rFonts w:ascii="Arial" w:eastAsia="Arial" w:hAnsi="Arial" w:cs="Arial"/>
                <w:sz w:val="22"/>
                <w:szCs w:val="22"/>
              </w:rPr>
              <w:t xml:space="preserve">requirements </w:t>
            </w:r>
            <w:r w:rsidRPr="00B4038C">
              <w:rPr>
                <w:rFonts w:ascii="Arial" w:eastAsia="Arial" w:hAnsi="Arial" w:cs="Arial"/>
                <w:sz w:val="22"/>
                <w:szCs w:val="22"/>
              </w:rPr>
              <w:t>for</w:t>
            </w:r>
            <w:r w:rsidR="00072378" w:rsidRPr="00B4038C">
              <w:rPr>
                <w:rFonts w:ascii="Arial" w:eastAsia="Arial" w:hAnsi="Arial" w:cs="Arial"/>
                <w:sz w:val="22"/>
                <w:szCs w:val="22"/>
              </w:rPr>
              <w:t xml:space="preserve"> Class G – General</w:t>
            </w:r>
            <w:r w:rsidRPr="00B4038C">
              <w:rPr>
                <w:rFonts w:ascii="Arial" w:eastAsia="Arial" w:hAnsi="Arial" w:cs="Arial"/>
                <w:sz w:val="22"/>
                <w:szCs w:val="22"/>
              </w:rPr>
              <w:t xml:space="preserve"> inspector licen</w:t>
            </w:r>
            <w:r w:rsidR="00D86FBA">
              <w:rPr>
                <w:rFonts w:ascii="Arial" w:eastAsia="Arial" w:hAnsi="Arial" w:cs="Arial"/>
                <w:sz w:val="22"/>
                <w:szCs w:val="22"/>
              </w:rPr>
              <w:t>c</w:t>
            </w:r>
            <w:r w:rsidRPr="00B4038C">
              <w:rPr>
                <w:rFonts w:ascii="Arial" w:eastAsia="Arial" w:hAnsi="Arial" w:cs="Arial"/>
                <w:sz w:val="22"/>
                <w:szCs w:val="22"/>
              </w:rPr>
              <w:t>e</w:t>
            </w:r>
            <w:r w:rsidR="00072378" w:rsidRPr="00B4038C">
              <w:rPr>
                <w:rFonts w:ascii="Arial" w:eastAsia="Arial" w:hAnsi="Arial" w:cs="Arial"/>
                <w:sz w:val="22"/>
                <w:szCs w:val="22"/>
              </w:rPr>
              <w:t>.</w:t>
            </w:r>
          </w:p>
          <w:p w14:paraId="57D1FBCD" w14:textId="3B21DF0F" w:rsidR="00D52346" w:rsidRPr="00907CB3" w:rsidRDefault="00DD394F" w:rsidP="00907CB3">
            <w:pPr>
              <w:spacing w:before="60" w:after="240"/>
              <w:ind w:right="30"/>
              <w:rPr>
                <w:rFonts w:ascii="Arial" w:eastAsia="Arial" w:hAnsi="Arial" w:cs="Arial"/>
                <w:sz w:val="22"/>
                <w:szCs w:val="22"/>
              </w:rPr>
            </w:pPr>
            <w:r w:rsidRPr="00B4038C">
              <w:rPr>
                <w:rFonts w:ascii="Arial" w:eastAsia="Arial" w:hAnsi="Arial" w:cs="Arial"/>
                <w:sz w:val="22"/>
                <w:szCs w:val="22"/>
              </w:rPr>
              <w:t>Partici</w:t>
            </w:r>
            <w:r w:rsidRPr="00B4038C">
              <w:rPr>
                <w:rFonts w:ascii="Arial" w:eastAsia="Arial" w:hAnsi="Arial" w:cs="Arial"/>
                <w:spacing w:val="-5"/>
                <w:sz w:val="22"/>
                <w:szCs w:val="22"/>
              </w:rPr>
              <w:t>p</w:t>
            </w:r>
            <w:r w:rsidRPr="00B4038C">
              <w:rPr>
                <w:rFonts w:ascii="Arial" w:eastAsia="Arial" w:hAnsi="Arial" w:cs="Arial"/>
                <w:sz w:val="22"/>
                <w:szCs w:val="22"/>
              </w:rPr>
              <w:t>ants</w:t>
            </w:r>
            <w:r w:rsidRPr="00B4038C">
              <w:rPr>
                <w:rFonts w:ascii="Arial" w:eastAsia="Arial" w:hAnsi="Arial" w:cs="Arial"/>
                <w:spacing w:val="-12"/>
                <w:sz w:val="22"/>
                <w:szCs w:val="22"/>
              </w:rPr>
              <w:t xml:space="preserve"> </w:t>
            </w:r>
            <w:r w:rsidRPr="00B4038C">
              <w:rPr>
                <w:rFonts w:ascii="Arial" w:eastAsia="Arial" w:hAnsi="Arial" w:cs="Arial"/>
                <w:sz w:val="22"/>
                <w:szCs w:val="22"/>
              </w:rPr>
              <w:t>who</w:t>
            </w:r>
            <w:r w:rsidRPr="00B4038C">
              <w:rPr>
                <w:rFonts w:ascii="Arial" w:eastAsia="Arial" w:hAnsi="Arial" w:cs="Arial"/>
                <w:spacing w:val="-4"/>
                <w:sz w:val="22"/>
                <w:szCs w:val="22"/>
              </w:rPr>
              <w:t xml:space="preserve"> </w:t>
            </w:r>
            <w:r w:rsidRPr="00B4038C">
              <w:rPr>
                <w:rFonts w:ascii="Arial" w:eastAsia="Arial" w:hAnsi="Arial" w:cs="Arial"/>
                <w:spacing w:val="8"/>
                <w:sz w:val="22"/>
                <w:szCs w:val="22"/>
              </w:rPr>
              <w:t>d</w:t>
            </w:r>
            <w:r w:rsidRPr="00B4038C">
              <w:rPr>
                <w:rFonts w:ascii="Arial" w:eastAsia="Arial" w:hAnsi="Arial" w:cs="Arial"/>
                <w:sz w:val="22"/>
                <w:szCs w:val="22"/>
              </w:rPr>
              <w:t>o</w:t>
            </w:r>
            <w:r w:rsidRPr="00B4038C">
              <w:rPr>
                <w:rFonts w:ascii="Arial" w:eastAsia="Arial" w:hAnsi="Arial" w:cs="Arial"/>
                <w:spacing w:val="-2"/>
                <w:sz w:val="22"/>
                <w:szCs w:val="22"/>
              </w:rPr>
              <w:t xml:space="preserve"> </w:t>
            </w:r>
            <w:r w:rsidRPr="00B4038C">
              <w:rPr>
                <w:rFonts w:ascii="Arial" w:eastAsia="Arial" w:hAnsi="Arial" w:cs="Arial"/>
                <w:sz w:val="22"/>
                <w:szCs w:val="22"/>
              </w:rPr>
              <w:t>not</w:t>
            </w:r>
            <w:r w:rsidRPr="00B4038C">
              <w:rPr>
                <w:rFonts w:ascii="Arial" w:eastAsia="Arial" w:hAnsi="Arial" w:cs="Arial"/>
                <w:spacing w:val="-3"/>
                <w:sz w:val="22"/>
                <w:szCs w:val="22"/>
              </w:rPr>
              <w:t xml:space="preserve"> </w:t>
            </w:r>
            <w:r w:rsidRPr="00B4038C">
              <w:rPr>
                <w:rFonts w:ascii="Arial" w:eastAsia="Arial" w:hAnsi="Arial" w:cs="Arial"/>
                <w:sz w:val="22"/>
                <w:szCs w:val="22"/>
              </w:rPr>
              <w:t>com</w:t>
            </w:r>
            <w:r w:rsidRPr="00B4038C">
              <w:rPr>
                <w:rFonts w:ascii="Arial" w:eastAsia="Arial" w:hAnsi="Arial" w:cs="Arial"/>
                <w:spacing w:val="-2"/>
                <w:sz w:val="22"/>
                <w:szCs w:val="22"/>
              </w:rPr>
              <w:t>p</w:t>
            </w:r>
            <w:r w:rsidRPr="00B4038C">
              <w:rPr>
                <w:rFonts w:ascii="Arial" w:eastAsia="Arial" w:hAnsi="Arial" w:cs="Arial"/>
                <w:sz w:val="22"/>
                <w:szCs w:val="22"/>
              </w:rPr>
              <w:t>lete</w:t>
            </w:r>
            <w:r w:rsidRPr="00B4038C">
              <w:rPr>
                <w:rFonts w:ascii="Arial" w:eastAsia="Arial" w:hAnsi="Arial" w:cs="Arial"/>
                <w:spacing w:val="-9"/>
                <w:sz w:val="22"/>
                <w:szCs w:val="22"/>
              </w:rPr>
              <w:t xml:space="preserve"> </w:t>
            </w:r>
            <w:r w:rsidRPr="00B4038C">
              <w:rPr>
                <w:rFonts w:ascii="Arial" w:eastAsia="Arial" w:hAnsi="Arial" w:cs="Arial"/>
                <w:sz w:val="22"/>
                <w:szCs w:val="22"/>
              </w:rPr>
              <w:t>all</w:t>
            </w:r>
            <w:r w:rsidRPr="00B4038C">
              <w:rPr>
                <w:rFonts w:ascii="Arial" w:eastAsia="Arial" w:hAnsi="Arial" w:cs="Arial"/>
                <w:spacing w:val="-2"/>
                <w:sz w:val="22"/>
                <w:szCs w:val="22"/>
              </w:rPr>
              <w:t xml:space="preserve"> </w:t>
            </w:r>
            <w:r w:rsidRPr="00B4038C">
              <w:rPr>
                <w:rFonts w:ascii="Arial" w:eastAsia="Arial" w:hAnsi="Arial" w:cs="Arial"/>
                <w:sz w:val="22"/>
                <w:szCs w:val="22"/>
              </w:rPr>
              <w:t>the</w:t>
            </w:r>
            <w:r w:rsidRPr="00B4038C">
              <w:rPr>
                <w:rFonts w:ascii="Arial" w:eastAsia="Arial" w:hAnsi="Arial" w:cs="Arial"/>
                <w:spacing w:val="-12"/>
                <w:sz w:val="22"/>
                <w:szCs w:val="22"/>
              </w:rPr>
              <w:t xml:space="preserve"> </w:t>
            </w:r>
            <w:r w:rsidRPr="00B4038C">
              <w:rPr>
                <w:rFonts w:ascii="Arial" w:eastAsia="Arial" w:hAnsi="Arial" w:cs="Arial"/>
                <w:sz w:val="22"/>
                <w:szCs w:val="22"/>
              </w:rPr>
              <w:t>requir</w:t>
            </w:r>
            <w:r w:rsidRPr="00B4038C">
              <w:rPr>
                <w:rFonts w:ascii="Arial" w:eastAsia="Arial" w:hAnsi="Arial" w:cs="Arial"/>
                <w:spacing w:val="-1"/>
                <w:sz w:val="22"/>
                <w:szCs w:val="22"/>
              </w:rPr>
              <w:t>e</w:t>
            </w:r>
            <w:r w:rsidRPr="00B4038C">
              <w:rPr>
                <w:rFonts w:ascii="Arial" w:eastAsia="Arial" w:hAnsi="Arial" w:cs="Arial"/>
                <w:sz w:val="22"/>
                <w:szCs w:val="22"/>
              </w:rPr>
              <w:t>me</w:t>
            </w:r>
            <w:r w:rsidR="003957DB" w:rsidRPr="00B4038C">
              <w:rPr>
                <w:rFonts w:ascii="Arial" w:eastAsia="Arial" w:hAnsi="Arial" w:cs="Arial"/>
                <w:spacing w:val="15"/>
                <w:sz w:val="22"/>
                <w:szCs w:val="22"/>
              </w:rPr>
              <w:t>n</w:t>
            </w:r>
            <w:r w:rsidRPr="00B4038C">
              <w:rPr>
                <w:rFonts w:ascii="Arial" w:eastAsia="Arial" w:hAnsi="Arial" w:cs="Arial"/>
                <w:sz w:val="22"/>
                <w:szCs w:val="22"/>
              </w:rPr>
              <w:t>ts</w:t>
            </w:r>
            <w:r w:rsidRPr="00B4038C">
              <w:rPr>
                <w:rFonts w:ascii="Arial" w:eastAsia="Arial" w:hAnsi="Arial" w:cs="Arial"/>
                <w:spacing w:val="-13"/>
                <w:sz w:val="22"/>
                <w:szCs w:val="22"/>
              </w:rPr>
              <w:t xml:space="preserve"> </w:t>
            </w:r>
            <w:r w:rsidR="003956AB" w:rsidRPr="00B4038C">
              <w:rPr>
                <w:rFonts w:ascii="Arial" w:eastAsia="Arial" w:hAnsi="Arial" w:cs="Arial"/>
                <w:sz w:val="22"/>
                <w:szCs w:val="22"/>
              </w:rPr>
              <w:t>of</w:t>
            </w:r>
            <w:r w:rsidRPr="00B4038C">
              <w:rPr>
                <w:rFonts w:ascii="Arial" w:eastAsia="Arial" w:hAnsi="Arial" w:cs="Arial"/>
                <w:spacing w:val="-3"/>
                <w:sz w:val="22"/>
                <w:szCs w:val="22"/>
              </w:rPr>
              <w:t xml:space="preserve"> </w:t>
            </w:r>
            <w:r w:rsidRPr="00B4038C">
              <w:rPr>
                <w:rFonts w:ascii="Arial" w:eastAsia="Arial" w:hAnsi="Arial" w:cs="Arial"/>
                <w:sz w:val="22"/>
                <w:szCs w:val="22"/>
              </w:rPr>
              <w:t>the course</w:t>
            </w:r>
            <w:r w:rsidRPr="00B4038C">
              <w:rPr>
                <w:rFonts w:ascii="Arial" w:eastAsia="Arial" w:hAnsi="Arial" w:cs="Arial"/>
                <w:spacing w:val="-11"/>
                <w:sz w:val="22"/>
                <w:szCs w:val="22"/>
              </w:rPr>
              <w:t xml:space="preserve"> </w:t>
            </w:r>
            <w:r w:rsidRPr="00B4038C">
              <w:rPr>
                <w:rFonts w:ascii="Arial" w:eastAsia="Arial" w:hAnsi="Arial" w:cs="Arial"/>
                <w:sz w:val="22"/>
                <w:szCs w:val="22"/>
              </w:rPr>
              <w:t>will</w:t>
            </w:r>
            <w:r w:rsidRPr="00B4038C">
              <w:rPr>
                <w:rFonts w:ascii="Arial" w:eastAsia="Arial" w:hAnsi="Arial" w:cs="Arial"/>
                <w:spacing w:val="-3"/>
                <w:sz w:val="22"/>
                <w:szCs w:val="22"/>
              </w:rPr>
              <w:t xml:space="preserve"> </w:t>
            </w:r>
            <w:r w:rsidRPr="00B4038C">
              <w:rPr>
                <w:rFonts w:ascii="Arial" w:eastAsia="Arial" w:hAnsi="Arial" w:cs="Arial"/>
                <w:spacing w:val="-1"/>
                <w:sz w:val="22"/>
                <w:szCs w:val="22"/>
              </w:rPr>
              <w:t>b</w:t>
            </w:r>
            <w:r w:rsidRPr="00B4038C">
              <w:rPr>
                <w:rFonts w:ascii="Arial" w:eastAsia="Arial" w:hAnsi="Arial" w:cs="Arial"/>
                <w:sz w:val="22"/>
                <w:szCs w:val="22"/>
              </w:rPr>
              <w:t>e</w:t>
            </w:r>
            <w:r w:rsidRPr="00B4038C">
              <w:rPr>
                <w:rFonts w:ascii="Arial" w:eastAsia="Arial" w:hAnsi="Arial" w:cs="Arial"/>
                <w:spacing w:val="-2"/>
                <w:sz w:val="22"/>
                <w:szCs w:val="22"/>
              </w:rPr>
              <w:t xml:space="preserve"> </w:t>
            </w:r>
            <w:r w:rsidRPr="00B4038C">
              <w:rPr>
                <w:rFonts w:ascii="Arial" w:eastAsia="Arial" w:hAnsi="Arial" w:cs="Arial"/>
                <w:sz w:val="22"/>
                <w:szCs w:val="22"/>
              </w:rPr>
              <w:t>iss</w:t>
            </w:r>
            <w:r w:rsidRPr="00B4038C">
              <w:rPr>
                <w:rFonts w:ascii="Arial" w:eastAsia="Arial" w:hAnsi="Arial" w:cs="Arial"/>
                <w:spacing w:val="9"/>
                <w:sz w:val="22"/>
                <w:szCs w:val="22"/>
              </w:rPr>
              <w:t>u</w:t>
            </w:r>
            <w:r w:rsidRPr="00B4038C">
              <w:rPr>
                <w:rFonts w:ascii="Arial" w:eastAsia="Arial" w:hAnsi="Arial" w:cs="Arial"/>
                <w:sz w:val="22"/>
                <w:szCs w:val="22"/>
              </w:rPr>
              <w:t>ed</w:t>
            </w:r>
            <w:r w:rsidRPr="00B4038C">
              <w:rPr>
                <w:rFonts w:ascii="Arial" w:eastAsia="Arial" w:hAnsi="Arial" w:cs="Arial"/>
                <w:spacing w:val="-6"/>
                <w:sz w:val="22"/>
                <w:szCs w:val="22"/>
              </w:rPr>
              <w:t xml:space="preserve"> </w:t>
            </w:r>
            <w:r w:rsidRPr="00B4038C">
              <w:rPr>
                <w:rFonts w:ascii="Arial" w:eastAsia="Arial" w:hAnsi="Arial" w:cs="Arial"/>
                <w:sz w:val="22"/>
                <w:szCs w:val="22"/>
              </w:rPr>
              <w:t>wi</w:t>
            </w:r>
            <w:r w:rsidRPr="00B4038C">
              <w:rPr>
                <w:rFonts w:ascii="Arial" w:eastAsia="Arial" w:hAnsi="Arial" w:cs="Arial"/>
                <w:spacing w:val="-1"/>
                <w:sz w:val="22"/>
                <w:szCs w:val="22"/>
              </w:rPr>
              <w:t>t</w:t>
            </w:r>
            <w:r w:rsidRPr="00B4038C">
              <w:rPr>
                <w:rFonts w:ascii="Arial" w:eastAsia="Arial" w:hAnsi="Arial" w:cs="Arial"/>
                <w:sz w:val="22"/>
                <w:szCs w:val="22"/>
              </w:rPr>
              <w:t>h</w:t>
            </w:r>
            <w:r w:rsidRPr="00B4038C">
              <w:rPr>
                <w:rFonts w:ascii="Arial" w:eastAsia="Arial" w:hAnsi="Arial" w:cs="Arial"/>
                <w:spacing w:val="-4"/>
                <w:sz w:val="22"/>
                <w:szCs w:val="22"/>
              </w:rPr>
              <w:t xml:space="preserve"> </w:t>
            </w:r>
            <w:r w:rsidRPr="00B4038C">
              <w:rPr>
                <w:rFonts w:ascii="Arial" w:eastAsia="Arial" w:hAnsi="Arial" w:cs="Arial"/>
                <w:sz w:val="22"/>
                <w:szCs w:val="22"/>
              </w:rPr>
              <w:t>a</w:t>
            </w:r>
            <w:r w:rsidRPr="00B4038C">
              <w:rPr>
                <w:rFonts w:ascii="Arial" w:eastAsia="Arial" w:hAnsi="Arial" w:cs="Arial"/>
                <w:spacing w:val="-1"/>
                <w:sz w:val="22"/>
                <w:szCs w:val="22"/>
              </w:rPr>
              <w:t xml:space="preserve"> </w:t>
            </w:r>
            <w:r w:rsidRPr="00B4038C">
              <w:rPr>
                <w:rFonts w:ascii="Arial" w:eastAsia="Arial" w:hAnsi="Arial" w:cs="Arial"/>
                <w:spacing w:val="-2"/>
                <w:sz w:val="22"/>
                <w:szCs w:val="22"/>
              </w:rPr>
              <w:t>S</w:t>
            </w:r>
            <w:r w:rsidRPr="00B4038C">
              <w:rPr>
                <w:rFonts w:ascii="Arial" w:eastAsia="Arial" w:hAnsi="Arial" w:cs="Arial"/>
                <w:sz w:val="22"/>
                <w:szCs w:val="22"/>
              </w:rPr>
              <w:t>tatem</w:t>
            </w:r>
            <w:r w:rsidRPr="00B4038C">
              <w:rPr>
                <w:rFonts w:ascii="Arial" w:eastAsia="Arial" w:hAnsi="Arial" w:cs="Arial"/>
                <w:spacing w:val="1"/>
                <w:sz w:val="22"/>
                <w:szCs w:val="22"/>
              </w:rPr>
              <w:t>e</w:t>
            </w:r>
            <w:r w:rsidRPr="00B4038C">
              <w:rPr>
                <w:rFonts w:ascii="Arial" w:eastAsia="Arial" w:hAnsi="Arial" w:cs="Arial"/>
                <w:sz w:val="22"/>
                <w:szCs w:val="22"/>
              </w:rPr>
              <w:t>nt</w:t>
            </w:r>
            <w:r w:rsidRPr="00B4038C">
              <w:rPr>
                <w:rFonts w:ascii="Arial" w:eastAsia="Arial" w:hAnsi="Arial" w:cs="Arial"/>
                <w:spacing w:val="-10"/>
                <w:sz w:val="22"/>
                <w:szCs w:val="22"/>
              </w:rPr>
              <w:t xml:space="preserve"> </w:t>
            </w:r>
            <w:r w:rsidRPr="00B4038C">
              <w:rPr>
                <w:rFonts w:ascii="Arial" w:eastAsia="Arial" w:hAnsi="Arial" w:cs="Arial"/>
                <w:sz w:val="22"/>
                <w:szCs w:val="22"/>
              </w:rPr>
              <w:t>of</w:t>
            </w:r>
            <w:r w:rsidRPr="00B4038C">
              <w:rPr>
                <w:rFonts w:ascii="Arial" w:eastAsia="Arial" w:hAnsi="Arial" w:cs="Arial"/>
                <w:spacing w:val="-11"/>
                <w:sz w:val="22"/>
                <w:szCs w:val="22"/>
              </w:rPr>
              <w:t xml:space="preserve"> </w:t>
            </w:r>
            <w:r w:rsidRPr="00B4038C">
              <w:rPr>
                <w:rFonts w:ascii="Arial" w:eastAsia="Arial" w:hAnsi="Arial" w:cs="Arial"/>
                <w:sz w:val="22"/>
                <w:szCs w:val="22"/>
              </w:rPr>
              <w:t>Attainme</w:t>
            </w:r>
            <w:r w:rsidRPr="00B4038C">
              <w:rPr>
                <w:rFonts w:ascii="Arial" w:eastAsia="Arial" w:hAnsi="Arial" w:cs="Arial"/>
                <w:spacing w:val="15"/>
                <w:sz w:val="22"/>
                <w:szCs w:val="22"/>
              </w:rPr>
              <w:t>n</w:t>
            </w:r>
            <w:r w:rsidRPr="00B4038C">
              <w:rPr>
                <w:rFonts w:ascii="Arial" w:eastAsia="Arial" w:hAnsi="Arial" w:cs="Arial"/>
                <w:sz w:val="22"/>
                <w:szCs w:val="22"/>
              </w:rPr>
              <w:t>t</w:t>
            </w:r>
            <w:r w:rsidRPr="00B4038C">
              <w:rPr>
                <w:rFonts w:ascii="Arial" w:eastAsia="Arial" w:hAnsi="Arial" w:cs="Arial"/>
                <w:spacing w:val="-11"/>
                <w:sz w:val="22"/>
                <w:szCs w:val="22"/>
              </w:rPr>
              <w:t xml:space="preserve"> </w:t>
            </w:r>
            <w:r w:rsidRPr="00B4038C">
              <w:rPr>
                <w:rFonts w:ascii="Arial" w:eastAsia="Arial" w:hAnsi="Arial" w:cs="Arial"/>
                <w:sz w:val="22"/>
                <w:szCs w:val="22"/>
              </w:rPr>
              <w:t>listing</w:t>
            </w:r>
            <w:r w:rsidRPr="00B4038C">
              <w:rPr>
                <w:rFonts w:ascii="Arial" w:eastAsia="Arial" w:hAnsi="Arial" w:cs="Arial"/>
                <w:spacing w:val="-7"/>
                <w:sz w:val="22"/>
                <w:szCs w:val="22"/>
              </w:rPr>
              <w:t xml:space="preserve"> </w:t>
            </w:r>
            <w:r w:rsidRPr="00B4038C">
              <w:rPr>
                <w:rFonts w:ascii="Arial" w:eastAsia="Arial" w:hAnsi="Arial" w:cs="Arial"/>
                <w:sz w:val="22"/>
                <w:szCs w:val="22"/>
              </w:rPr>
              <w:t>the unit/s</w:t>
            </w:r>
            <w:r w:rsidRPr="00B4038C">
              <w:rPr>
                <w:rFonts w:ascii="Arial" w:eastAsia="Arial" w:hAnsi="Arial" w:cs="Arial"/>
                <w:spacing w:val="-10"/>
                <w:sz w:val="22"/>
                <w:szCs w:val="22"/>
              </w:rPr>
              <w:t xml:space="preserve"> </w:t>
            </w:r>
            <w:r w:rsidR="00907CB3">
              <w:rPr>
                <w:rFonts w:ascii="Arial" w:eastAsia="Arial" w:hAnsi="Arial" w:cs="Arial"/>
                <w:sz w:val="22"/>
                <w:szCs w:val="22"/>
              </w:rPr>
              <w:t>attained.</w:t>
            </w:r>
          </w:p>
        </w:tc>
      </w:tr>
      <w:tr w:rsidR="00A572D9" w:rsidRPr="00B157CE" w14:paraId="0DCE041E" w14:textId="77777777" w:rsidTr="00E07935">
        <w:trPr>
          <w:trHeight w:val="1090"/>
          <w:tblHeader/>
        </w:trPr>
        <w:tc>
          <w:tcPr>
            <w:tcW w:w="1547" w:type="dxa"/>
            <w:tcBorders>
              <w:top w:val="nil"/>
              <w:left w:val="nil"/>
              <w:bottom w:val="nil"/>
              <w:right w:val="dotted" w:sz="4" w:space="0" w:color="888B8D" w:themeColor="accent2"/>
            </w:tcBorders>
            <w:shd w:val="clear" w:color="auto" w:fill="103D64"/>
            <w:vAlign w:val="center"/>
          </w:tcPr>
          <w:p w14:paraId="28297FEA" w14:textId="13095CE8" w:rsidR="00A572D9" w:rsidRPr="00B157CE" w:rsidRDefault="00A572D9" w:rsidP="00A572D9">
            <w:pPr>
              <w:pStyle w:val="VRQAIntro"/>
              <w:tabs>
                <w:tab w:val="clear" w:pos="160"/>
                <w:tab w:val="left" w:pos="51"/>
              </w:tabs>
              <w:spacing w:before="60" w:after="0"/>
              <w:rPr>
                <w:color w:val="FFFFFF" w:themeColor="background1"/>
                <w:sz w:val="22"/>
                <w:szCs w:val="22"/>
                <w:lang w:val="en-AU"/>
              </w:rPr>
            </w:pPr>
            <w:r w:rsidRPr="00B157CE">
              <w:rPr>
                <w:b/>
                <w:bCs/>
                <w:color w:val="FFFFFF" w:themeColor="background1"/>
                <w:sz w:val="22"/>
                <w:szCs w:val="22"/>
                <w:lang w:val="en-AU"/>
              </w:rPr>
              <w:t>Unit of competency code</w:t>
            </w:r>
          </w:p>
        </w:tc>
        <w:tc>
          <w:tcPr>
            <w:tcW w:w="441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B157CE" w:rsidRDefault="00A572D9" w:rsidP="00A572D9">
            <w:pPr>
              <w:pStyle w:val="VRQAIntro"/>
              <w:tabs>
                <w:tab w:val="clear" w:pos="160"/>
                <w:tab w:val="left" w:pos="51"/>
              </w:tabs>
              <w:spacing w:before="60" w:after="0"/>
              <w:rPr>
                <w:color w:val="FFFFFF" w:themeColor="background1"/>
                <w:sz w:val="22"/>
                <w:szCs w:val="22"/>
                <w:lang w:val="en-AU"/>
              </w:rPr>
            </w:pPr>
            <w:r w:rsidRPr="00B157CE">
              <w:rPr>
                <w:b/>
                <w:bCs/>
                <w:color w:val="FFFFFF" w:themeColor="background1"/>
                <w:sz w:val="22"/>
                <w:szCs w:val="22"/>
                <w:lang w:val="en-AU"/>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B157C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b/>
                <w:bCs/>
                <w:color w:val="FFFFFF" w:themeColor="background1"/>
                <w:sz w:val="22"/>
                <w:szCs w:val="22"/>
              </w:rPr>
              <w:t>Field of Education code</w:t>
            </w:r>
            <w:r w:rsidR="00FB2BF8" w:rsidRPr="00B157CE">
              <w:rPr>
                <w:b/>
                <w:bCs/>
                <w:color w:val="FFFFFF" w:themeColor="background1"/>
                <w:sz w:val="22"/>
                <w:szCs w:val="22"/>
              </w:rPr>
              <w:br/>
            </w:r>
            <w:r w:rsidRPr="00B157CE">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B157C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B157C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rFonts w:eastAsiaTheme="minorHAnsi"/>
                <w:b/>
                <w:bCs/>
                <w:color w:val="FFFFFF" w:themeColor="background1"/>
                <w:sz w:val="22"/>
                <w:szCs w:val="22"/>
                <w:lang w:eastAsia="en-US"/>
              </w:rPr>
              <w:t>Nominal hours</w:t>
            </w:r>
          </w:p>
        </w:tc>
      </w:tr>
      <w:tr w:rsidR="0040040E" w:rsidRPr="00B157CE" w14:paraId="3B0F13E7" w14:textId="77777777" w:rsidTr="00E07935">
        <w:trPr>
          <w:trHeight w:val="363"/>
          <w:tblHeader/>
        </w:trPr>
        <w:tc>
          <w:tcPr>
            <w:tcW w:w="10070" w:type="dxa"/>
            <w:gridSpan w:val="7"/>
            <w:tcBorders>
              <w:top w:val="nil"/>
              <w:left w:val="nil"/>
              <w:bottom w:val="dotted" w:sz="4" w:space="0" w:color="888B8D" w:themeColor="accent2"/>
              <w:right w:val="nil"/>
            </w:tcBorders>
            <w:shd w:val="clear" w:color="auto" w:fill="FFFFFF" w:themeFill="background1"/>
            <w:vAlign w:val="center"/>
          </w:tcPr>
          <w:p w14:paraId="5E749F45" w14:textId="77777777" w:rsidR="0040040E" w:rsidRPr="00B157CE" w:rsidRDefault="0040040E" w:rsidP="00C01A22">
            <w:pPr>
              <w:spacing w:before="120" w:after="120"/>
              <w:rPr>
                <w:b/>
                <w:color w:val="FFFFFF" w:themeColor="background1"/>
                <w:sz w:val="22"/>
                <w:szCs w:val="22"/>
              </w:rPr>
            </w:pPr>
            <w:r w:rsidRPr="00B157CE">
              <w:rPr>
                <w:rFonts w:ascii="Arial" w:eastAsia="Times New Roman" w:hAnsi="Arial" w:cs="Arial"/>
                <w:b/>
                <w:color w:val="103D64" w:themeColor="text2"/>
                <w:sz w:val="22"/>
                <w:szCs w:val="22"/>
                <w:lang w:eastAsia="x-none"/>
              </w:rPr>
              <w:t>Core units</w:t>
            </w:r>
          </w:p>
        </w:tc>
      </w:tr>
      <w:tr w:rsidR="0040040E" w:rsidRPr="00B157CE" w14:paraId="7999DBDA"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C7B45BB" w14:textId="1FD510C6" w:rsidR="0040040E" w:rsidRPr="00B4038C" w:rsidRDefault="00B451FB" w:rsidP="0040040E">
            <w:pPr>
              <w:pStyle w:val="VRQAIntro"/>
              <w:tabs>
                <w:tab w:val="clear" w:pos="160"/>
                <w:tab w:val="left" w:pos="51"/>
              </w:tabs>
              <w:spacing w:before="60" w:after="0"/>
              <w:rPr>
                <w:color w:val="auto"/>
                <w:sz w:val="20"/>
                <w:szCs w:val="20"/>
                <w:highlight w:val="yellow"/>
                <w:lang w:val="en-AU"/>
              </w:rPr>
            </w:pPr>
            <w:r w:rsidRPr="00B451FB">
              <w:rPr>
                <w:color w:val="auto"/>
                <w:sz w:val="20"/>
                <w:szCs w:val="20"/>
                <w:lang w:val="en-AU"/>
              </w:rPr>
              <w:t>VU23623</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02EF558" w14:textId="7C1C1B21" w:rsidR="0040040E" w:rsidRPr="00B4038C" w:rsidRDefault="008927A2" w:rsidP="008927A2">
            <w:pPr>
              <w:spacing w:before="60" w:after="60"/>
              <w:rPr>
                <w:rFonts w:ascii="Arial" w:eastAsia="Calibri" w:hAnsi="Arial" w:cs="Arial"/>
                <w:iCs/>
                <w:sz w:val="20"/>
                <w:szCs w:val="20"/>
              </w:rPr>
            </w:pPr>
            <w:r w:rsidRPr="00B4038C">
              <w:rPr>
                <w:rFonts w:ascii="Arial" w:eastAsia="Calibri" w:hAnsi="Arial" w:cs="Arial"/>
                <w:iCs/>
                <w:sz w:val="20"/>
                <w:szCs w:val="20"/>
              </w:rPr>
              <w:t>Work within the context of an electrical inspector</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48705B7" w14:textId="14408C3B" w:rsidR="0040040E" w:rsidRPr="00B4038C" w:rsidRDefault="0040040E" w:rsidP="00E064A2">
            <w:pPr>
              <w:pStyle w:val="VRQAFormBody"/>
              <w:framePr w:hSpace="0" w:wrap="auto" w:vAnchor="margin" w:hAnchor="text" w:xAlign="left" w:yAlign="inline"/>
              <w:tabs>
                <w:tab w:val="left" w:pos="51"/>
              </w:tabs>
              <w:jc w:val="center"/>
              <w:rPr>
                <w:rFonts w:eastAsiaTheme="minorHAnsi"/>
                <w:i/>
                <w:color w:val="auto"/>
                <w:sz w:val="20"/>
                <w:szCs w:val="20"/>
                <w:lang w:eastAsia="en-US"/>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AF301AB" w14:textId="1306DBB4" w:rsidR="0040040E" w:rsidRPr="00B4038C" w:rsidRDefault="0040040E"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793BBD5" w14:textId="0927313B" w:rsidR="0040040E" w:rsidRPr="00B4038C" w:rsidRDefault="0040040E"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15</w:t>
            </w:r>
          </w:p>
        </w:tc>
      </w:tr>
      <w:tr w:rsidR="00AF0422" w:rsidRPr="00B157CE" w14:paraId="72BE74BA"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9D07C8" w14:textId="0A0E6AB3" w:rsidR="00AF0422" w:rsidRPr="00B4038C" w:rsidRDefault="00B451FB" w:rsidP="00AF0422">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VU23624</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640771F" w14:textId="0D9DC080" w:rsidR="00AF0422" w:rsidRPr="00B4038C" w:rsidRDefault="00AF0422" w:rsidP="00AF0422">
            <w:pPr>
              <w:pStyle w:val="VRQAIntro"/>
              <w:tabs>
                <w:tab w:val="clear" w:pos="160"/>
                <w:tab w:val="left" w:pos="51"/>
              </w:tabs>
              <w:spacing w:before="60" w:after="0"/>
              <w:rPr>
                <w:color w:val="auto"/>
                <w:sz w:val="20"/>
                <w:szCs w:val="20"/>
                <w:lang w:val="en-AU"/>
              </w:rPr>
            </w:pPr>
            <w:r w:rsidRPr="00B4038C">
              <w:rPr>
                <w:color w:val="auto"/>
                <w:sz w:val="20"/>
                <w:szCs w:val="20"/>
                <w:lang w:val="en-AU"/>
              </w:rPr>
              <w:t>Apply fundamental principles in the design and installation of electrical installations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226B695" w14:textId="34402745" w:rsidR="00AF0422" w:rsidRPr="00B4038C" w:rsidRDefault="00AF042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2372F31" w14:textId="1C2F5C35" w:rsidR="00AF0422" w:rsidRPr="00B4038C" w:rsidRDefault="00AF04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A1A6C6D" w14:textId="35A03941" w:rsidR="00AF0422" w:rsidRPr="00B4038C" w:rsidRDefault="00AF04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80</w:t>
            </w:r>
          </w:p>
        </w:tc>
      </w:tr>
      <w:tr w:rsidR="00AF0422" w:rsidRPr="00B157CE" w14:paraId="36C9EF2A"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8BE6385" w14:textId="247EEDF3" w:rsidR="00AF0422" w:rsidRPr="00B4038C" w:rsidRDefault="00B451FB" w:rsidP="00AF0422">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VU23625</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AFCA753" w14:textId="5BD0E17A" w:rsidR="00AF0422" w:rsidRPr="00B4038C" w:rsidRDefault="00AF0422" w:rsidP="00AF0422">
            <w:pPr>
              <w:pStyle w:val="VRQAIntro"/>
              <w:tabs>
                <w:tab w:val="clear" w:pos="160"/>
                <w:tab w:val="left" w:pos="51"/>
              </w:tabs>
              <w:spacing w:before="60" w:after="0"/>
              <w:rPr>
                <w:color w:val="auto"/>
                <w:sz w:val="20"/>
                <w:szCs w:val="20"/>
                <w:lang w:val="en-AU"/>
              </w:rPr>
            </w:pPr>
            <w:r w:rsidRPr="00B4038C">
              <w:rPr>
                <w:color w:val="auto"/>
                <w:sz w:val="20"/>
                <w:szCs w:val="20"/>
                <w:lang w:val="en-AU"/>
              </w:rPr>
              <w:t>Inspect, test and verify electrical installations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9AC1C54" w14:textId="28DF7829" w:rsidR="00AF0422" w:rsidRPr="00B4038C" w:rsidRDefault="00AF042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AC7A20C" w14:textId="40EF075C" w:rsidR="00AF0422" w:rsidRPr="00B4038C" w:rsidRDefault="00C01A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7A096E8" w14:textId="56A789E7" w:rsidR="00AF0422" w:rsidRPr="00B4038C" w:rsidRDefault="00AF042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100</w:t>
            </w:r>
          </w:p>
        </w:tc>
      </w:tr>
      <w:tr w:rsidR="0040040E" w:rsidRPr="00B157CE" w14:paraId="2B949FB6"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98EEEE3" w14:textId="7B3E4534" w:rsidR="0040040E" w:rsidRPr="00B4038C" w:rsidRDefault="00B451FB" w:rsidP="00C01A22">
            <w:pPr>
              <w:pStyle w:val="VRQAIntro"/>
              <w:tabs>
                <w:tab w:val="clear" w:pos="160"/>
                <w:tab w:val="left" w:pos="51"/>
              </w:tabs>
              <w:spacing w:before="60" w:after="0"/>
              <w:rPr>
                <w:color w:val="auto"/>
                <w:sz w:val="20"/>
                <w:szCs w:val="20"/>
                <w:lang w:val="en-AU"/>
              </w:rPr>
            </w:pPr>
            <w:r w:rsidRPr="00B451FB">
              <w:rPr>
                <w:rFonts w:eastAsia="Calibri"/>
                <w:bCs/>
                <w:color w:val="auto"/>
                <w:sz w:val="20"/>
                <w:szCs w:val="20"/>
                <w:lang w:val="en-AU"/>
              </w:rPr>
              <w:lastRenderedPageBreak/>
              <w:t>VU23626</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B6F3C2D" w14:textId="3838345D" w:rsidR="0040040E" w:rsidRPr="00B4038C" w:rsidRDefault="00E064A2" w:rsidP="00C01A22">
            <w:pPr>
              <w:pStyle w:val="VRQAIntro"/>
              <w:tabs>
                <w:tab w:val="clear" w:pos="160"/>
                <w:tab w:val="left" w:pos="51"/>
              </w:tabs>
              <w:spacing w:before="60" w:after="0"/>
              <w:rPr>
                <w:color w:val="auto"/>
                <w:sz w:val="20"/>
                <w:szCs w:val="20"/>
                <w:lang w:val="en-AU"/>
              </w:rPr>
            </w:pPr>
            <w:r w:rsidRPr="00C05716">
              <w:rPr>
                <w:color w:val="auto"/>
                <w:sz w:val="20"/>
                <w:szCs w:val="20"/>
                <w:lang w:val="en-AU"/>
              </w:rPr>
              <w:t xml:space="preserve">Inspect, test and verify </w:t>
            </w:r>
            <w:r w:rsidR="00F7202D" w:rsidRPr="00C05716">
              <w:rPr>
                <w:color w:val="auto"/>
                <w:sz w:val="20"/>
                <w:szCs w:val="20"/>
                <w:lang w:val="en-AU"/>
              </w:rPr>
              <w:t>internal combustion engine driven</w:t>
            </w:r>
            <w:r w:rsidR="00F7202D">
              <w:rPr>
                <w:color w:val="auto"/>
                <w:sz w:val="20"/>
                <w:szCs w:val="20"/>
                <w:lang w:val="en-AU"/>
              </w:rPr>
              <w:t xml:space="preserve"> </w:t>
            </w:r>
            <w:r w:rsidRPr="00B4038C">
              <w:rPr>
                <w:color w:val="auto"/>
                <w:sz w:val="20"/>
                <w:szCs w:val="20"/>
                <w:lang w:val="en-AU"/>
              </w:rPr>
              <w:t>generating sets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5646FA8" w14:textId="46849EDE" w:rsidR="0040040E" w:rsidRPr="00B4038C" w:rsidRDefault="00AF042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91C2352" w14:textId="57B205F5" w:rsidR="0040040E" w:rsidRPr="00B4038C" w:rsidRDefault="00E064A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783EFD5" w14:textId="03786D6D" w:rsidR="0040040E" w:rsidRPr="00B4038C" w:rsidRDefault="000E313D"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Pr>
                <w:rFonts w:eastAsiaTheme="minorHAnsi"/>
                <w:color w:val="auto"/>
                <w:sz w:val="20"/>
                <w:szCs w:val="20"/>
                <w:lang w:eastAsia="en-US"/>
              </w:rPr>
              <w:t>4</w:t>
            </w:r>
            <w:r w:rsidR="00E064A2" w:rsidRPr="00B4038C">
              <w:rPr>
                <w:rFonts w:eastAsiaTheme="minorHAnsi"/>
                <w:color w:val="auto"/>
                <w:sz w:val="20"/>
                <w:szCs w:val="20"/>
                <w:lang w:eastAsia="en-US"/>
              </w:rPr>
              <w:t>0</w:t>
            </w:r>
          </w:p>
        </w:tc>
      </w:tr>
      <w:tr w:rsidR="00E064A2" w:rsidRPr="00B157CE" w14:paraId="4160706E" w14:textId="77777777" w:rsidTr="00E07935">
        <w:trPr>
          <w:trHeight w:val="850"/>
          <w:tblHead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E04BF89" w14:textId="3AB70E95" w:rsidR="00E064A2" w:rsidRPr="00B4038C" w:rsidRDefault="00B451FB" w:rsidP="00E064A2">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VU23627</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734B062" w14:textId="002B9484" w:rsidR="00E064A2" w:rsidRPr="00B4038C" w:rsidRDefault="00E064A2" w:rsidP="00E064A2">
            <w:pPr>
              <w:pStyle w:val="VRQAIntro"/>
              <w:tabs>
                <w:tab w:val="clear" w:pos="160"/>
                <w:tab w:val="left" w:pos="51"/>
              </w:tabs>
              <w:spacing w:before="60" w:after="0"/>
              <w:rPr>
                <w:color w:val="auto"/>
                <w:sz w:val="20"/>
                <w:szCs w:val="20"/>
                <w:lang w:val="en-AU"/>
              </w:rPr>
            </w:pPr>
            <w:r w:rsidRPr="00B4038C">
              <w:rPr>
                <w:color w:val="auto"/>
                <w:sz w:val="20"/>
                <w:szCs w:val="20"/>
                <w:lang w:val="en-AU"/>
              </w:rPr>
              <w:t>Inspect, test and verify switchboards (≥800 Amps) and associated switchgear and control gear</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B5F4944" w14:textId="447CB652" w:rsidR="00E064A2" w:rsidRPr="00B4038C" w:rsidRDefault="00E064A2" w:rsidP="00E064A2">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18A68E1" w14:textId="24E38558" w:rsidR="00E064A2" w:rsidRPr="00B4038C" w:rsidRDefault="00E064A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15E65BE7" w14:textId="7160BF25" w:rsidR="00E064A2" w:rsidRPr="00B4038C" w:rsidRDefault="00E064A2" w:rsidP="00E064A2">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40</w:t>
            </w:r>
          </w:p>
        </w:tc>
      </w:tr>
      <w:tr w:rsidR="00611434" w:rsidRPr="00B157CE" w14:paraId="632A40C8" w14:textId="77777777" w:rsidTr="00E07935">
        <w:trPr>
          <w:trHeight w:val="850"/>
          <w:tblHeader/>
        </w:trPr>
        <w:tc>
          <w:tcPr>
            <w:tcW w:w="1547" w:type="dxa"/>
            <w:tcBorders>
              <w:top w:val="dotted" w:sz="4" w:space="0" w:color="888B8D" w:themeColor="accent2"/>
              <w:left w:val="nil"/>
              <w:bottom w:val="single" w:sz="4" w:space="0" w:color="auto"/>
              <w:right w:val="dotted" w:sz="4" w:space="0" w:color="888B8D" w:themeColor="accent2"/>
            </w:tcBorders>
            <w:shd w:val="clear" w:color="auto" w:fill="FFFFFF" w:themeFill="background1"/>
            <w:vAlign w:val="center"/>
          </w:tcPr>
          <w:p w14:paraId="3B89B108" w14:textId="75EF296C" w:rsidR="00611434" w:rsidRPr="00B4038C" w:rsidRDefault="00B451FB" w:rsidP="00611434">
            <w:pPr>
              <w:pStyle w:val="VRQAIntro"/>
              <w:tabs>
                <w:tab w:val="clear" w:pos="160"/>
                <w:tab w:val="left" w:pos="51"/>
              </w:tabs>
              <w:spacing w:before="60" w:after="0"/>
              <w:rPr>
                <w:color w:val="auto"/>
                <w:sz w:val="20"/>
                <w:szCs w:val="20"/>
                <w:lang w:val="en-AU"/>
              </w:rPr>
            </w:pPr>
            <w:r w:rsidRPr="00B451FB">
              <w:rPr>
                <w:rFonts w:eastAsia="Arial"/>
                <w:color w:val="auto"/>
                <w:sz w:val="20"/>
                <w:szCs w:val="20"/>
                <w:lang w:val="en-AU"/>
              </w:rPr>
              <w:t>VU23628</w:t>
            </w:r>
          </w:p>
        </w:tc>
        <w:tc>
          <w:tcPr>
            <w:tcW w:w="4414" w:type="dxa"/>
            <w:gridSpan w:val="3"/>
            <w:tcBorders>
              <w:top w:val="dotted" w:sz="4" w:space="0" w:color="888B8D" w:themeColor="accent2"/>
              <w:left w:val="dotted" w:sz="4" w:space="0" w:color="888B8D" w:themeColor="accent2"/>
              <w:bottom w:val="single" w:sz="4" w:space="0" w:color="auto"/>
              <w:right w:val="dotted" w:sz="4" w:space="0" w:color="888B8D" w:themeColor="accent2"/>
            </w:tcBorders>
            <w:shd w:val="clear" w:color="auto" w:fill="FFFFFF" w:themeFill="background1"/>
            <w:vAlign w:val="center"/>
          </w:tcPr>
          <w:p w14:paraId="2C5962BD" w14:textId="74898202"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Investigate incidents of electric shock</w:t>
            </w:r>
          </w:p>
        </w:tc>
        <w:tc>
          <w:tcPr>
            <w:tcW w:w="1562" w:type="dxa"/>
            <w:tcBorders>
              <w:top w:val="dotted" w:sz="4" w:space="0" w:color="888B8D" w:themeColor="accent2"/>
              <w:left w:val="dotted" w:sz="4" w:space="0" w:color="888B8D" w:themeColor="accent2"/>
              <w:bottom w:val="single" w:sz="4" w:space="0" w:color="auto"/>
              <w:right w:val="dotted" w:sz="4" w:space="0" w:color="888B8D" w:themeColor="accent2"/>
            </w:tcBorders>
            <w:shd w:val="clear" w:color="auto" w:fill="FFFFFF" w:themeFill="background1"/>
            <w:vAlign w:val="center"/>
          </w:tcPr>
          <w:p w14:paraId="7C2DB689" w14:textId="19462C07" w:rsidR="00611434" w:rsidRPr="00B4038C" w:rsidRDefault="00611434" w:rsidP="00611434">
            <w:pPr>
              <w:pStyle w:val="VRQAFormBody"/>
              <w:framePr w:hSpace="0" w:wrap="auto" w:vAnchor="margin" w:hAnchor="text" w:xAlign="left" w:yAlign="inline"/>
              <w:tabs>
                <w:tab w:val="left" w:pos="51"/>
              </w:tabs>
              <w:jc w:val="center"/>
              <w:rPr>
                <w:rStyle w:val="AccredTemplateChar"/>
                <w:color w:val="auto"/>
                <w:sz w:val="20"/>
                <w:szCs w:val="20"/>
                <w:lang w:val="en-AU"/>
              </w:rPr>
            </w:pPr>
            <w:r w:rsidRPr="00B4038C">
              <w:rPr>
                <w:rStyle w:val="AccredTemplateChar"/>
                <w:i w:val="0"/>
                <w:color w:val="auto"/>
                <w:sz w:val="20"/>
                <w:szCs w:val="20"/>
                <w:lang w:val="en-AU"/>
              </w:rPr>
              <w:t>031301</w:t>
            </w:r>
          </w:p>
        </w:tc>
        <w:tc>
          <w:tcPr>
            <w:tcW w:w="1418" w:type="dxa"/>
            <w:tcBorders>
              <w:top w:val="dotted" w:sz="4" w:space="0" w:color="888B8D" w:themeColor="accent2"/>
              <w:left w:val="dotted" w:sz="4" w:space="0" w:color="888B8D" w:themeColor="accent2"/>
              <w:bottom w:val="single" w:sz="4" w:space="0" w:color="auto"/>
              <w:right w:val="dotted" w:sz="4" w:space="0" w:color="888B8D" w:themeColor="accent2"/>
            </w:tcBorders>
            <w:shd w:val="clear" w:color="auto" w:fill="FFFFFF" w:themeFill="background1"/>
            <w:vAlign w:val="center"/>
          </w:tcPr>
          <w:p w14:paraId="00C0A9B9" w14:textId="1B636BE5" w:rsidR="00611434" w:rsidRPr="00B4038C" w:rsidRDefault="00C01A22"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4" w:space="0" w:color="888B8D" w:themeColor="accent2"/>
              <w:left w:val="dotted" w:sz="4" w:space="0" w:color="888B8D" w:themeColor="accent2"/>
              <w:bottom w:val="single" w:sz="4" w:space="0" w:color="auto"/>
              <w:right w:val="nil"/>
            </w:tcBorders>
            <w:shd w:val="clear" w:color="auto" w:fill="FFFFFF" w:themeFill="background1"/>
            <w:vAlign w:val="center"/>
          </w:tcPr>
          <w:p w14:paraId="7A3BCCBC" w14:textId="0F88AA33"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20</w:t>
            </w:r>
          </w:p>
        </w:tc>
      </w:tr>
      <w:tr w:rsidR="00EE1C01" w:rsidRPr="00B157CE" w14:paraId="2FF63825" w14:textId="77777777" w:rsidTr="00E07935">
        <w:trPr>
          <w:trHeight w:val="444"/>
          <w:tblHeader/>
        </w:trPr>
        <w:tc>
          <w:tcPr>
            <w:tcW w:w="8941" w:type="dxa"/>
            <w:gridSpan w:val="6"/>
            <w:tcBorders>
              <w:top w:val="single" w:sz="4" w:space="0" w:color="auto"/>
              <w:left w:val="nil"/>
              <w:bottom w:val="single" w:sz="4" w:space="0" w:color="auto"/>
              <w:right w:val="dotted" w:sz="4" w:space="0" w:color="888B8D" w:themeColor="accent2"/>
            </w:tcBorders>
            <w:shd w:val="clear" w:color="auto" w:fill="FFFFFF" w:themeFill="background1"/>
            <w:vAlign w:val="center"/>
          </w:tcPr>
          <w:p w14:paraId="26412305" w14:textId="090C0F22" w:rsidR="00EE1C01" w:rsidRPr="00C05716" w:rsidRDefault="00EE1C01" w:rsidP="00EE1C01">
            <w:pPr>
              <w:pStyle w:val="VRQAFormBody"/>
              <w:framePr w:hSpace="0" w:wrap="auto" w:vAnchor="margin" w:hAnchor="text" w:xAlign="left" w:yAlign="inline"/>
              <w:tabs>
                <w:tab w:val="left" w:pos="51"/>
              </w:tabs>
              <w:spacing w:before="120" w:after="120"/>
              <w:jc w:val="right"/>
              <w:rPr>
                <w:b/>
                <w:color w:val="auto"/>
                <w:sz w:val="20"/>
                <w:szCs w:val="20"/>
              </w:rPr>
            </w:pPr>
            <w:r w:rsidRPr="00C05716">
              <w:rPr>
                <w:b/>
                <w:color w:val="auto"/>
                <w:sz w:val="20"/>
                <w:szCs w:val="20"/>
              </w:rPr>
              <w:t>Core units total hours =</w:t>
            </w:r>
          </w:p>
        </w:tc>
        <w:tc>
          <w:tcPr>
            <w:tcW w:w="1129" w:type="dxa"/>
            <w:tcBorders>
              <w:top w:val="single" w:sz="4" w:space="0" w:color="auto"/>
              <w:left w:val="dotted" w:sz="4" w:space="0" w:color="888B8D" w:themeColor="accent2"/>
              <w:bottom w:val="single" w:sz="4" w:space="0" w:color="auto"/>
              <w:right w:val="nil"/>
            </w:tcBorders>
            <w:shd w:val="clear" w:color="auto" w:fill="FFFFFF" w:themeFill="background1"/>
            <w:vAlign w:val="center"/>
          </w:tcPr>
          <w:p w14:paraId="2BE94B30" w14:textId="56B186FC" w:rsidR="00EE1C01" w:rsidRPr="00C05716" w:rsidRDefault="00EE1C01" w:rsidP="00EE1C01">
            <w:pPr>
              <w:pStyle w:val="VRQAFormBody"/>
              <w:framePr w:hSpace="0" w:wrap="auto" w:vAnchor="margin" w:hAnchor="text" w:xAlign="left" w:yAlign="inline"/>
              <w:tabs>
                <w:tab w:val="left" w:pos="51"/>
              </w:tabs>
              <w:spacing w:before="120" w:after="120"/>
              <w:jc w:val="center"/>
              <w:rPr>
                <w:b/>
                <w:color w:val="auto"/>
                <w:sz w:val="20"/>
                <w:szCs w:val="20"/>
              </w:rPr>
            </w:pPr>
            <w:r w:rsidRPr="00C05716">
              <w:rPr>
                <w:b/>
                <w:color w:val="auto"/>
                <w:sz w:val="20"/>
                <w:szCs w:val="20"/>
              </w:rPr>
              <w:t>295</w:t>
            </w:r>
          </w:p>
        </w:tc>
      </w:tr>
      <w:tr w:rsidR="0040040E" w:rsidRPr="00B157CE" w14:paraId="5A47F6D9" w14:textId="77777777" w:rsidTr="00E07935">
        <w:trPr>
          <w:trHeight w:val="538"/>
          <w:tblHeader/>
        </w:trPr>
        <w:tc>
          <w:tcPr>
            <w:tcW w:w="10070" w:type="dxa"/>
            <w:gridSpan w:val="7"/>
            <w:tcBorders>
              <w:top w:val="single" w:sz="4" w:space="0" w:color="auto"/>
              <w:left w:val="nil"/>
              <w:bottom w:val="dotted" w:sz="2" w:space="0" w:color="888B8D" w:themeColor="accent2"/>
              <w:right w:val="nil"/>
            </w:tcBorders>
            <w:shd w:val="clear" w:color="auto" w:fill="FFFFFF" w:themeFill="background1"/>
            <w:vAlign w:val="center"/>
          </w:tcPr>
          <w:p w14:paraId="39F3D53A" w14:textId="1FBC3B2D" w:rsidR="0040040E" w:rsidRPr="00B157CE" w:rsidRDefault="0040040E" w:rsidP="00C01A22">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B157CE">
              <w:rPr>
                <w:b/>
                <w:color w:val="103D64" w:themeColor="text2"/>
                <w:sz w:val="22"/>
                <w:szCs w:val="22"/>
              </w:rPr>
              <w:t>Elective units</w:t>
            </w:r>
            <w:r w:rsidR="00386659" w:rsidRPr="00B157CE">
              <w:rPr>
                <w:b/>
                <w:color w:val="103D64" w:themeColor="text2"/>
                <w:sz w:val="22"/>
                <w:szCs w:val="22"/>
              </w:rPr>
              <w:t xml:space="preserve"> (a minimum of 40 hours)</w:t>
            </w:r>
          </w:p>
        </w:tc>
      </w:tr>
      <w:tr w:rsidR="00611434" w:rsidRPr="00B157CE" w14:paraId="5A68F88D"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5D5C870" w14:textId="098FA9CB" w:rsidR="00611434" w:rsidRPr="00B4038C" w:rsidRDefault="00611434" w:rsidP="00611434">
            <w:pPr>
              <w:pStyle w:val="VRQAIntro"/>
              <w:tabs>
                <w:tab w:val="clear" w:pos="160"/>
                <w:tab w:val="left" w:pos="51"/>
              </w:tabs>
              <w:spacing w:before="60" w:after="0"/>
              <w:rPr>
                <w:rFonts w:eastAsia="Times New Roman"/>
                <w:color w:val="auto"/>
                <w:sz w:val="20"/>
                <w:szCs w:val="20"/>
                <w:lang w:val="en-AU" w:eastAsia="x-none"/>
              </w:rPr>
            </w:pPr>
            <w:r w:rsidRPr="00B4038C">
              <w:rPr>
                <w:rFonts w:eastAsia="Times New Roman"/>
                <w:color w:val="auto"/>
                <w:sz w:val="20"/>
                <w:szCs w:val="20"/>
                <w:lang w:val="en-AU" w:eastAsia="x-none"/>
              </w:rPr>
              <w:t>BSBESB406</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45772FDA" w14:textId="702312B0" w:rsidR="00611434" w:rsidRPr="00B4038C" w:rsidRDefault="00611434" w:rsidP="00611434">
            <w:pPr>
              <w:pStyle w:val="AccredTemplate"/>
              <w:rPr>
                <w:i w:val="0"/>
                <w:color w:val="auto"/>
                <w:sz w:val="20"/>
                <w:szCs w:val="20"/>
                <w:lang w:val="en-AU"/>
              </w:rPr>
            </w:pPr>
            <w:r w:rsidRPr="00B4038C">
              <w:rPr>
                <w:i w:val="0"/>
                <w:color w:val="auto"/>
                <w:sz w:val="20"/>
                <w:szCs w:val="20"/>
                <w:lang w:val="en-AU"/>
              </w:rPr>
              <w:t>Establish operational strategies and procedures for new business ventures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8739CC2" w14:textId="164C721F" w:rsidR="00611434" w:rsidRPr="00B4038C" w:rsidRDefault="00611434" w:rsidP="00611434">
            <w:pPr>
              <w:pStyle w:val="AccredTemplate"/>
              <w:jc w:val="center"/>
              <w:rPr>
                <w:i w:val="0"/>
                <w:color w:val="auto"/>
                <w:sz w:val="20"/>
                <w:szCs w:val="20"/>
                <w:lang w:val="en-AU"/>
              </w:rPr>
            </w:pPr>
            <w:r w:rsidRPr="00B4038C">
              <w:rPr>
                <w:rStyle w:val="AccredTemplateChar"/>
                <w:color w:val="auto"/>
                <w:sz w:val="20"/>
                <w:szCs w:val="20"/>
                <w:lang w:val="en-AU"/>
              </w:rPr>
              <w:t>080301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6517ACB" w14:textId="255940B5"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0EE0A00E" w14:textId="6C142942"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45</w:t>
            </w:r>
          </w:p>
        </w:tc>
      </w:tr>
      <w:tr w:rsidR="00CD7A4F" w:rsidRPr="00B157CE" w14:paraId="3F914708"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0CA339AA" w14:textId="138A271A" w:rsidR="00CD7A4F" w:rsidRPr="00B4038C" w:rsidRDefault="00CD7A4F" w:rsidP="00CD7A4F">
            <w:pPr>
              <w:pStyle w:val="VRQAIntro"/>
              <w:tabs>
                <w:tab w:val="clear" w:pos="160"/>
                <w:tab w:val="left" w:pos="51"/>
              </w:tabs>
              <w:spacing w:before="60" w:after="0"/>
              <w:rPr>
                <w:rFonts w:eastAsia="Times New Roman"/>
                <w:color w:val="auto"/>
                <w:sz w:val="20"/>
                <w:szCs w:val="20"/>
                <w:lang w:val="en-AU" w:eastAsia="x-none"/>
              </w:rPr>
            </w:pPr>
            <w:r w:rsidRPr="00B4038C">
              <w:rPr>
                <w:rFonts w:eastAsia="Times New Roman"/>
                <w:color w:val="auto"/>
                <w:sz w:val="20"/>
                <w:szCs w:val="20"/>
                <w:lang w:val="en-AU" w:eastAsia="x-none"/>
              </w:rPr>
              <w:t>BSBOPS203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CE7EDB2" w14:textId="360AC7BE" w:rsidR="00CD7A4F" w:rsidRPr="00B4038C" w:rsidRDefault="00CD7A4F" w:rsidP="00CD7A4F">
            <w:pPr>
              <w:pStyle w:val="VRQAIntro"/>
              <w:tabs>
                <w:tab w:val="clear" w:pos="160"/>
                <w:tab w:val="left" w:pos="51"/>
              </w:tabs>
              <w:spacing w:before="60" w:after="0"/>
              <w:rPr>
                <w:color w:val="auto"/>
                <w:sz w:val="20"/>
                <w:szCs w:val="20"/>
                <w:lang w:val="en-AU"/>
              </w:rPr>
            </w:pPr>
            <w:r w:rsidRPr="00B4038C">
              <w:rPr>
                <w:color w:val="auto"/>
                <w:sz w:val="20"/>
                <w:szCs w:val="20"/>
                <w:lang w:val="en-AU"/>
              </w:rPr>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896B5AF" w14:textId="569D9FCF" w:rsidR="00CD7A4F" w:rsidRPr="00B4038C" w:rsidRDefault="00CD7A4F" w:rsidP="00CD7A4F">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080501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8C4C354" w14:textId="7808B597" w:rsidR="00CD7A4F" w:rsidRPr="00B4038C" w:rsidRDefault="00CD7A4F" w:rsidP="00CD7A4F">
            <w:pPr>
              <w:pStyle w:val="VRQAFormBody"/>
              <w:framePr w:hSpace="0" w:wrap="auto" w:vAnchor="margin" w:hAnchor="text" w:xAlign="left" w:yAlign="inline"/>
              <w:tabs>
                <w:tab w:val="left" w:pos="51"/>
              </w:tabs>
              <w:jc w:val="center"/>
              <w:rPr>
                <w:color w:val="auto"/>
                <w:sz w:val="20"/>
                <w:szCs w:val="20"/>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5F8655AA" w14:textId="012B698E" w:rsidR="00CD7A4F" w:rsidRPr="00B4038C" w:rsidRDefault="00CD7A4F" w:rsidP="00CD7A4F">
            <w:pPr>
              <w:pStyle w:val="VRQAFormBody"/>
              <w:framePr w:hSpace="0" w:wrap="auto" w:vAnchor="margin" w:hAnchor="text" w:xAlign="left" w:yAlign="inline"/>
              <w:tabs>
                <w:tab w:val="left" w:pos="51"/>
              </w:tabs>
              <w:jc w:val="center"/>
              <w:rPr>
                <w:color w:val="auto"/>
                <w:sz w:val="20"/>
                <w:szCs w:val="20"/>
              </w:rPr>
            </w:pPr>
            <w:r w:rsidRPr="00B4038C">
              <w:rPr>
                <w:color w:val="auto"/>
                <w:sz w:val="20"/>
                <w:szCs w:val="20"/>
              </w:rPr>
              <w:t>40</w:t>
            </w:r>
          </w:p>
        </w:tc>
      </w:tr>
      <w:tr w:rsidR="00611434" w:rsidRPr="00B157CE" w14:paraId="540F3B05"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08140D4C" w14:textId="6D8D674C" w:rsidR="00611434" w:rsidRPr="00B4038C" w:rsidRDefault="00611434" w:rsidP="00611434">
            <w:pPr>
              <w:pStyle w:val="VRQAIntro"/>
              <w:tabs>
                <w:tab w:val="clear" w:pos="160"/>
                <w:tab w:val="left" w:pos="51"/>
              </w:tabs>
              <w:spacing w:before="60" w:after="0"/>
              <w:rPr>
                <w:rFonts w:eastAsia="Times New Roman"/>
                <w:color w:val="auto"/>
                <w:sz w:val="20"/>
                <w:szCs w:val="20"/>
                <w:lang w:val="en-AU" w:eastAsia="x-none"/>
              </w:rPr>
            </w:pPr>
            <w:r w:rsidRPr="00B4038C">
              <w:rPr>
                <w:rFonts w:eastAsia="Times New Roman"/>
                <w:color w:val="auto"/>
                <w:sz w:val="20"/>
                <w:szCs w:val="20"/>
                <w:lang w:val="en-AU" w:eastAsia="x-none"/>
              </w:rPr>
              <w:t>CPCWHS1001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44EC872" w14:textId="41709EAD"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Prepare to work safely in the construction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D6C7ADB" w14:textId="08BB1ED6"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5B1FB4D" w14:textId="2C5775FC"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38028759" w14:textId="32562009"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6</w:t>
            </w:r>
          </w:p>
        </w:tc>
      </w:tr>
      <w:tr w:rsidR="00611434" w:rsidRPr="00B157CE" w14:paraId="2B603B0D" w14:textId="77777777" w:rsidTr="00E07935">
        <w:trPr>
          <w:trHeight w:val="850"/>
          <w:tblHeader/>
        </w:trPr>
        <w:tc>
          <w:tcPr>
            <w:tcW w:w="171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58BA6B85" w14:textId="58D7901A" w:rsidR="00611434" w:rsidRPr="00B4038C" w:rsidRDefault="00B451FB" w:rsidP="00611434">
            <w:pPr>
              <w:pStyle w:val="VRQAIntro"/>
              <w:tabs>
                <w:tab w:val="clear" w:pos="160"/>
                <w:tab w:val="left" w:pos="51"/>
              </w:tabs>
              <w:spacing w:before="60" w:after="0"/>
              <w:rPr>
                <w:rFonts w:eastAsia="Times New Roman"/>
                <w:color w:val="auto"/>
                <w:sz w:val="20"/>
                <w:szCs w:val="20"/>
                <w:lang w:val="en-AU" w:eastAsia="x-none"/>
              </w:rPr>
            </w:pPr>
            <w:r w:rsidRPr="00B451FB">
              <w:rPr>
                <w:rFonts w:eastAsia="Times New Roman"/>
                <w:color w:val="auto"/>
                <w:sz w:val="20"/>
                <w:szCs w:val="20"/>
                <w:lang w:val="en-AU" w:eastAsia="x-none"/>
              </w:rPr>
              <w:t>VU23629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2BBB5D8" w14:textId="6C16F31D"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Apply the “Victorian Service &amp; Installation Rules” to inspection of electrical installations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63BE1DA" w14:textId="13067EDF"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031301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25465DA" w14:textId="3288729A" w:rsidR="00611434" w:rsidRPr="00B4038C" w:rsidRDefault="00C01A22"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2AD43E21" w14:textId="54BD1B19"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rFonts w:eastAsiaTheme="minorHAnsi"/>
                <w:color w:val="auto"/>
                <w:sz w:val="20"/>
                <w:szCs w:val="20"/>
                <w:lang w:eastAsia="en-US"/>
              </w:rPr>
              <w:t>20</w:t>
            </w:r>
          </w:p>
        </w:tc>
      </w:tr>
      <w:tr w:rsidR="00611434" w:rsidRPr="00B157CE" w14:paraId="425D58CB" w14:textId="77777777" w:rsidTr="00E07935">
        <w:trPr>
          <w:trHeight w:val="850"/>
          <w:tblHeader/>
        </w:trPr>
        <w:tc>
          <w:tcPr>
            <w:tcW w:w="1711" w:type="dxa"/>
            <w:gridSpan w:val="2"/>
            <w:tcBorders>
              <w:top w:val="dotted" w:sz="2" w:space="0" w:color="888B8D" w:themeColor="accent2"/>
              <w:left w:val="nil"/>
              <w:bottom w:val="single" w:sz="4" w:space="0" w:color="auto"/>
              <w:right w:val="dotted" w:sz="2" w:space="0" w:color="888B8D" w:themeColor="accent2"/>
            </w:tcBorders>
            <w:vAlign w:val="center"/>
          </w:tcPr>
          <w:p w14:paraId="0ABC75E9" w14:textId="20D09C02" w:rsidR="00611434" w:rsidRPr="00B4038C" w:rsidRDefault="00B451FB" w:rsidP="00611434">
            <w:pPr>
              <w:pStyle w:val="VRQAIntro"/>
              <w:tabs>
                <w:tab w:val="clear" w:pos="160"/>
                <w:tab w:val="left" w:pos="51"/>
              </w:tabs>
              <w:spacing w:before="60" w:after="0"/>
              <w:rPr>
                <w:rFonts w:eastAsia="Times New Roman"/>
                <w:color w:val="auto"/>
                <w:sz w:val="20"/>
                <w:szCs w:val="20"/>
                <w:lang w:val="en-AU" w:eastAsia="x-none"/>
              </w:rPr>
            </w:pPr>
            <w:r w:rsidRPr="00B451FB">
              <w:rPr>
                <w:rFonts w:eastAsia="Times New Roman"/>
                <w:color w:val="auto"/>
                <w:sz w:val="20"/>
                <w:szCs w:val="20"/>
                <w:lang w:val="en-AU" w:eastAsia="x-none"/>
              </w:rPr>
              <w:t>VU23630</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7B0418D3" w14:textId="5E53CB0B" w:rsidR="00611434" w:rsidRPr="00B4038C" w:rsidRDefault="00611434" w:rsidP="00611434">
            <w:pPr>
              <w:pStyle w:val="VRQAIntro"/>
              <w:tabs>
                <w:tab w:val="clear" w:pos="160"/>
                <w:tab w:val="left" w:pos="51"/>
              </w:tabs>
              <w:spacing w:before="60" w:after="0"/>
              <w:rPr>
                <w:color w:val="auto"/>
                <w:sz w:val="20"/>
                <w:szCs w:val="20"/>
                <w:lang w:val="en-AU"/>
              </w:rPr>
            </w:pPr>
            <w:r w:rsidRPr="00B4038C">
              <w:rPr>
                <w:color w:val="auto"/>
                <w:sz w:val="20"/>
                <w:szCs w:val="20"/>
                <w:lang w:val="en-AU"/>
              </w:rPr>
              <w:t>Produce electrical inspection reports</w:t>
            </w:r>
          </w:p>
        </w:tc>
        <w:tc>
          <w:tcPr>
            <w:tcW w:w="1562" w:type="dxa"/>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673944CB" w14:textId="7B3DF86A"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031301</w:t>
            </w:r>
          </w:p>
        </w:tc>
        <w:tc>
          <w:tcPr>
            <w:tcW w:w="1418" w:type="dxa"/>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1B11208D" w14:textId="1176A980"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Nil</w:t>
            </w:r>
          </w:p>
        </w:tc>
        <w:tc>
          <w:tcPr>
            <w:tcW w:w="1129" w:type="dxa"/>
            <w:tcBorders>
              <w:top w:val="dotted" w:sz="2" w:space="0" w:color="888B8D" w:themeColor="accent2"/>
              <w:left w:val="dotted" w:sz="2" w:space="0" w:color="888B8D" w:themeColor="accent2"/>
              <w:bottom w:val="single" w:sz="4" w:space="0" w:color="auto"/>
              <w:right w:val="nil"/>
            </w:tcBorders>
            <w:vAlign w:val="center"/>
          </w:tcPr>
          <w:p w14:paraId="7B1A7DE9" w14:textId="10515F7B" w:rsidR="00611434" w:rsidRPr="00B4038C" w:rsidRDefault="00611434" w:rsidP="00611434">
            <w:pPr>
              <w:pStyle w:val="VRQAFormBody"/>
              <w:framePr w:hSpace="0" w:wrap="auto" w:vAnchor="margin" w:hAnchor="text" w:xAlign="left" w:yAlign="inline"/>
              <w:tabs>
                <w:tab w:val="left" w:pos="51"/>
              </w:tabs>
              <w:jc w:val="center"/>
              <w:rPr>
                <w:rFonts w:eastAsiaTheme="minorHAnsi"/>
                <w:color w:val="auto"/>
                <w:sz w:val="20"/>
                <w:szCs w:val="20"/>
                <w:lang w:eastAsia="en-US"/>
              </w:rPr>
            </w:pPr>
            <w:r w:rsidRPr="00B4038C">
              <w:rPr>
                <w:color w:val="auto"/>
                <w:sz w:val="20"/>
                <w:szCs w:val="20"/>
              </w:rPr>
              <w:t>20</w:t>
            </w:r>
          </w:p>
        </w:tc>
      </w:tr>
      <w:tr w:rsidR="00692DDF" w:rsidRPr="00E5421D" w14:paraId="1B4E95E7" w14:textId="77777777" w:rsidTr="00E07935">
        <w:trPr>
          <w:trHeight w:val="418"/>
          <w:tblHeader/>
        </w:trPr>
        <w:tc>
          <w:tcPr>
            <w:tcW w:w="8941" w:type="dxa"/>
            <w:gridSpan w:val="6"/>
            <w:tcBorders>
              <w:top w:val="single" w:sz="4" w:space="0" w:color="auto"/>
              <w:left w:val="nil"/>
              <w:bottom w:val="single" w:sz="4" w:space="0" w:color="auto"/>
              <w:right w:val="dotted" w:sz="2" w:space="0" w:color="888B8D" w:themeColor="accent2"/>
            </w:tcBorders>
            <w:vAlign w:val="center"/>
          </w:tcPr>
          <w:p w14:paraId="42625DE5" w14:textId="42D1D8DF" w:rsidR="00692DDF" w:rsidRPr="00C05716" w:rsidRDefault="00692DDF" w:rsidP="00692DDF">
            <w:pPr>
              <w:pStyle w:val="VRQAFormBody"/>
              <w:framePr w:hSpace="0" w:wrap="auto" w:vAnchor="margin" w:hAnchor="text" w:xAlign="left" w:yAlign="inline"/>
              <w:tabs>
                <w:tab w:val="left" w:pos="51"/>
              </w:tabs>
              <w:spacing w:before="120" w:after="120"/>
              <w:jc w:val="right"/>
              <w:rPr>
                <w:b/>
                <w:color w:val="auto"/>
                <w:sz w:val="22"/>
                <w:szCs w:val="22"/>
              </w:rPr>
            </w:pPr>
            <w:r w:rsidRPr="00C05716">
              <w:rPr>
                <w:b/>
                <w:color w:val="auto"/>
                <w:sz w:val="22"/>
                <w:szCs w:val="22"/>
              </w:rPr>
              <w:t>Elective unit range of hours =</w:t>
            </w:r>
          </w:p>
        </w:tc>
        <w:tc>
          <w:tcPr>
            <w:tcW w:w="1129" w:type="dxa"/>
            <w:tcBorders>
              <w:top w:val="single" w:sz="4" w:space="0" w:color="auto"/>
              <w:left w:val="dotted" w:sz="2" w:space="0" w:color="888B8D" w:themeColor="accent2"/>
              <w:bottom w:val="single" w:sz="4" w:space="0" w:color="auto"/>
              <w:right w:val="nil"/>
            </w:tcBorders>
            <w:vAlign w:val="center"/>
          </w:tcPr>
          <w:p w14:paraId="52B8EC50" w14:textId="65F1FD89" w:rsidR="00692DDF" w:rsidRPr="00C05716" w:rsidRDefault="00692DDF" w:rsidP="00692DDF">
            <w:pPr>
              <w:pStyle w:val="VRQAFormBody"/>
              <w:framePr w:hSpace="0" w:wrap="auto" w:vAnchor="margin" w:hAnchor="text" w:xAlign="left" w:yAlign="inline"/>
              <w:tabs>
                <w:tab w:val="left" w:pos="51"/>
              </w:tabs>
              <w:spacing w:before="120" w:after="120"/>
              <w:jc w:val="center"/>
              <w:rPr>
                <w:b/>
                <w:color w:val="auto"/>
                <w:sz w:val="22"/>
                <w:szCs w:val="22"/>
              </w:rPr>
            </w:pPr>
            <w:r w:rsidRPr="00C05716">
              <w:rPr>
                <w:b/>
                <w:color w:val="auto"/>
                <w:sz w:val="22"/>
                <w:szCs w:val="22"/>
              </w:rPr>
              <w:t>40 - 46</w:t>
            </w:r>
          </w:p>
        </w:tc>
      </w:tr>
      <w:tr w:rsidR="00386659" w:rsidRPr="009A5498" w14:paraId="2F5F230E" w14:textId="77777777" w:rsidTr="00E07935">
        <w:trPr>
          <w:trHeight w:val="363"/>
          <w:tblHeader/>
        </w:trPr>
        <w:tc>
          <w:tcPr>
            <w:tcW w:w="8941" w:type="dxa"/>
            <w:gridSpan w:val="6"/>
            <w:tcBorders>
              <w:top w:val="single" w:sz="4" w:space="0" w:color="auto"/>
              <w:left w:val="nil"/>
              <w:bottom w:val="single" w:sz="4" w:space="0" w:color="auto"/>
              <w:right w:val="dotted" w:sz="2" w:space="0" w:color="888B8D" w:themeColor="accent2"/>
            </w:tcBorders>
            <w:vAlign w:val="center"/>
          </w:tcPr>
          <w:p w14:paraId="675818EA" w14:textId="44CC3B3F" w:rsidR="0040040E" w:rsidRPr="00C05716" w:rsidRDefault="00E5421D" w:rsidP="00E5421D">
            <w:pPr>
              <w:pStyle w:val="VRQAFormBody"/>
              <w:framePr w:hSpace="0" w:wrap="auto" w:vAnchor="margin" w:hAnchor="text" w:xAlign="left" w:yAlign="inline"/>
              <w:tabs>
                <w:tab w:val="left" w:pos="51"/>
              </w:tabs>
              <w:spacing w:before="120" w:after="120"/>
              <w:jc w:val="right"/>
              <w:rPr>
                <w:rFonts w:eastAsiaTheme="minorHAnsi"/>
                <w:color w:val="FFFFFF" w:themeColor="background1"/>
                <w:sz w:val="22"/>
                <w:szCs w:val="22"/>
                <w:lang w:eastAsia="en-US"/>
              </w:rPr>
            </w:pPr>
            <w:r w:rsidRPr="003A089E">
              <w:rPr>
                <w:b/>
                <w:color w:val="auto"/>
                <w:sz w:val="22"/>
                <w:szCs w:val="22"/>
              </w:rPr>
              <w:t>Total range of</w:t>
            </w:r>
            <w:r w:rsidR="0040040E" w:rsidRPr="003A089E">
              <w:rPr>
                <w:b/>
                <w:color w:val="auto"/>
                <w:sz w:val="22"/>
                <w:szCs w:val="22"/>
              </w:rPr>
              <w:t xml:space="preserve"> hours</w:t>
            </w:r>
            <w:r w:rsidRPr="003A089E">
              <w:rPr>
                <w:b/>
                <w:color w:val="auto"/>
                <w:sz w:val="22"/>
                <w:szCs w:val="22"/>
              </w:rPr>
              <w:t xml:space="preserve"> =</w:t>
            </w:r>
          </w:p>
        </w:tc>
        <w:tc>
          <w:tcPr>
            <w:tcW w:w="1129" w:type="dxa"/>
            <w:tcBorders>
              <w:top w:val="single" w:sz="4" w:space="0" w:color="auto"/>
              <w:left w:val="dotted" w:sz="2" w:space="0" w:color="888B8D" w:themeColor="accent2"/>
              <w:bottom w:val="single" w:sz="4" w:space="0" w:color="auto"/>
              <w:right w:val="nil"/>
            </w:tcBorders>
            <w:vAlign w:val="center"/>
          </w:tcPr>
          <w:p w14:paraId="39C0AAA4" w14:textId="23E40D07" w:rsidR="0040040E" w:rsidRPr="009A5498" w:rsidRDefault="00C01A22" w:rsidP="00E5421D">
            <w:pPr>
              <w:pStyle w:val="VRQAFormBody"/>
              <w:framePr w:hSpace="0" w:wrap="auto" w:vAnchor="margin" w:hAnchor="text" w:xAlign="left" w:yAlign="inline"/>
              <w:tabs>
                <w:tab w:val="left" w:pos="51"/>
              </w:tabs>
              <w:spacing w:before="120" w:after="120"/>
              <w:rPr>
                <w:rFonts w:eastAsiaTheme="minorHAnsi"/>
                <w:b/>
                <w:color w:val="auto"/>
                <w:sz w:val="20"/>
                <w:szCs w:val="20"/>
                <w:lang w:eastAsia="en-US"/>
              </w:rPr>
            </w:pPr>
            <w:r w:rsidRPr="009A5498">
              <w:rPr>
                <w:rFonts w:eastAsiaTheme="minorHAnsi"/>
                <w:b/>
                <w:color w:val="auto"/>
                <w:sz w:val="20"/>
                <w:szCs w:val="20"/>
                <w:lang w:eastAsia="en-US"/>
              </w:rPr>
              <w:t>3</w:t>
            </w:r>
            <w:r w:rsidR="000E313D" w:rsidRPr="009A5498">
              <w:rPr>
                <w:rFonts w:eastAsiaTheme="minorHAnsi"/>
                <w:b/>
                <w:color w:val="auto"/>
                <w:sz w:val="20"/>
                <w:szCs w:val="20"/>
                <w:lang w:eastAsia="en-US"/>
              </w:rPr>
              <w:t>3</w:t>
            </w:r>
            <w:r w:rsidRPr="009A5498">
              <w:rPr>
                <w:rFonts w:eastAsiaTheme="minorHAnsi"/>
                <w:b/>
                <w:color w:val="auto"/>
                <w:sz w:val="20"/>
                <w:szCs w:val="20"/>
                <w:lang w:eastAsia="en-US"/>
              </w:rPr>
              <w:t>5</w:t>
            </w:r>
            <w:r w:rsidR="00386659" w:rsidRPr="009A5498">
              <w:rPr>
                <w:rFonts w:eastAsiaTheme="minorHAnsi"/>
                <w:b/>
                <w:color w:val="auto"/>
                <w:sz w:val="20"/>
                <w:szCs w:val="20"/>
                <w:lang w:eastAsia="en-US"/>
              </w:rPr>
              <w:t xml:space="preserve"> - </w:t>
            </w:r>
            <w:r w:rsidR="00E5421D" w:rsidRPr="009A5498">
              <w:rPr>
                <w:rFonts w:eastAsiaTheme="minorHAnsi"/>
                <w:b/>
                <w:color w:val="auto"/>
                <w:sz w:val="20"/>
                <w:szCs w:val="20"/>
                <w:lang w:eastAsia="en-US"/>
              </w:rPr>
              <w:t>341</w:t>
            </w:r>
          </w:p>
        </w:tc>
      </w:tr>
    </w:tbl>
    <w:p w14:paraId="3C486AF4" w14:textId="119D3A2F" w:rsidR="00FB1A79" w:rsidRPr="00B157CE" w:rsidRDefault="00FB1A79" w:rsidP="00E5421D">
      <w:pPr>
        <w:rPr>
          <w:rFonts w:ascii="Arial" w:hAnsi="Arial" w:cs="Arial"/>
          <w:b/>
          <w:sz w:val="22"/>
          <w:szCs w:val="22"/>
        </w:rPr>
      </w:pPr>
    </w:p>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36"/>
        <w:gridCol w:w="7234"/>
      </w:tblGrid>
      <w:tr w:rsidR="00DC65F1" w:rsidRPr="00B157CE" w14:paraId="7A3FFD5E" w14:textId="77777777" w:rsidTr="007379B6">
        <w:trPr>
          <w:trHeight w:val="494"/>
          <w:tblHeader/>
        </w:trPr>
        <w:tc>
          <w:tcPr>
            <w:tcW w:w="2845" w:type="dxa"/>
            <w:tcBorders>
              <w:top w:val="nil"/>
              <w:left w:val="nil"/>
              <w:bottom w:val="nil"/>
              <w:right w:val="nil"/>
            </w:tcBorders>
            <w:shd w:val="clear" w:color="auto" w:fill="103D64" w:themeFill="text2"/>
          </w:tcPr>
          <w:p w14:paraId="088EAF13" w14:textId="018F0DE8" w:rsidR="00DC65F1" w:rsidRPr="00B157C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4AD576EB" w14:textId="5B6F0841" w:rsidR="00DC65F1" w:rsidRPr="00B157C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B157CE">
              <w:rPr>
                <w:b/>
                <w:bCs/>
                <w:color w:val="FFFFFF" w:themeColor="background1"/>
                <w:sz w:val="22"/>
                <w:szCs w:val="22"/>
              </w:rPr>
              <w:t>Standard 5.11 AQTF 2021 Standards for Accredited Courses</w:t>
            </w:r>
          </w:p>
        </w:tc>
      </w:tr>
      <w:tr w:rsidR="00DC65F1" w:rsidRPr="00B157CE" w14:paraId="111ACE46" w14:textId="77777777" w:rsidTr="00C01A22">
        <w:trPr>
          <w:trHeight w:val="4614"/>
        </w:trPr>
        <w:tc>
          <w:tcPr>
            <w:tcW w:w="2811" w:type="dxa"/>
            <w:tcBorders>
              <w:top w:val="nil"/>
              <w:left w:val="nil"/>
              <w:bottom w:val="dotted" w:sz="2" w:space="0" w:color="888B8D" w:themeColor="accent2"/>
              <w:right w:val="dotted" w:sz="2" w:space="0" w:color="888B8D" w:themeColor="accent2"/>
            </w:tcBorders>
          </w:tcPr>
          <w:p w14:paraId="1813F1AA" w14:textId="4347DDC0" w:rsidR="00DC65F1" w:rsidRPr="00B157CE" w:rsidRDefault="00376904" w:rsidP="002923A9">
            <w:pPr>
              <w:pStyle w:val="Heading4"/>
              <w:rPr>
                <w:sz w:val="22"/>
                <w:szCs w:val="22"/>
                <w:lang w:val="en-AU"/>
              </w:rPr>
            </w:pPr>
            <w:bookmarkStart w:id="78" w:name="_Toc479845662"/>
            <w:bookmarkStart w:id="79" w:name="_Toc128731025"/>
            <w:r w:rsidRPr="00B157CE">
              <w:rPr>
                <w:sz w:val="22"/>
                <w:szCs w:val="22"/>
                <w:lang w:val="en-AU"/>
              </w:rPr>
              <w:t>5.</w:t>
            </w:r>
            <w:r w:rsidR="00DC65F1" w:rsidRPr="00B157CE">
              <w:rPr>
                <w:sz w:val="22"/>
                <w:szCs w:val="22"/>
                <w:lang w:val="en-AU"/>
              </w:rPr>
              <w:t>2 Entry requirements</w:t>
            </w:r>
            <w:bookmarkEnd w:id="78"/>
            <w:bookmarkEnd w:id="79"/>
          </w:p>
        </w:tc>
        <w:tc>
          <w:tcPr>
            <w:tcW w:w="7259" w:type="dxa"/>
            <w:tcBorders>
              <w:top w:val="nil"/>
              <w:left w:val="dotted" w:sz="2" w:space="0" w:color="888B8D" w:themeColor="accent2"/>
              <w:bottom w:val="dotted" w:sz="2" w:space="0" w:color="888B8D" w:themeColor="accent2"/>
              <w:right w:val="nil"/>
            </w:tcBorders>
          </w:tcPr>
          <w:p w14:paraId="0EBE5B5D" w14:textId="50D2C66A" w:rsidR="000467BF" w:rsidRDefault="009759CC" w:rsidP="00C01A22">
            <w:pPr>
              <w:pStyle w:val="AccredTemplate"/>
              <w:spacing w:after="60"/>
              <w:rPr>
                <w:rFonts w:eastAsia="Arial"/>
                <w:i w:val="0"/>
                <w:color w:val="auto"/>
                <w:sz w:val="22"/>
                <w:szCs w:val="22"/>
                <w:lang w:val="en-AU"/>
              </w:rPr>
            </w:pPr>
            <w:r w:rsidRPr="00C05716">
              <w:rPr>
                <w:i w:val="0"/>
                <w:color w:val="auto"/>
                <w:sz w:val="22"/>
                <w:szCs w:val="22"/>
                <w:lang w:val="en-AU"/>
              </w:rPr>
              <w:t xml:space="preserve">It is essential all qualified electricians enrolling in </w:t>
            </w:r>
            <w:r w:rsidR="00132BA4" w:rsidRPr="00C05716">
              <w:rPr>
                <w:i w:val="0"/>
                <w:color w:val="auto"/>
                <w:sz w:val="22"/>
                <w:szCs w:val="22"/>
                <w:lang w:val="en-AU"/>
              </w:rPr>
              <w:t xml:space="preserve">the </w:t>
            </w:r>
            <w:r w:rsidR="00B451FB" w:rsidRPr="00B451FB">
              <w:rPr>
                <w:i w:val="0"/>
                <w:color w:val="auto"/>
                <w:sz w:val="22"/>
                <w:szCs w:val="22"/>
                <w:lang w:val="en-AU"/>
              </w:rPr>
              <w:t>22653</w:t>
            </w:r>
            <w:r w:rsidR="00CC7D91" w:rsidRPr="00B451FB">
              <w:rPr>
                <w:i w:val="0"/>
                <w:color w:val="auto"/>
                <w:sz w:val="22"/>
                <w:szCs w:val="22"/>
                <w:lang w:val="en-AU"/>
              </w:rPr>
              <w:t>VIC</w:t>
            </w:r>
            <w:r w:rsidR="00CC7D91" w:rsidRPr="009759CC">
              <w:rPr>
                <w:i w:val="0"/>
                <w:color w:val="auto"/>
                <w:sz w:val="22"/>
                <w:szCs w:val="22"/>
                <w:highlight w:val="cyan"/>
                <w:lang w:val="en-AU"/>
              </w:rPr>
              <w:t xml:space="preserve"> </w:t>
            </w:r>
            <w:r w:rsidR="00132BA4" w:rsidRPr="00C05716">
              <w:rPr>
                <w:i w:val="0"/>
                <w:color w:val="auto"/>
                <w:sz w:val="22"/>
                <w:szCs w:val="22"/>
                <w:lang w:val="en-AU"/>
              </w:rPr>
              <w:t>Certificate</w:t>
            </w:r>
            <w:r w:rsidR="00CC7D91" w:rsidRPr="00C05716">
              <w:rPr>
                <w:i w:val="0"/>
                <w:color w:val="auto"/>
                <w:sz w:val="22"/>
                <w:szCs w:val="22"/>
                <w:lang w:val="en-AU"/>
              </w:rPr>
              <w:t xml:space="preserve"> IV in Electrical Inspection </w:t>
            </w:r>
            <w:r w:rsidRPr="00C05716">
              <w:rPr>
                <w:i w:val="0"/>
                <w:color w:val="auto"/>
                <w:sz w:val="22"/>
                <w:szCs w:val="22"/>
                <w:lang w:val="en-AU"/>
              </w:rPr>
              <w:t xml:space="preserve">must hold </w:t>
            </w:r>
            <w:r w:rsidR="00C01A22" w:rsidRPr="00C05716">
              <w:rPr>
                <w:i w:val="0"/>
                <w:color w:val="auto"/>
                <w:sz w:val="22"/>
                <w:szCs w:val="22"/>
                <w:lang w:val="en-AU"/>
              </w:rPr>
              <w:t xml:space="preserve">a </w:t>
            </w:r>
            <w:r w:rsidR="000467BF" w:rsidRPr="00C05716">
              <w:rPr>
                <w:rFonts w:eastAsia="Arial"/>
                <w:i w:val="0"/>
                <w:color w:val="auto"/>
                <w:sz w:val="22"/>
                <w:szCs w:val="22"/>
                <w:lang w:val="en-AU"/>
              </w:rPr>
              <w:t>current</w:t>
            </w:r>
            <w:r w:rsidR="00E57FA3" w:rsidRPr="00C05716">
              <w:rPr>
                <w:rFonts w:eastAsia="Arial"/>
                <w:i w:val="0"/>
                <w:color w:val="auto"/>
                <w:spacing w:val="2"/>
                <w:sz w:val="22"/>
                <w:szCs w:val="22"/>
                <w:lang w:val="en-AU"/>
              </w:rPr>
              <w:t xml:space="preserve"> </w:t>
            </w:r>
            <w:r w:rsidR="000467BF" w:rsidRPr="00C05716">
              <w:rPr>
                <w:rFonts w:eastAsia="Arial"/>
                <w:i w:val="0"/>
                <w:color w:val="auto"/>
                <w:sz w:val="22"/>
                <w:szCs w:val="22"/>
                <w:lang w:val="en-AU"/>
              </w:rPr>
              <w:t>un</w:t>
            </w:r>
            <w:r w:rsidR="000467BF" w:rsidRPr="00C05716">
              <w:rPr>
                <w:rFonts w:eastAsia="Arial"/>
                <w:i w:val="0"/>
                <w:color w:val="auto"/>
                <w:spacing w:val="-1"/>
                <w:sz w:val="22"/>
                <w:szCs w:val="22"/>
                <w:lang w:val="en-AU"/>
              </w:rPr>
              <w:t>r</w:t>
            </w:r>
            <w:r w:rsidR="000467BF" w:rsidRPr="00C05716">
              <w:rPr>
                <w:rFonts w:eastAsia="Arial"/>
                <w:i w:val="0"/>
                <w:color w:val="auto"/>
                <w:sz w:val="22"/>
                <w:szCs w:val="22"/>
                <w:lang w:val="en-AU"/>
              </w:rPr>
              <w:t>estrict</w:t>
            </w:r>
            <w:r w:rsidR="000467BF" w:rsidRPr="00C05716">
              <w:rPr>
                <w:rFonts w:eastAsia="Arial"/>
                <w:i w:val="0"/>
                <w:color w:val="auto"/>
                <w:spacing w:val="-2"/>
                <w:sz w:val="22"/>
                <w:szCs w:val="22"/>
                <w:lang w:val="en-AU"/>
              </w:rPr>
              <w:t>e</w:t>
            </w:r>
            <w:r w:rsidR="000467BF" w:rsidRPr="00C05716">
              <w:rPr>
                <w:rFonts w:eastAsia="Arial"/>
                <w:i w:val="0"/>
                <w:color w:val="auto"/>
                <w:sz w:val="22"/>
                <w:szCs w:val="22"/>
                <w:lang w:val="en-AU"/>
              </w:rPr>
              <w:t>d</w:t>
            </w:r>
            <w:r w:rsidR="000467BF" w:rsidRPr="00C05716">
              <w:rPr>
                <w:rFonts w:eastAsia="Arial"/>
                <w:i w:val="0"/>
                <w:color w:val="auto"/>
                <w:spacing w:val="-11"/>
                <w:sz w:val="22"/>
                <w:szCs w:val="22"/>
                <w:lang w:val="en-AU"/>
              </w:rPr>
              <w:t xml:space="preserve"> A Class </w:t>
            </w:r>
            <w:r w:rsidR="000467BF" w:rsidRPr="00C05716">
              <w:rPr>
                <w:rFonts w:eastAsia="Arial"/>
                <w:i w:val="0"/>
                <w:color w:val="auto"/>
                <w:spacing w:val="-1"/>
                <w:sz w:val="22"/>
                <w:szCs w:val="22"/>
                <w:lang w:val="en-AU"/>
              </w:rPr>
              <w:t>e</w:t>
            </w:r>
            <w:r w:rsidR="000467BF" w:rsidRPr="00C05716">
              <w:rPr>
                <w:rFonts w:eastAsia="Arial"/>
                <w:i w:val="0"/>
                <w:color w:val="auto"/>
                <w:sz w:val="22"/>
                <w:szCs w:val="22"/>
                <w:lang w:val="en-AU"/>
              </w:rPr>
              <w:t>l</w:t>
            </w:r>
            <w:r w:rsidR="000467BF" w:rsidRPr="00C05716">
              <w:rPr>
                <w:rFonts w:eastAsia="Arial"/>
                <w:i w:val="0"/>
                <w:color w:val="auto"/>
                <w:spacing w:val="-1"/>
                <w:sz w:val="22"/>
                <w:szCs w:val="22"/>
                <w:lang w:val="en-AU"/>
              </w:rPr>
              <w:t>e</w:t>
            </w:r>
            <w:r w:rsidR="000467BF" w:rsidRPr="00C05716">
              <w:rPr>
                <w:rFonts w:eastAsia="Arial"/>
                <w:i w:val="0"/>
                <w:color w:val="auto"/>
                <w:spacing w:val="1"/>
                <w:sz w:val="22"/>
                <w:szCs w:val="22"/>
                <w:lang w:val="en-AU"/>
              </w:rPr>
              <w:t>c</w:t>
            </w:r>
            <w:r w:rsidR="000467BF" w:rsidRPr="00C05716">
              <w:rPr>
                <w:rFonts w:eastAsia="Arial"/>
                <w:i w:val="0"/>
                <w:color w:val="auto"/>
                <w:spacing w:val="-1"/>
                <w:sz w:val="22"/>
                <w:szCs w:val="22"/>
                <w:lang w:val="en-AU"/>
              </w:rPr>
              <w:t>tr</w:t>
            </w:r>
            <w:r w:rsidR="000467BF" w:rsidRPr="00C05716">
              <w:rPr>
                <w:rFonts w:eastAsia="Arial"/>
                <w:i w:val="0"/>
                <w:color w:val="auto"/>
                <w:sz w:val="22"/>
                <w:szCs w:val="22"/>
                <w:lang w:val="en-AU"/>
              </w:rPr>
              <w:t>i</w:t>
            </w:r>
            <w:r w:rsidR="000467BF" w:rsidRPr="00C05716">
              <w:rPr>
                <w:rFonts w:eastAsia="Arial"/>
                <w:i w:val="0"/>
                <w:color w:val="auto"/>
                <w:spacing w:val="1"/>
                <w:sz w:val="22"/>
                <w:szCs w:val="22"/>
                <w:lang w:val="en-AU"/>
              </w:rPr>
              <w:t>cian’s</w:t>
            </w:r>
            <w:r w:rsidR="000467BF" w:rsidRPr="00C05716">
              <w:rPr>
                <w:rFonts w:eastAsia="Arial"/>
                <w:i w:val="0"/>
                <w:color w:val="auto"/>
                <w:spacing w:val="-8"/>
                <w:sz w:val="22"/>
                <w:szCs w:val="22"/>
                <w:lang w:val="en-AU"/>
              </w:rPr>
              <w:t xml:space="preserve"> </w:t>
            </w:r>
            <w:r w:rsidR="000467BF" w:rsidRPr="00C05716">
              <w:rPr>
                <w:rFonts w:eastAsia="Arial"/>
                <w:i w:val="0"/>
                <w:color w:val="auto"/>
                <w:sz w:val="22"/>
                <w:szCs w:val="22"/>
                <w:lang w:val="en-AU"/>
              </w:rPr>
              <w:t>li</w:t>
            </w:r>
            <w:r w:rsidR="000467BF" w:rsidRPr="00C05716">
              <w:rPr>
                <w:rFonts w:eastAsia="Arial"/>
                <w:i w:val="0"/>
                <w:color w:val="auto"/>
                <w:spacing w:val="15"/>
                <w:sz w:val="22"/>
                <w:szCs w:val="22"/>
                <w:lang w:val="en-AU"/>
              </w:rPr>
              <w:t>c</w:t>
            </w:r>
            <w:r w:rsidR="00C01A22" w:rsidRPr="00C05716">
              <w:rPr>
                <w:rFonts w:eastAsia="Arial"/>
                <w:i w:val="0"/>
                <w:color w:val="auto"/>
                <w:sz w:val="22"/>
                <w:szCs w:val="22"/>
                <w:lang w:val="en-AU"/>
              </w:rPr>
              <w:t>en</w:t>
            </w:r>
            <w:r w:rsidR="00572BCE" w:rsidRPr="00C05716">
              <w:rPr>
                <w:rFonts w:eastAsia="Arial"/>
                <w:i w:val="0"/>
                <w:color w:val="auto"/>
                <w:sz w:val="22"/>
                <w:szCs w:val="22"/>
                <w:lang w:val="en-AU"/>
              </w:rPr>
              <w:t>c</w:t>
            </w:r>
            <w:r w:rsidR="00C01A22" w:rsidRPr="00C05716">
              <w:rPr>
                <w:rFonts w:eastAsia="Arial"/>
                <w:i w:val="0"/>
                <w:color w:val="auto"/>
                <w:sz w:val="22"/>
                <w:szCs w:val="22"/>
                <w:lang w:val="en-AU"/>
              </w:rPr>
              <w:t>e</w:t>
            </w:r>
            <w:r w:rsidR="0055617E">
              <w:rPr>
                <w:rFonts w:eastAsia="Arial"/>
                <w:i w:val="0"/>
                <w:color w:val="auto"/>
                <w:sz w:val="22"/>
                <w:szCs w:val="22"/>
                <w:lang w:val="en-AU"/>
              </w:rPr>
              <w:t>.</w:t>
            </w:r>
          </w:p>
          <w:p w14:paraId="64C054B9" w14:textId="51DE519B" w:rsidR="0055617E" w:rsidRPr="0055617E" w:rsidRDefault="00A05D1F" w:rsidP="00C01A22">
            <w:pPr>
              <w:pStyle w:val="AccredTemplate"/>
              <w:spacing w:after="60"/>
              <w:rPr>
                <w:rFonts w:eastAsia="Arial"/>
                <w:i w:val="0"/>
                <w:color w:val="auto"/>
                <w:sz w:val="22"/>
                <w:szCs w:val="22"/>
                <w:lang w:val="en-AU"/>
              </w:rPr>
            </w:pPr>
            <w:r w:rsidRPr="00A25224">
              <w:rPr>
                <w:rFonts w:eastAsia="Arial"/>
                <w:i w:val="0"/>
                <w:color w:val="auto"/>
                <w:sz w:val="22"/>
                <w:szCs w:val="22"/>
                <w:lang w:val="en-AU"/>
              </w:rPr>
              <w:t xml:space="preserve">A person who has completed an </w:t>
            </w:r>
            <w:r w:rsidR="0055617E" w:rsidRPr="00A25224">
              <w:rPr>
                <w:rFonts w:eastAsia="Arial"/>
                <w:i w:val="0"/>
                <w:color w:val="auto"/>
                <w:sz w:val="22"/>
                <w:szCs w:val="22"/>
                <w:lang w:val="en-AU"/>
              </w:rPr>
              <w:t>e</w:t>
            </w:r>
            <w:r w:rsidRPr="00A25224">
              <w:rPr>
                <w:rFonts w:eastAsia="Arial"/>
                <w:i w:val="0"/>
                <w:color w:val="auto"/>
                <w:sz w:val="22"/>
                <w:szCs w:val="22"/>
                <w:lang w:val="en-AU"/>
              </w:rPr>
              <w:t>lectrical engineering qualification may also be eligible to enter the course. H</w:t>
            </w:r>
            <w:r w:rsidR="0055617E" w:rsidRPr="00A25224">
              <w:rPr>
                <w:rFonts w:eastAsia="Arial"/>
                <w:i w:val="0"/>
                <w:color w:val="auto"/>
                <w:sz w:val="22"/>
                <w:szCs w:val="22"/>
                <w:lang w:val="en-AU"/>
              </w:rPr>
              <w:t>owever</w:t>
            </w:r>
            <w:r w:rsidRPr="00A25224">
              <w:rPr>
                <w:rFonts w:eastAsia="Arial"/>
                <w:i w:val="0"/>
                <w:color w:val="auto"/>
                <w:sz w:val="22"/>
                <w:szCs w:val="22"/>
                <w:lang w:val="en-AU"/>
              </w:rPr>
              <w:t>,</w:t>
            </w:r>
            <w:r w:rsidR="0055617E" w:rsidRPr="00A25224">
              <w:rPr>
                <w:rFonts w:eastAsia="Arial"/>
                <w:i w:val="0"/>
                <w:color w:val="auto"/>
                <w:sz w:val="22"/>
                <w:szCs w:val="22"/>
                <w:lang w:val="en-AU"/>
              </w:rPr>
              <w:t xml:space="preserve"> it is strongly recom</w:t>
            </w:r>
            <w:r w:rsidRPr="00A25224">
              <w:rPr>
                <w:rFonts w:eastAsia="Arial"/>
                <w:i w:val="0"/>
                <w:color w:val="auto"/>
                <w:sz w:val="22"/>
                <w:szCs w:val="22"/>
                <w:lang w:val="en-AU"/>
              </w:rPr>
              <w:t xml:space="preserve">mended the person </w:t>
            </w:r>
            <w:r w:rsidR="0055617E" w:rsidRPr="00A25224">
              <w:rPr>
                <w:rFonts w:eastAsia="Arial"/>
                <w:i w:val="0"/>
                <w:color w:val="auto"/>
                <w:sz w:val="22"/>
                <w:szCs w:val="22"/>
                <w:lang w:val="en-AU"/>
              </w:rPr>
              <w:t>contact</w:t>
            </w:r>
            <w:r w:rsidRPr="00A25224">
              <w:rPr>
                <w:rFonts w:eastAsia="Arial"/>
                <w:i w:val="0"/>
                <w:color w:val="auto"/>
                <w:sz w:val="22"/>
                <w:szCs w:val="22"/>
                <w:lang w:val="en-AU"/>
              </w:rPr>
              <w:t>s</w:t>
            </w:r>
            <w:r w:rsidR="0055617E" w:rsidRPr="00A25224">
              <w:rPr>
                <w:rFonts w:eastAsia="Arial"/>
                <w:i w:val="0"/>
                <w:color w:val="auto"/>
                <w:sz w:val="22"/>
                <w:szCs w:val="22"/>
                <w:lang w:val="en-AU"/>
              </w:rPr>
              <w:t xml:space="preserve"> </w:t>
            </w:r>
            <w:hyperlink r:id="rId27" w:history="1">
              <w:r w:rsidRPr="00EF415A">
                <w:rPr>
                  <w:rStyle w:val="Hyperlink"/>
                  <w:rFonts w:eastAsia="Arial"/>
                  <w:i w:val="0"/>
                  <w:sz w:val="22"/>
                  <w:szCs w:val="22"/>
                  <w:lang w:val="en-AU"/>
                </w:rPr>
                <w:t>ESV</w:t>
              </w:r>
            </w:hyperlink>
            <w:r w:rsidRPr="00A25224">
              <w:rPr>
                <w:rFonts w:eastAsia="Arial"/>
                <w:i w:val="0"/>
                <w:sz w:val="22"/>
                <w:szCs w:val="22"/>
                <w:lang w:val="en-AU"/>
              </w:rPr>
              <w:t xml:space="preserve"> </w:t>
            </w:r>
            <w:r w:rsidRPr="00A25224">
              <w:rPr>
                <w:rFonts w:eastAsia="Arial"/>
                <w:i w:val="0"/>
                <w:color w:val="auto"/>
                <w:sz w:val="22"/>
                <w:szCs w:val="22"/>
                <w:lang w:val="en-AU"/>
              </w:rPr>
              <w:t>to</w:t>
            </w:r>
            <w:r w:rsidRPr="00A25224">
              <w:rPr>
                <w:rFonts w:eastAsia="Arial"/>
                <w:i w:val="0"/>
                <w:sz w:val="22"/>
                <w:szCs w:val="22"/>
                <w:lang w:val="en-AU"/>
              </w:rPr>
              <w:t xml:space="preserve"> </w:t>
            </w:r>
            <w:r w:rsidR="0055617E" w:rsidRPr="00A25224">
              <w:rPr>
                <w:rFonts w:eastAsia="Arial"/>
                <w:i w:val="0"/>
                <w:color w:val="auto"/>
                <w:sz w:val="22"/>
                <w:szCs w:val="22"/>
                <w:lang w:val="en-AU"/>
              </w:rPr>
              <w:t>determine their suitability fo</w:t>
            </w:r>
            <w:r w:rsidRPr="00A25224">
              <w:rPr>
                <w:rFonts w:eastAsia="Arial"/>
                <w:i w:val="0"/>
                <w:color w:val="auto"/>
                <w:sz w:val="22"/>
                <w:szCs w:val="22"/>
                <w:lang w:val="en-AU"/>
              </w:rPr>
              <w:t>r licensing prior to enrolling in this</w:t>
            </w:r>
            <w:r w:rsidR="0055617E" w:rsidRPr="00A25224">
              <w:rPr>
                <w:rFonts w:eastAsia="Arial"/>
                <w:i w:val="0"/>
                <w:color w:val="auto"/>
                <w:sz w:val="22"/>
                <w:szCs w:val="22"/>
                <w:lang w:val="en-AU"/>
              </w:rPr>
              <w:t xml:space="preserve"> qualification.</w:t>
            </w:r>
            <w:r w:rsidR="00A25169">
              <w:rPr>
                <w:rFonts w:eastAsia="Arial"/>
                <w:i w:val="0"/>
                <w:color w:val="auto"/>
                <w:sz w:val="22"/>
                <w:szCs w:val="22"/>
                <w:lang w:val="en-AU"/>
              </w:rPr>
              <w:t xml:space="preserve"> </w:t>
            </w:r>
            <w:r w:rsidR="00A25169" w:rsidRPr="00A25169">
              <w:rPr>
                <w:rFonts w:eastAsia="Arial"/>
                <w:i w:val="0"/>
                <w:color w:val="auto"/>
                <w:sz w:val="22"/>
                <w:szCs w:val="22"/>
                <w:lang w:val="en-AU"/>
              </w:rPr>
              <w:t>This is because students with an engineering background may not be eligible for a Class G Electrical Inspector license.</w:t>
            </w:r>
          </w:p>
          <w:p w14:paraId="049F4827" w14:textId="6CD11F69" w:rsidR="00D70CF9" w:rsidRDefault="00BB3AD0" w:rsidP="00AA0D03">
            <w:pPr>
              <w:spacing w:before="60" w:after="60"/>
              <w:ind w:left="57" w:hanging="6"/>
              <w:rPr>
                <w:rFonts w:ascii="Arial" w:eastAsia="Arial" w:hAnsi="Arial" w:cs="Arial"/>
                <w:sz w:val="22"/>
                <w:szCs w:val="22"/>
              </w:rPr>
            </w:pPr>
            <w:r w:rsidRPr="00B4038C">
              <w:rPr>
                <w:rFonts w:ascii="Arial" w:eastAsia="Arial" w:hAnsi="Arial" w:cs="Arial"/>
                <w:sz w:val="22"/>
                <w:szCs w:val="22"/>
              </w:rPr>
              <w:t>A</w:t>
            </w:r>
            <w:r w:rsidR="00A11DD1" w:rsidRPr="00B4038C">
              <w:rPr>
                <w:rFonts w:ascii="Arial" w:eastAsia="Arial" w:hAnsi="Arial" w:cs="Arial"/>
                <w:sz w:val="22"/>
                <w:szCs w:val="22"/>
              </w:rPr>
              <w:t>pplicants</w:t>
            </w:r>
            <w:r w:rsidR="00D70CF9" w:rsidRPr="00B4038C">
              <w:rPr>
                <w:rFonts w:ascii="Arial" w:eastAsia="Arial" w:hAnsi="Arial" w:cs="Arial"/>
                <w:sz w:val="22"/>
                <w:szCs w:val="22"/>
              </w:rPr>
              <w:t xml:space="preserve"> are best equipped to successfully undertake this course if they have as a minimum </w:t>
            </w:r>
            <w:r w:rsidR="000467BF" w:rsidRPr="00B4038C">
              <w:rPr>
                <w:rFonts w:ascii="Arial" w:eastAsia="Arial" w:hAnsi="Arial" w:cs="Arial"/>
                <w:sz w:val="22"/>
                <w:szCs w:val="22"/>
              </w:rPr>
              <w:t>learning, literacy, numeracy and oral communication skills equivalent to Australian Core</w:t>
            </w:r>
            <w:r w:rsidR="00CD79F0" w:rsidRPr="00B4038C">
              <w:rPr>
                <w:rFonts w:ascii="Arial" w:eastAsia="Arial" w:hAnsi="Arial" w:cs="Arial"/>
                <w:sz w:val="22"/>
                <w:szCs w:val="22"/>
              </w:rPr>
              <w:t xml:space="preserve"> Skills Framework (ACSF) Level 3</w:t>
            </w:r>
            <w:r w:rsidR="000467BF" w:rsidRPr="00B4038C">
              <w:rPr>
                <w:rFonts w:ascii="Arial" w:eastAsia="Arial" w:hAnsi="Arial" w:cs="Arial"/>
                <w:sz w:val="22"/>
                <w:szCs w:val="22"/>
              </w:rPr>
              <w:t>. Full details, descriptors and tests of the ACSF can be found on the website</w:t>
            </w:r>
            <w:r w:rsidR="00D70CF9" w:rsidRPr="00B4038C">
              <w:rPr>
                <w:rFonts w:ascii="Arial" w:eastAsia="Arial" w:hAnsi="Arial" w:cs="Arial"/>
                <w:sz w:val="22"/>
                <w:szCs w:val="22"/>
              </w:rPr>
              <w:t>:</w:t>
            </w:r>
          </w:p>
          <w:p w14:paraId="60F63659" w14:textId="2F019BD2" w:rsidR="000E495A" w:rsidRPr="00BA47F2" w:rsidRDefault="000E495A" w:rsidP="000E495A">
            <w:pPr>
              <w:spacing w:before="60" w:after="60"/>
              <w:ind w:left="57" w:hanging="6"/>
              <w:rPr>
                <w:rFonts w:ascii="Arial" w:hAnsi="Arial" w:cs="Arial"/>
                <w:color w:val="0000FF"/>
                <w:sz w:val="22"/>
                <w:szCs w:val="22"/>
                <w:lang w:val="en-GB"/>
              </w:rPr>
            </w:pPr>
            <w:hyperlink r:id="rId28" w:history="1">
              <w:r w:rsidRPr="00BA47F2">
                <w:rPr>
                  <w:rStyle w:val="Hyperlink"/>
                  <w:rFonts w:cs="Arial"/>
                  <w:color w:val="0000FF"/>
                  <w:sz w:val="22"/>
                  <w:szCs w:val="22"/>
                  <w:lang w:val="en-GB"/>
                </w:rPr>
                <w:t>https://www.dewr.gov.au/skills-information-training-providers/australian-core-skills-framework</w:t>
              </w:r>
            </w:hyperlink>
          </w:p>
          <w:p w14:paraId="502AB2D1" w14:textId="32C3B8BB" w:rsidR="00CC7D91" w:rsidRPr="00AC283C" w:rsidRDefault="00D70CF9" w:rsidP="00AC283C">
            <w:pPr>
              <w:widowControl w:val="0"/>
              <w:spacing w:before="60" w:after="60" w:line="276" w:lineRule="auto"/>
              <w:ind w:left="57" w:hanging="6"/>
              <w:rPr>
                <w:rFonts w:ascii="Arial" w:eastAsia="Arial" w:hAnsi="Arial" w:cs="Arial"/>
                <w:sz w:val="22"/>
                <w:szCs w:val="22"/>
              </w:rPr>
            </w:pPr>
            <w:r w:rsidRPr="00B4038C">
              <w:rPr>
                <w:rFonts w:ascii="Arial" w:eastAsia="Arial" w:hAnsi="Arial" w:cs="Arial"/>
                <w:sz w:val="22"/>
                <w:szCs w:val="22"/>
              </w:rPr>
              <w:t>Applicants with language, literacy and numeracy skills at lower levels may require additional support to complete the course.</w:t>
            </w:r>
          </w:p>
        </w:tc>
      </w:tr>
    </w:tbl>
    <w:p w14:paraId="2B08EC96" w14:textId="77777777" w:rsidR="001F2F90" w:rsidRPr="00B157CE"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6 Assessment"/>
        <w:tblDescription w:val="This section demonstrates how the course addresses Standards 5.12 and 5.14 from AQTF 2021 Standards for Accredited Courses. This includes the assessment strategy and the assessor competencies.&#10;"/>
      </w:tblPr>
      <w:tblGrid>
        <w:gridCol w:w="2811"/>
        <w:gridCol w:w="7259"/>
      </w:tblGrid>
      <w:tr w:rsidR="00DC65F1" w:rsidRPr="00B157CE" w14:paraId="39E9055F" w14:textId="77777777" w:rsidTr="007379B6">
        <w:trPr>
          <w:trHeight w:val="363"/>
          <w:tblHeader/>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B157CE" w:rsidRDefault="00DC65F1" w:rsidP="00486CB3">
            <w:pPr>
              <w:pStyle w:val="Heading3"/>
              <w:rPr>
                <w:sz w:val="22"/>
                <w:szCs w:val="22"/>
              </w:rPr>
            </w:pPr>
            <w:bookmarkStart w:id="80" w:name="_Toc128731026"/>
            <w:r w:rsidRPr="00B157CE">
              <w:rPr>
                <w:sz w:val="22"/>
                <w:szCs w:val="22"/>
              </w:rPr>
              <w:t>Assessment</w:t>
            </w:r>
            <w:bookmarkEnd w:id="8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B157CE" w:rsidRDefault="00DC65F1" w:rsidP="00DC65F1">
            <w:pPr>
              <w:pStyle w:val="VRQAIntro"/>
              <w:spacing w:before="60" w:after="0"/>
              <w:rPr>
                <w:color w:val="FFFFFF" w:themeColor="background1"/>
                <w:sz w:val="22"/>
                <w:szCs w:val="22"/>
                <w:lang w:val="en-AU"/>
              </w:rPr>
            </w:pPr>
            <w:r w:rsidRPr="00B157CE">
              <w:rPr>
                <w:b/>
                <w:color w:val="FFFFFF" w:themeColor="background1"/>
                <w:sz w:val="22"/>
                <w:szCs w:val="22"/>
                <w:lang w:val="en-AU"/>
              </w:rPr>
              <w:t xml:space="preserve">Standard </w:t>
            </w:r>
            <w:r w:rsidR="00274962" w:rsidRPr="00B157CE">
              <w:rPr>
                <w:b/>
                <w:color w:val="FFFFFF" w:themeColor="background1"/>
                <w:sz w:val="22"/>
                <w:szCs w:val="22"/>
                <w:lang w:val="en-AU"/>
              </w:rPr>
              <w:t>5.12</w:t>
            </w:r>
            <w:r w:rsidR="000B50F2" w:rsidRPr="00B157CE">
              <w:rPr>
                <w:b/>
                <w:color w:val="FFFFFF" w:themeColor="background1"/>
                <w:sz w:val="22"/>
                <w:szCs w:val="22"/>
                <w:lang w:val="en-AU"/>
              </w:rPr>
              <w:t xml:space="preserve"> and 5.14</w:t>
            </w:r>
            <w:r w:rsidRPr="00B157CE">
              <w:rPr>
                <w:b/>
                <w:color w:val="FFFFFF" w:themeColor="background1"/>
                <w:sz w:val="22"/>
                <w:szCs w:val="22"/>
                <w:lang w:val="en-AU"/>
              </w:rPr>
              <w:t xml:space="preserve"> AQTF 2021 Standards for Accredited Courses</w:t>
            </w:r>
          </w:p>
        </w:tc>
      </w:tr>
      <w:tr w:rsidR="00132BA4" w:rsidRPr="00B157CE"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132BA4" w:rsidRPr="00B157CE" w:rsidRDefault="00132BA4" w:rsidP="00132BA4">
            <w:pPr>
              <w:pStyle w:val="Heading4"/>
              <w:rPr>
                <w:sz w:val="22"/>
                <w:szCs w:val="22"/>
                <w:lang w:val="en-AU"/>
              </w:rPr>
            </w:pPr>
            <w:bookmarkStart w:id="81" w:name="_Toc479845664"/>
            <w:bookmarkStart w:id="82" w:name="_Toc128731027"/>
            <w:r w:rsidRPr="00B157CE">
              <w:rPr>
                <w:sz w:val="22"/>
                <w:szCs w:val="22"/>
                <w:lang w:val="en-AU"/>
              </w:rPr>
              <w:t>6.1 Assessment strategy</w:t>
            </w:r>
            <w:bookmarkEnd w:id="81"/>
            <w:bookmarkEnd w:id="8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B722061" w14:textId="77777777" w:rsidR="00132BA4" w:rsidRPr="00B4038C" w:rsidRDefault="00132BA4" w:rsidP="00132BA4">
            <w:pPr>
              <w:pStyle w:val="Bodycopy"/>
              <w:rPr>
                <w:i/>
                <w:iCs/>
              </w:rPr>
            </w:pPr>
            <w:r w:rsidRPr="00B4038C">
              <w:t>All assessment, including Recognition of Prior Learning (RPL), must be compliant with the requirements of:</w:t>
            </w:r>
          </w:p>
          <w:p w14:paraId="3450E5B5" w14:textId="77777777" w:rsidR="00132BA4" w:rsidRPr="00B4038C" w:rsidRDefault="00132BA4" w:rsidP="000F11C1">
            <w:pPr>
              <w:pStyle w:val="CKTableBullet210pt"/>
              <w:ind w:left="340" w:hanging="340"/>
            </w:pPr>
            <w:r w:rsidRPr="00B4038C">
              <w:t xml:space="preserve">Standard 1 of the AQTF: Essential Conditions and Standards for Initial/Continuing Registration and Guidelines 4.1 and 4.2 of the VRQA Guidelines for VET Providers, </w:t>
            </w:r>
          </w:p>
          <w:p w14:paraId="1E891AA3" w14:textId="77777777" w:rsidR="00132BA4" w:rsidRPr="00B4038C" w:rsidRDefault="00132BA4" w:rsidP="000F11C1">
            <w:pPr>
              <w:pStyle w:val="Bodycopy"/>
              <w:ind w:left="340" w:hanging="340"/>
            </w:pPr>
            <w:r w:rsidRPr="00B4038C">
              <w:t>or</w:t>
            </w:r>
          </w:p>
          <w:p w14:paraId="0CCF9671" w14:textId="77777777" w:rsidR="00132BA4" w:rsidRPr="00B4038C" w:rsidRDefault="00132BA4" w:rsidP="000F11C1">
            <w:pPr>
              <w:pStyle w:val="CKTableBullet210pt"/>
              <w:ind w:left="340" w:hanging="340"/>
            </w:pPr>
            <w:r w:rsidRPr="00B4038C">
              <w:t>the Standards for Registered Training Organisations 2015 (SRTOs),</w:t>
            </w:r>
          </w:p>
          <w:p w14:paraId="12CB1B82" w14:textId="77777777" w:rsidR="00132BA4" w:rsidRPr="00B4038C" w:rsidRDefault="00132BA4" w:rsidP="000F11C1">
            <w:pPr>
              <w:pStyle w:val="Bodycopy"/>
              <w:ind w:left="340" w:hanging="340"/>
            </w:pPr>
            <w:r w:rsidRPr="00B4038C">
              <w:t>or</w:t>
            </w:r>
          </w:p>
          <w:p w14:paraId="14EB1562" w14:textId="77777777" w:rsidR="00132BA4" w:rsidRPr="00B4038C" w:rsidRDefault="00132BA4" w:rsidP="000F11C1">
            <w:pPr>
              <w:pStyle w:val="CKTableBullet210pt"/>
              <w:ind w:left="340" w:hanging="340"/>
            </w:pPr>
            <w:r w:rsidRPr="00B4038C">
              <w:t>the relevant standards and Guidelines for RTOs at the time of assessment.</w:t>
            </w:r>
          </w:p>
          <w:p w14:paraId="19A00B33" w14:textId="77777777" w:rsidR="00132BA4" w:rsidRPr="00B4038C" w:rsidRDefault="00132BA4" w:rsidP="000F11C1">
            <w:pPr>
              <w:tabs>
                <w:tab w:val="left" w:pos="358"/>
              </w:tabs>
              <w:spacing w:before="120" w:after="120"/>
              <w:ind w:left="340" w:hanging="340"/>
              <w:rPr>
                <w:rFonts w:ascii="Arial" w:hAnsi="Arial" w:cs="Arial"/>
                <w:sz w:val="22"/>
                <w:szCs w:val="22"/>
              </w:rPr>
            </w:pPr>
            <w:r w:rsidRPr="00B4038C">
              <w:rPr>
                <w:rFonts w:ascii="Arial" w:hAnsi="Arial" w:cs="Arial"/>
                <w:sz w:val="22"/>
                <w:szCs w:val="22"/>
              </w:rPr>
              <w:t>Assessment strategies must therefore ensure that:</w:t>
            </w:r>
          </w:p>
          <w:p w14:paraId="2BDA58A7" w14:textId="77777777" w:rsidR="00132BA4" w:rsidRPr="00B4038C" w:rsidRDefault="00132BA4" w:rsidP="000F11C1">
            <w:pPr>
              <w:pStyle w:val="CKTableBullet210pt"/>
              <w:ind w:left="340" w:hanging="340"/>
            </w:pPr>
            <w:r w:rsidRPr="00B4038C">
              <w:t>all assessments are valid, reliable, flexible and fair</w:t>
            </w:r>
          </w:p>
          <w:p w14:paraId="7287D030" w14:textId="77777777" w:rsidR="00132BA4" w:rsidRPr="00B4038C" w:rsidRDefault="00132BA4" w:rsidP="000F11C1">
            <w:pPr>
              <w:pStyle w:val="CKTableBullet210pt"/>
              <w:ind w:left="340" w:hanging="340"/>
            </w:pPr>
            <w:r w:rsidRPr="00B4038C">
              <w:t>learners are informed of the context and purpose of the assessment and the assessment process</w:t>
            </w:r>
          </w:p>
          <w:p w14:paraId="5F4AB341" w14:textId="77777777" w:rsidR="00132BA4" w:rsidRPr="00B4038C" w:rsidRDefault="00132BA4" w:rsidP="000F11C1">
            <w:pPr>
              <w:pStyle w:val="CKTableBullet210pt"/>
              <w:ind w:left="340" w:hanging="340"/>
            </w:pPr>
            <w:r w:rsidRPr="00B4038C">
              <w:t>feedback is provided to learners about the outcomes of the assessment process and guidance given for future options</w:t>
            </w:r>
          </w:p>
          <w:p w14:paraId="4FCB9B28" w14:textId="77777777" w:rsidR="00132BA4" w:rsidRPr="00B4038C" w:rsidRDefault="00132BA4" w:rsidP="000F11C1">
            <w:pPr>
              <w:pStyle w:val="CKTableBullet210pt"/>
              <w:ind w:left="340" w:hanging="340"/>
            </w:pPr>
            <w:r w:rsidRPr="00B4038C">
              <w:t>time allowance to complete a task is reasonable and specified to reflect the industry context in which the task takes place.</w:t>
            </w:r>
          </w:p>
          <w:p w14:paraId="510C1F81" w14:textId="77777777" w:rsidR="00132BA4" w:rsidRPr="00575946" w:rsidRDefault="00132BA4" w:rsidP="00132BA4">
            <w:pPr>
              <w:tabs>
                <w:tab w:val="left" w:pos="358"/>
              </w:tabs>
              <w:spacing w:before="120" w:after="120"/>
              <w:rPr>
                <w:rFonts w:ascii="Arial" w:hAnsi="Arial" w:cs="Arial"/>
                <w:sz w:val="22"/>
                <w:szCs w:val="22"/>
              </w:rPr>
            </w:pPr>
            <w:r w:rsidRPr="00575946">
              <w:rPr>
                <w:rFonts w:ascii="Arial" w:hAnsi="Arial" w:cs="Arial"/>
                <w:sz w:val="22"/>
                <w:szCs w:val="22"/>
              </w:rPr>
              <w:lastRenderedPageBreak/>
              <w:t>Assessment strategies should be designed to:</w:t>
            </w:r>
          </w:p>
          <w:p w14:paraId="592166C3" w14:textId="2F9832FE" w:rsidR="00132BA4" w:rsidRPr="00575946" w:rsidRDefault="00132BA4" w:rsidP="00360AB0">
            <w:pPr>
              <w:pStyle w:val="CKTableBullet210pt"/>
            </w:pPr>
            <w:r w:rsidRPr="00575946">
              <w:t xml:space="preserve">cover a range of skills and knowledge required to demonstrate </w:t>
            </w:r>
            <w:r w:rsidR="00360AB0" w:rsidRPr="00575946">
              <w:t>the ability to inspect, test and verify an electrical installation that is within the requirements of a Class G licence</w:t>
            </w:r>
            <w:r w:rsidRPr="00575946">
              <w:t>;</w:t>
            </w:r>
          </w:p>
          <w:p w14:paraId="71702AF1" w14:textId="6C68B0A0" w:rsidR="00132BA4" w:rsidRPr="00575946" w:rsidRDefault="00132BA4" w:rsidP="000F11C1">
            <w:pPr>
              <w:pStyle w:val="CKTableBullet210pt"/>
              <w:ind w:left="340" w:hanging="340"/>
            </w:pPr>
            <w:r w:rsidRPr="00575946">
              <w:t>collect evidence on a number of occasions to suit a variety of contexts and situations</w:t>
            </w:r>
            <w:r w:rsidR="001A12A3" w:rsidRPr="00575946">
              <w:t>, such as single-phase and multi-phase electrical installations</w:t>
            </w:r>
            <w:r w:rsidRPr="00575946">
              <w:t>;</w:t>
            </w:r>
          </w:p>
          <w:p w14:paraId="7A7F5695" w14:textId="7DC7F64A" w:rsidR="00132BA4" w:rsidRPr="00575946" w:rsidRDefault="00132BA4" w:rsidP="001A12A3">
            <w:pPr>
              <w:pStyle w:val="CKTableBullet210pt"/>
            </w:pPr>
            <w:r w:rsidRPr="00575946">
              <w:t xml:space="preserve">assist assessors to </w:t>
            </w:r>
            <w:r w:rsidR="001A12A3" w:rsidRPr="00575946">
              <w:t xml:space="preserve">consistently </w:t>
            </w:r>
            <w:r w:rsidRPr="00575946">
              <w:t xml:space="preserve">interpret evidence </w:t>
            </w:r>
            <w:r w:rsidR="001A12A3" w:rsidRPr="00575946">
              <w:t>of the candidate’s ability to inspect, test and verify an electrical installation that is within the requirements of a Class G licence</w:t>
            </w:r>
            <w:r w:rsidRPr="00575946">
              <w:t>;</w:t>
            </w:r>
          </w:p>
          <w:p w14:paraId="174831A8" w14:textId="3E81DD7D" w:rsidR="001A12A3" w:rsidRPr="00575946" w:rsidRDefault="001A12A3" w:rsidP="001A12A3">
            <w:pPr>
              <w:pStyle w:val="CKTableBullet210pt"/>
            </w:pPr>
            <w:r w:rsidRPr="00575946">
              <w:t>recognise prior learning</w:t>
            </w:r>
            <w:r w:rsidR="00C06F5C" w:rsidRPr="00575946">
              <w:t>; and</w:t>
            </w:r>
          </w:p>
          <w:p w14:paraId="11218A25" w14:textId="7DAE0023" w:rsidR="00132BA4" w:rsidRPr="00575946" w:rsidRDefault="00132BA4" w:rsidP="001A12A3">
            <w:pPr>
              <w:pStyle w:val="CKTableBullet210pt"/>
            </w:pPr>
            <w:r w:rsidRPr="00575946">
              <w:t>be equitable to all groups of learners.</w:t>
            </w:r>
          </w:p>
          <w:p w14:paraId="4EBD663D" w14:textId="77777777" w:rsidR="00132BA4" w:rsidRPr="00B4038C" w:rsidRDefault="00132BA4" w:rsidP="00132BA4">
            <w:pPr>
              <w:tabs>
                <w:tab w:val="left" w:pos="511"/>
              </w:tabs>
              <w:spacing w:before="120" w:after="120"/>
              <w:rPr>
                <w:rFonts w:ascii="Arial" w:hAnsi="Arial" w:cs="Arial"/>
                <w:sz w:val="22"/>
                <w:szCs w:val="22"/>
              </w:rPr>
            </w:pPr>
            <w:r w:rsidRPr="00B4038C">
              <w:rPr>
                <w:rFonts w:ascii="Arial" w:hAnsi="Arial" w:cs="Arial"/>
                <w:sz w:val="22"/>
                <w:szCs w:val="22"/>
              </w:rPr>
              <w:t>Assessment methods may include:</w:t>
            </w:r>
          </w:p>
          <w:p w14:paraId="530816DD" w14:textId="77777777" w:rsidR="00132BA4" w:rsidRPr="00B4038C" w:rsidRDefault="00132BA4" w:rsidP="000F11C1">
            <w:pPr>
              <w:pStyle w:val="CKTableBullet210pt"/>
              <w:ind w:left="340" w:hanging="340"/>
            </w:pPr>
            <w:r w:rsidRPr="00B4038C">
              <w:t>oral and/or written questioning</w:t>
            </w:r>
          </w:p>
          <w:p w14:paraId="7861FAEB" w14:textId="77777777" w:rsidR="00132BA4" w:rsidRPr="00B4038C" w:rsidRDefault="00132BA4" w:rsidP="000F11C1">
            <w:pPr>
              <w:pStyle w:val="CKTableBullet210pt"/>
              <w:ind w:left="340" w:hanging="340"/>
            </w:pPr>
            <w:r w:rsidRPr="00B4038C">
              <w:t>inspection of final process outcomes</w:t>
            </w:r>
          </w:p>
          <w:p w14:paraId="61E3F305" w14:textId="77777777" w:rsidR="00132BA4" w:rsidRPr="00B4038C" w:rsidRDefault="00132BA4" w:rsidP="000F11C1">
            <w:pPr>
              <w:pStyle w:val="CKTableBullet210pt"/>
              <w:ind w:left="340" w:hanging="340"/>
            </w:pPr>
            <w:r w:rsidRPr="00B4038C">
              <w:t xml:space="preserve">portfolio of documentary workplace evidence </w:t>
            </w:r>
          </w:p>
          <w:p w14:paraId="00EEE528" w14:textId="77777777" w:rsidR="00132BA4" w:rsidRPr="00B4038C" w:rsidRDefault="00132BA4" w:rsidP="000F11C1">
            <w:pPr>
              <w:pStyle w:val="CKTableBullet210pt"/>
              <w:ind w:left="340" w:hanging="340"/>
            </w:pPr>
            <w:r w:rsidRPr="00B4038C">
              <w:t>practical demonstration of required physical tasks</w:t>
            </w:r>
          </w:p>
          <w:p w14:paraId="67D9D6F1" w14:textId="77777777" w:rsidR="00132BA4" w:rsidRPr="00B4038C" w:rsidRDefault="00132BA4" w:rsidP="000F11C1">
            <w:pPr>
              <w:pStyle w:val="CKTableBullet210pt"/>
              <w:ind w:left="340" w:hanging="340"/>
            </w:pPr>
            <w:r w:rsidRPr="00B4038C">
              <w:t>investigative research and case study analysis.</w:t>
            </w:r>
          </w:p>
          <w:p w14:paraId="2B17CA39" w14:textId="77777777" w:rsidR="00132BA4" w:rsidRPr="00B4038C" w:rsidRDefault="00132BA4" w:rsidP="00132BA4">
            <w:pPr>
              <w:tabs>
                <w:tab w:val="left" w:pos="358"/>
              </w:tabs>
              <w:spacing w:before="120" w:after="120"/>
              <w:rPr>
                <w:rFonts w:ascii="Arial" w:hAnsi="Arial" w:cs="Arial"/>
                <w:sz w:val="22"/>
                <w:szCs w:val="22"/>
              </w:rPr>
            </w:pPr>
            <w:r w:rsidRPr="00B4038C">
              <w:rPr>
                <w:rFonts w:ascii="Arial" w:eastAsia="Calibri" w:hAnsi="Arial" w:cs="Arial"/>
                <w:sz w:val="22"/>
                <w:szCs w:val="22"/>
              </w:rPr>
              <w:t>Questioning techniques should not require language and literacy skills beyond the level recommended for each unit of competency.</w:t>
            </w:r>
          </w:p>
          <w:p w14:paraId="4AB5B683" w14:textId="105A1A45" w:rsidR="00132BA4" w:rsidRDefault="00132BA4" w:rsidP="00132BA4">
            <w:pPr>
              <w:tabs>
                <w:tab w:val="left" w:pos="358"/>
              </w:tabs>
              <w:spacing w:before="120" w:after="120"/>
              <w:rPr>
                <w:rFonts w:ascii="Arial" w:hAnsi="Arial" w:cs="Arial"/>
                <w:sz w:val="22"/>
                <w:szCs w:val="22"/>
              </w:rPr>
            </w:pPr>
            <w:r w:rsidRPr="00B4038C">
              <w:rPr>
                <w:rFonts w:ascii="Arial" w:hAnsi="Arial" w:cs="Arial"/>
                <w:sz w:val="22"/>
                <w:szCs w:val="22"/>
              </w:rPr>
              <w:t>A holistic approach to assessment is encouraged. This may be achieved by combining the assessment of more than one unit where it better replicates working practice.</w:t>
            </w:r>
          </w:p>
          <w:p w14:paraId="5969398D" w14:textId="77777777" w:rsidR="001F49D6" w:rsidRPr="00351A29" w:rsidRDefault="001F49D6" w:rsidP="001F49D6">
            <w:pPr>
              <w:shd w:val="clear" w:color="auto" w:fill="FFFFFF" w:themeFill="background1"/>
              <w:spacing w:before="60" w:after="60" w:line="252" w:lineRule="exact"/>
              <w:ind w:right="30"/>
              <w:rPr>
                <w:rFonts w:ascii="Arial" w:eastAsia="Arial" w:hAnsi="Arial" w:cs="Arial"/>
                <w:spacing w:val="-1"/>
                <w:sz w:val="22"/>
                <w:szCs w:val="22"/>
              </w:rPr>
            </w:pPr>
            <w:r w:rsidRPr="00351A29">
              <w:rPr>
                <w:rFonts w:ascii="Arial" w:eastAsia="Arial" w:hAnsi="Arial" w:cs="Arial"/>
                <w:spacing w:val="-1"/>
                <w:sz w:val="22"/>
                <w:szCs w:val="22"/>
                <w:u w:val="single"/>
              </w:rPr>
              <w:t>Note:</w:t>
            </w:r>
            <w:r w:rsidRPr="00351A29">
              <w:rPr>
                <w:rFonts w:ascii="Arial" w:eastAsia="Arial" w:hAnsi="Arial" w:cs="Arial"/>
                <w:spacing w:val="-1"/>
                <w:sz w:val="22"/>
                <w:szCs w:val="22"/>
              </w:rPr>
              <w:t xml:space="preserve"> </w:t>
            </w:r>
          </w:p>
          <w:p w14:paraId="6BAE8070" w14:textId="46A616D9" w:rsidR="001F49D6" w:rsidRDefault="001F49D6" w:rsidP="001F49D6">
            <w:pPr>
              <w:tabs>
                <w:tab w:val="left" w:pos="358"/>
              </w:tabs>
              <w:spacing w:before="120" w:after="120"/>
              <w:rPr>
                <w:rFonts w:ascii="Arial" w:eastAsia="Arial" w:hAnsi="Arial" w:cs="Arial"/>
                <w:i/>
                <w:spacing w:val="-1"/>
                <w:sz w:val="22"/>
                <w:szCs w:val="22"/>
              </w:rPr>
            </w:pPr>
            <w:r w:rsidRPr="00575946">
              <w:rPr>
                <w:rFonts w:ascii="Arial" w:eastAsia="Arial" w:hAnsi="Arial" w:cs="Arial"/>
                <w:spacing w:val="-1"/>
                <w:sz w:val="22"/>
                <w:szCs w:val="22"/>
              </w:rPr>
              <w:t xml:space="preserve">Energy Safe Victoria (ESV) </w:t>
            </w:r>
            <w:r w:rsidRPr="00575946">
              <w:rPr>
                <w:rFonts w:ascii="Arial" w:eastAsia="Arial" w:hAnsi="Arial" w:cs="Arial"/>
                <w:b/>
                <w:spacing w:val="-1"/>
                <w:sz w:val="22"/>
                <w:szCs w:val="22"/>
              </w:rPr>
              <w:t>has</w:t>
            </w:r>
            <w:r w:rsidRPr="00575946">
              <w:rPr>
                <w:rFonts w:ascii="Arial" w:eastAsia="Arial" w:hAnsi="Arial" w:cs="Arial"/>
                <w:spacing w:val="-1"/>
                <w:sz w:val="22"/>
                <w:szCs w:val="22"/>
              </w:rPr>
              <w:t xml:space="preserve"> </w:t>
            </w:r>
            <w:r w:rsidRPr="00575946">
              <w:rPr>
                <w:rFonts w:ascii="Arial" w:eastAsia="Arial" w:hAnsi="Arial" w:cs="Arial"/>
                <w:b/>
                <w:spacing w:val="-1"/>
                <w:sz w:val="22"/>
                <w:szCs w:val="22"/>
              </w:rPr>
              <w:t>determined</w:t>
            </w:r>
            <w:r w:rsidRPr="00575946">
              <w:rPr>
                <w:rFonts w:ascii="Arial" w:eastAsia="Arial" w:hAnsi="Arial" w:cs="Arial"/>
                <w:spacing w:val="-1"/>
                <w:sz w:val="22"/>
                <w:szCs w:val="22"/>
              </w:rPr>
              <w:t xml:space="preserve"> that possession of an “A” Grade Electrical licence is insufficient for claiming RPL for the unit: </w:t>
            </w:r>
            <w:r w:rsidR="00B451FB">
              <w:rPr>
                <w:rFonts w:ascii="Arial" w:eastAsia="Arial" w:hAnsi="Arial" w:cs="Arial"/>
                <w:i/>
                <w:spacing w:val="-1"/>
                <w:sz w:val="22"/>
                <w:szCs w:val="22"/>
              </w:rPr>
              <w:t>VU23624</w:t>
            </w:r>
            <w:r w:rsidRPr="00575946">
              <w:rPr>
                <w:rFonts w:ascii="Arial" w:eastAsia="Arial" w:hAnsi="Arial" w:cs="Arial"/>
                <w:i/>
                <w:spacing w:val="-1"/>
                <w:sz w:val="22"/>
                <w:szCs w:val="22"/>
              </w:rPr>
              <w:t xml:space="preserve"> Apply fundamental principles in the design and installation of electrical installations</w:t>
            </w:r>
            <w:r w:rsidR="00A25169" w:rsidRPr="00575946">
              <w:rPr>
                <w:rFonts w:ascii="Arial" w:eastAsia="Arial" w:hAnsi="Arial" w:cs="Arial"/>
                <w:i/>
                <w:spacing w:val="-1"/>
                <w:sz w:val="22"/>
                <w:szCs w:val="22"/>
              </w:rPr>
              <w:t>.</w:t>
            </w:r>
          </w:p>
          <w:p w14:paraId="76E378DD" w14:textId="77777777" w:rsidR="00575946" w:rsidRPr="00575946" w:rsidRDefault="00575946" w:rsidP="00575946">
            <w:pPr>
              <w:tabs>
                <w:tab w:val="left" w:pos="358"/>
              </w:tabs>
              <w:spacing w:before="120" w:after="120"/>
              <w:rPr>
                <w:rFonts w:ascii="Arial" w:eastAsia="Arial" w:hAnsi="Arial" w:cs="Arial"/>
                <w:spacing w:val="-1"/>
                <w:sz w:val="22"/>
                <w:szCs w:val="22"/>
              </w:rPr>
            </w:pPr>
            <w:r w:rsidRPr="00575946">
              <w:rPr>
                <w:rFonts w:ascii="Arial" w:eastAsia="Arial" w:hAnsi="Arial" w:cs="Arial"/>
                <w:spacing w:val="-1"/>
                <w:sz w:val="22"/>
                <w:szCs w:val="22"/>
              </w:rPr>
              <w:t xml:space="preserve">This determination has been made based on the fact that an applicant for an Electrical Inspector licence must have held an Electrician’s Licence (A grade) for at least 5 years. So learners in this course are a minimum of 5 years out from completing the relevant Certificate III qualification. </w:t>
            </w:r>
          </w:p>
          <w:p w14:paraId="0FA0BE0F" w14:textId="77777777" w:rsidR="00575946" w:rsidRPr="00575946" w:rsidRDefault="00575946" w:rsidP="00575946">
            <w:pPr>
              <w:tabs>
                <w:tab w:val="left" w:pos="358"/>
              </w:tabs>
              <w:spacing w:before="120" w:after="120"/>
              <w:rPr>
                <w:rFonts w:ascii="Arial" w:eastAsia="Arial" w:hAnsi="Arial" w:cs="Arial"/>
                <w:spacing w:val="-1"/>
                <w:sz w:val="22"/>
                <w:szCs w:val="22"/>
              </w:rPr>
            </w:pPr>
            <w:r w:rsidRPr="00575946">
              <w:rPr>
                <w:rFonts w:ascii="Arial" w:eastAsia="Arial" w:hAnsi="Arial" w:cs="Arial"/>
                <w:spacing w:val="-1"/>
                <w:sz w:val="22"/>
                <w:szCs w:val="22"/>
              </w:rPr>
              <w:t xml:space="preserve">Also research conducted by ESV has shown that not all electricians are using the current Australian Standards when conducting electrical installation work and are not maintaining industry currency. </w:t>
            </w:r>
          </w:p>
          <w:p w14:paraId="6379C2EC" w14:textId="42B604CF" w:rsidR="0005112D" w:rsidRDefault="00575946" w:rsidP="001F49D6">
            <w:pPr>
              <w:tabs>
                <w:tab w:val="left" w:pos="358"/>
              </w:tabs>
              <w:spacing w:before="120" w:after="120"/>
              <w:rPr>
                <w:rFonts w:ascii="Arial" w:eastAsia="Arial" w:hAnsi="Arial" w:cs="Arial"/>
                <w:spacing w:val="-1"/>
                <w:sz w:val="22"/>
                <w:szCs w:val="22"/>
              </w:rPr>
            </w:pPr>
            <w:r w:rsidRPr="00575946">
              <w:rPr>
                <w:rFonts w:ascii="Arial" w:eastAsia="Arial" w:hAnsi="Arial" w:cs="Arial"/>
                <w:spacing w:val="-1"/>
                <w:sz w:val="22"/>
                <w:szCs w:val="22"/>
              </w:rPr>
              <w:t xml:space="preserve">Holding the licence, in itself, does not demonstrate currency, and therefore holding the licence cannot be regarded as the sole means of proving RPL. The supplying of other evidence demonstrating industry </w:t>
            </w:r>
            <w:r w:rsidRPr="00575946">
              <w:rPr>
                <w:rFonts w:ascii="Arial" w:eastAsia="Arial" w:hAnsi="Arial" w:cs="Arial"/>
                <w:spacing w:val="-1"/>
                <w:sz w:val="22"/>
                <w:szCs w:val="22"/>
              </w:rPr>
              <w:lastRenderedPageBreak/>
              <w:t>currency may be used to supplement an application for a RPL assessment.</w:t>
            </w:r>
          </w:p>
          <w:p w14:paraId="71802B0F" w14:textId="5685A84F" w:rsidR="00132BA4" w:rsidRPr="00B4038C" w:rsidRDefault="00132BA4" w:rsidP="00132BA4">
            <w:pPr>
              <w:pStyle w:val="VRQABodyText"/>
              <w:rPr>
                <w:color w:val="auto"/>
              </w:rPr>
            </w:pPr>
            <w:r w:rsidRPr="00B4038C">
              <w:rPr>
                <w:color w:val="auto"/>
              </w:rPr>
              <w:t>Assessment of imported units must reflect the Assessment Requirements for the relevant training package</w:t>
            </w:r>
            <w:r w:rsidR="006F1ECC">
              <w:rPr>
                <w:color w:val="auto"/>
              </w:rPr>
              <w:t>.</w:t>
            </w:r>
          </w:p>
        </w:tc>
      </w:tr>
      <w:tr w:rsidR="00132BA4" w:rsidRPr="00B157CE" w14:paraId="04CF51EF" w14:textId="77777777" w:rsidTr="00687A2B">
        <w:trPr>
          <w:trHeight w:val="70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132BA4" w:rsidRPr="00B157CE" w:rsidRDefault="00132BA4" w:rsidP="00132BA4">
            <w:pPr>
              <w:pStyle w:val="Heading4"/>
              <w:rPr>
                <w:sz w:val="22"/>
                <w:szCs w:val="22"/>
                <w:lang w:val="en-AU"/>
              </w:rPr>
            </w:pPr>
            <w:bookmarkStart w:id="83" w:name="_Toc479845665"/>
            <w:bookmarkStart w:id="84" w:name="_Toc128731028"/>
            <w:r w:rsidRPr="00B157CE">
              <w:rPr>
                <w:sz w:val="22"/>
                <w:szCs w:val="22"/>
                <w:lang w:val="en-AU"/>
              </w:rPr>
              <w:lastRenderedPageBreak/>
              <w:t>6.2 Assessor competencies</w:t>
            </w:r>
            <w:bookmarkEnd w:id="83"/>
            <w:bookmarkEnd w:id="8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132BA4" w:rsidRPr="00B4038C" w:rsidRDefault="00132BA4" w:rsidP="00132BA4">
            <w:pPr>
              <w:pStyle w:val="AccredTemplate"/>
              <w:spacing w:after="60"/>
              <w:rPr>
                <w:i w:val="0"/>
                <w:iCs w:val="0"/>
                <w:color w:val="auto"/>
                <w:sz w:val="22"/>
                <w:szCs w:val="22"/>
                <w:lang w:val="en-AU"/>
              </w:rPr>
            </w:pPr>
            <w:r w:rsidRPr="00B4038C">
              <w:rPr>
                <w:i w:val="0"/>
                <w:iCs w:val="0"/>
                <w:color w:val="auto"/>
                <w:sz w:val="22"/>
                <w:szCs w:val="22"/>
                <w:lang w:val="en-AU"/>
              </w:rPr>
              <w:t>Assessment must be undertaken by a person or persons in accordance with:</w:t>
            </w:r>
          </w:p>
          <w:p w14:paraId="7EBFF332" w14:textId="77777777" w:rsidR="00132BA4" w:rsidRPr="00B4038C" w:rsidRDefault="00132BA4" w:rsidP="0043777E">
            <w:pPr>
              <w:pStyle w:val="AccredTemplate"/>
              <w:numPr>
                <w:ilvl w:val="0"/>
                <w:numId w:val="12"/>
              </w:numPr>
              <w:spacing w:after="60"/>
              <w:ind w:left="340" w:hanging="340"/>
              <w:rPr>
                <w:i w:val="0"/>
                <w:iCs w:val="0"/>
                <w:color w:val="auto"/>
                <w:sz w:val="22"/>
                <w:szCs w:val="22"/>
                <w:lang w:val="en-AU"/>
              </w:rPr>
            </w:pPr>
            <w:r w:rsidRPr="00B4038C">
              <w:rPr>
                <w:i w:val="0"/>
                <w:iCs w:val="0"/>
                <w:color w:val="auto"/>
                <w:sz w:val="22"/>
                <w:szCs w:val="22"/>
                <w:lang w:val="en-AU"/>
              </w:rPr>
              <w:t xml:space="preserve">Standard 1.4 of the AQTF: Essential Conditions and Standards for Initial/Continuing Registration and Guidelines 3 of the VRQA Guidelines for VET Providers, </w:t>
            </w:r>
          </w:p>
          <w:p w14:paraId="24E1D208" w14:textId="77777777" w:rsidR="00132BA4" w:rsidRPr="00B4038C" w:rsidRDefault="00132BA4" w:rsidP="000F11C1">
            <w:pPr>
              <w:pStyle w:val="AccredTemplate"/>
              <w:spacing w:after="60"/>
              <w:ind w:left="340" w:hanging="340"/>
              <w:rPr>
                <w:i w:val="0"/>
                <w:iCs w:val="0"/>
                <w:color w:val="auto"/>
                <w:sz w:val="22"/>
                <w:szCs w:val="22"/>
                <w:lang w:val="en-AU"/>
              </w:rPr>
            </w:pPr>
            <w:r w:rsidRPr="00B4038C">
              <w:rPr>
                <w:i w:val="0"/>
                <w:iCs w:val="0"/>
                <w:color w:val="auto"/>
                <w:sz w:val="22"/>
                <w:szCs w:val="22"/>
                <w:lang w:val="en-AU"/>
              </w:rPr>
              <w:t xml:space="preserve">or </w:t>
            </w:r>
          </w:p>
          <w:p w14:paraId="064342F8" w14:textId="46EFD4D1" w:rsidR="00132BA4" w:rsidRPr="00B4038C" w:rsidRDefault="00132BA4" w:rsidP="0043777E">
            <w:pPr>
              <w:pStyle w:val="AccredTemplate"/>
              <w:numPr>
                <w:ilvl w:val="0"/>
                <w:numId w:val="12"/>
              </w:numPr>
              <w:spacing w:after="60"/>
              <w:ind w:left="340" w:hanging="340"/>
              <w:rPr>
                <w:i w:val="0"/>
                <w:iCs w:val="0"/>
                <w:color w:val="auto"/>
                <w:sz w:val="22"/>
                <w:szCs w:val="22"/>
                <w:lang w:val="en-AU"/>
              </w:rPr>
            </w:pPr>
            <w:r w:rsidRPr="00B4038C">
              <w:rPr>
                <w:i w:val="0"/>
                <w:iCs w:val="0"/>
                <w:color w:val="auto"/>
                <w:sz w:val="22"/>
                <w:szCs w:val="22"/>
                <w:lang w:val="en-AU"/>
              </w:rPr>
              <w:t>the Standards for Registered Training Organisations 2015 (SRTOs),</w:t>
            </w:r>
          </w:p>
          <w:p w14:paraId="5D6CD133" w14:textId="77777777" w:rsidR="00132BA4" w:rsidRPr="00B4038C" w:rsidRDefault="00132BA4" w:rsidP="000F11C1">
            <w:pPr>
              <w:pStyle w:val="AccredTemplate"/>
              <w:spacing w:after="60"/>
              <w:ind w:left="340" w:hanging="340"/>
              <w:rPr>
                <w:i w:val="0"/>
                <w:iCs w:val="0"/>
                <w:color w:val="auto"/>
                <w:sz w:val="22"/>
                <w:szCs w:val="22"/>
                <w:lang w:val="en-AU"/>
              </w:rPr>
            </w:pPr>
            <w:r w:rsidRPr="00B4038C">
              <w:rPr>
                <w:i w:val="0"/>
                <w:iCs w:val="0"/>
                <w:color w:val="auto"/>
                <w:sz w:val="22"/>
                <w:szCs w:val="22"/>
                <w:lang w:val="en-AU"/>
              </w:rPr>
              <w:t>or</w:t>
            </w:r>
          </w:p>
          <w:p w14:paraId="565046F3" w14:textId="3591F1CF" w:rsidR="009F1387" w:rsidRPr="00B4038C" w:rsidRDefault="00132BA4" w:rsidP="0043777E">
            <w:pPr>
              <w:pStyle w:val="AccredTemplate"/>
              <w:numPr>
                <w:ilvl w:val="0"/>
                <w:numId w:val="12"/>
              </w:numPr>
              <w:spacing w:after="60"/>
              <w:ind w:left="340" w:hanging="340"/>
              <w:rPr>
                <w:i w:val="0"/>
                <w:iCs w:val="0"/>
                <w:color w:val="auto"/>
                <w:sz w:val="22"/>
                <w:szCs w:val="22"/>
                <w:lang w:val="en-AU"/>
              </w:rPr>
            </w:pPr>
            <w:r w:rsidRPr="00B4038C">
              <w:rPr>
                <w:i w:val="0"/>
                <w:iCs w:val="0"/>
                <w:color w:val="auto"/>
                <w:sz w:val="22"/>
                <w:szCs w:val="22"/>
                <w:lang w:val="en-AU"/>
              </w:rPr>
              <w:t>the relevant standards and Guidelines for</w:t>
            </w:r>
            <w:r w:rsidR="009F1387" w:rsidRPr="00B4038C">
              <w:rPr>
                <w:i w:val="0"/>
                <w:iCs w:val="0"/>
                <w:color w:val="auto"/>
                <w:sz w:val="22"/>
                <w:szCs w:val="22"/>
                <w:lang w:val="en-AU"/>
              </w:rPr>
              <w:t xml:space="preserve"> RTOs at the time of assessment.</w:t>
            </w:r>
          </w:p>
          <w:p w14:paraId="238E5D6B" w14:textId="53643A47" w:rsidR="00033577" w:rsidRPr="00B4038C" w:rsidRDefault="00033577" w:rsidP="00033577">
            <w:pPr>
              <w:pStyle w:val="AccredTemplate"/>
              <w:spacing w:after="60"/>
              <w:rPr>
                <w:rFonts w:eastAsia="Arial"/>
                <w:i w:val="0"/>
                <w:color w:val="auto"/>
                <w:sz w:val="22"/>
                <w:szCs w:val="22"/>
                <w:lang w:val="en-AU"/>
              </w:rPr>
            </w:pPr>
            <w:r w:rsidRPr="00B4038C">
              <w:rPr>
                <w:i w:val="0"/>
                <w:iCs w:val="0"/>
                <w:color w:val="auto"/>
                <w:sz w:val="22"/>
                <w:szCs w:val="22"/>
                <w:lang w:val="en-AU"/>
              </w:rPr>
              <w:t>In addition, assessors must also hold</w:t>
            </w:r>
            <w:r w:rsidRPr="00B4038C">
              <w:rPr>
                <w:rFonts w:eastAsia="Arial"/>
                <w:i w:val="0"/>
                <w:color w:val="auto"/>
                <w:sz w:val="22"/>
                <w:szCs w:val="22"/>
                <w:lang w:val="en-AU"/>
              </w:rPr>
              <w:t xml:space="preserve"> a current</w:t>
            </w:r>
            <w:r w:rsidR="00E57FA3" w:rsidRPr="00B4038C">
              <w:rPr>
                <w:rFonts w:eastAsia="Arial"/>
                <w:i w:val="0"/>
                <w:color w:val="auto"/>
                <w:spacing w:val="2"/>
                <w:sz w:val="22"/>
                <w:szCs w:val="22"/>
                <w:lang w:val="en-AU"/>
              </w:rPr>
              <w:t xml:space="preserve"> </w:t>
            </w:r>
            <w:r w:rsidR="00025B43" w:rsidRPr="00B4038C">
              <w:rPr>
                <w:rFonts w:eastAsia="Arial"/>
                <w:i w:val="0"/>
                <w:color w:val="auto"/>
                <w:spacing w:val="2"/>
                <w:sz w:val="22"/>
                <w:szCs w:val="22"/>
                <w:lang w:val="en-AU"/>
              </w:rPr>
              <w:t>‘</w:t>
            </w:r>
            <w:r w:rsidR="00025B43" w:rsidRPr="00B4038C">
              <w:rPr>
                <w:rFonts w:eastAsia="Arial"/>
                <w:i w:val="0"/>
                <w:color w:val="auto"/>
                <w:spacing w:val="-11"/>
                <w:sz w:val="22"/>
                <w:szCs w:val="22"/>
                <w:lang w:val="en-AU"/>
              </w:rPr>
              <w:t xml:space="preserve">G’ </w:t>
            </w:r>
            <w:r w:rsidRPr="00B4038C">
              <w:rPr>
                <w:rFonts w:eastAsia="Arial"/>
                <w:i w:val="0"/>
                <w:color w:val="auto"/>
                <w:spacing w:val="-11"/>
                <w:sz w:val="22"/>
                <w:szCs w:val="22"/>
                <w:lang w:val="en-AU"/>
              </w:rPr>
              <w:t xml:space="preserve">Class </w:t>
            </w:r>
            <w:r w:rsidR="00025B43" w:rsidRPr="00B4038C">
              <w:rPr>
                <w:rFonts w:eastAsia="Arial"/>
                <w:i w:val="0"/>
                <w:color w:val="auto"/>
                <w:spacing w:val="-11"/>
                <w:sz w:val="22"/>
                <w:szCs w:val="22"/>
                <w:lang w:val="en-AU"/>
              </w:rPr>
              <w:t xml:space="preserve">- </w:t>
            </w:r>
            <w:r w:rsidR="00025B43" w:rsidRPr="00B4038C">
              <w:rPr>
                <w:rFonts w:eastAsia="Arial"/>
                <w:i w:val="0"/>
                <w:color w:val="auto"/>
                <w:spacing w:val="-1"/>
                <w:sz w:val="22"/>
                <w:szCs w:val="22"/>
                <w:lang w:val="en-AU"/>
              </w:rPr>
              <w:t>General</w:t>
            </w:r>
            <w:r w:rsidRPr="00B4038C">
              <w:rPr>
                <w:rFonts w:eastAsia="Arial"/>
                <w:i w:val="0"/>
                <w:color w:val="auto"/>
                <w:spacing w:val="-8"/>
                <w:sz w:val="22"/>
                <w:szCs w:val="22"/>
                <w:lang w:val="en-AU"/>
              </w:rPr>
              <w:t xml:space="preserve"> </w:t>
            </w:r>
            <w:r w:rsidR="00025B43" w:rsidRPr="00B4038C">
              <w:rPr>
                <w:rFonts w:eastAsia="Arial"/>
                <w:i w:val="0"/>
                <w:color w:val="auto"/>
                <w:spacing w:val="-8"/>
                <w:sz w:val="22"/>
                <w:szCs w:val="22"/>
                <w:lang w:val="en-AU"/>
              </w:rPr>
              <w:t xml:space="preserve">electrical inspector’s </w:t>
            </w:r>
            <w:r w:rsidRPr="00B4038C">
              <w:rPr>
                <w:rFonts w:eastAsia="Arial"/>
                <w:i w:val="0"/>
                <w:color w:val="auto"/>
                <w:sz w:val="22"/>
                <w:szCs w:val="22"/>
                <w:lang w:val="en-AU"/>
              </w:rPr>
              <w:t>li</w:t>
            </w:r>
            <w:r w:rsidRPr="00B4038C">
              <w:rPr>
                <w:rFonts w:eastAsia="Arial"/>
                <w:i w:val="0"/>
                <w:color w:val="auto"/>
                <w:spacing w:val="15"/>
                <w:sz w:val="22"/>
                <w:szCs w:val="22"/>
                <w:lang w:val="en-AU"/>
              </w:rPr>
              <w:t>c</w:t>
            </w:r>
            <w:r w:rsidRPr="00B4038C">
              <w:rPr>
                <w:rFonts w:eastAsia="Arial"/>
                <w:i w:val="0"/>
                <w:color w:val="auto"/>
                <w:sz w:val="22"/>
                <w:szCs w:val="22"/>
                <w:lang w:val="en-AU"/>
              </w:rPr>
              <w:t>en</w:t>
            </w:r>
            <w:r w:rsidR="00D86FBA">
              <w:rPr>
                <w:rFonts w:eastAsia="Arial"/>
                <w:i w:val="0"/>
                <w:color w:val="auto"/>
                <w:sz w:val="22"/>
                <w:szCs w:val="22"/>
                <w:lang w:val="en-AU"/>
              </w:rPr>
              <w:t>c</w:t>
            </w:r>
            <w:r w:rsidRPr="00B4038C">
              <w:rPr>
                <w:rFonts w:eastAsia="Arial"/>
                <w:i w:val="0"/>
                <w:color w:val="auto"/>
                <w:sz w:val="22"/>
                <w:szCs w:val="22"/>
                <w:lang w:val="en-AU"/>
              </w:rPr>
              <w:t xml:space="preserve">e </w:t>
            </w:r>
            <w:r w:rsidR="00025B43" w:rsidRPr="00B4038C">
              <w:rPr>
                <w:rFonts w:eastAsia="Arial"/>
                <w:i w:val="0"/>
                <w:color w:val="auto"/>
                <w:sz w:val="22"/>
                <w:szCs w:val="22"/>
                <w:lang w:val="en-AU"/>
              </w:rPr>
              <w:t xml:space="preserve">or have </w:t>
            </w:r>
            <w:r w:rsidR="002A0D14" w:rsidRPr="00B4038C">
              <w:rPr>
                <w:rFonts w:eastAsia="Arial"/>
                <w:i w:val="0"/>
                <w:color w:val="auto"/>
                <w:sz w:val="22"/>
                <w:szCs w:val="22"/>
                <w:lang w:val="en-AU"/>
              </w:rPr>
              <w:t>access</w:t>
            </w:r>
            <w:r w:rsidR="00025B43" w:rsidRPr="00B4038C">
              <w:rPr>
                <w:rFonts w:eastAsia="Arial"/>
                <w:i w:val="0"/>
                <w:color w:val="auto"/>
                <w:sz w:val="22"/>
                <w:szCs w:val="22"/>
                <w:lang w:val="en-AU"/>
              </w:rPr>
              <w:t xml:space="preserve"> to a person with this licen</w:t>
            </w:r>
            <w:r w:rsidR="00D86FBA">
              <w:rPr>
                <w:rFonts w:eastAsia="Arial"/>
                <w:i w:val="0"/>
                <w:color w:val="auto"/>
                <w:sz w:val="22"/>
                <w:szCs w:val="22"/>
                <w:lang w:val="en-AU"/>
              </w:rPr>
              <w:t>c</w:t>
            </w:r>
            <w:r w:rsidR="00025B43" w:rsidRPr="00B4038C">
              <w:rPr>
                <w:rFonts w:eastAsia="Arial"/>
                <w:i w:val="0"/>
                <w:color w:val="auto"/>
                <w:sz w:val="22"/>
                <w:szCs w:val="22"/>
                <w:lang w:val="en-AU"/>
              </w:rPr>
              <w:t xml:space="preserve">e to verify </w:t>
            </w:r>
            <w:r w:rsidRPr="00B4038C">
              <w:rPr>
                <w:rFonts w:eastAsia="Arial"/>
                <w:i w:val="0"/>
                <w:color w:val="auto"/>
                <w:sz w:val="22"/>
                <w:szCs w:val="22"/>
                <w:lang w:val="en-AU"/>
              </w:rPr>
              <w:t xml:space="preserve">the assessment of the </w:t>
            </w:r>
            <w:r w:rsidR="00A20AD1" w:rsidRPr="00B4038C">
              <w:rPr>
                <w:rFonts w:eastAsia="Arial"/>
                <w:i w:val="0"/>
                <w:color w:val="auto"/>
                <w:sz w:val="22"/>
                <w:szCs w:val="22"/>
                <w:lang w:val="en-AU"/>
              </w:rPr>
              <w:t>core and general elective enterprise (VU) units.</w:t>
            </w:r>
          </w:p>
          <w:p w14:paraId="644D4EA7" w14:textId="5CAEB6C1" w:rsidR="00687A2B" w:rsidRPr="00B4038C" w:rsidRDefault="00687A2B" w:rsidP="006F1ECC">
            <w:pPr>
              <w:spacing w:before="120" w:after="120"/>
              <w:ind w:right="-20"/>
              <w:rPr>
                <w:rFonts w:ascii="Arial" w:eastAsia="Calibri" w:hAnsi="Arial" w:cs="Arial"/>
                <w:iCs/>
                <w:sz w:val="22"/>
                <w:szCs w:val="22"/>
              </w:rPr>
            </w:pPr>
            <w:r w:rsidRPr="00B4038C">
              <w:rPr>
                <w:rFonts w:ascii="Arial" w:eastAsia="Calibri" w:hAnsi="Arial" w:cs="Arial"/>
                <w:iCs/>
                <w:sz w:val="22"/>
                <w:szCs w:val="22"/>
              </w:rPr>
              <w:t xml:space="preserve">Units imported from training packages must reflect the requirements for assessors specified in </w:t>
            </w:r>
            <w:r w:rsidR="006F1ECC">
              <w:rPr>
                <w:rFonts w:ascii="Arial" w:eastAsia="Calibri" w:hAnsi="Arial" w:cs="Arial"/>
                <w:iCs/>
                <w:sz w:val="22"/>
                <w:szCs w:val="22"/>
              </w:rPr>
              <w:t>the unit assessment requirements</w:t>
            </w:r>
            <w:r w:rsidRPr="00B4038C">
              <w:rPr>
                <w:rFonts w:ascii="Arial" w:eastAsia="Calibri" w:hAnsi="Arial" w:cs="Arial"/>
                <w:iCs/>
                <w:sz w:val="22"/>
                <w:szCs w:val="22"/>
              </w:rPr>
              <w:t>.</w:t>
            </w:r>
          </w:p>
        </w:tc>
      </w:tr>
    </w:tbl>
    <w:p w14:paraId="513F20CA" w14:textId="77777777" w:rsidR="001F2F90" w:rsidRPr="00B157CE"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7 Delivery"/>
        <w:tblDescription w:val="This section demonstrates how the course addresses Standards 5.12, 5.13 and 5.14 from AQTF 2021 Standards for Accredited Courses. This includes the modes of delivery and the required resources.&#10;"/>
      </w:tblPr>
      <w:tblGrid>
        <w:gridCol w:w="2811"/>
        <w:gridCol w:w="7259"/>
      </w:tblGrid>
      <w:tr w:rsidR="00DC65F1" w:rsidRPr="00B157CE" w14:paraId="63BCEC5F" w14:textId="77777777" w:rsidTr="007379B6">
        <w:trPr>
          <w:trHeight w:val="363"/>
          <w:tblHeader/>
        </w:trPr>
        <w:tc>
          <w:tcPr>
            <w:tcW w:w="2811" w:type="dxa"/>
            <w:tcBorders>
              <w:top w:val="nil"/>
              <w:left w:val="nil"/>
              <w:bottom w:val="nil"/>
              <w:right w:val="dotted" w:sz="4" w:space="0" w:color="888B8D" w:themeColor="accent2"/>
            </w:tcBorders>
            <w:shd w:val="clear" w:color="auto" w:fill="103D64" w:themeFill="text2"/>
          </w:tcPr>
          <w:p w14:paraId="775116B5" w14:textId="1F39051F" w:rsidR="00DC65F1" w:rsidRPr="00B157CE" w:rsidRDefault="00B4038C" w:rsidP="00486CB3">
            <w:pPr>
              <w:pStyle w:val="Heading3"/>
              <w:rPr>
                <w:sz w:val="22"/>
                <w:szCs w:val="22"/>
              </w:rPr>
            </w:pPr>
            <w:bookmarkStart w:id="85" w:name="_Toc479845666"/>
            <w:bookmarkStart w:id="86" w:name="_Toc128731029"/>
            <w:r>
              <w:rPr>
                <w:b w:val="0"/>
              </w:rPr>
              <w:br w:type="page"/>
            </w:r>
            <w:r w:rsidR="00DC65F1" w:rsidRPr="00B157CE">
              <w:rPr>
                <w:sz w:val="22"/>
                <w:szCs w:val="22"/>
              </w:rPr>
              <w:t>Delivery</w:t>
            </w:r>
            <w:bookmarkEnd w:id="85"/>
            <w:bookmarkEnd w:id="8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B157CE" w:rsidRDefault="00DC65F1" w:rsidP="00DC65F1">
            <w:pPr>
              <w:pStyle w:val="VRQAIntro"/>
              <w:spacing w:before="60" w:after="0"/>
              <w:rPr>
                <w:b/>
                <w:color w:val="FFFFFF" w:themeColor="background1"/>
                <w:sz w:val="22"/>
                <w:szCs w:val="22"/>
                <w:lang w:val="en-AU"/>
              </w:rPr>
            </w:pPr>
            <w:r w:rsidRPr="00B157CE">
              <w:rPr>
                <w:rFonts w:eastAsia="Times New Roman"/>
                <w:b/>
                <w:color w:val="auto"/>
                <w:sz w:val="22"/>
                <w:szCs w:val="22"/>
                <w:lang w:val="en-AU" w:eastAsia="en-GB"/>
              </w:rPr>
              <w:t xml:space="preserve">Standards </w:t>
            </w:r>
            <w:r w:rsidR="000877BC" w:rsidRPr="00B157CE">
              <w:rPr>
                <w:rFonts w:eastAsia="Times New Roman"/>
                <w:b/>
                <w:color w:val="auto"/>
                <w:sz w:val="22"/>
                <w:szCs w:val="22"/>
                <w:lang w:val="en-AU" w:eastAsia="en-GB"/>
              </w:rPr>
              <w:t>5.12</w:t>
            </w:r>
            <w:r w:rsidR="00D71006" w:rsidRPr="00B157CE">
              <w:rPr>
                <w:rFonts w:eastAsia="Times New Roman"/>
                <w:b/>
                <w:color w:val="auto"/>
                <w:sz w:val="22"/>
                <w:szCs w:val="22"/>
                <w:lang w:val="en-AU" w:eastAsia="en-GB"/>
              </w:rPr>
              <w:t>, 5.13</w:t>
            </w:r>
            <w:r w:rsidR="000877BC" w:rsidRPr="00B157CE">
              <w:rPr>
                <w:rFonts w:eastAsia="Times New Roman"/>
                <w:b/>
                <w:color w:val="auto"/>
                <w:sz w:val="22"/>
                <w:szCs w:val="22"/>
                <w:lang w:val="en-AU" w:eastAsia="en-GB"/>
              </w:rPr>
              <w:t xml:space="preserve"> and 5.14 </w:t>
            </w:r>
            <w:r w:rsidRPr="00B157CE">
              <w:rPr>
                <w:rFonts w:eastAsia="Times New Roman"/>
                <w:b/>
                <w:color w:val="auto"/>
                <w:sz w:val="22"/>
                <w:szCs w:val="22"/>
                <w:lang w:val="en-AU" w:eastAsia="en-GB"/>
              </w:rPr>
              <w:t>AQTF 2021 Standards for Accredited Courses</w:t>
            </w:r>
          </w:p>
        </w:tc>
      </w:tr>
      <w:tr w:rsidR="00DC65F1" w:rsidRPr="00B157CE" w14:paraId="04886094" w14:textId="77777777" w:rsidTr="00D50293">
        <w:trPr>
          <w:trHeight w:val="709"/>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B157CE" w:rsidRDefault="00DC65F1" w:rsidP="00486CB3">
            <w:pPr>
              <w:pStyle w:val="Heading4"/>
              <w:rPr>
                <w:sz w:val="22"/>
                <w:szCs w:val="22"/>
                <w:lang w:val="en-AU"/>
              </w:rPr>
            </w:pPr>
            <w:bookmarkStart w:id="87" w:name="_Toc479845667"/>
            <w:bookmarkStart w:id="88" w:name="_Toc128731030"/>
            <w:r w:rsidRPr="00B157CE">
              <w:rPr>
                <w:sz w:val="22"/>
                <w:szCs w:val="22"/>
                <w:lang w:val="en-AU"/>
              </w:rPr>
              <w:t>7.1 Delivery modes</w:t>
            </w:r>
            <w:bookmarkEnd w:id="87"/>
            <w:bookmarkEnd w:id="88"/>
          </w:p>
        </w:tc>
        <w:tc>
          <w:tcPr>
            <w:tcW w:w="7259" w:type="dxa"/>
            <w:tcBorders>
              <w:top w:val="nil"/>
              <w:left w:val="dotted" w:sz="2" w:space="0" w:color="888B8D" w:themeColor="accent2"/>
              <w:bottom w:val="dotted" w:sz="2" w:space="0" w:color="888B8D" w:themeColor="accent2"/>
              <w:right w:val="nil"/>
            </w:tcBorders>
          </w:tcPr>
          <w:p w14:paraId="67103277" w14:textId="188824C3" w:rsidR="00F91AE5" w:rsidRPr="00B4038C" w:rsidRDefault="00577DD8" w:rsidP="00F91AE5">
            <w:pPr>
              <w:spacing w:before="120"/>
              <w:ind w:right="30"/>
              <w:rPr>
                <w:rFonts w:ascii="Arial" w:eastAsia="Arial" w:hAnsi="Arial" w:cs="Arial"/>
                <w:sz w:val="22"/>
                <w:szCs w:val="22"/>
              </w:rPr>
            </w:pPr>
            <w:r w:rsidRPr="00B4038C">
              <w:rPr>
                <w:rFonts w:ascii="Arial" w:eastAsia="Arial" w:hAnsi="Arial" w:cs="Arial"/>
                <w:sz w:val="22"/>
                <w:szCs w:val="22"/>
              </w:rPr>
              <w:t xml:space="preserve">While there </w:t>
            </w:r>
            <w:r w:rsidR="00A25169">
              <w:rPr>
                <w:rFonts w:ascii="Arial" w:eastAsia="Arial" w:hAnsi="Arial" w:cs="Arial"/>
                <w:sz w:val="22"/>
                <w:szCs w:val="22"/>
              </w:rPr>
              <w:t xml:space="preserve">are </w:t>
            </w:r>
            <w:r w:rsidR="00F91AE5" w:rsidRPr="00B4038C">
              <w:rPr>
                <w:rFonts w:ascii="Arial" w:eastAsia="Arial" w:hAnsi="Arial" w:cs="Arial"/>
                <w:sz w:val="22"/>
                <w:szCs w:val="22"/>
              </w:rPr>
              <w:t>no</w:t>
            </w:r>
            <w:r w:rsidR="00F91AE5" w:rsidRPr="00B4038C">
              <w:rPr>
                <w:rFonts w:ascii="Arial" w:eastAsia="Arial" w:hAnsi="Arial" w:cs="Arial"/>
                <w:spacing w:val="-2"/>
                <w:sz w:val="22"/>
                <w:szCs w:val="22"/>
              </w:rPr>
              <w:t xml:space="preserve"> </w:t>
            </w:r>
            <w:r w:rsidR="00F91AE5" w:rsidRPr="00B4038C">
              <w:rPr>
                <w:rFonts w:ascii="Arial" w:eastAsia="Arial" w:hAnsi="Arial" w:cs="Arial"/>
                <w:sz w:val="22"/>
                <w:szCs w:val="22"/>
              </w:rPr>
              <w:t>restri</w:t>
            </w:r>
            <w:r w:rsidR="00F91AE5" w:rsidRPr="00B4038C">
              <w:rPr>
                <w:rFonts w:ascii="Arial" w:eastAsia="Arial" w:hAnsi="Arial" w:cs="Arial"/>
                <w:spacing w:val="9"/>
                <w:sz w:val="22"/>
                <w:szCs w:val="22"/>
              </w:rPr>
              <w:t>c</w:t>
            </w:r>
            <w:r w:rsidR="00F91AE5" w:rsidRPr="00B4038C">
              <w:rPr>
                <w:rFonts w:ascii="Arial" w:eastAsia="Arial" w:hAnsi="Arial" w:cs="Arial"/>
                <w:sz w:val="22"/>
                <w:szCs w:val="22"/>
              </w:rPr>
              <w:t>tio</w:t>
            </w:r>
            <w:r w:rsidR="00F91AE5" w:rsidRPr="00B4038C">
              <w:rPr>
                <w:rFonts w:ascii="Arial" w:eastAsia="Arial" w:hAnsi="Arial" w:cs="Arial"/>
                <w:spacing w:val="-1"/>
                <w:sz w:val="22"/>
                <w:szCs w:val="22"/>
              </w:rPr>
              <w:t>n</w:t>
            </w:r>
            <w:r w:rsidR="00F91AE5" w:rsidRPr="00B4038C">
              <w:rPr>
                <w:rFonts w:ascii="Arial" w:eastAsia="Arial" w:hAnsi="Arial" w:cs="Arial"/>
                <w:sz w:val="22"/>
                <w:szCs w:val="22"/>
              </w:rPr>
              <w:t>s</w:t>
            </w:r>
            <w:r w:rsidR="00F91AE5" w:rsidRPr="00B4038C">
              <w:rPr>
                <w:rFonts w:ascii="Arial" w:eastAsia="Arial" w:hAnsi="Arial" w:cs="Arial"/>
                <w:spacing w:val="-10"/>
                <w:sz w:val="22"/>
                <w:szCs w:val="22"/>
              </w:rPr>
              <w:t xml:space="preserve"> </w:t>
            </w:r>
            <w:r w:rsidR="00F91AE5" w:rsidRPr="00B4038C">
              <w:rPr>
                <w:rFonts w:ascii="Arial" w:eastAsia="Arial" w:hAnsi="Arial" w:cs="Arial"/>
                <w:sz w:val="22"/>
                <w:szCs w:val="22"/>
              </w:rPr>
              <w:t>on</w:t>
            </w:r>
            <w:r w:rsidR="00F91AE5" w:rsidRPr="00B4038C">
              <w:rPr>
                <w:rFonts w:ascii="Arial" w:eastAsia="Arial" w:hAnsi="Arial" w:cs="Arial"/>
                <w:spacing w:val="-2"/>
                <w:sz w:val="22"/>
                <w:szCs w:val="22"/>
              </w:rPr>
              <w:t xml:space="preserve"> </w:t>
            </w:r>
            <w:r w:rsidR="00F91AE5" w:rsidRPr="00B4038C">
              <w:rPr>
                <w:rFonts w:ascii="Arial" w:eastAsia="Arial" w:hAnsi="Arial" w:cs="Arial"/>
                <w:sz w:val="22"/>
                <w:szCs w:val="22"/>
              </w:rPr>
              <w:t>of</w:t>
            </w:r>
            <w:r w:rsidR="00F91AE5" w:rsidRPr="00B4038C">
              <w:rPr>
                <w:rFonts w:ascii="Arial" w:eastAsia="Arial" w:hAnsi="Arial" w:cs="Arial"/>
                <w:spacing w:val="-2"/>
                <w:sz w:val="22"/>
                <w:szCs w:val="22"/>
              </w:rPr>
              <w:t>f</w:t>
            </w:r>
            <w:r w:rsidR="00F91AE5" w:rsidRPr="00B4038C">
              <w:rPr>
                <w:rFonts w:ascii="Arial" w:eastAsia="Arial" w:hAnsi="Arial" w:cs="Arial"/>
                <w:sz w:val="22"/>
                <w:szCs w:val="22"/>
              </w:rPr>
              <w:t>ering</w:t>
            </w:r>
            <w:r w:rsidR="00F91AE5" w:rsidRPr="00B4038C">
              <w:rPr>
                <w:rFonts w:ascii="Arial" w:eastAsia="Arial" w:hAnsi="Arial" w:cs="Arial"/>
                <w:spacing w:val="-8"/>
                <w:sz w:val="22"/>
                <w:szCs w:val="22"/>
              </w:rPr>
              <w:t xml:space="preserve"> </w:t>
            </w:r>
            <w:r w:rsidR="00F91AE5" w:rsidRPr="00B4038C">
              <w:rPr>
                <w:rFonts w:ascii="Arial" w:eastAsia="Arial" w:hAnsi="Arial" w:cs="Arial"/>
                <w:sz w:val="22"/>
                <w:szCs w:val="22"/>
              </w:rPr>
              <w:t>the</w:t>
            </w:r>
            <w:r w:rsidR="00F91AE5" w:rsidRPr="00B4038C">
              <w:rPr>
                <w:rFonts w:ascii="Arial" w:eastAsia="Arial" w:hAnsi="Arial" w:cs="Arial"/>
                <w:spacing w:val="-3"/>
                <w:sz w:val="22"/>
                <w:szCs w:val="22"/>
              </w:rPr>
              <w:t xml:space="preserve"> </w:t>
            </w:r>
            <w:r w:rsidRPr="00B4038C">
              <w:rPr>
                <w:rFonts w:ascii="Arial" w:eastAsia="Arial" w:hAnsi="Arial" w:cs="Arial"/>
                <w:spacing w:val="-3"/>
                <w:sz w:val="22"/>
                <w:szCs w:val="22"/>
              </w:rPr>
              <w:t>Certificate IV in Electrical Inspection</w:t>
            </w:r>
            <w:r w:rsidR="00F91AE5" w:rsidRPr="00B4038C">
              <w:rPr>
                <w:rFonts w:ascii="Arial" w:eastAsia="Arial" w:hAnsi="Arial" w:cs="Arial"/>
                <w:spacing w:val="-8"/>
                <w:sz w:val="22"/>
                <w:szCs w:val="22"/>
              </w:rPr>
              <w:t xml:space="preserve"> </w:t>
            </w:r>
            <w:r w:rsidR="00F91AE5" w:rsidRPr="00B4038C">
              <w:rPr>
                <w:rFonts w:ascii="Arial" w:eastAsia="Arial" w:hAnsi="Arial" w:cs="Arial"/>
                <w:sz w:val="22"/>
                <w:szCs w:val="22"/>
              </w:rPr>
              <w:t>on</w:t>
            </w:r>
            <w:r w:rsidR="00F91AE5" w:rsidRPr="00B4038C">
              <w:rPr>
                <w:rFonts w:ascii="Arial" w:eastAsia="Arial" w:hAnsi="Arial" w:cs="Arial"/>
                <w:spacing w:val="-1"/>
                <w:sz w:val="22"/>
                <w:szCs w:val="22"/>
              </w:rPr>
              <w:t xml:space="preserve"> </w:t>
            </w:r>
            <w:r w:rsidR="00F91AE5" w:rsidRPr="00B4038C">
              <w:rPr>
                <w:rFonts w:ascii="Arial" w:eastAsia="Arial" w:hAnsi="Arial" w:cs="Arial"/>
                <w:spacing w:val="15"/>
                <w:sz w:val="22"/>
                <w:szCs w:val="22"/>
              </w:rPr>
              <w:t>e</w:t>
            </w:r>
            <w:r w:rsidR="00F91AE5" w:rsidRPr="00B4038C">
              <w:rPr>
                <w:rFonts w:ascii="Arial" w:eastAsia="Arial" w:hAnsi="Arial" w:cs="Arial"/>
                <w:sz w:val="22"/>
                <w:szCs w:val="22"/>
              </w:rPr>
              <w:t>ither</w:t>
            </w:r>
            <w:r w:rsidR="00F91AE5" w:rsidRPr="00B4038C">
              <w:rPr>
                <w:rFonts w:ascii="Arial" w:eastAsia="Arial" w:hAnsi="Arial" w:cs="Arial"/>
                <w:spacing w:val="-5"/>
                <w:sz w:val="22"/>
                <w:szCs w:val="22"/>
              </w:rPr>
              <w:t xml:space="preserve"> </w:t>
            </w:r>
            <w:r w:rsidR="00F91AE5" w:rsidRPr="00B4038C">
              <w:rPr>
                <w:rFonts w:ascii="Arial" w:eastAsia="Arial" w:hAnsi="Arial" w:cs="Arial"/>
                <w:sz w:val="22"/>
                <w:szCs w:val="22"/>
              </w:rPr>
              <w:t>a</w:t>
            </w:r>
            <w:r w:rsidR="00F91AE5" w:rsidRPr="00B4038C">
              <w:rPr>
                <w:rFonts w:ascii="Arial" w:eastAsia="Arial" w:hAnsi="Arial" w:cs="Arial"/>
                <w:spacing w:val="-1"/>
                <w:sz w:val="22"/>
                <w:szCs w:val="22"/>
              </w:rPr>
              <w:t xml:space="preserve"> </w:t>
            </w:r>
            <w:r w:rsidR="00F91AE5" w:rsidRPr="00B4038C">
              <w:rPr>
                <w:rFonts w:ascii="Arial" w:eastAsia="Arial" w:hAnsi="Arial" w:cs="Arial"/>
                <w:sz w:val="22"/>
                <w:szCs w:val="22"/>
              </w:rPr>
              <w:t>full</w:t>
            </w:r>
            <w:r w:rsidR="00F91AE5" w:rsidRPr="00B4038C">
              <w:rPr>
                <w:rFonts w:ascii="Arial" w:eastAsia="Arial" w:hAnsi="Arial" w:cs="Arial"/>
                <w:spacing w:val="-5"/>
                <w:sz w:val="22"/>
                <w:szCs w:val="22"/>
              </w:rPr>
              <w:t>-</w:t>
            </w:r>
            <w:r w:rsidR="00F91AE5" w:rsidRPr="00B4038C">
              <w:rPr>
                <w:rFonts w:ascii="Arial" w:eastAsia="Arial" w:hAnsi="Arial" w:cs="Arial"/>
                <w:sz w:val="22"/>
                <w:szCs w:val="22"/>
              </w:rPr>
              <w:t>time or</w:t>
            </w:r>
            <w:r w:rsidR="00F91AE5" w:rsidRPr="00B4038C">
              <w:rPr>
                <w:rFonts w:ascii="Arial" w:eastAsia="Arial" w:hAnsi="Arial" w:cs="Arial"/>
                <w:spacing w:val="-2"/>
                <w:sz w:val="22"/>
                <w:szCs w:val="22"/>
              </w:rPr>
              <w:t xml:space="preserve"> </w:t>
            </w:r>
            <w:r w:rsidR="00F91AE5" w:rsidRPr="00B4038C">
              <w:rPr>
                <w:rFonts w:ascii="Arial" w:eastAsia="Arial" w:hAnsi="Arial" w:cs="Arial"/>
                <w:sz w:val="22"/>
                <w:szCs w:val="22"/>
              </w:rPr>
              <w:t>part-t</w:t>
            </w:r>
            <w:r w:rsidR="00F91AE5" w:rsidRPr="00B4038C">
              <w:rPr>
                <w:rFonts w:ascii="Arial" w:eastAsia="Arial" w:hAnsi="Arial" w:cs="Arial"/>
                <w:spacing w:val="-4"/>
                <w:sz w:val="22"/>
                <w:szCs w:val="22"/>
              </w:rPr>
              <w:t>i</w:t>
            </w:r>
            <w:r w:rsidR="00F91AE5" w:rsidRPr="00B4038C">
              <w:rPr>
                <w:rFonts w:ascii="Arial" w:eastAsia="Arial" w:hAnsi="Arial" w:cs="Arial"/>
                <w:sz w:val="22"/>
                <w:szCs w:val="22"/>
              </w:rPr>
              <w:t>me</w:t>
            </w:r>
            <w:r w:rsidR="00F91AE5" w:rsidRPr="00B4038C">
              <w:rPr>
                <w:rFonts w:ascii="Arial" w:eastAsia="Arial" w:hAnsi="Arial" w:cs="Arial"/>
                <w:spacing w:val="-9"/>
                <w:sz w:val="22"/>
                <w:szCs w:val="22"/>
              </w:rPr>
              <w:t xml:space="preserve"> </w:t>
            </w:r>
            <w:r w:rsidR="00F91AE5" w:rsidRPr="00B4038C">
              <w:rPr>
                <w:rFonts w:ascii="Arial" w:eastAsia="Arial" w:hAnsi="Arial" w:cs="Arial"/>
                <w:sz w:val="22"/>
                <w:szCs w:val="22"/>
              </w:rPr>
              <w:t>basis</w:t>
            </w:r>
            <w:r w:rsidR="00FD1234" w:rsidRPr="00B4038C">
              <w:rPr>
                <w:rFonts w:ascii="Arial" w:eastAsia="Arial" w:hAnsi="Arial" w:cs="Arial"/>
                <w:sz w:val="22"/>
                <w:szCs w:val="22"/>
              </w:rPr>
              <w:t xml:space="preserve"> it is more </w:t>
            </w:r>
            <w:r w:rsidRPr="00B4038C">
              <w:rPr>
                <w:rFonts w:ascii="Arial" w:eastAsia="Arial" w:hAnsi="Arial" w:cs="Arial"/>
                <w:sz w:val="22"/>
                <w:szCs w:val="22"/>
              </w:rPr>
              <w:t xml:space="preserve">likely to best suit the targeted cohort if </w:t>
            </w:r>
            <w:r w:rsidR="00C91B28" w:rsidRPr="00B4038C">
              <w:rPr>
                <w:rFonts w:ascii="Arial" w:eastAsia="Arial" w:hAnsi="Arial" w:cs="Arial"/>
                <w:sz w:val="22"/>
                <w:szCs w:val="22"/>
              </w:rPr>
              <w:t>the course</w:t>
            </w:r>
            <w:r w:rsidR="008E1882" w:rsidRPr="00B4038C">
              <w:rPr>
                <w:rFonts w:ascii="Arial" w:eastAsia="Arial" w:hAnsi="Arial" w:cs="Arial"/>
                <w:sz w:val="22"/>
                <w:szCs w:val="22"/>
              </w:rPr>
              <w:t xml:space="preserve"> is </w:t>
            </w:r>
            <w:r w:rsidRPr="00B4038C">
              <w:rPr>
                <w:rFonts w:ascii="Arial" w:eastAsia="Arial" w:hAnsi="Arial" w:cs="Arial"/>
                <w:sz w:val="22"/>
                <w:szCs w:val="22"/>
              </w:rPr>
              <w:t xml:space="preserve">offered on </w:t>
            </w:r>
            <w:r w:rsidR="00F2160E" w:rsidRPr="00B4038C">
              <w:rPr>
                <w:rFonts w:ascii="Arial" w:eastAsia="Arial" w:hAnsi="Arial" w:cs="Arial"/>
                <w:sz w:val="22"/>
                <w:szCs w:val="22"/>
              </w:rPr>
              <w:t xml:space="preserve">a </w:t>
            </w:r>
            <w:r w:rsidRPr="00B4038C">
              <w:rPr>
                <w:rFonts w:ascii="Arial" w:eastAsia="Arial" w:hAnsi="Arial" w:cs="Arial"/>
                <w:sz w:val="22"/>
                <w:szCs w:val="22"/>
              </w:rPr>
              <w:t>part time basis</w:t>
            </w:r>
            <w:r w:rsidR="00F91AE5" w:rsidRPr="00B4038C">
              <w:rPr>
                <w:rFonts w:ascii="Arial" w:eastAsia="Arial" w:hAnsi="Arial" w:cs="Arial"/>
                <w:sz w:val="22"/>
                <w:szCs w:val="22"/>
              </w:rPr>
              <w:t>.</w:t>
            </w:r>
          </w:p>
          <w:p w14:paraId="293DEC04" w14:textId="2CA7D150" w:rsidR="0050377F" w:rsidRPr="00B4038C" w:rsidRDefault="0050377F" w:rsidP="00F91AE5">
            <w:pPr>
              <w:spacing w:before="120"/>
              <w:ind w:right="30"/>
              <w:rPr>
                <w:rFonts w:ascii="Arial" w:eastAsia="Arial" w:hAnsi="Arial" w:cs="Arial"/>
                <w:sz w:val="22"/>
                <w:szCs w:val="22"/>
              </w:rPr>
            </w:pPr>
            <w:r w:rsidRPr="00B4038C">
              <w:rPr>
                <w:rFonts w:ascii="Arial" w:eastAsia="Arial" w:hAnsi="Arial" w:cs="Arial"/>
                <w:sz w:val="22"/>
                <w:szCs w:val="22"/>
              </w:rPr>
              <w:t xml:space="preserve">To </w:t>
            </w:r>
            <w:r w:rsidR="00CB77FB" w:rsidRPr="00B4038C">
              <w:rPr>
                <w:rFonts w:ascii="Arial" w:eastAsia="Arial" w:hAnsi="Arial" w:cs="Arial"/>
                <w:sz w:val="22"/>
                <w:szCs w:val="22"/>
              </w:rPr>
              <w:t>maximis</w:t>
            </w:r>
            <w:r w:rsidRPr="00B4038C">
              <w:rPr>
                <w:rFonts w:ascii="Arial" w:eastAsia="Arial" w:hAnsi="Arial" w:cs="Arial"/>
                <w:sz w:val="22"/>
                <w:szCs w:val="22"/>
              </w:rPr>
              <w:t>e opportunities for the course participants to have learning experiences which are as close as possible to a real</w:t>
            </w:r>
            <w:r w:rsidR="00B129BF" w:rsidRPr="00B4038C">
              <w:rPr>
                <w:rFonts w:ascii="Arial" w:eastAsia="Arial" w:hAnsi="Arial" w:cs="Arial"/>
                <w:sz w:val="22"/>
                <w:szCs w:val="22"/>
              </w:rPr>
              <w:t xml:space="preserve"> </w:t>
            </w:r>
            <w:r w:rsidRPr="00B4038C">
              <w:rPr>
                <w:rFonts w:ascii="Arial" w:eastAsia="Arial" w:hAnsi="Arial" w:cs="Arial"/>
                <w:sz w:val="22"/>
                <w:szCs w:val="22"/>
              </w:rPr>
              <w:t>workplace environment</w:t>
            </w:r>
            <w:r w:rsidR="00B129BF" w:rsidRPr="00B4038C">
              <w:rPr>
                <w:rFonts w:ascii="Arial" w:eastAsia="Arial" w:hAnsi="Arial" w:cs="Arial"/>
                <w:sz w:val="22"/>
                <w:szCs w:val="22"/>
              </w:rPr>
              <w:t>,</w:t>
            </w:r>
            <w:r w:rsidRPr="00B4038C">
              <w:rPr>
                <w:rFonts w:ascii="Arial" w:eastAsia="Arial" w:hAnsi="Arial" w:cs="Arial"/>
                <w:sz w:val="22"/>
                <w:szCs w:val="22"/>
              </w:rPr>
              <w:t xml:space="preserve"> it’s recommended </w:t>
            </w:r>
            <w:r w:rsidR="0078461A">
              <w:rPr>
                <w:rFonts w:ascii="Arial" w:eastAsia="Arial" w:hAnsi="Arial" w:cs="Arial"/>
                <w:sz w:val="22"/>
                <w:szCs w:val="22"/>
              </w:rPr>
              <w:t>that electrical installation works being undertaken by a prospective electrical inspector be</w:t>
            </w:r>
            <w:r w:rsidRPr="00B4038C">
              <w:rPr>
                <w:rFonts w:ascii="Arial" w:eastAsia="Arial" w:hAnsi="Arial" w:cs="Arial"/>
                <w:sz w:val="22"/>
                <w:szCs w:val="22"/>
              </w:rPr>
              <w:t xml:space="preserve"> used</w:t>
            </w:r>
            <w:r w:rsidR="009A6B7D">
              <w:rPr>
                <w:rFonts w:ascii="Arial" w:eastAsia="Arial" w:hAnsi="Arial" w:cs="Arial"/>
                <w:sz w:val="22"/>
                <w:szCs w:val="22"/>
              </w:rPr>
              <w:t xml:space="preserve"> for a simulated inspection,</w:t>
            </w:r>
            <w:r w:rsidRPr="00B4038C">
              <w:rPr>
                <w:rFonts w:ascii="Arial" w:eastAsia="Arial" w:hAnsi="Arial" w:cs="Arial"/>
                <w:sz w:val="22"/>
                <w:szCs w:val="22"/>
              </w:rPr>
              <w:t xml:space="preserve"> where practical to support delivery.</w:t>
            </w:r>
          </w:p>
          <w:p w14:paraId="627E0538" w14:textId="4FC7F2E6" w:rsidR="00FD1234" w:rsidRPr="00B4038C" w:rsidRDefault="008E1882" w:rsidP="00FD1234">
            <w:pPr>
              <w:spacing w:before="120"/>
              <w:ind w:right="30"/>
              <w:rPr>
                <w:rFonts w:ascii="Arial" w:eastAsia="Arial" w:hAnsi="Arial" w:cs="Arial"/>
                <w:sz w:val="22"/>
                <w:szCs w:val="22"/>
              </w:rPr>
            </w:pPr>
            <w:r w:rsidRPr="00B4038C">
              <w:rPr>
                <w:rFonts w:ascii="Arial" w:eastAsia="Arial" w:hAnsi="Arial" w:cs="Arial"/>
                <w:sz w:val="22"/>
                <w:szCs w:val="22"/>
              </w:rPr>
              <w:t>Where possible d</w:t>
            </w:r>
            <w:r w:rsidR="00F91AE5" w:rsidRPr="00B4038C">
              <w:rPr>
                <w:rFonts w:ascii="Arial" w:eastAsia="Arial" w:hAnsi="Arial" w:cs="Arial"/>
                <w:sz w:val="22"/>
                <w:szCs w:val="22"/>
              </w:rPr>
              <w:t>elivery</w:t>
            </w:r>
            <w:r w:rsidR="00F91AE5" w:rsidRPr="00B4038C">
              <w:rPr>
                <w:rFonts w:ascii="Arial" w:eastAsia="Arial" w:hAnsi="Arial" w:cs="Arial"/>
                <w:spacing w:val="-11"/>
                <w:sz w:val="22"/>
                <w:szCs w:val="22"/>
              </w:rPr>
              <w:t xml:space="preserve"> </w:t>
            </w:r>
            <w:r w:rsidR="00F91AE5" w:rsidRPr="00B4038C">
              <w:rPr>
                <w:rFonts w:ascii="Arial" w:eastAsia="Arial" w:hAnsi="Arial" w:cs="Arial"/>
                <w:sz w:val="22"/>
                <w:szCs w:val="22"/>
              </w:rPr>
              <w:t>m</w:t>
            </w:r>
            <w:r w:rsidR="00F91AE5" w:rsidRPr="00B4038C">
              <w:rPr>
                <w:rFonts w:ascii="Arial" w:eastAsia="Arial" w:hAnsi="Arial" w:cs="Arial"/>
                <w:spacing w:val="1"/>
                <w:sz w:val="22"/>
                <w:szCs w:val="22"/>
              </w:rPr>
              <w:t>ethod</w:t>
            </w:r>
            <w:r w:rsidR="00F91AE5" w:rsidRPr="00B4038C">
              <w:rPr>
                <w:rFonts w:ascii="Arial" w:eastAsia="Arial" w:hAnsi="Arial" w:cs="Arial"/>
                <w:sz w:val="22"/>
                <w:szCs w:val="22"/>
              </w:rPr>
              <w:t>s</w:t>
            </w:r>
            <w:r w:rsidR="00F91AE5" w:rsidRPr="00B4038C">
              <w:rPr>
                <w:rFonts w:ascii="Arial" w:eastAsia="Arial" w:hAnsi="Arial" w:cs="Arial"/>
                <w:spacing w:val="-8"/>
                <w:sz w:val="22"/>
                <w:szCs w:val="22"/>
              </w:rPr>
              <w:t xml:space="preserve"> </w:t>
            </w:r>
            <w:r w:rsidR="00F91AE5" w:rsidRPr="00B4038C">
              <w:rPr>
                <w:rFonts w:ascii="Arial" w:eastAsia="Arial" w:hAnsi="Arial" w:cs="Arial"/>
                <w:spacing w:val="9"/>
                <w:sz w:val="22"/>
                <w:szCs w:val="22"/>
              </w:rPr>
              <w:t>s</w:t>
            </w:r>
            <w:r w:rsidR="00F91AE5" w:rsidRPr="00B4038C">
              <w:rPr>
                <w:rFonts w:ascii="Arial" w:eastAsia="Arial" w:hAnsi="Arial" w:cs="Arial"/>
                <w:sz w:val="22"/>
                <w:szCs w:val="22"/>
              </w:rPr>
              <w:t>hould</w:t>
            </w:r>
            <w:r w:rsidR="00F91AE5" w:rsidRPr="00B4038C">
              <w:rPr>
                <w:rFonts w:ascii="Arial" w:eastAsia="Arial" w:hAnsi="Arial" w:cs="Arial"/>
                <w:spacing w:val="-7"/>
                <w:sz w:val="22"/>
                <w:szCs w:val="22"/>
              </w:rPr>
              <w:t xml:space="preserve"> </w:t>
            </w:r>
            <w:r w:rsidR="00CB77FB" w:rsidRPr="00B4038C">
              <w:rPr>
                <w:rFonts w:ascii="Arial" w:eastAsia="Arial" w:hAnsi="Arial" w:cs="Arial"/>
                <w:spacing w:val="-7"/>
                <w:sz w:val="22"/>
                <w:szCs w:val="22"/>
              </w:rPr>
              <w:t xml:space="preserve">also </w:t>
            </w:r>
            <w:r w:rsidR="00F91AE5" w:rsidRPr="00B4038C">
              <w:rPr>
                <w:rFonts w:ascii="Arial" w:eastAsia="Arial" w:hAnsi="Arial" w:cs="Arial"/>
                <w:sz w:val="22"/>
                <w:szCs w:val="22"/>
              </w:rPr>
              <w:t>allow</w:t>
            </w:r>
            <w:r w:rsidR="00F91AE5" w:rsidRPr="00B4038C">
              <w:rPr>
                <w:rFonts w:ascii="Arial" w:eastAsia="Arial" w:hAnsi="Arial" w:cs="Arial"/>
                <w:spacing w:val="-7"/>
                <w:sz w:val="22"/>
                <w:szCs w:val="22"/>
              </w:rPr>
              <w:t xml:space="preserve"> </w:t>
            </w:r>
            <w:r w:rsidR="00F91AE5" w:rsidRPr="00B4038C">
              <w:rPr>
                <w:rFonts w:ascii="Arial" w:eastAsia="Arial" w:hAnsi="Arial" w:cs="Arial"/>
                <w:sz w:val="22"/>
                <w:szCs w:val="22"/>
              </w:rPr>
              <w:t>for</w:t>
            </w:r>
            <w:r w:rsidR="00F91AE5" w:rsidRPr="00B4038C">
              <w:rPr>
                <w:rFonts w:ascii="Arial" w:eastAsia="Arial" w:hAnsi="Arial" w:cs="Arial"/>
                <w:spacing w:val="-3"/>
                <w:sz w:val="22"/>
                <w:szCs w:val="22"/>
              </w:rPr>
              <w:t xml:space="preserve"> </w:t>
            </w:r>
            <w:r w:rsidR="00F91AE5" w:rsidRPr="00B4038C">
              <w:rPr>
                <w:rFonts w:ascii="Arial" w:eastAsia="Arial" w:hAnsi="Arial" w:cs="Arial"/>
                <w:sz w:val="22"/>
                <w:szCs w:val="22"/>
              </w:rPr>
              <w:t>se</w:t>
            </w:r>
            <w:r w:rsidR="00F91AE5" w:rsidRPr="00B4038C">
              <w:rPr>
                <w:rFonts w:ascii="Arial" w:eastAsia="Arial" w:hAnsi="Arial" w:cs="Arial"/>
                <w:spacing w:val="-1"/>
                <w:sz w:val="22"/>
                <w:szCs w:val="22"/>
              </w:rPr>
              <w:t>l</w:t>
            </w:r>
            <w:r w:rsidR="00F91AE5" w:rsidRPr="00B4038C">
              <w:rPr>
                <w:rFonts w:ascii="Arial" w:eastAsia="Arial" w:hAnsi="Arial" w:cs="Arial"/>
                <w:sz w:val="22"/>
                <w:szCs w:val="22"/>
              </w:rPr>
              <w:t>f-di</w:t>
            </w:r>
            <w:r w:rsidR="00F91AE5" w:rsidRPr="00B4038C">
              <w:rPr>
                <w:rFonts w:ascii="Arial" w:eastAsia="Arial" w:hAnsi="Arial" w:cs="Arial"/>
                <w:spacing w:val="-10"/>
                <w:sz w:val="22"/>
                <w:szCs w:val="22"/>
              </w:rPr>
              <w:t>r</w:t>
            </w:r>
            <w:r w:rsidR="00F91AE5" w:rsidRPr="00B4038C">
              <w:rPr>
                <w:rFonts w:ascii="Arial" w:eastAsia="Arial" w:hAnsi="Arial" w:cs="Arial"/>
                <w:sz w:val="22"/>
                <w:szCs w:val="22"/>
              </w:rPr>
              <w:t>ected</w:t>
            </w:r>
            <w:r w:rsidR="00F91AE5" w:rsidRPr="00B4038C">
              <w:rPr>
                <w:rFonts w:ascii="Arial" w:eastAsia="Arial" w:hAnsi="Arial" w:cs="Arial"/>
                <w:spacing w:val="-12"/>
                <w:sz w:val="22"/>
                <w:szCs w:val="22"/>
              </w:rPr>
              <w:t xml:space="preserve"> </w:t>
            </w:r>
            <w:r w:rsidR="00F91AE5" w:rsidRPr="00B4038C">
              <w:rPr>
                <w:rFonts w:ascii="Arial" w:eastAsia="Arial" w:hAnsi="Arial" w:cs="Arial"/>
                <w:sz w:val="22"/>
                <w:szCs w:val="22"/>
              </w:rPr>
              <w:t>d</w:t>
            </w:r>
            <w:r w:rsidR="00F91AE5" w:rsidRPr="00B4038C">
              <w:rPr>
                <w:rFonts w:ascii="Arial" w:eastAsia="Arial" w:hAnsi="Arial" w:cs="Arial"/>
                <w:spacing w:val="-1"/>
                <w:sz w:val="22"/>
                <w:szCs w:val="22"/>
              </w:rPr>
              <w:t>e</w:t>
            </w:r>
            <w:r w:rsidR="00F91AE5" w:rsidRPr="00B4038C">
              <w:rPr>
                <w:rFonts w:ascii="Arial" w:eastAsia="Arial" w:hAnsi="Arial" w:cs="Arial"/>
                <w:sz w:val="22"/>
                <w:szCs w:val="22"/>
              </w:rPr>
              <w:t>ve</w:t>
            </w:r>
            <w:r w:rsidR="00F91AE5" w:rsidRPr="00B4038C">
              <w:rPr>
                <w:rFonts w:ascii="Arial" w:eastAsia="Arial" w:hAnsi="Arial" w:cs="Arial"/>
                <w:spacing w:val="15"/>
                <w:sz w:val="22"/>
                <w:szCs w:val="22"/>
              </w:rPr>
              <w:t>l</w:t>
            </w:r>
            <w:r w:rsidR="00F91AE5" w:rsidRPr="00B4038C">
              <w:rPr>
                <w:rFonts w:ascii="Arial" w:eastAsia="Arial" w:hAnsi="Arial" w:cs="Arial"/>
                <w:sz w:val="22"/>
                <w:szCs w:val="22"/>
              </w:rPr>
              <w:t>opment</w:t>
            </w:r>
            <w:r w:rsidR="00F91AE5" w:rsidRPr="00B4038C">
              <w:rPr>
                <w:rFonts w:ascii="Arial" w:eastAsia="Arial" w:hAnsi="Arial" w:cs="Arial"/>
                <w:spacing w:val="-13"/>
                <w:sz w:val="22"/>
                <w:szCs w:val="22"/>
              </w:rPr>
              <w:t xml:space="preserve"> </w:t>
            </w:r>
            <w:r w:rsidR="00F91AE5" w:rsidRPr="00B4038C">
              <w:rPr>
                <w:rFonts w:ascii="Arial" w:eastAsia="Arial" w:hAnsi="Arial" w:cs="Arial"/>
                <w:spacing w:val="1"/>
                <w:sz w:val="22"/>
                <w:szCs w:val="22"/>
              </w:rPr>
              <w:t>a</w:t>
            </w:r>
            <w:r w:rsidR="00F91AE5" w:rsidRPr="00B4038C">
              <w:rPr>
                <w:rFonts w:ascii="Arial" w:eastAsia="Arial" w:hAnsi="Arial" w:cs="Arial"/>
                <w:sz w:val="22"/>
                <w:szCs w:val="22"/>
              </w:rPr>
              <w:t>nd achiev</w:t>
            </w:r>
            <w:r w:rsidR="00F91AE5" w:rsidRPr="00B4038C">
              <w:rPr>
                <w:rFonts w:ascii="Arial" w:eastAsia="Arial" w:hAnsi="Arial" w:cs="Arial"/>
                <w:spacing w:val="-4"/>
                <w:sz w:val="22"/>
                <w:szCs w:val="22"/>
              </w:rPr>
              <w:t>e</w:t>
            </w:r>
            <w:r w:rsidR="00F91AE5" w:rsidRPr="00B4038C">
              <w:rPr>
                <w:rFonts w:ascii="Arial" w:eastAsia="Arial" w:hAnsi="Arial" w:cs="Arial"/>
                <w:sz w:val="22"/>
                <w:szCs w:val="22"/>
              </w:rPr>
              <w:t>me</w:t>
            </w:r>
            <w:r w:rsidR="00F91AE5" w:rsidRPr="00B4038C">
              <w:rPr>
                <w:rFonts w:ascii="Arial" w:eastAsia="Arial" w:hAnsi="Arial" w:cs="Arial"/>
                <w:spacing w:val="1"/>
                <w:sz w:val="22"/>
                <w:szCs w:val="22"/>
              </w:rPr>
              <w:t>n</w:t>
            </w:r>
            <w:r w:rsidR="00F91AE5" w:rsidRPr="00B4038C">
              <w:rPr>
                <w:rFonts w:ascii="Arial" w:eastAsia="Arial" w:hAnsi="Arial" w:cs="Arial"/>
                <w:sz w:val="22"/>
                <w:szCs w:val="22"/>
              </w:rPr>
              <w:t>t,</w:t>
            </w:r>
            <w:r w:rsidR="00F91AE5" w:rsidRPr="00B4038C">
              <w:rPr>
                <w:rFonts w:ascii="Arial" w:eastAsia="Arial" w:hAnsi="Arial" w:cs="Arial"/>
                <w:spacing w:val="-13"/>
                <w:sz w:val="22"/>
                <w:szCs w:val="22"/>
              </w:rPr>
              <w:t xml:space="preserve"> </w:t>
            </w:r>
            <w:r w:rsidR="00F91AE5" w:rsidRPr="00B4038C">
              <w:rPr>
                <w:rFonts w:ascii="Arial" w:eastAsia="Arial" w:hAnsi="Arial" w:cs="Arial"/>
                <w:sz w:val="22"/>
                <w:szCs w:val="22"/>
              </w:rPr>
              <w:t>high</w:t>
            </w:r>
            <w:r w:rsidR="00F91AE5" w:rsidRPr="00B4038C">
              <w:rPr>
                <w:rFonts w:ascii="Arial" w:eastAsia="Arial" w:hAnsi="Arial" w:cs="Arial"/>
                <w:spacing w:val="-4"/>
                <w:sz w:val="22"/>
                <w:szCs w:val="22"/>
              </w:rPr>
              <w:t xml:space="preserve"> </w:t>
            </w:r>
            <w:r w:rsidR="00F91AE5" w:rsidRPr="00B4038C">
              <w:rPr>
                <w:rFonts w:ascii="Arial" w:eastAsia="Arial" w:hAnsi="Arial" w:cs="Arial"/>
                <w:spacing w:val="9"/>
                <w:sz w:val="22"/>
                <w:szCs w:val="22"/>
              </w:rPr>
              <w:t>l</w:t>
            </w:r>
            <w:r w:rsidR="00F91AE5" w:rsidRPr="00B4038C">
              <w:rPr>
                <w:rFonts w:ascii="Arial" w:eastAsia="Arial" w:hAnsi="Arial" w:cs="Arial"/>
                <w:sz w:val="22"/>
                <w:szCs w:val="22"/>
              </w:rPr>
              <w:t>evel</w:t>
            </w:r>
            <w:r w:rsidR="00F91AE5" w:rsidRPr="00B4038C">
              <w:rPr>
                <w:rFonts w:ascii="Arial" w:eastAsia="Arial" w:hAnsi="Arial" w:cs="Arial"/>
                <w:spacing w:val="-6"/>
                <w:sz w:val="22"/>
                <w:szCs w:val="22"/>
              </w:rPr>
              <w:t xml:space="preserve"> </w:t>
            </w:r>
            <w:r w:rsidR="00F91AE5" w:rsidRPr="00B4038C">
              <w:rPr>
                <w:rFonts w:ascii="Arial" w:eastAsia="Arial" w:hAnsi="Arial" w:cs="Arial"/>
                <w:sz w:val="22"/>
                <w:szCs w:val="22"/>
              </w:rPr>
              <w:t>and</w:t>
            </w:r>
            <w:r w:rsidR="00F91AE5" w:rsidRPr="00B4038C">
              <w:rPr>
                <w:rFonts w:ascii="Arial" w:eastAsia="Arial" w:hAnsi="Arial" w:cs="Arial"/>
                <w:spacing w:val="-4"/>
                <w:sz w:val="22"/>
                <w:szCs w:val="22"/>
              </w:rPr>
              <w:t xml:space="preserve"> </w:t>
            </w:r>
            <w:r w:rsidR="00F91AE5" w:rsidRPr="00B4038C">
              <w:rPr>
                <w:rFonts w:ascii="Arial" w:eastAsia="Arial" w:hAnsi="Arial" w:cs="Arial"/>
                <w:sz w:val="22"/>
                <w:szCs w:val="22"/>
              </w:rPr>
              <w:t>i</w:t>
            </w:r>
            <w:r w:rsidR="00F91AE5" w:rsidRPr="00B4038C">
              <w:rPr>
                <w:rFonts w:ascii="Arial" w:eastAsia="Arial" w:hAnsi="Arial" w:cs="Arial"/>
                <w:spacing w:val="-2"/>
                <w:sz w:val="22"/>
                <w:szCs w:val="22"/>
              </w:rPr>
              <w:t>n</w:t>
            </w:r>
            <w:r w:rsidR="00F91AE5" w:rsidRPr="00B4038C">
              <w:rPr>
                <w:rFonts w:ascii="Arial" w:eastAsia="Arial" w:hAnsi="Arial" w:cs="Arial"/>
                <w:sz w:val="22"/>
                <w:szCs w:val="22"/>
              </w:rPr>
              <w:t>depe</w:t>
            </w:r>
            <w:r w:rsidR="00F91AE5" w:rsidRPr="00B4038C">
              <w:rPr>
                <w:rFonts w:ascii="Arial" w:eastAsia="Arial" w:hAnsi="Arial" w:cs="Arial"/>
                <w:spacing w:val="-1"/>
                <w:sz w:val="22"/>
                <w:szCs w:val="22"/>
              </w:rPr>
              <w:t>n</w:t>
            </w:r>
            <w:r w:rsidR="00F91AE5" w:rsidRPr="00B4038C">
              <w:rPr>
                <w:rFonts w:ascii="Arial" w:eastAsia="Arial" w:hAnsi="Arial" w:cs="Arial"/>
                <w:sz w:val="22"/>
                <w:szCs w:val="22"/>
              </w:rPr>
              <w:t>dent</w:t>
            </w:r>
            <w:r w:rsidR="00F91AE5" w:rsidRPr="00B4038C">
              <w:rPr>
                <w:rFonts w:ascii="Arial" w:eastAsia="Arial" w:hAnsi="Arial" w:cs="Arial"/>
                <w:spacing w:val="-12"/>
                <w:sz w:val="22"/>
                <w:szCs w:val="22"/>
              </w:rPr>
              <w:t xml:space="preserve"> </w:t>
            </w:r>
            <w:r w:rsidR="00F91AE5" w:rsidRPr="00B4038C">
              <w:rPr>
                <w:rFonts w:ascii="Arial" w:eastAsia="Arial" w:hAnsi="Arial" w:cs="Arial"/>
                <w:spacing w:val="-9"/>
                <w:sz w:val="22"/>
                <w:szCs w:val="22"/>
              </w:rPr>
              <w:t>j</w:t>
            </w:r>
            <w:r w:rsidR="00F91AE5" w:rsidRPr="00B4038C">
              <w:rPr>
                <w:rFonts w:ascii="Arial" w:eastAsia="Arial" w:hAnsi="Arial" w:cs="Arial"/>
                <w:sz w:val="22"/>
                <w:szCs w:val="22"/>
              </w:rPr>
              <w:t>udgement</w:t>
            </w:r>
            <w:r w:rsidR="00F91AE5" w:rsidRPr="00B4038C">
              <w:rPr>
                <w:rFonts w:ascii="Arial" w:eastAsia="Arial" w:hAnsi="Arial" w:cs="Arial"/>
                <w:spacing w:val="5"/>
                <w:sz w:val="22"/>
                <w:szCs w:val="22"/>
              </w:rPr>
              <w:t xml:space="preserve"> </w:t>
            </w:r>
            <w:r w:rsidR="00F91AE5" w:rsidRPr="00B4038C">
              <w:rPr>
                <w:rFonts w:ascii="Arial" w:eastAsia="Arial" w:hAnsi="Arial" w:cs="Arial"/>
                <w:sz w:val="22"/>
                <w:szCs w:val="22"/>
              </w:rPr>
              <w:t>and</w:t>
            </w:r>
            <w:r w:rsidR="00F91AE5" w:rsidRPr="00B4038C">
              <w:rPr>
                <w:rFonts w:ascii="Arial" w:eastAsia="Arial" w:hAnsi="Arial" w:cs="Arial"/>
                <w:spacing w:val="-4"/>
                <w:sz w:val="22"/>
                <w:szCs w:val="22"/>
              </w:rPr>
              <w:t xml:space="preserve"> </w:t>
            </w:r>
            <w:r w:rsidR="00F91AE5" w:rsidRPr="00B4038C">
              <w:rPr>
                <w:rFonts w:ascii="Arial" w:eastAsia="Arial" w:hAnsi="Arial" w:cs="Arial"/>
                <w:sz w:val="22"/>
                <w:szCs w:val="22"/>
              </w:rPr>
              <w:t>taking accoun</w:t>
            </w:r>
            <w:r w:rsidR="00F91AE5" w:rsidRPr="00B4038C">
              <w:rPr>
                <w:rFonts w:ascii="Arial" w:eastAsia="Arial" w:hAnsi="Arial" w:cs="Arial"/>
                <w:spacing w:val="-5"/>
                <w:sz w:val="22"/>
                <w:szCs w:val="22"/>
              </w:rPr>
              <w:t>t</w:t>
            </w:r>
            <w:r w:rsidR="00F91AE5" w:rsidRPr="00B4038C">
              <w:rPr>
                <w:rFonts w:ascii="Arial" w:eastAsia="Arial" w:hAnsi="Arial" w:cs="Arial"/>
                <w:sz w:val="22"/>
                <w:szCs w:val="22"/>
              </w:rPr>
              <w:t>ab</w:t>
            </w:r>
            <w:r w:rsidR="00F91AE5" w:rsidRPr="00B4038C">
              <w:rPr>
                <w:rFonts w:ascii="Arial" w:eastAsia="Arial" w:hAnsi="Arial" w:cs="Arial"/>
                <w:spacing w:val="-1"/>
                <w:sz w:val="22"/>
                <w:szCs w:val="22"/>
              </w:rPr>
              <w:t>i</w:t>
            </w:r>
            <w:r w:rsidR="00F91AE5" w:rsidRPr="00B4038C">
              <w:rPr>
                <w:rFonts w:ascii="Arial" w:eastAsia="Arial" w:hAnsi="Arial" w:cs="Arial"/>
                <w:sz w:val="22"/>
                <w:szCs w:val="22"/>
              </w:rPr>
              <w:t>li</w:t>
            </w:r>
            <w:r w:rsidR="00F91AE5" w:rsidRPr="00B4038C">
              <w:rPr>
                <w:rFonts w:ascii="Arial" w:eastAsia="Arial" w:hAnsi="Arial" w:cs="Arial"/>
                <w:spacing w:val="-1"/>
                <w:sz w:val="22"/>
                <w:szCs w:val="22"/>
              </w:rPr>
              <w:t>t</w:t>
            </w:r>
            <w:r w:rsidR="00F91AE5" w:rsidRPr="00B4038C">
              <w:rPr>
                <w:rFonts w:ascii="Arial" w:eastAsia="Arial" w:hAnsi="Arial" w:cs="Arial"/>
                <w:sz w:val="22"/>
                <w:szCs w:val="22"/>
              </w:rPr>
              <w:t>y</w:t>
            </w:r>
            <w:r w:rsidR="00F91AE5" w:rsidRPr="00B4038C">
              <w:rPr>
                <w:rFonts w:ascii="Arial" w:eastAsia="Arial" w:hAnsi="Arial" w:cs="Arial"/>
                <w:spacing w:val="-13"/>
                <w:sz w:val="22"/>
                <w:szCs w:val="22"/>
              </w:rPr>
              <w:t xml:space="preserve"> </w:t>
            </w:r>
            <w:r w:rsidR="00F91AE5" w:rsidRPr="00B4038C">
              <w:rPr>
                <w:rFonts w:ascii="Arial" w:eastAsia="Arial" w:hAnsi="Arial" w:cs="Arial"/>
                <w:sz w:val="22"/>
                <w:szCs w:val="22"/>
              </w:rPr>
              <w:t>for</w:t>
            </w:r>
            <w:r w:rsidR="00F91AE5" w:rsidRPr="00B4038C">
              <w:rPr>
                <w:rFonts w:ascii="Arial" w:eastAsia="Arial" w:hAnsi="Arial" w:cs="Arial"/>
                <w:spacing w:val="-3"/>
                <w:sz w:val="22"/>
                <w:szCs w:val="22"/>
              </w:rPr>
              <w:t xml:space="preserve"> </w:t>
            </w:r>
            <w:r w:rsidR="00F91AE5" w:rsidRPr="00B4038C">
              <w:rPr>
                <w:rFonts w:ascii="Arial" w:eastAsia="Arial" w:hAnsi="Arial" w:cs="Arial"/>
                <w:sz w:val="22"/>
                <w:szCs w:val="22"/>
              </w:rPr>
              <w:t>o</w:t>
            </w:r>
            <w:r w:rsidR="00F91AE5" w:rsidRPr="00B4038C">
              <w:rPr>
                <w:rFonts w:ascii="Arial" w:eastAsia="Arial" w:hAnsi="Arial" w:cs="Arial"/>
                <w:spacing w:val="9"/>
                <w:sz w:val="22"/>
                <w:szCs w:val="22"/>
              </w:rPr>
              <w:t>u</w:t>
            </w:r>
            <w:r w:rsidR="00FD1234" w:rsidRPr="00B4038C">
              <w:rPr>
                <w:rFonts w:ascii="Arial" w:eastAsia="Arial" w:hAnsi="Arial" w:cs="Arial"/>
                <w:sz w:val="22"/>
                <w:szCs w:val="22"/>
              </w:rPr>
              <w:t>tputs.</w:t>
            </w:r>
          </w:p>
          <w:p w14:paraId="157DACB3" w14:textId="3503E786" w:rsidR="00FD1234" w:rsidRPr="00B4038C" w:rsidRDefault="00FD1234" w:rsidP="00FD1234">
            <w:pPr>
              <w:spacing w:before="120"/>
              <w:ind w:right="30"/>
              <w:rPr>
                <w:rFonts w:ascii="Arial" w:eastAsia="Arial" w:hAnsi="Arial" w:cs="Arial"/>
                <w:sz w:val="22"/>
                <w:szCs w:val="22"/>
              </w:rPr>
            </w:pPr>
            <w:r w:rsidRPr="00B4038C">
              <w:rPr>
                <w:rFonts w:ascii="Arial" w:eastAsia="Arial" w:hAnsi="Arial" w:cs="Arial"/>
                <w:sz w:val="22"/>
                <w:szCs w:val="22"/>
              </w:rPr>
              <w:t xml:space="preserve">A holistic approach to delivery is recommended. This can be achieved by combining the delivery of more than one unit where it better replicates </w:t>
            </w:r>
            <w:r w:rsidR="00F34427" w:rsidRPr="00B4038C">
              <w:rPr>
                <w:rFonts w:ascii="Arial" w:eastAsia="Arial" w:hAnsi="Arial" w:cs="Arial"/>
                <w:sz w:val="22"/>
                <w:szCs w:val="22"/>
              </w:rPr>
              <w:t xml:space="preserve">real </w:t>
            </w:r>
            <w:r w:rsidR="006C4637" w:rsidRPr="00B4038C">
              <w:rPr>
                <w:rFonts w:ascii="Arial" w:eastAsia="Arial" w:hAnsi="Arial" w:cs="Arial"/>
                <w:sz w:val="22"/>
                <w:szCs w:val="22"/>
              </w:rPr>
              <w:t>workplace</w:t>
            </w:r>
            <w:r w:rsidRPr="00B4038C">
              <w:rPr>
                <w:rFonts w:ascii="Arial" w:eastAsia="Arial" w:hAnsi="Arial" w:cs="Arial"/>
                <w:sz w:val="22"/>
                <w:szCs w:val="22"/>
              </w:rPr>
              <w:t xml:space="preserve"> practices.</w:t>
            </w:r>
          </w:p>
          <w:p w14:paraId="71D5D9E4" w14:textId="17D59DD2" w:rsidR="00C91B28" w:rsidRPr="00B4038C" w:rsidRDefault="00C91B28" w:rsidP="00FD1234">
            <w:pPr>
              <w:spacing w:before="120"/>
              <w:ind w:right="30"/>
              <w:rPr>
                <w:rFonts w:ascii="Arial" w:eastAsia="Arial" w:hAnsi="Arial" w:cs="Arial"/>
                <w:sz w:val="22"/>
                <w:szCs w:val="22"/>
              </w:rPr>
            </w:pPr>
            <w:r w:rsidRPr="00B4038C">
              <w:rPr>
                <w:rFonts w:ascii="Arial" w:eastAsia="Arial" w:hAnsi="Arial" w:cs="Arial"/>
                <w:sz w:val="22"/>
                <w:szCs w:val="22"/>
              </w:rPr>
              <w:t>It</w:t>
            </w:r>
            <w:r w:rsidR="000D3180" w:rsidRPr="00B4038C">
              <w:rPr>
                <w:rFonts w:ascii="Arial" w:eastAsia="Arial" w:hAnsi="Arial" w:cs="Arial"/>
                <w:sz w:val="22"/>
                <w:szCs w:val="22"/>
              </w:rPr>
              <w:t xml:space="preserve"> is recommended </w:t>
            </w:r>
            <w:r w:rsidR="00A96BF9">
              <w:rPr>
                <w:rFonts w:ascii="Arial" w:eastAsia="Arial" w:hAnsi="Arial" w:cs="Arial"/>
                <w:sz w:val="22"/>
                <w:szCs w:val="22"/>
              </w:rPr>
              <w:t>delivery incorporates the contribution</w:t>
            </w:r>
            <w:r w:rsidR="000F1C50">
              <w:rPr>
                <w:rFonts w:ascii="Arial" w:eastAsia="Arial" w:hAnsi="Arial" w:cs="Arial"/>
                <w:sz w:val="22"/>
                <w:szCs w:val="22"/>
              </w:rPr>
              <w:t xml:space="preserve"> of</w:t>
            </w:r>
            <w:r w:rsidR="00A96BF9">
              <w:rPr>
                <w:rFonts w:ascii="Arial" w:eastAsia="Arial" w:hAnsi="Arial" w:cs="Arial"/>
                <w:sz w:val="22"/>
                <w:szCs w:val="22"/>
              </w:rPr>
              <w:t xml:space="preserve"> guest presenters </w:t>
            </w:r>
            <w:r w:rsidR="000F1C50">
              <w:rPr>
                <w:rFonts w:ascii="Arial" w:eastAsia="Arial" w:hAnsi="Arial" w:cs="Arial"/>
                <w:sz w:val="22"/>
                <w:szCs w:val="22"/>
              </w:rPr>
              <w:t xml:space="preserve">from </w:t>
            </w:r>
            <w:r w:rsidR="000D3180" w:rsidRPr="00B4038C">
              <w:rPr>
                <w:rFonts w:ascii="Arial" w:eastAsia="Arial" w:hAnsi="Arial" w:cs="Arial"/>
                <w:sz w:val="22"/>
                <w:szCs w:val="22"/>
              </w:rPr>
              <w:t>Energy Safe Victori</w:t>
            </w:r>
            <w:r w:rsidR="00A96BF9">
              <w:rPr>
                <w:rFonts w:ascii="Arial" w:eastAsia="Arial" w:hAnsi="Arial" w:cs="Arial"/>
                <w:sz w:val="22"/>
                <w:szCs w:val="22"/>
              </w:rPr>
              <w:t>a (ESV) and the</w:t>
            </w:r>
            <w:r w:rsidR="000D3180" w:rsidRPr="00B4038C">
              <w:rPr>
                <w:rFonts w:ascii="Arial" w:eastAsia="Arial" w:hAnsi="Arial" w:cs="Arial"/>
                <w:sz w:val="22"/>
                <w:szCs w:val="22"/>
              </w:rPr>
              <w:t xml:space="preserve"> </w:t>
            </w:r>
            <w:r w:rsidR="00C45E77" w:rsidRPr="00B4038C">
              <w:rPr>
                <w:rFonts w:ascii="Arial" w:eastAsia="Arial" w:hAnsi="Arial" w:cs="Arial"/>
                <w:sz w:val="22"/>
                <w:szCs w:val="22"/>
              </w:rPr>
              <w:t xml:space="preserve">Institute of Electrical </w:t>
            </w:r>
            <w:r w:rsidR="002D0C8B" w:rsidRPr="00B4038C">
              <w:rPr>
                <w:rFonts w:ascii="Arial" w:eastAsia="Arial" w:hAnsi="Arial" w:cs="Arial"/>
                <w:sz w:val="22"/>
                <w:szCs w:val="22"/>
              </w:rPr>
              <w:t>Inspectors (IEI).</w:t>
            </w:r>
          </w:p>
          <w:p w14:paraId="7E43A7C6" w14:textId="06623ACD" w:rsidR="00583F80" w:rsidRPr="00B4038C" w:rsidRDefault="00F34427" w:rsidP="005E21CE">
            <w:pPr>
              <w:pStyle w:val="AccredTemplate"/>
              <w:rPr>
                <w:i w:val="0"/>
                <w:color w:val="auto"/>
                <w:sz w:val="22"/>
                <w:szCs w:val="22"/>
                <w:lang w:val="en-AU"/>
              </w:rPr>
            </w:pPr>
            <w:r w:rsidRPr="00B4038C">
              <w:rPr>
                <w:i w:val="0"/>
                <w:color w:val="auto"/>
                <w:sz w:val="22"/>
                <w:szCs w:val="22"/>
                <w:lang w:val="en-AU"/>
              </w:rPr>
              <w:lastRenderedPageBreak/>
              <w:t xml:space="preserve">Teachers/trainers should </w:t>
            </w:r>
            <w:r w:rsidR="006C4637" w:rsidRPr="00B4038C">
              <w:rPr>
                <w:i w:val="0"/>
                <w:color w:val="auto"/>
                <w:sz w:val="22"/>
                <w:szCs w:val="22"/>
                <w:lang w:val="en-AU"/>
              </w:rPr>
              <w:t>contextualise delivery of the cou</w:t>
            </w:r>
            <w:r w:rsidR="00903372" w:rsidRPr="00B4038C">
              <w:rPr>
                <w:i w:val="0"/>
                <w:color w:val="auto"/>
                <w:sz w:val="22"/>
                <w:szCs w:val="22"/>
                <w:lang w:val="en-AU"/>
              </w:rPr>
              <w:t xml:space="preserve">rse in </w:t>
            </w:r>
            <w:r w:rsidR="002A0D14" w:rsidRPr="00B4038C">
              <w:rPr>
                <w:i w:val="0"/>
                <w:color w:val="auto"/>
                <w:sz w:val="22"/>
                <w:szCs w:val="22"/>
                <w:lang w:val="en-AU"/>
              </w:rPr>
              <w:t>response</w:t>
            </w:r>
            <w:r w:rsidR="00903372" w:rsidRPr="00B4038C">
              <w:rPr>
                <w:i w:val="0"/>
                <w:color w:val="auto"/>
                <w:sz w:val="22"/>
                <w:szCs w:val="22"/>
                <w:lang w:val="en-AU"/>
              </w:rPr>
              <w:t xml:space="preserve"> to learner needs</w:t>
            </w:r>
            <w:r w:rsidR="006C4637" w:rsidRPr="00B4038C">
              <w:rPr>
                <w:i w:val="0"/>
                <w:color w:val="auto"/>
                <w:sz w:val="22"/>
                <w:szCs w:val="22"/>
                <w:lang w:val="en-AU"/>
              </w:rPr>
              <w:t>, while still meeting the requiremen</w:t>
            </w:r>
            <w:r w:rsidR="00A11DD1" w:rsidRPr="00B4038C">
              <w:rPr>
                <w:i w:val="0"/>
                <w:color w:val="auto"/>
                <w:sz w:val="22"/>
                <w:szCs w:val="22"/>
                <w:lang w:val="en-AU"/>
              </w:rPr>
              <w:t>ts of the units. Contextuali</w:t>
            </w:r>
            <w:r w:rsidR="006C4637" w:rsidRPr="00B4038C">
              <w:rPr>
                <w:i w:val="0"/>
                <w:color w:val="auto"/>
                <w:sz w:val="22"/>
                <w:szCs w:val="22"/>
                <w:lang w:val="en-AU"/>
              </w:rPr>
              <w:t>sation of endorsed training package units must be consistent with the guidelines of the relevant training package.</w:t>
            </w:r>
          </w:p>
        </w:tc>
      </w:tr>
      <w:tr w:rsidR="00DC65F1" w:rsidRPr="00B157CE"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B157CE" w:rsidRDefault="00DC65F1" w:rsidP="00486CB3">
            <w:pPr>
              <w:pStyle w:val="Heading4"/>
              <w:rPr>
                <w:sz w:val="22"/>
                <w:szCs w:val="22"/>
                <w:lang w:val="en-AU"/>
              </w:rPr>
            </w:pPr>
            <w:bookmarkStart w:id="89" w:name="_Toc479845668"/>
            <w:bookmarkStart w:id="90" w:name="_Toc128731031"/>
            <w:r w:rsidRPr="00B157CE">
              <w:rPr>
                <w:sz w:val="22"/>
                <w:szCs w:val="22"/>
                <w:lang w:val="en-AU"/>
              </w:rPr>
              <w:lastRenderedPageBreak/>
              <w:t>7.2 Resources</w:t>
            </w:r>
            <w:bookmarkEnd w:id="89"/>
            <w:bookmarkEnd w:id="9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EEAF7F1" w14:textId="3371A893" w:rsidR="00C01853" w:rsidRPr="00B4038C" w:rsidRDefault="00C01853" w:rsidP="00EF2539">
            <w:pPr>
              <w:pStyle w:val="AccredTemplate"/>
              <w:rPr>
                <w:i w:val="0"/>
                <w:color w:val="auto"/>
                <w:sz w:val="22"/>
                <w:szCs w:val="22"/>
                <w:lang w:val="en-AU"/>
              </w:rPr>
            </w:pPr>
            <w:r w:rsidRPr="00B4038C">
              <w:rPr>
                <w:i w:val="0"/>
                <w:color w:val="auto"/>
                <w:sz w:val="22"/>
                <w:szCs w:val="22"/>
                <w:lang w:val="en-AU"/>
              </w:rPr>
              <w:t xml:space="preserve">Facilities and equipment to deliver the </w:t>
            </w:r>
            <w:r w:rsidR="00B451FB" w:rsidRPr="00B451FB">
              <w:rPr>
                <w:i w:val="0"/>
                <w:color w:val="auto"/>
                <w:sz w:val="22"/>
                <w:szCs w:val="22"/>
                <w:lang w:val="en-AU"/>
              </w:rPr>
              <w:t>22653</w:t>
            </w:r>
            <w:r w:rsidR="002D0C8B" w:rsidRPr="00B451FB">
              <w:rPr>
                <w:i w:val="0"/>
                <w:color w:val="auto"/>
                <w:sz w:val="22"/>
                <w:szCs w:val="22"/>
                <w:lang w:val="en-AU"/>
              </w:rPr>
              <w:t>VIC</w:t>
            </w:r>
            <w:r w:rsidR="002D0C8B" w:rsidRPr="00B4038C">
              <w:rPr>
                <w:i w:val="0"/>
                <w:color w:val="auto"/>
                <w:sz w:val="22"/>
                <w:szCs w:val="22"/>
                <w:lang w:val="en-AU"/>
              </w:rPr>
              <w:t xml:space="preserve"> </w:t>
            </w:r>
            <w:r w:rsidRPr="00B4038C">
              <w:rPr>
                <w:i w:val="0"/>
                <w:color w:val="auto"/>
                <w:sz w:val="22"/>
                <w:szCs w:val="22"/>
                <w:lang w:val="en-AU"/>
              </w:rPr>
              <w:t xml:space="preserve">Certificate IV in Electrical Inspection </w:t>
            </w:r>
            <w:r w:rsidR="00C91B28" w:rsidRPr="00B4038C">
              <w:rPr>
                <w:i w:val="0"/>
                <w:color w:val="auto"/>
                <w:sz w:val="22"/>
                <w:szCs w:val="22"/>
                <w:lang w:val="en-AU"/>
              </w:rPr>
              <w:t>require</w:t>
            </w:r>
            <w:r w:rsidR="002D0C8B" w:rsidRPr="00B4038C">
              <w:rPr>
                <w:i w:val="0"/>
                <w:color w:val="auto"/>
                <w:sz w:val="22"/>
                <w:szCs w:val="22"/>
                <w:lang w:val="en-AU"/>
              </w:rPr>
              <w:t>s</w:t>
            </w:r>
            <w:r w:rsidR="00C91B28" w:rsidRPr="00B4038C">
              <w:rPr>
                <w:i w:val="0"/>
                <w:color w:val="auto"/>
                <w:sz w:val="22"/>
                <w:szCs w:val="22"/>
                <w:lang w:val="en-AU"/>
              </w:rPr>
              <w:t xml:space="preserve"> access to</w:t>
            </w:r>
            <w:r w:rsidRPr="00B4038C">
              <w:rPr>
                <w:i w:val="0"/>
                <w:color w:val="auto"/>
                <w:sz w:val="22"/>
                <w:szCs w:val="22"/>
                <w:lang w:val="en-AU"/>
              </w:rPr>
              <w:t>:</w:t>
            </w:r>
          </w:p>
          <w:p w14:paraId="163FABEB" w14:textId="5061B5E1" w:rsidR="00C01853" w:rsidRPr="00B4038C" w:rsidRDefault="00C01853"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electrical trade</w:t>
            </w:r>
            <w:r w:rsidR="002D0C8B" w:rsidRPr="00B4038C">
              <w:rPr>
                <w:i w:val="0"/>
                <w:color w:val="auto"/>
                <w:sz w:val="22"/>
                <w:szCs w:val="22"/>
                <w:lang w:val="en-AU"/>
              </w:rPr>
              <w:t>s</w:t>
            </w:r>
            <w:r w:rsidRPr="00B4038C">
              <w:rPr>
                <w:i w:val="0"/>
                <w:color w:val="auto"/>
                <w:sz w:val="22"/>
                <w:szCs w:val="22"/>
                <w:lang w:val="en-AU"/>
              </w:rPr>
              <w:t xml:space="preserve"> training facilities</w:t>
            </w:r>
            <w:r w:rsidR="002712DA">
              <w:rPr>
                <w:i w:val="0"/>
                <w:color w:val="auto"/>
                <w:sz w:val="22"/>
                <w:szCs w:val="22"/>
                <w:lang w:val="en-AU"/>
              </w:rPr>
              <w:t xml:space="preserve"> and</w:t>
            </w:r>
            <w:r w:rsidR="003E53A0" w:rsidRPr="00B4038C">
              <w:rPr>
                <w:i w:val="0"/>
                <w:color w:val="auto"/>
                <w:sz w:val="22"/>
                <w:szCs w:val="22"/>
                <w:lang w:val="en-AU"/>
              </w:rPr>
              <w:t xml:space="preserve"> electrical installations </w:t>
            </w:r>
          </w:p>
          <w:p w14:paraId="162E0E56" w14:textId="31430179" w:rsidR="00C01853" w:rsidRPr="00B4038C" w:rsidRDefault="00255FE8"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computer equipment and i</w:t>
            </w:r>
            <w:r w:rsidR="00C01853" w:rsidRPr="00B4038C">
              <w:rPr>
                <w:i w:val="0"/>
                <w:color w:val="auto"/>
                <w:sz w:val="22"/>
                <w:szCs w:val="22"/>
                <w:lang w:val="en-AU"/>
              </w:rPr>
              <w:t xml:space="preserve">nternet </w:t>
            </w:r>
          </w:p>
          <w:p w14:paraId="729C4191" w14:textId="060D0422" w:rsidR="003E53A0" w:rsidRPr="00B4038C" w:rsidRDefault="003E53A0"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sample electrical inspection reports</w:t>
            </w:r>
          </w:p>
          <w:p w14:paraId="3E356149" w14:textId="1E9CE7BC" w:rsidR="00255FE8" w:rsidRPr="00B4038C" w:rsidRDefault="003E53A0" w:rsidP="0043777E">
            <w:pPr>
              <w:pStyle w:val="AccredTemplate"/>
              <w:numPr>
                <w:ilvl w:val="0"/>
                <w:numId w:val="12"/>
              </w:numPr>
              <w:ind w:left="340" w:hanging="340"/>
              <w:rPr>
                <w:i w:val="0"/>
                <w:color w:val="auto"/>
                <w:sz w:val="22"/>
                <w:szCs w:val="22"/>
                <w:lang w:val="en-AU"/>
              </w:rPr>
            </w:pPr>
            <w:r w:rsidRPr="00B4038C">
              <w:rPr>
                <w:i w:val="0"/>
                <w:color w:val="auto"/>
                <w:sz w:val="22"/>
                <w:szCs w:val="22"/>
                <w:lang w:val="en-AU"/>
              </w:rPr>
              <w:t xml:space="preserve">range </w:t>
            </w:r>
            <w:r w:rsidR="006F1ECC">
              <w:rPr>
                <w:i w:val="0"/>
                <w:color w:val="auto"/>
                <w:sz w:val="22"/>
                <w:szCs w:val="22"/>
                <w:lang w:val="en-AU"/>
              </w:rPr>
              <w:t xml:space="preserve">of </w:t>
            </w:r>
            <w:r w:rsidR="00255FE8" w:rsidRPr="00B4038C">
              <w:rPr>
                <w:i w:val="0"/>
                <w:color w:val="auto"/>
                <w:sz w:val="22"/>
                <w:szCs w:val="22"/>
                <w:lang w:val="en-AU"/>
              </w:rPr>
              <w:t xml:space="preserve">documentation such as: </w:t>
            </w:r>
          </w:p>
          <w:p w14:paraId="10CB9F3D" w14:textId="3520A962" w:rsidR="00255FE8" w:rsidRPr="00B4038C" w:rsidRDefault="00255FE8"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 xml:space="preserve">Australian standards </w:t>
            </w:r>
          </w:p>
          <w:p w14:paraId="410ED617" w14:textId="06E69A03" w:rsidR="00255FE8" w:rsidRPr="00B4038C" w:rsidRDefault="00255FE8"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ESV codes of</w:t>
            </w:r>
            <w:r w:rsidR="003E53A0" w:rsidRPr="00B4038C">
              <w:rPr>
                <w:i w:val="0"/>
                <w:color w:val="auto"/>
                <w:sz w:val="22"/>
                <w:szCs w:val="22"/>
                <w:lang w:val="en-AU"/>
              </w:rPr>
              <w:t xml:space="preserve"> practices for electrical inspectors</w:t>
            </w:r>
          </w:p>
          <w:p w14:paraId="03BF8805" w14:textId="646E6672" w:rsidR="00255FE8" w:rsidRPr="00B4038C" w:rsidRDefault="00255FE8"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industry regulations</w:t>
            </w:r>
            <w:r w:rsidR="003E53A0" w:rsidRPr="00B4038C">
              <w:rPr>
                <w:i w:val="0"/>
                <w:color w:val="auto"/>
                <w:sz w:val="22"/>
                <w:szCs w:val="22"/>
                <w:lang w:val="en-AU"/>
              </w:rPr>
              <w:t xml:space="preserve"> and codes of practices</w:t>
            </w:r>
          </w:p>
          <w:p w14:paraId="3AB72CD6" w14:textId="1078D3C9" w:rsidR="00255FE8" w:rsidRPr="00B4038C" w:rsidRDefault="00F80024" w:rsidP="0043777E">
            <w:pPr>
              <w:pStyle w:val="AccredTemplate"/>
              <w:numPr>
                <w:ilvl w:val="0"/>
                <w:numId w:val="16"/>
              </w:numPr>
              <w:ind w:left="680" w:hanging="340"/>
              <w:rPr>
                <w:i w:val="0"/>
                <w:color w:val="auto"/>
                <w:sz w:val="22"/>
                <w:szCs w:val="22"/>
                <w:lang w:val="en-AU"/>
              </w:rPr>
            </w:pPr>
            <w:r w:rsidRPr="00B4038C">
              <w:rPr>
                <w:i w:val="0"/>
                <w:color w:val="auto"/>
                <w:sz w:val="22"/>
                <w:szCs w:val="22"/>
                <w:lang w:val="en-AU"/>
              </w:rPr>
              <w:t>Victorian Service &amp; Installations Rules</w:t>
            </w:r>
          </w:p>
          <w:p w14:paraId="37BD3722" w14:textId="131298D1" w:rsidR="00255FE8" w:rsidRPr="00B4038C" w:rsidRDefault="00255FE8" w:rsidP="0043777E">
            <w:pPr>
              <w:pStyle w:val="AccredTemplate"/>
              <w:numPr>
                <w:ilvl w:val="0"/>
                <w:numId w:val="17"/>
              </w:numPr>
              <w:ind w:left="340" w:hanging="340"/>
              <w:rPr>
                <w:i w:val="0"/>
                <w:color w:val="auto"/>
                <w:sz w:val="22"/>
                <w:szCs w:val="22"/>
                <w:lang w:val="en-AU"/>
              </w:rPr>
            </w:pPr>
            <w:r w:rsidRPr="00B4038C">
              <w:rPr>
                <w:i w:val="0"/>
                <w:color w:val="auto"/>
                <w:sz w:val="22"/>
                <w:szCs w:val="22"/>
                <w:lang w:val="en-AU"/>
              </w:rPr>
              <w:t>relevant personal protective equipment (PPE)</w:t>
            </w:r>
          </w:p>
          <w:p w14:paraId="0D9DCB01" w14:textId="48CF60D1" w:rsidR="0060363B" w:rsidRDefault="0060363B" w:rsidP="0043777E">
            <w:pPr>
              <w:pStyle w:val="AccredTemplate"/>
              <w:numPr>
                <w:ilvl w:val="0"/>
                <w:numId w:val="17"/>
              </w:numPr>
              <w:ind w:left="340" w:hanging="340"/>
              <w:rPr>
                <w:i w:val="0"/>
                <w:color w:val="auto"/>
                <w:sz w:val="22"/>
                <w:szCs w:val="22"/>
                <w:lang w:val="en-AU"/>
              </w:rPr>
            </w:pPr>
            <w:r w:rsidRPr="00B4038C">
              <w:rPr>
                <w:i w:val="0"/>
                <w:color w:val="auto"/>
                <w:sz w:val="22"/>
                <w:szCs w:val="22"/>
                <w:lang w:val="en-AU"/>
              </w:rPr>
              <w:t xml:space="preserve">industry representatives </w:t>
            </w:r>
            <w:r w:rsidR="003E53A0" w:rsidRPr="00B4038C">
              <w:rPr>
                <w:i w:val="0"/>
                <w:color w:val="auto"/>
                <w:sz w:val="22"/>
                <w:szCs w:val="22"/>
                <w:lang w:val="en-AU"/>
              </w:rPr>
              <w:t>(</w:t>
            </w:r>
            <w:r w:rsidRPr="00B4038C">
              <w:rPr>
                <w:i w:val="0"/>
                <w:color w:val="auto"/>
                <w:sz w:val="22"/>
                <w:szCs w:val="22"/>
                <w:lang w:val="en-AU"/>
              </w:rPr>
              <w:t>as guest presenters</w:t>
            </w:r>
            <w:r w:rsidR="003E53A0" w:rsidRPr="00B4038C">
              <w:rPr>
                <w:i w:val="0"/>
                <w:color w:val="auto"/>
                <w:sz w:val="22"/>
                <w:szCs w:val="22"/>
                <w:lang w:val="en-AU"/>
              </w:rPr>
              <w:t>) from</w:t>
            </w:r>
            <w:r w:rsidRPr="00B4038C">
              <w:rPr>
                <w:i w:val="0"/>
                <w:color w:val="auto"/>
                <w:sz w:val="22"/>
                <w:szCs w:val="22"/>
                <w:lang w:val="en-AU"/>
              </w:rPr>
              <w:t>: ESV, IEI, NECA, CEC, ETU</w:t>
            </w:r>
            <w:r w:rsidR="00B157CE" w:rsidRPr="00B4038C">
              <w:rPr>
                <w:i w:val="0"/>
                <w:color w:val="auto"/>
                <w:sz w:val="22"/>
                <w:szCs w:val="22"/>
                <w:lang w:val="en-AU"/>
              </w:rPr>
              <w:t xml:space="preserve"> and Master Electricians.</w:t>
            </w:r>
          </w:p>
          <w:p w14:paraId="56C1FD74" w14:textId="4B706A81" w:rsidR="002712DA" w:rsidRPr="002712DA" w:rsidRDefault="002712DA" w:rsidP="002712DA">
            <w:pPr>
              <w:pStyle w:val="AccredTemplate"/>
              <w:rPr>
                <w:i w:val="0"/>
                <w:color w:val="auto"/>
                <w:sz w:val="22"/>
                <w:szCs w:val="22"/>
                <w:lang w:val="en-AU"/>
              </w:rPr>
            </w:pPr>
            <w:r w:rsidRPr="00351A29">
              <w:rPr>
                <w:i w:val="0"/>
                <w:color w:val="auto"/>
                <w:sz w:val="22"/>
                <w:szCs w:val="22"/>
              </w:rPr>
              <w:t>Mandated assessment resources apply to the units. Refer to the Assessment Conditions of the individual units.</w:t>
            </w:r>
          </w:p>
          <w:p w14:paraId="3FC91902" w14:textId="4E8CE99C" w:rsidR="00EF2539" w:rsidRPr="00B4038C" w:rsidRDefault="00EF2539" w:rsidP="00EF2539">
            <w:pPr>
              <w:pStyle w:val="AccredTemplate"/>
              <w:rPr>
                <w:i w:val="0"/>
                <w:iCs w:val="0"/>
                <w:color w:val="auto"/>
                <w:sz w:val="22"/>
                <w:szCs w:val="22"/>
                <w:lang w:val="en-AU"/>
              </w:rPr>
            </w:pPr>
            <w:r w:rsidRPr="00B4038C">
              <w:rPr>
                <w:i w:val="0"/>
                <w:iCs w:val="0"/>
                <w:color w:val="auto"/>
                <w:sz w:val="22"/>
                <w:szCs w:val="22"/>
                <w:lang w:val="en-AU"/>
              </w:rPr>
              <w:t>Training must be undertaken by a person or persons in accordance with:</w:t>
            </w:r>
          </w:p>
          <w:p w14:paraId="20D127C9" w14:textId="77777777" w:rsidR="00EF2539" w:rsidRPr="00B4038C" w:rsidRDefault="00EF2539" w:rsidP="0043777E">
            <w:pPr>
              <w:pStyle w:val="AccredTemplate"/>
              <w:numPr>
                <w:ilvl w:val="0"/>
                <w:numId w:val="60"/>
              </w:numPr>
              <w:ind w:left="340" w:hanging="340"/>
              <w:rPr>
                <w:i w:val="0"/>
                <w:iCs w:val="0"/>
                <w:color w:val="auto"/>
                <w:sz w:val="22"/>
                <w:szCs w:val="22"/>
                <w:lang w:val="en-AU"/>
              </w:rPr>
            </w:pPr>
            <w:r w:rsidRPr="00B4038C">
              <w:rPr>
                <w:i w:val="0"/>
                <w:iCs w:val="0"/>
                <w:color w:val="auto"/>
                <w:sz w:val="22"/>
                <w:szCs w:val="22"/>
                <w:lang w:val="en-AU"/>
              </w:rPr>
              <w:t>Standard 1.4 of the AQTF: Essential Conditions and Standards for Initial/Continuing Registration and Guideline 3 of the VRQA Guidelines for VET Providers,</w:t>
            </w:r>
          </w:p>
          <w:p w14:paraId="12F01D7E" w14:textId="2B73E397" w:rsidR="00EF2539" w:rsidRPr="00B4038C" w:rsidRDefault="00D322F4" w:rsidP="000F11C1">
            <w:pPr>
              <w:pStyle w:val="AccredTemplate"/>
              <w:ind w:left="340" w:hanging="340"/>
              <w:rPr>
                <w:i w:val="0"/>
                <w:iCs w:val="0"/>
                <w:color w:val="auto"/>
                <w:sz w:val="22"/>
                <w:szCs w:val="22"/>
                <w:lang w:val="en-AU"/>
              </w:rPr>
            </w:pPr>
            <w:r w:rsidRPr="00B4038C">
              <w:rPr>
                <w:i w:val="0"/>
                <w:iCs w:val="0"/>
                <w:color w:val="auto"/>
                <w:sz w:val="22"/>
                <w:szCs w:val="22"/>
                <w:lang w:val="en-AU"/>
              </w:rPr>
              <w:t>OR</w:t>
            </w:r>
          </w:p>
          <w:p w14:paraId="20A82B97" w14:textId="77777777" w:rsidR="00EF2539" w:rsidRPr="00B4038C" w:rsidRDefault="00EF2539" w:rsidP="0043777E">
            <w:pPr>
              <w:pStyle w:val="AccredTemplate"/>
              <w:numPr>
                <w:ilvl w:val="0"/>
                <w:numId w:val="60"/>
              </w:numPr>
              <w:ind w:left="340" w:hanging="340"/>
              <w:rPr>
                <w:i w:val="0"/>
                <w:iCs w:val="0"/>
                <w:color w:val="auto"/>
                <w:sz w:val="22"/>
                <w:szCs w:val="22"/>
                <w:lang w:val="en-AU"/>
              </w:rPr>
            </w:pPr>
            <w:r w:rsidRPr="00B4038C">
              <w:rPr>
                <w:i w:val="0"/>
                <w:iCs w:val="0"/>
                <w:color w:val="auto"/>
                <w:sz w:val="22"/>
                <w:szCs w:val="22"/>
                <w:lang w:val="en-AU"/>
              </w:rPr>
              <w:t>the Standards for Registered Training Organisations 2015 (SRTOs),</w:t>
            </w:r>
          </w:p>
          <w:p w14:paraId="6E9CF7E6" w14:textId="6E9EBA5C" w:rsidR="00EF2539" w:rsidRPr="00B4038C" w:rsidRDefault="00D322F4" w:rsidP="000F11C1">
            <w:pPr>
              <w:pStyle w:val="AccredTemplate"/>
              <w:ind w:left="340" w:hanging="340"/>
              <w:rPr>
                <w:i w:val="0"/>
                <w:iCs w:val="0"/>
                <w:color w:val="auto"/>
                <w:sz w:val="22"/>
                <w:szCs w:val="22"/>
                <w:lang w:val="en-AU"/>
              </w:rPr>
            </w:pPr>
            <w:r w:rsidRPr="00B4038C">
              <w:rPr>
                <w:i w:val="0"/>
                <w:iCs w:val="0"/>
                <w:color w:val="auto"/>
                <w:sz w:val="22"/>
                <w:szCs w:val="22"/>
                <w:lang w:val="en-AU"/>
              </w:rPr>
              <w:t>OR</w:t>
            </w:r>
          </w:p>
          <w:p w14:paraId="16DF2DAA" w14:textId="77777777" w:rsidR="00EF2539" w:rsidRPr="00B4038C" w:rsidRDefault="00EF2539" w:rsidP="0043777E">
            <w:pPr>
              <w:pStyle w:val="AccredTemplate"/>
              <w:numPr>
                <w:ilvl w:val="0"/>
                <w:numId w:val="60"/>
              </w:numPr>
              <w:ind w:left="340" w:hanging="340"/>
              <w:rPr>
                <w:i w:val="0"/>
                <w:iCs w:val="0"/>
                <w:color w:val="auto"/>
                <w:sz w:val="22"/>
                <w:szCs w:val="22"/>
                <w:lang w:val="en-AU"/>
              </w:rPr>
            </w:pPr>
            <w:r w:rsidRPr="00B4038C">
              <w:rPr>
                <w:i w:val="0"/>
                <w:iCs w:val="0"/>
                <w:color w:val="auto"/>
                <w:sz w:val="22"/>
                <w:szCs w:val="22"/>
                <w:lang w:val="en-AU"/>
              </w:rPr>
              <w:t>the relevant standards and Guidelines for RTOs at the time of assessment.</w:t>
            </w:r>
          </w:p>
          <w:p w14:paraId="70EB0FA3" w14:textId="101353AD" w:rsidR="00DC65F1" w:rsidRPr="00B4038C" w:rsidRDefault="00420F21" w:rsidP="006F1ECC">
            <w:pPr>
              <w:pStyle w:val="AccredTemplate"/>
              <w:rPr>
                <w:i w:val="0"/>
                <w:iCs w:val="0"/>
                <w:color w:val="auto"/>
                <w:sz w:val="22"/>
                <w:szCs w:val="22"/>
                <w:lang w:val="en-AU"/>
              </w:rPr>
            </w:pPr>
            <w:r w:rsidRPr="00B4038C">
              <w:rPr>
                <w:i w:val="0"/>
                <w:color w:val="auto"/>
                <w:sz w:val="22"/>
                <w:szCs w:val="22"/>
                <w:lang w:val="en-AU"/>
              </w:rPr>
              <w:t xml:space="preserve">The </w:t>
            </w:r>
            <w:r w:rsidR="00DC65F1" w:rsidRPr="00B4038C">
              <w:rPr>
                <w:i w:val="0"/>
                <w:color w:val="auto"/>
                <w:sz w:val="22"/>
                <w:szCs w:val="22"/>
                <w:lang w:val="en-AU"/>
              </w:rPr>
              <w:t xml:space="preserve">units of competency imported from training packages must reflect the requirements for resources/trainers specified in </w:t>
            </w:r>
            <w:r w:rsidR="006F1ECC">
              <w:rPr>
                <w:i w:val="0"/>
                <w:color w:val="auto"/>
                <w:sz w:val="22"/>
                <w:szCs w:val="22"/>
                <w:lang w:val="en-AU"/>
              </w:rPr>
              <w:t>the unit’s assessment requirements</w:t>
            </w:r>
            <w:r w:rsidR="00DC65F1" w:rsidRPr="00B4038C">
              <w:rPr>
                <w:i w:val="0"/>
                <w:color w:val="auto"/>
                <w:sz w:val="22"/>
                <w:szCs w:val="22"/>
                <w:lang w:val="en-AU"/>
              </w:rPr>
              <w:t>.</w:t>
            </w:r>
          </w:p>
        </w:tc>
      </w:tr>
    </w:tbl>
    <w:p w14:paraId="7BA7967D" w14:textId="77777777" w:rsidR="00D322F4" w:rsidRPr="00B157CE" w:rsidRDefault="00D322F4">
      <w:pPr>
        <w:rPr>
          <w:rFonts w:ascii="Arial" w:hAnsi="Arial" w:cs="Arial"/>
          <w:sz w:val="18"/>
          <w:szCs w:val="18"/>
        </w:rPr>
      </w:pPr>
    </w:p>
    <w:tbl>
      <w:tblPr>
        <w:tblStyle w:val="TableGrid"/>
        <w:tblW w:w="10339" w:type="dxa"/>
        <w:tblInd w:w="-284" w:type="dxa"/>
        <w:tblLayout w:type="fixed"/>
        <w:tblLook w:val="04A0" w:firstRow="1" w:lastRow="0" w:firstColumn="1" w:lastColumn="0" w:noHBand="0" w:noVBand="1"/>
        <w:tblCaption w:val="Section B8 – Pathways and articulation and Section B9 – Ongoing monitoring and evaluation "/>
        <w:tblDescription w:val="Section B8 – Pathways and articulation &#10;This table lists the pathways and articulation arrangements for this course which addresses Standard 5.10 AQTF 2021 Standards for Accredited Courses.&#10;Section B9 – Ongoing monitoring and evaluation &#10;This table nominates how this course will be monitored and evaluated during the accreditation period which addresses Standard 5.15 AQTF 2021 Standards for Accredited Courses.&#10;"/>
      </w:tblPr>
      <w:tblGrid>
        <w:gridCol w:w="269"/>
        <w:gridCol w:w="2811"/>
        <w:gridCol w:w="7259"/>
      </w:tblGrid>
      <w:tr w:rsidR="006803C0" w:rsidRPr="00B157CE" w14:paraId="1CEB0640" w14:textId="77777777" w:rsidTr="007379B6">
        <w:trPr>
          <w:trHeight w:val="363"/>
          <w:tblHeader/>
        </w:trPr>
        <w:tc>
          <w:tcPr>
            <w:tcW w:w="3080" w:type="dxa"/>
            <w:gridSpan w:val="2"/>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B157CE" w:rsidRDefault="006803C0" w:rsidP="00486CB3">
            <w:pPr>
              <w:pStyle w:val="Heading3"/>
              <w:rPr>
                <w:sz w:val="22"/>
                <w:szCs w:val="22"/>
              </w:rPr>
            </w:pPr>
            <w:bookmarkStart w:id="91" w:name="_Toc479845669"/>
            <w:bookmarkStart w:id="92" w:name="_Toc128731032"/>
            <w:r w:rsidRPr="00B157CE">
              <w:rPr>
                <w:sz w:val="22"/>
                <w:szCs w:val="22"/>
              </w:rPr>
              <w:t>Pathways and articulation</w:t>
            </w:r>
            <w:bookmarkEnd w:id="91"/>
            <w:bookmarkEnd w:id="9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B157CE" w:rsidRDefault="006803C0" w:rsidP="006803C0">
            <w:pPr>
              <w:pStyle w:val="VRQAIntro"/>
              <w:spacing w:before="60" w:after="0"/>
              <w:rPr>
                <w:b/>
                <w:color w:val="FFFFFF" w:themeColor="background1"/>
                <w:sz w:val="22"/>
                <w:szCs w:val="22"/>
                <w:lang w:val="en-AU"/>
              </w:rPr>
            </w:pPr>
            <w:r w:rsidRPr="00B157CE">
              <w:rPr>
                <w:b/>
                <w:color w:val="FFFFFF" w:themeColor="background1"/>
                <w:sz w:val="22"/>
                <w:szCs w:val="22"/>
                <w:lang w:val="en-AU"/>
              </w:rPr>
              <w:t xml:space="preserve">Standard </w:t>
            </w:r>
            <w:r w:rsidR="00C03FD7" w:rsidRPr="00B157CE">
              <w:rPr>
                <w:b/>
                <w:color w:val="FFFFFF" w:themeColor="background1"/>
                <w:sz w:val="22"/>
                <w:szCs w:val="22"/>
                <w:lang w:val="en-AU"/>
              </w:rPr>
              <w:t>5.10</w:t>
            </w:r>
            <w:r w:rsidRPr="00B157CE">
              <w:rPr>
                <w:b/>
                <w:color w:val="FFFFFF" w:themeColor="background1"/>
                <w:sz w:val="22"/>
                <w:szCs w:val="22"/>
                <w:lang w:val="en-AU"/>
              </w:rPr>
              <w:t xml:space="preserve"> AQTF </w:t>
            </w:r>
            <w:r w:rsidR="000C7BDD" w:rsidRPr="00B157CE">
              <w:rPr>
                <w:b/>
                <w:color w:val="FFFFFF" w:themeColor="background1"/>
                <w:sz w:val="22"/>
                <w:szCs w:val="22"/>
                <w:lang w:val="en-AU"/>
              </w:rPr>
              <w:t xml:space="preserve">2021 </w:t>
            </w:r>
            <w:r w:rsidRPr="00B157CE">
              <w:rPr>
                <w:b/>
                <w:color w:val="FFFFFF" w:themeColor="background1"/>
                <w:sz w:val="22"/>
                <w:szCs w:val="22"/>
                <w:lang w:val="en-AU"/>
              </w:rPr>
              <w:t xml:space="preserve">Standards for Accredited Courses </w:t>
            </w:r>
          </w:p>
        </w:tc>
      </w:tr>
      <w:tr w:rsidR="006803C0" w:rsidRPr="00B157CE" w14:paraId="6F4BFC45" w14:textId="77777777" w:rsidTr="00C47990">
        <w:trPr>
          <w:trHeight w:val="363"/>
        </w:trPr>
        <w:tc>
          <w:tcPr>
            <w:tcW w:w="3080" w:type="dxa"/>
            <w:gridSpan w:val="2"/>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B157CE" w:rsidRDefault="006803C0" w:rsidP="006803C0">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5DE1258" w14:textId="19944BAA" w:rsidR="00877AA7" w:rsidRPr="00B4038C" w:rsidRDefault="00877AA7" w:rsidP="007E2B37">
            <w:pPr>
              <w:pStyle w:val="AccredTemplate"/>
              <w:rPr>
                <w:i w:val="0"/>
                <w:color w:val="auto"/>
                <w:sz w:val="22"/>
                <w:szCs w:val="22"/>
                <w:lang w:val="en-AU"/>
              </w:rPr>
            </w:pPr>
            <w:r w:rsidRPr="00B4038C">
              <w:rPr>
                <w:i w:val="0"/>
                <w:color w:val="auto"/>
                <w:sz w:val="22"/>
                <w:szCs w:val="22"/>
                <w:lang w:val="en-AU"/>
              </w:rPr>
              <w:t>T</w:t>
            </w:r>
            <w:r w:rsidR="009C03F2" w:rsidRPr="00B4038C">
              <w:rPr>
                <w:i w:val="0"/>
                <w:color w:val="auto"/>
                <w:sz w:val="22"/>
                <w:szCs w:val="22"/>
                <w:lang w:val="en-AU"/>
              </w:rPr>
              <w:t>here are no formal</w:t>
            </w:r>
            <w:r w:rsidRPr="00B4038C">
              <w:rPr>
                <w:i w:val="0"/>
                <w:color w:val="auto"/>
                <w:sz w:val="22"/>
                <w:szCs w:val="22"/>
                <w:lang w:val="en-AU"/>
              </w:rPr>
              <w:t xml:space="preserve"> articulation arrangements in place for this course.</w:t>
            </w:r>
          </w:p>
          <w:p w14:paraId="28384AA7" w14:textId="724872E6" w:rsidR="000E6C32" w:rsidRPr="00BA47F2" w:rsidRDefault="00533B0D" w:rsidP="007E2B37">
            <w:pPr>
              <w:pStyle w:val="AccredTemplate"/>
              <w:rPr>
                <w:i w:val="0"/>
                <w:color w:val="0000FF"/>
                <w:sz w:val="22"/>
                <w:szCs w:val="22"/>
                <w:lang w:val="en-AU"/>
              </w:rPr>
            </w:pPr>
            <w:r w:rsidRPr="00B4038C">
              <w:rPr>
                <w:i w:val="0"/>
                <w:color w:val="auto"/>
                <w:sz w:val="22"/>
                <w:szCs w:val="22"/>
                <w:lang w:val="en-AU"/>
              </w:rPr>
              <w:lastRenderedPageBreak/>
              <w:t>Sh</w:t>
            </w:r>
            <w:r w:rsidR="006420AF" w:rsidRPr="00B4038C">
              <w:rPr>
                <w:i w:val="0"/>
                <w:color w:val="auto"/>
                <w:sz w:val="22"/>
                <w:szCs w:val="22"/>
                <w:lang w:val="en-AU"/>
              </w:rPr>
              <w:t>o</w:t>
            </w:r>
            <w:r w:rsidRPr="00B4038C">
              <w:rPr>
                <w:i w:val="0"/>
                <w:color w:val="auto"/>
                <w:sz w:val="22"/>
                <w:szCs w:val="22"/>
                <w:lang w:val="en-AU"/>
              </w:rPr>
              <w:t>uld an</w:t>
            </w:r>
            <w:r w:rsidR="00877AA7" w:rsidRPr="00B4038C">
              <w:rPr>
                <w:i w:val="0"/>
                <w:color w:val="auto"/>
                <w:sz w:val="22"/>
                <w:szCs w:val="22"/>
                <w:lang w:val="en-AU"/>
              </w:rPr>
              <w:t xml:space="preserve"> RTO </w:t>
            </w:r>
            <w:r w:rsidR="000F1C50">
              <w:rPr>
                <w:i w:val="0"/>
                <w:color w:val="auto"/>
                <w:sz w:val="22"/>
                <w:szCs w:val="22"/>
                <w:lang w:val="en-AU"/>
              </w:rPr>
              <w:t>wish</w:t>
            </w:r>
            <w:r w:rsidR="006420AF" w:rsidRPr="00B4038C">
              <w:rPr>
                <w:i w:val="0"/>
                <w:color w:val="auto"/>
                <w:sz w:val="22"/>
                <w:szCs w:val="22"/>
                <w:lang w:val="en-AU"/>
              </w:rPr>
              <w:t xml:space="preserve"> to negotiate their own</w:t>
            </w:r>
            <w:r w:rsidR="00877AA7" w:rsidRPr="00B4038C">
              <w:rPr>
                <w:i w:val="0"/>
                <w:color w:val="auto"/>
                <w:sz w:val="22"/>
                <w:szCs w:val="22"/>
                <w:lang w:val="en-AU"/>
              </w:rPr>
              <w:t xml:space="preserve"> articulation </w:t>
            </w:r>
            <w:r w:rsidR="006420AF" w:rsidRPr="00B4038C">
              <w:rPr>
                <w:i w:val="0"/>
                <w:color w:val="auto"/>
                <w:sz w:val="22"/>
                <w:szCs w:val="22"/>
                <w:lang w:val="en-AU"/>
              </w:rPr>
              <w:t xml:space="preserve">arrangement with another training provider </w:t>
            </w:r>
            <w:r w:rsidR="00877AA7" w:rsidRPr="00B4038C">
              <w:rPr>
                <w:i w:val="0"/>
                <w:color w:val="auto"/>
                <w:sz w:val="22"/>
                <w:szCs w:val="22"/>
                <w:lang w:val="en-AU"/>
              </w:rPr>
              <w:t>they should refer to the</w:t>
            </w:r>
            <w:r w:rsidR="006420AF" w:rsidRPr="00B4038C">
              <w:rPr>
                <w:i w:val="0"/>
                <w:color w:val="auto"/>
                <w:sz w:val="22"/>
                <w:szCs w:val="22"/>
                <w:lang w:val="en-AU"/>
              </w:rPr>
              <w:t>:</w:t>
            </w:r>
            <w:r w:rsidR="000E6C32" w:rsidRPr="00B4038C">
              <w:rPr>
                <w:color w:val="auto"/>
                <w:sz w:val="22"/>
                <w:szCs w:val="22"/>
                <w:lang w:val="en-AU"/>
              </w:rPr>
              <w:t xml:space="preserve"> </w:t>
            </w:r>
            <w:hyperlink r:id="rId29" w:history="1">
              <w:r w:rsidR="000E6C32" w:rsidRPr="00BA47F2">
                <w:rPr>
                  <w:color w:val="0000FF"/>
                  <w:sz w:val="22"/>
                  <w:szCs w:val="22"/>
                  <w:u w:val="single"/>
                  <w:lang w:val="en-AU"/>
                </w:rPr>
                <w:t>AQF 2nd Edition, 2013 Pathways Polic</w:t>
              </w:r>
              <w:r w:rsidR="000E6C32" w:rsidRPr="00BA47F2">
                <w:rPr>
                  <w:color w:val="0000FF"/>
                  <w:sz w:val="22"/>
                  <w:szCs w:val="22"/>
                  <w:lang w:val="en-AU"/>
                </w:rPr>
                <w:t>y</w:t>
              </w:r>
            </w:hyperlink>
            <w:r w:rsidR="00A22522" w:rsidRPr="00BA47F2">
              <w:rPr>
                <w:color w:val="0000FF"/>
                <w:sz w:val="22"/>
                <w:szCs w:val="22"/>
                <w:lang w:val="en-AU"/>
              </w:rPr>
              <w:t>.</w:t>
            </w:r>
          </w:p>
          <w:p w14:paraId="4FB8601C" w14:textId="06E16E04" w:rsidR="006803C0" w:rsidRPr="00B157CE" w:rsidRDefault="006F1ECC" w:rsidP="006F1ECC">
            <w:pPr>
              <w:pStyle w:val="AccredTemplate"/>
              <w:rPr>
                <w:i w:val="0"/>
                <w:sz w:val="22"/>
                <w:szCs w:val="22"/>
                <w:lang w:val="en-AU"/>
              </w:rPr>
            </w:pPr>
            <w:r>
              <w:rPr>
                <w:i w:val="0"/>
                <w:color w:val="auto"/>
                <w:sz w:val="22"/>
                <w:szCs w:val="22"/>
                <w:lang w:val="en-AU"/>
              </w:rPr>
              <w:t>Learner</w:t>
            </w:r>
            <w:r w:rsidR="009C03F2" w:rsidRPr="00B4038C">
              <w:rPr>
                <w:i w:val="0"/>
                <w:color w:val="auto"/>
                <w:sz w:val="22"/>
                <w:szCs w:val="22"/>
                <w:lang w:val="en-AU"/>
              </w:rPr>
              <w:t>s who have successful</w:t>
            </w:r>
            <w:r w:rsidR="00533B0D" w:rsidRPr="00B4038C">
              <w:rPr>
                <w:i w:val="0"/>
                <w:color w:val="auto"/>
                <w:sz w:val="22"/>
                <w:szCs w:val="22"/>
                <w:lang w:val="en-AU"/>
              </w:rPr>
              <w:t>ly</w:t>
            </w:r>
            <w:r w:rsidR="009C03F2" w:rsidRPr="00B4038C">
              <w:rPr>
                <w:i w:val="0"/>
                <w:color w:val="auto"/>
                <w:sz w:val="22"/>
                <w:szCs w:val="22"/>
                <w:lang w:val="en-AU"/>
              </w:rPr>
              <w:t xml:space="preserve"> completed </w:t>
            </w:r>
            <w:r w:rsidR="000F1C50">
              <w:rPr>
                <w:i w:val="0"/>
                <w:color w:val="auto"/>
                <w:sz w:val="22"/>
                <w:szCs w:val="22"/>
                <w:lang w:val="en-AU"/>
              </w:rPr>
              <w:t xml:space="preserve">training package </w:t>
            </w:r>
            <w:r w:rsidR="009C03F2" w:rsidRPr="00B4038C">
              <w:rPr>
                <w:i w:val="0"/>
                <w:color w:val="auto"/>
                <w:sz w:val="22"/>
                <w:szCs w:val="22"/>
                <w:lang w:val="en-AU"/>
              </w:rPr>
              <w:t xml:space="preserve">unit/s </w:t>
            </w:r>
            <w:r w:rsidR="006420AF" w:rsidRPr="00B4038C">
              <w:rPr>
                <w:i w:val="0"/>
                <w:color w:val="auto"/>
                <w:sz w:val="22"/>
                <w:szCs w:val="22"/>
                <w:lang w:val="en-AU"/>
              </w:rPr>
              <w:t xml:space="preserve">contained </w:t>
            </w:r>
            <w:r w:rsidR="00F80024" w:rsidRPr="00B4038C">
              <w:rPr>
                <w:i w:val="0"/>
                <w:color w:val="auto"/>
                <w:sz w:val="22"/>
                <w:szCs w:val="22"/>
                <w:lang w:val="en-AU"/>
              </w:rPr>
              <w:t>in this course</w:t>
            </w:r>
            <w:r w:rsidR="009C03F2" w:rsidRPr="00B4038C">
              <w:rPr>
                <w:i w:val="0"/>
                <w:color w:val="auto"/>
                <w:sz w:val="22"/>
                <w:szCs w:val="22"/>
                <w:lang w:val="en-AU"/>
              </w:rPr>
              <w:t xml:space="preserve"> will </w:t>
            </w:r>
            <w:r>
              <w:rPr>
                <w:i w:val="0"/>
                <w:color w:val="auto"/>
                <w:sz w:val="22"/>
                <w:szCs w:val="22"/>
                <w:lang w:val="en-AU"/>
              </w:rPr>
              <w:t>be eligible for</w:t>
            </w:r>
            <w:r w:rsidR="009C03F2" w:rsidRPr="00B4038C">
              <w:rPr>
                <w:i w:val="0"/>
                <w:color w:val="auto"/>
                <w:sz w:val="22"/>
                <w:szCs w:val="22"/>
                <w:lang w:val="en-AU"/>
              </w:rPr>
              <w:t xml:space="preserve"> credit</w:t>
            </w:r>
            <w:r w:rsidR="000F1C50">
              <w:rPr>
                <w:i w:val="0"/>
                <w:color w:val="auto"/>
                <w:sz w:val="22"/>
                <w:szCs w:val="22"/>
                <w:lang w:val="en-AU"/>
              </w:rPr>
              <w:t>/s</w:t>
            </w:r>
            <w:r w:rsidR="009C03F2" w:rsidRPr="00B4038C">
              <w:rPr>
                <w:i w:val="0"/>
                <w:color w:val="auto"/>
                <w:sz w:val="22"/>
                <w:szCs w:val="22"/>
                <w:lang w:val="en-AU"/>
              </w:rPr>
              <w:t xml:space="preserve"> </w:t>
            </w:r>
            <w:r>
              <w:rPr>
                <w:i w:val="0"/>
                <w:color w:val="auto"/>
                <w:sz w:val="22"/>
                <w:szCs w:val="22"/>
                <w:lang w:val="en-AU"/>
              </w:rPr>
              <w:t>into other</w:t>
            </w:r>
            <w:r w:rsidR="000F1C50">
              <w:rPr>
                <w:i w:val="0"/>
                <w:color w:val="auto"/>
                <w:sz w:val="22"/>
                <w:szCs w:val="22"/>
                <w:lang w:val="en-AU"/>
              </w:rPr>
              <w:t xml:space="preserve"> qualifications that contain the</w:t>
            </w:r>
            <w:r>
              <w:rPr>
                <w:i w:val="0"/>
                <w:color w:val="auto"/>
                <w:sz w:val="22"/>
                <w:szCs w:val="22"/>
                <w:lang w:val="en-AU"/>
              </w:rPr>
              <w:t xml:space="preserve">se </w:t>
            </w:r>
            <w:r w:rsidR="009C03F2" w:rsidRPr="00B4038C">
              <w:rPr>
                <w:i w:val="0"/>
                <w:color w:val="auto"/>
                <w:sz w:val="22"/>
                <w:szCs w:val="22"/>
                <w:lang w:val="en-AU"/>
              </w:rPr>
              <w:t xml:space="preserve">units. Likewise, </w:t>
            </w:r>
            <w:r w:rsidR="00533B0D" w:rsidRPr="00B4038C">
              <w:rPr>
                <w:i w:val="0"/>
                <w:color w:val="auto"/>
                <w:sz w:val="22"/>
                <w:szCs w:val="22"/>
                <w:lang w:val="en-AU"/>
              </w:rPr>
              <w:t>participants of</w:t>
            </w:r>
            <w:r w:rsidR="006420AF" w:rsidRPr="00B4038C">
              <w:rPr>
                <w:i w:val="0"/>
                <w:color w:val="auto"/>
                <w:sz w:val="22"/>
                <w:szCs w:val="22"/>
                <w:lang w:val="en-AU"/>
              </w:rPr>
              <w:t xml:space="preserve"> this qualification will</w:t>
            </w:r>
            <w:r w:rsidR="00533B0D" w:rsidRPr="00B4038C">
              <w:rPr>
                <w:i w:val="0"/>
                <w:color w:val="auto"/>
                <w:sz w:val="22"/>
                <w:szCs w:val="22"/>
                <w:lang w:val="en-AU"/>
              </w:rPr>
              <w:t xml:space="preserve"> gained a credit for any </w:t>
            </w:r>
            <w:r w:rsidR="006420AF" w:rsidRPr="00B4038C">
              <w:rPr>
                <w:i w:val="0"/>
                <w:color w:val="auto"/>
                <w:sz w:val="22"/>
                <w:szCs w:val="22"/>
                <w:lang w:val="en-AU"/>
              </w:rPr>
              <w:t xml:space="preserve">endorsed training package </w:t>
            </w:r>
            <w:r w:rsidR="00533B0D" w:rsidRPr="00B4038C">
              <w:rPr>
                <w:i w:val="0"/>
                <w:color w:val="auto"/>
                <w:sz w:val="22"/>
                <w:szCs w:val="22"/>
                <w:lang w:val="en-AU"/>
              </w:rPr>
              <w:t>unit/s they have successfully completed from past study</w:t>
            </w:r>
            <w:r w:rsidR="00533B0D" w:rsidRPr="00B157CE">
              <w:rPr>
                <w:i w:val="0"/>
                <w:color w:val="auto"/>
                <w:sz w:val="22"/>
                <w:szCs w:val="22"/>
                <w:lang w:val="en-AU"/>
              </w:rPr>
              <w:t>.</w:t>
            </w:r>
          </w:p>
        </w:tc>
      </w:tr>
      <w:tr w:rsidR="00D63A67" w:rsidRPr="00B157CE" w14:paraId="131F96C0" w14:textId="77777777" w:rsidTr="00C47990">
        <w:trPr>
          <w:gridBefore w:val="1"/>
          <w:wBefore w:w="269" w:type="dxa"/>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B157CE" w:rsidRDefault="00D63A67" w:rsidP="00486CB3">
            <w:pPr>
              <w:pStyle w:val="Heading3"/>
              <w:rPr>
                <w:sz w:val="22"/>
                <w:szCs w:val="22"/>
              </w:rPr>
            </w:pPr>
            <w:bookmarkStart w:id="93" w:name="_Toc479845670"/>
            <w:bookmarkStart w:id="94" w:name="_Toc128731033"/>
            <w:r w:rsidRPr="00B157CE">
              <w:rPr>
                <w:sz w:val="22"/>
                <w:szCs w:val="22"/>
              </w:rPr>
              <w:lastRenderedPageBreak/>
              <w:t>Ongoing monitoring and evaluation</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B157CE" w:rsidRDefault="00D63A67" w:rsidP="00EB2F25">
            <w:pPr>
              <w:pStyle w:val="VRQAIntro"/>
              <w:spacing w:before="60" w:after="0"/>
              <w:rPr>
                <w:b/>
                <w:color w:val="FFFFFF" w:themeColor="background1"/>
                <w:sz w:val="22"/>
                <w:szCs w:val="22"/>
                <w:lang w:val="en-AU"/>
              </w:rPr>
            </w:pPr>
            <w:r w:rsidRPr="00B157CE">
              <w:rPr>
                <w:rFonts w:eastAsia="Times New Roman"/>
                <w:b/>
                <w:color w:val="auto"/>
                <w:sz w:val="22"/>
                <w:szCs w:val="22"/>
                <w:lang w:val="en-AU" w:eastAsia="en-GB"/>
              </w:rPr>
              <w:t xml:space="preserve">Standard </w:t>
            </w:r>
            <w:r w:rsidR="00C03FD7" w:rsidRPr="00B157CE">
              <w:rPr>
                <w:rFonts w:eastAsia="Times New Roman"/>
                <w:b/>
                <w:color w:val="auto"/>
                <w:sz w:val="22"/>
                <w:szCs w:val="22"/>
                <w:lang w:val="en-AU" w:eastAsia="en-GB"/>
              </w:rPr>
              <w:t xml:space="preserve">5.15 </w:t>
            </w:r>
            <w:r w:rsidRPr="00B157CE">
              <w:rPr>
                <w:rFonts w:eastAsia="Times New Roman"/>
                <w:b/>
                <w:color w:val="auto"/>
                <w:sz w:val="22"/>
                <w:szCs w:val="22"/>
                <w:lang w:val="en-AU" w:eastAsia="en-GB"/>
              </w:rPr>
              <w:t xml:space="preserve">AQTF </w:t>
            </w:r>
            <w:r w:rsidR="000C7BDD" w:rsidRPr="00B157CE">
              <w:rPr>
                <w:rFonts w:eastAsia="Times New Roman"/>
                <w:b/>
                <w:color w:val="auto"/>
                <w:sz w:val="22"/>
                <w:szCs w:val="22"/>
                <w:lang w:val="en-AU" w:eastAsia="en-GB"/>
              </w:rPr>
              <w:t xml:space="preserve">2021 </w:t>
            </w:r>
            <w:r w:rsidRPr="00B157CE">
              <w:rPr>
                <w:rFonts w:eastAsia="Times New Roman"/>
                <w:b/>
                <w:color w:val="auto"/>
                <w:sz w:val="22"/>
                <w:szCs w:val="22"/>
                <w:lang w:val="en-AU" w:eastAsia="en-GB"/>
              </w:rPr>
              <w:t>Standards for Accredited Courses</w:t>
            </w:r>
          </w:p>
        </w:tc>
      </w:tr>
      <w:tr w:rsidR="006803C0" w:rsidRPr="00B157CE" w14:paraId="2C3148EA" w14:textId="77777777" w:rsidTr="00D36556">
        <w:trPr>
          <w:gridBefore w:val="1"/>
          <w:wBefore w:w="269" w:type="dxa"/>
          <w:trHeight w:val="426"/>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B157CE" w:rsidRDefault="006803C0" w:rsidP="006803C0">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493D2538" w14:textId="77777777" w:rsidR="00C47990" w:rsidRPr="00B4038C" w:rsidRDefault="00C47990" w:rsidP="00C47990">
            <w:pPr>
              <w:spacing w:before="120" w:after="120"/>
              <w:ind w:left="56"/>
              <w:rPr>
                <w:rFonts w:ascii="Arial" w:hAnsi="Arial" w:cs="Arial"/>
                <w:sz w:val="22"/>
                <w:szCs w:val="22"/>
              </w:rPr>
            </w:pPr>
            <w:r w:rsidRPr="00B4038C">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49C9A5E4" w14:textId="77777777" w:rsidR="00C47990" w:rsidRPr="00B4038C" w:rsidRDefault="00C47990" w:rsidP="00C47990">
            <w:pPr>
              <w:spacing w:after="120"/>
              <w:ind w:left="51"/>
              <w:rPr>
                <w:rFonts w:ascii="Arial" w:hAnsi="Arial" w:cs="Arial"/>
                <w:sz w:val="22"/>
                <w:szCs w:val="22"/>
              </w:rPr>
            </w:pPr>
            <w:r w:rsidRPr="00B4038C">
              <w:rPr>
                <w:rFonts w:ascii="Arial" w:hAnsi="Arial" w:cs="Arial"/>
                <w:sz w:val="22"/>
                <w:szCs w:val="22"/>
              </w:rPr>
              <w:t>The CMM-EI will undertake a review of the course midway through the accreditation period.</w:t>
            </w:r>
          </w:p>
          <w:p w14:paraId="57EDFFC8" w14:textId="77777777" w:rsidR="00C47990" w:rsidRPr="00B4038C" w:rsidRDefault="00C47990" w:rsidP="00C47990">
            <w:pPr>
              <w:spacing w:after="120"/>
              <w:ind w:left="51"/>
              <w:rPr>
                <w:rFonts w:ascii="Arial" w:hAnsi="Arial" w:cs="Arial"/>
                <w:sz w:val="22"/>
                <w:szCs w:val="22"/>
              </w:rPr>
            </w:pPr>
            <w:r w:rsidRPr="00B4038C">
              <w:rPr>
                <w:rFonts w:ascii="Arial" w:hAnsi="Arial" w:cs="Arial"/>
                <w:sz w:val="22"/>
                <w:szCs w:val="22"/>
              </w:rPr>
              <w:t>The review will involve consultation with:</w:t>
            </w:r>
          </w:p>
          <w:p w14:paraId="607A8155" w14:textId="77777777" w:rsidR="00C47990" w:rsidRPr="00B4038C" w:rsidRDefault="00C47990" w:rsidP="000F11C1">
            <w:pPr>
              <w:pStyle w:val="ListBullet"/>
              <w:ind w:left="340" w:hanging="340"/>
              <w:rPr>
                <w:lang w:val="en-AU"/>
              </w:rPr>
            </w:pPr>
            <w:r w:rsidRPr="00B4038C">
              <w:rPr>
                <w:lang w:val="en-AU"/>
              </w:rPr>
              <w:t>course participants and graduates</w:t>
            </w:r>
          </w:p>
          <w:p w14:paraId="56C08660" w14:textId="10EF1126" w:rsidR="00C47990" w:rsidRPr="00B4038C" w:rsidRDefault="00C47990" w:rsidP="000F11C1">
            <w:pPr>
              <w:pStyle w:val="ListBullet"/>
              <w:ind w:left="340" w:hanging="340"/>
              <w:rPr>
                <w:lang w:val="en-AU"/>
              </w:rPr>
            </w:pPr>
            <w:r w:rsidRPr="00B4038C">
              <w:rPr>
                <w:lang w:val="en-AU"/>
              </w:rPr>
              <w:t>key industry representatives</w:t>
            </w:r>
          </w:p>
          <w:p w14:paraId="32EFEB51" w14:textId="77777777" w:rsidR="00C47990" w:rsidRPr="00B4038C" w:rsidRDefault="00C47990" w:rsidP="000F11C1">
            <w:pPr>
              <w:pStyle w:val="ListBullet"/>
              <w:ind w:left="340" w:hanging="340"/>
              <w:rPr>
                <w:lang w:val="en-AU"/>
              </w:rPr>
            </w:pPr>
            <w:r w:rsidRPr="00B4038C">
              <w:rPr>
                <w:lang w:val="en-AU"/>
              </w:rPr>
              <w:t>teaching/assessing staff</w:t>
            </w:r>
          </w:p>
          <w:p w14:paraId="6C69A6CF" w14:textId="39233F1E" w:rsidR="006803C0" w:rsidRPr="00B4038C" w:rsidRDefault="00C47990" w:rsidP="00C47990">
            <w:pPr>
              <w:pStyle w:val="AccredTemplate"/>
              <w:rPr>
                <w:i w:val="0"/>
                <w:color w:val="auto"/>
                <w:sz w:val="22"/>
                <w:szCs w:val="22"/>
                <w:lang w:val="en-AU"/>
              </w:rPr>
            </w:pPr>
            <w:r w:rsidRPr="00B4038C">
              <w:rPr>
                <w:i w:val="0"/>
                <w:color w:val="auto"/>
                <w:sz w:val="22"/>
                <w:szCs w:val="22"/>
                <w:lang w:val="en-AU"/>
              </w:rPr>
              <w:t>Any significant changes to the course resulting from the ongoing monitoring and review process will be reported to the Victorian Registrations and Quality Authority through the formal amendment process.</w:t>
            </w:r>
          </w:p>
        </w:tc>
      </w:tr>
    </w:tbl>
    <w:p w14:paraId="7AED1410" w14:textId="338F9498" w:rsidR="00063B00" w:rsidRPr="00B157CE" w:rsidRDefault="00063B00">
      <w:pPr>
        <w:rPr>
          <w:rFonts w:ascii="Arial" w:hAnsi="Arial" w:cs="Arial"/>
          <w:color w:val="007CA5"/>
        </w:rPr>
      </w:pPr>
      <w:r w:rsidRPr="00B157CE">
        <w:br w:type="page"/>
      </w:r>
    </w:p>
    <w:p w14:paraId="26444F41" w14:textId="77777777" w:rsidR="003C365B" w:rsidRPr="00B157CE" w:rsidRDefault="003C365B" w:rsidP="002974D3">
      <w:pPr>
        <w:pStyle w:val="VRQAFormSectionHead"/>
        <w:framePr w:wrap="around"/>
        <w:rPr>
          <w:lang w:val="en-AU"/>
        </w:rPr>
        <w:sectPr w:rsidR="003C365B" w:rsidRPr="00B157CE" w:rsidSect="007F75EA">
          <w:pgSz w:w="11900" w:h="16840"/>
          <w:pgMar w:top="2041" w:right="845" w:bottom="1985"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B157CE" w14:paraId="62A6B811" w14:textId="77777777" w:rsidTr="00276102">
        <w:trPr>
          <w:trHeight w:val="363"/>
          <w:tblHeader/>
        </w:trPr>
        <w:tc>
          <w:tcPr>
            <w:tcW w:w="10070" w:type="dxa"/>
            <w:tcBorders>
              <w:top w:val="nil"/>
              <w:left w:val="nil"/>
              <w:bottom w:val="nil"/>
              <w:right w:val="nil"/>
            </w:tcBorders>
          </w:tcPr>
          <w:tbl>
            <w:tblPr>
              <w:tblStyle w:val="TableGrid"/>
              <w:tblW w:w="1037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 All the units of competency in this course are listed here."/>
            </w:tblPr>
            <w:tblGrid>
              <w:gridCol w:w="10375"/>
            </w:tblGrid>
            <w:tr w:rsidR="00B34620" w:rsidRPr="00B157CE" w14:paraId="2955851A" w14:textId="77777777" w:rsidTr="007379B6">
              <w:trPr>
                <w:trHeight w:val="363"/>
                <w:tblHeader/>
              </w:trPr>
              <w:tc>
                <w:tcPr>
                  <w:tcW w:w="10375" w:type="dxa"/>
                  <w:tcBorders>
                    <w:top w:val="nil"/>
                    <w:left w:val="nil"/>
                    <w:bottom w:val="nil"/>
                    <w:right w:val="nil"/>
                  </w:tcBorders>
                </w:tcPr>
                <w:p w14:paraId="295DC550" w14:textId="77777777" w:rsidR="00B34620" w:rsidRPr="00B157CE" w:rsidRDefault="00B34620" w:rsidP="00B34620">
                  <w:pPr>
                    <w:pStyle w:val="Heading1"/>
                    <w:rPr>
                      <w:b/>
                      <w:bCs/>
                      <w:color w:val="103D64" w:themeColor="text2"/>
                      <w:sz w:val="28"/>
                      <w:szCs w:val="28"/>
                      <w:lang w:val="en-AU"/>
                    </w:rPr>
                  </w:pPr>
                  <w:bookmarkStart w:id="95" w:name="_Toc128731034"/>
                  <w:r w:rsidRPr="00B157CE">
                    <w:rPr>
                      <w:b/>
                      <w:bCs/>
                      <w:color w:val="103D64" w:themeColor="text2"/>
                      <w:sz w:val="28"/>
                      <w:szCs w:val="28"/>
                      <w:lang w:val="en-AU"/>
                    </w:rPr>
                    <w:lastRenderedPageBreak/>
                    <w:t>Section C – Units of competency</w:t>
                  </w:r>
                  <w:bookmarkEnd w:id="95"/>
                </w:p>
                <w:p w14:paraId="0D67480F" w14:textId="77777777" w:rsidR="00B34620" w:rsidRPr="00B4038C" w:rsidRDefault="00B34620" w:rsidP="00B34620">
                  <w:pPr>
                    <w:rPr>
                      <w:rFonts w:ascii="Arial" w:hAnsi="Arial" w:cs="Arial"/>
                      <w:b/>
                      <w:sz w:val="22"/>
                      <w:szCs w:val="22"/>
                    </w:rPr>
                  </w:pPr>
                  <w:r w:rsidRPr="00B4038C">
                    <w:rPr>
                      <w:rFonts w:ascii="Arial" w:hAnsi="Arial" w:cs="Arial"/>
                      <w:b/>
                      <w:sz w:val="22"/>
                      <w:szCs w:val="22"/>
                    </w:rPr>
                    <w:t>Endorsed training package units:</w:t>
                  </w:r>
                </w:p>
                <w:p w14:paraId="4E44318E" w14:textId="61E94A08" w:rsidR="00B34620" w:rsidRPr="00B4038C" w:rsidRDefault="00B34620" w:rsidP="0055617E">
                  <w:pPr>
                    <w:spacing w:before="120" w:after="120"/>
                    <w:rPr>
                      <w:rFonts w:ascii="Arial" w:hAnsi="Arial" w:cs="Arial"/>
                      <w:i/>
                      <w:sz w:val="22"/>
                      <w:szCs w:val="22"/>
                    </w:rPr>
                  </w:pPr>
                  <w:r w:rsidRPr="00B4038C">
                    <w:rPr>
                      <w:rFonts w:ascii="Arial" w:hAnsi="Arial" w:cs="Arial"/>
                      <w:sz w:val="22"/>
                      <w:szCs w:val="22"/>
                    </w:rPr>
                    <w:t>These unit</w:t>
                  </w:r>
                  <w:r w:rsidR="006F1ECC">
                    <w:rPr>
                      <w:rFonts w:ascii="Arial" w:hAnsi="Arial" w:cs="Arial"/>
                      <w:sz w:val="22"/>
                      <w:szCs w:val="22"/>
                    </w:rPr>
                    <w:t>s</w:t>
                  </w:r>
                  <w:r w:rsidRPr="00B4038C">
                    <w:rPr>
                      <w:rFonts w:ascii="Arial" w:hAnsi="Arial" w:cs="Arial"/>
                      <w:sz w:val="22"/>
                      <w:szCs w:val="22"/>
                    </w:rPr>
                    <w:t xml:space="preserve"> can be download from the National Register of VET </w:t>
                  </w:r>
                  <w:hyperlink r:id="rId30" w:history="1">
                    <w:r w:rsidR="006F1ECC" w:rsidRPr="00BA47F2">
                      <w:rPr>
                        <w:rStyle w:val="Hyperlink"/>
                        <w:rFonts w:cs="Arial"/>
                        <w:i/>
                        <w:color w:val="0000FF"/>
                        <w:sz w:val="22"/>
                        <w:szCs w:val="22"/>
                      </w:rPr>
                      <w:t>https://training.gov.au/Home/Tga</w:t>
                    </w:r>
                  </w:hyperlink>
                </w:p>
                <w:tbl>
                  <w:tblPr>
                    <w:tblStyle w:val="TableGrid"/>
                    <w:tblW w:w="0" w:type="auto"/>
                    <w:tblLayout w:type="fixed"/>
                    <w:tblLook w:val="04A0" w:firstRow="1" w:lastRow="0" w:firstColumn="1" w:lastColumn="0" w:noHBand="0" w:noVBand="1"/>
                    <w:tblCaption w:val="Imported units of competency"/>
                    <w:tblDescription w:val="This Table lists the imported units of competency"/>
                  </w:tblPr>
                  <w:tblGrid>
                    <w:gridCol w:w="1757"/>
                    <w:gridCol w:w="8050"/>
                  </w:tblGrid>
                  <w:tr w:rsidR="00B4038C" w:rsidRPr="00B4038C" w14:paraId="43E88777" w14:textId="77777777" w:rsidTr="007379B6">
                    <w:trPr>
                      <w:tblHeader/>
                    </w:trPr>
                    <w:tc>
                      <w:tcPr>
                        <w:tcW w:w="1757" w:type="dxa"/>
                        <w:vAlign w:val="center"/>
                      </w:tcPr>
                      <w:p w14:paraId="292DE0B7" w14:textId="6FB3E07B" w:rsidR="007C3852" w:rsidRPr="00B4038C" w:rsidRDefault="007C3852" w:rsidP="007C3852">
                        <w:pPr>
                          <w:spacing w:before="120" w:after="60"/>
                          <w:rPr>
                            <w:rFonts w:ascii="Arial" w:hAnsi="Arial" w:cs="Arial"/>
                          </w:rPr>
                        </w:pPr>
                        <w:r w:rsidRPr="00B4038C">
                          <w:rPr>
                            <w:rFonts w:ascii="Arial" w:hAnsi="Arial" w:cs="Arial"/>
                            <w:sz w:val="22"/>
                            <w:szCs w:val="22"/>
                          </w:rPr>
                          <w:t>BSBESB406</w:t>
                        </w:r>
                      </w:p>
                    </w:tc>
                    <w:tc>
                      <w:tcPr>
                        <w:tcW w:w="8050" w:type="dxa"/>
                      </w:tcPr>
                      <w:p w14:paraId="601294EF" w14:textId="16BE3719" w:rsidR="007C3852" w:rsidRPr="00B4038C" w:rsidRDefault="007C3852" w:rsidP="007C3852">
                        <w:pPr>
                          <w:spacing w:before="120" w:after="60"/>
                          <w:ind w:left="34" w:hanging="34"/>
                          <w:rPr>
                            <w:rFonts w:ascii="Arial" w:hAnsi="Arial" w:cs="Arial"/>
                            <w:sz w:val="22"/>
                            <w:szCs w:val="22"/>
                          </w:rPr>
                        </w:pPr>
                        <w:r w:rsidRPr="00B4038C">
                          <w:rPr>
                            <w:rFonts w:ascii="Arial" w:eastAsia="Arial" w:hAnsi="Arial" w:cs="Arial"/>
                            <w:sz w:val="22"/>
                            <w:szCs w:val="22"/>
                          </w:rPr>
                          <w:t>Establish operational strategies and procedures for new business ventures</w:t>
                        </w:r>
                      </w:p>
                    </w:tc>
                  </w:tr>
                  <w:tr w:rsidR="00B4038C" w:rsidRPr="00B4038C" w14:paraId="1C62833E" w14:textId="77777777" w:rsidTr="00C01A22">
                    <w:tc>
                      <w:tcPr>
                        <w:tcW w:w="1757" w:type="dxa"/>
                      </w:tcPr>
                      <w:p w14:paraId="350C172E" w14:textId="3EC7BB85" w:rsidR="00386659" w:rsidRPr="00B4038C" w:rsidRDefault="00386659" w:rsidP="00386659">
                        <w:pPr>
                          <w:spacing w:before="120" w:after="60"/>
                          <w:rPr>
                            <w:rFonts w:ascii="Arial" w:hAnsi="Arial" w:cs="Arial"/>
                            <w:sz w:val="22"/>
                            <w:szCs w:val="22"/>
                          </w:rPr>
                        </w:pPr>
                        <w:r w:rsidRPr="00B4038C">
                          <w:rPr>
                            <w:rFonts w:ascii="Arial" w:eastAsia="Arial" w:hAnsi="Arial" w:cs="Arial"/>
                            <w:sz w:val="22"/>
                            <w:szCs w:val="22"/>
                          </w:rPr>
                          <w:t>BSBOPS203</w:t>
                        </w:r>
                      </w:p>
                    </w:tc>
                    <w:tc>
                      <w:tcPr>
                        <w:tcW w:w="8050" w:type="dxa"/>
                      </w:tcPr>
                      <w:p w14:paraId="2BE21C40" w14:textId="0F71B150" w:rsidR="00386659" w:rsidRPr="00B4038C" w:rsidRDefault="00386659" w:rsidP="00386659">
                        <w:pPr>
                          <w:spacing w:before="120" w:after="60"/>
                          <w:rPr>
                            <w:rFonts w:ascii="Arial" w:hAnsi="Arial" w:cs="Arial"/>
                            <w:sz w:val="22"/>
                            <w:szCs w:val="22"/>
                          </w:rPr>
                        </w:pPr>
                        <w:r w:rsidRPr="00B4038C">
                          <w:rPr>
                            <w:rFonts w:ascii="Arial" w:hAnsi="Arial" w:cs="Arial"/>
                            <w:sz w:val="22"/>
                            <w:szCs w:val="22"/>
                          </w:rPr>
                          <w:t>Deliver a service to customers</w:t>
                        </w:r>
                      </w:p>
                    </w:tc>
                  </w:tr>
                  <w:tr w:rsidR="00B4038C" w:rsidRPr="00B4038C" w14:paraId="31F5E80A" w14:textId="77777777" w:rsidTr="002F19EC">
                    <w:tc>
                      <w:tcPr>
                        <w:tcW w:w="1757" w:type="dxa"/>
                        <w:vAlign w:val="center"/>
                      </w:tcPr>
                      <w:p w14:paraId="4AA1B69F" w14:textId="62B7BEED" w:rsidR="007C3852" w:rsidRPr="00B4038C" w:rsidRDefault="007C3852" w:rsidP="007C3852">
                        <w:pPr>
                          <w:spacing w:before="120" w:after="60"/>
                          <w:rPr>
                            <w:rFonts w:ascii="Arial" w:hAnsi="Arial" w:cs="Arial"/>
                          </w:rPr>
                        </w:pPr>
                        <w:r w:rsidRPr="00B4038C">
                          <w:rPr>
                            <w:rFonts w:ascii="Arial" w:hAnsi="Arial" w:cs="Arial"/>
                            <w:sz w:val="22"/>
                            <w:szCs w:val="22"/>
                          </w:rPr>
                          <w:t>CPCWHS1001</w:t>
                        </w:r>
                      </w:p>
                    </w:tc>
                    <w:tc>
                      <w:tcPr>
                        <w:tcW w:w="8050" w:type="dxa"/>
                      </w:tcPr>
                      <w:p w14:paraId="38E7DC29" w14:textId="1A548217" w:rsidR="007C3852" w:rsidRPr="00B4038C" w:rsidRDefault="007C3852" w:rsidP="007C3852">
                        <w:pPr>
                          <w:spacing w:before="120" w:after="60"/>
                          <w:rPr>
                            <w:rFonts w:ascii="Arial" w:hAnsi="Arial" w:cs="Arial"/>
                          </w:rPr>
                        </w:pPr>
                        <w:r w:rsidRPr="00B4038C">
                          <w:rPr>
                            <w:rFonts w:ascii="Arial" w:hAnsi="Arial" w:cs="Arial"/>
                            <w:sz w:val="22"/>
                            <w:szCs w:val="22"/>
                          </w:rPr>
                          <w:t>Prepare to work safely in the construction industry</w:t>
                        </w:r>
                      </w:p>
                    </w:tc>
                  </w:tr>
                </w:tbl>
                <w:p w14:paraId="431EB222" w14:textId="1BB409B0" w:rsidR="00B34620" w:rsidRPr="00B4038C" w:rsidRDefault="00F80024" w:rsidP="0055617E">
                  <w:pPr>
                    <w:spacing w:before="240" w:after="120"/>
                    <w:rPr>
                      <w:rFonts w:ascii="Arial" w:hAnsi="Arial" w:cs="Arial"/>
                      <w:b/>
                      <w:sz w:val="22"/>
                      <w:szCs w:val="22"/>
                    </w:rPr>
                  </w:pPr>
                  <w:r w:rsidRPr="00B4038C">
                    <w:rPr>
                      <w:rFonts w:ascii="Arial" w:hAnsi="Arial" w:cs="Arial"/>
                      <w:b/>
                      <w:sz w:val="22"/>
                      <w:szCs w:val="22"/>
                    </w:rPr>
                    <w:t xml:space="preserve">Enterprise units </w:t>
                  </w:r>
                  <w:r w:rsidRPr="00B4038C">
                    <w:rPr>
                      <w:rFonts w:ascii="Arial" w:hAnsi="Arial" w:cs="Arial"/>
                      <w:sz w:val="22"/>
                      <w:szCs w:val="22"/>
                    </w:rPr>
                    <w:t>- contained in this document:</w:t>
                  </w:r>
                </w:p>
                <w:tbl>
                  <w:tblPr>
                    <w:tblStyle w:val="TableGrid"/>
                    <w:tblW w:w="0" w:type="auto"/>
                    <w:tblLayout w:type="fixed"/>
                    <w:tblLook w:val="04A0" w:firstRow="1" w:lastRow="0" w:firstColumn="1" w:lastColumn="0" w:noHBand="0" w:noVBand="1"/>
                    <w:tblCaption w:val="Enterprise units of competency"/>
                    <w:tblDescription w:val="This table lists the enterprise units of competency required for this course"/>
                  </w:tblPr>
                  <w:tblGrid>
                    <w:gridCol w:w="1779"/>
                    <w:gridCol w:w="8028"/>
                  </w:tblGrid>
                  <w:tr w:rsidR="00B4038C" w:rsidRPr="00B4038C" w14:paraId="19601B27" w14:textId="77777777" w:rsidTr="007379B6">
                    <w:trPr>
                      <w:tblHeader/>
                    </w:trPr>
                    <w:tc>
                      <w:tcPr>
                        <w:tcW w:w="1779" w:type="dxa"/>
                      </w:tcPr>
                      <w:p w14:paraId="702BEBAE" w14:textId="23C3540C" w:rsidR="004C77C4" w:rsidRPr="00B4038C" w:rsidRDefault="00B451FB" w:rsidP="004C77C4">
                        <w:pPr>
                          <w:spacing w:before="120" w:after="120"/>
                          <w:rPr>
                            <w:rFonts w:ascii="Arial" w:hAnsi="Arial" w:cs="Arial"/>
                            <w:sz w:val="22"/>
                            <w:szCs w:val="22"/>
                          </w:rPr>
                        </w:pPr>
                        <w:r w:rsidRPr="00B451FB">
                          <w:rPr>
                            <w:rFonts w:ascii="Arial" w:eastAsia="Arial" w:hAnsi="Arial" w:cs="Arial"/>
                            <w:sz w:val="22"/>
                            <w:szCs w:val="22"/>
                          </w:rPr>
                          <w:t>VU23623</w:t>
                        </w:r>
                      </w:p>
                    </w:tc>
                    <w:tc>
                      <w:tcPr>
                        <w:tcW w:w="8028" w:type="dxa"/>
                      </w:tcPr>
                      <w:p w14:paraId="5FFD7436" w14:textId="2AF90E44" w:rsidR="004C77C4" w:rsidRPr="00B4038C" w:rsidRDefault="004C77C4" w:rsidP="004C77C4">
                        <w:pPr>
                          <w:spacing w:before="120" w:after="120"/>
                          <w:rPr>
                            <w:rFonts w:ascii="Arial" w:hAnsi="Arial" w:cs="Arial"/>
                            <w:sz w:val="22"/>
                            <w:szCs w:val="22"/>
                          </w:rPr>
                        </w:pPr>
                        <w:r w:rsidRPr="00B4038C">
                          <w:rPr>
                            <w:rFonts w:ascii="Arial" w:eastAsia="Arial" w:hAnsi="Arial" w:cs="Arial"/>
                            <w:sz w:val="22"/>
                            <w:szCs w:val="22"/>
                          </w:rPr>
                          <w:t>Work within the context of an electrical inspector</w:t>
                        </w:r>
                      </w:p>
                    </w:tc>
                  </w:tr>
                  <w:tr w:rsidR="00B4038C" w:rsidRPr="00B4038C" w14:paraId="0BE7DE4D" w14:textId="77777777" w:rsidTr="002F19EC">
                    <w:tc>
                      <w:tcPr>
                        <w:tcW w:w="1779" w:type="dxa"/>
                      </w:tcPr>
                      <w:p w14:paraId="16FE715A" w14:textId="29A53D4A" w:rsidR="004C77C4" w:rsidRPr="00B4038C" w:rsidRDefault="00B451FB" w:rsidP="004C77C4">
                        <w:pPr>
                          <w:spacing w:before="120" w:after="120"/>
                          <w:rPr>
                            <w:rFonts w:ascii="Arial" w:hAnsi="Arial" w:cs="Arial"/>
                            <w:sz w:val="22"/>
                            <w:szCs w:val="22"/>
                          </w:rPr>
                        </w:pPr>
                        <w:r w:rsidRPr="00B451FB">
                          <w:rPr>
                            <w:rFonts w:ascii="Arial" w:hAnsi="Arial" w:cs="Arial"/>
                            <w:sz w:val="22"/>
                            <w:szCs w:val="22"/>
                          </w:rPr>
                          <w:t>VU23624</w:t>
                        </w:r>
                      </w:p>
                    </w:tc>
                    <w:tc>
                      <w:tcPr>
                        <w:tcW w:w="8028" w:type="dxa"/>
                      </w:tcPr>
                      <w:p w14:paraId="3A4F366E" w14:textId="600806F6" w:rsidR="004C77C4" w:rsidRPr="00B4038C" w:rsidRDefault="000B00A7" w:rsidP="004C77C4">
                        <w:pPr>
                          <w:spacing w:before="120" w:after="120"/>
                          <w:rPr>
                            <w:rFonts w:ascii="Arial" w:hAnsi="Arial" w:cs="Arial"/>
                            <w:sz w:val="22"/>
                            <w:szCs w:val="22"/>
                          </w:rPr>
                        </w:pPr>
                        <w:r w:rsidRPr="00B4038C">
                          <w:rPr>
                            <w:rFonts w:ascii="Arial" w:hAnsi="Arial" w:cs="Arial"/>
                            <w:sz w:val="22"/>
                            <w:szCs w:val="22"/>
                          </w:rPr>
                          <w:t>Apply fundamental principles in the design and installation of electrical installations</w:t>
                        </w:r>
                      </w:p>
                    </w:tc>
                  </w:tr>
                  <w:tr w:rsidR="00B4038C" w:rsidRPr="00B4038C" w14:paraId="23963C6A" w14:textId="77777777" w:rsidTr="002F19EC">
                    <w:tc>
                      <w:tcPr>
                        <w:tcW w:w="1779" w:type="dxa"/>
                      </w:tcPr>
                      <w:p w14:paraId="5947D643" w14:textId="40BCAB0E" w:rsidR="004C77C4" w:rsidRPr="00B4038C" w:rsidRDefault="00B451FB" w:rsidP="004C77C4">
                        <w:pPr>
                          <w:spacing w:before="120" w:after="120"/>
                          <w:rPr>
                            <w:rFonts w:ascii="Arial" w:hAnsi="Arial" w:cs="Arial"/>
                            <w:sz w:val="22"/>
                            <w:szCs w:val="22"/>
                          </w:rPr>
                        </w:pPr>
                        <w:r w:rsidRPr="00B451FB">
                          <w:rPr>
                            <w:rFonts w:ascii="Arial" w:hAnsi="Arial" w:cs="Arial"/>
                            <w:sz w:val="22"/>
                            <w:szCs w:val="22"/>
                          </w:rPr>
                          <w:t>VU23625</w:t>
                        </w:r>
                      </w:p>
                    </w:tc>
                    <w:tc>
                      <w:tcPr>
                        <w:tcW w:w="8028" w:type="dxa"/>
                      </w:tcPr>
                      <w:p w14:paraId="33F39B36" w14:textId="39C5B819" w:rsidR="004C77C4" w:rsidRPr="00B4038C" w:rsidRDefault="00313D93" w:rsidP="00AF0422">
                        <w:pPr>
                          <w:spacing w:before="120" w:after="120"/>
                          <w:rPr>
                            <w:rFonts w:ascii="Arial" w:hAnsi="Arial" w:cs="Arial"/>
                            <w:sz w:val="22"/>
                            <w:szCs w:val="22"/>
                          </w:rPr>
                        </w:pPr>
                        <w:r w:rsidRPr="00B4038C">
                          <w:rPr>
                            <w:rFonts w:ascii="Arial" w:hAnsi="Arial" w:cs="Arial"/>
                            <w:sz w:val="22"/>
                            <w:szCs w:val="22"/>
                          </w:rPr>
                          <w:t xml:space="preserve">Inspect, test and </w:t>
                        </w:r>
                        <w:r w:rsidR="00AF0422" w:rsidRPr="00B4038C">
                          <w:rPr>
                            <w:rFonts w:ascii="Arial" w:hAnsi="Arial" w:cs="Arial"/>
                            <w:sz w:val="22"/>
                            <w:szCs w:val="22"/>
                          </w:rPr>
                          <w:t>verify</w:t>
                        </w:r>
                        <w:r w:rsidRPr="00B4038C">
                          <w:rPr>
                            <w:rFonts w:ascii="Arial" w:hAnsi="Arial" w:cs="Arial"/>
                            <w:sz w:val="22"/>
                            <w:szCs w:val="22"/>
                          </w:rPr>
                          <w:t xml:space="preserve"> electrical installations</w:t>
                        </w:r>
                      </w:p>
                    </w:tc>
                  </w:tr>
                  <w:tr w:rsidR="00B4038C" w:rsidRPr="00B4038C" w14:paraId="54CDFAEF" w14:textId="77777777" w:rsidTr="002F19EC">
                    <w:tc>
                      <w:tcPr>
                        <w:tcW w:w="1779" w:type="dxa"/>
                      </w:tcPr>
                      <w:p w14:paraId="55986129" w14:textId="343636A9" w:rsidR="004C77C4" w:rsidRPr="00B4038C" w:rsidRDefault="00B451FB" w:rsidP="004C77C4">
                        <w:pPr>
                          <w:spacing w:before="120" w:after="120"/>
                          <w:rPr>
                            <w:rFonts w:ascii="Arial" w:hAnsi="Arial" w:cs="Arial"/>
                            <w:sz w:val="22"/>
                            <w:szCs w:val="22"/>
                          </w:rPr>
                        </w:pPr>
                        <w:r w:rsidRPr="00B451FB">
                          <w:rPr>
                            <w:rFonts w:ascii="Arial" w:hAnsi="Arial" w:cs="Arial"/>
                            <w:sz w:val="22"/>
                            <w:szCs w:val="22"/>
                          </w:rPr>
                          <w:t>VU23626</w:t>
                        </w:r>
                      </w:p>
                    </w:tc>
                    <w:tc>
                      <w:tcPr>
                        <w:tcW w:w="8028" w:type="dxa"/>
                      </w:tcPr>
                      <w:p w14:paraId="51D433A4" w14:textId="68DB83BE" w:rsidR="004C77C4" w:rsidRPr="00B4038C" w:rsidRDefault="00E064A2" w:rsidP="004C77C4">
                        <w:pPr>
                          <w:spacing w:before="120" w:after="120"/>
                          <w:rPr>
                            <w:rFonts w:ascii="Arial" w:hAnsi="Arial" w:cs="Arial"/>
                            <w:sz w:val="22"/>
                            <w:szCs w:val="22"/>
                          </w:rPr>
                        </w:pPr>
                        <w:r w:rsidRPr="00B4038C">
                          <w:rPr>
                            <w:rFonts w:ascii="Arial" w:hAnsi="Arial" w:cs="Arial"/>
                            <w:sz w:val="22"/>
                            <w:szCs w:val="22"/>
                          </w:rPr>
                          <w:t xml:space="preserve">Inspect, test and verify </w:t>
                        </w:r>
                        <w:r w:rsidR="00F7202D" w:rsidRPr="00351A29">
                          <w:rPr>
                            <w:rFonts w:ascii="Arial" w:hAnsi="Arial" w:cs="Arial"/>
                            <w:sz w:val="22"/>
                            <w:szCs w:val="22"/>
                          </w:rPr>
                          <w:t>internal combustion engine driven</w:t>
                        </w:r>
                        <w:r w:rsidR="00F7202D">
                          <w:rPr>
                            <w:rFonts w:ascii="Arial" w:hAnsi="Arial" w:cs="Arial"/>
                            <w:sz w:val="22"/>
                            <w:szCs w:val="22"/>
                          </w:rPr>
                          <w:t xml:space="preserve"> </w:t>
                        </w:r>
                        <w:r w:rsidRPr="00B4038C">
                          <w:rPr>
                            <w:rFonts w:ascii="Arial" w:hAnsi="Arial" w:cs="Arial"/>
                            <w:sz w:val="22"/>
                            <w:szCs w:val="22"/>
                          </w:rPr>
                          <w:t>generating sets</w:t>
                        </w:r>
                      </w:p>
                    </w:tc>
                  </w:tr>
                  <w:tr w:rsidR="00B4038C" w:rsidRPr="00B4038C" w14:paraId="7C46DB54" w14:textId="77777777" w:rsidTr="002F19EC">
                    <w:tc>
                      <w:tcPr>
                        <w:tcW w:w="1779" w:type="dxa"/>
                      </w:tcPr>
                      <w:p w14:paraId="7D20934A" w14:textId="2328768D" w:rsidR="004C77C4" w:rsidRPr="00B4038C" w:rsidRDefault="00B451FB" w:rsidP="004C77C4">
                        <w:pPr>
                          <w:spacing w:before="120" w:after="120"/>
                          <w:rPr>
                            <w:rFonts w:ascii="Arial" w:hAnsi="Arial" w:cs="Arial"/>
                            <w:sz w:val="22"/>
                            <w:szCs w:val="22"/>
                          </w:rPr>
                        </w:pPr>
                        <w:r w:rsidRPr="005253DB">
                          <w:rPr>
                            <w:rFonts w:ascii="Arial" w:hAnsi="Arial" w:cs="Arial"/>
                            <w:sz w:val="22"/>
                            <w:szCs w:val="22"/>
                          </w:rPr>
                          <w:t>VU23627</w:t>
                        </w:r>
                      </w:p>
                    </w:tc>
                    <w:tc>
                      <w:tcPr>
                        <w:tcW w:w="8028" w:type="dxa"/>
                      </w:tcPr>
                      <w:p w14:paraId="65BF705F" w14:textId="3ACAF100" w:rsidR="004C77C4" w:rsidRPr="00B4038C" w:rsidRDefault="00E064A2" w:rsidP="004C77C4">
                        <w:pPr>
                          <w:spacing w:before="120" w:after="120"/>
                          <w:rPr>
                            <w:rFonts w:ascii="Arial" w:hAnsi="Arial" w:cs="Arial"/>
                            <w:sz w:val="22"/>
                            <w:szCs w:val="22"/>
                          </w:rPr>
                        </w:pPr>
                        <w:r w:rsidRPr="00B4038C">
                          <w:rPr>
                            <w:rFonts w:ascii="Arial" w:hAnsi="Arial" w:cs="Arial"/>
                            <w:sz w:val="22"/>
                            <w:szCs w:val="22"/>
                          </w:rPr>
                          <w:t>Inspect, test and verify switchboards (≥800 Amps) and associated switchgear and control gear</w:t>
                        </w:r>
                      </w:p>
                    </w:tc>
                  </w:tr>
                  <w:tr w:rsidR="00B4038C" w:rsidRPr="00B4038C" w14:paraId="5E30E3DF" w14:textId="77777777" w:rsidTr="002F19EC">
                    <w:tc>
                      <w:tcPr>
                        <w:tcW w:w="1779" w:type="dxa"/>
                      </w:tcPr>
                      <w:p w14:paraId="45591828" w14:textId="0D8391BE" w:rsidR="004C77C4" w:rsidRPr="00B4038C" w:rsidRDefault="005253DB" w:rsidP="004C77C4">
                        <w:pPr>
                          <w:spacing w:before="120" w:after="120"/>
                          <w:rPr>
                            <w:rFonts w:ascii="Arial" w:hAnsi="Arial" w:cs="Arial"/>
                            <w:sz w:val="22"/>
                            <w:szCs w:val="22"/>
                          </w:rPr>
                        </w:pPr>
                        <w:r w:rsidRPr="005253DB">
                          <w:rPr>
                            <w:rFonts w:ascii="Arial" w:hAnsi="Arial" w:cs="Arial"/>
                            <w:sz w:val="22"/>
                            <w:szCs w:val="22"/>
                          </w:rPr>
                          <w:t>VU23628</w:t>
                        </w:r>
                      </w:p>
                    </w:tc>
                    <w:tc>
                      <w:tcPr>
                        <w:tcW w:w="8028" w:type="dxa"/>
                      </w:tcPr>
                      <w:p w14:paraId="06008D14" w14:textId="3C5D6C52" w:rsidR="004C77C4" w:rsidRPr="00B4038C" w:rsidRDefault="003317BB" w:rsidP="004C77C4">
                        <w:pPr>
                          <w:spacing w:before="120" w:after="120"/>
                          <w:rPr>
                            <w:rFonts w:ascii="Arial" w:hAnsi="Arial" w:cs="Arial"/>
                            <w:sz w:val="22"/>
                            <w:szCs w:val="22"/>
                          </w:rPr>
                        </w:pPr>
                        <w:r w:rsidRPr="00B4038C">
                          <w:rPr>
                            <w:rFonts w:ascii="Arial" w:hAnsi="Arial" w:cs="Arial"/>
                            <w:sz w:val="22"/>
                            <w:szCs w:val="22"/>
                          </w:rPr>
                          <w:t>Invest</w:t>
                        </w:r>
                        <w:r w:rsidR="000C5534" w:rsidRPr="00B4038C">
                          <w:rPr>
                            <w:rFonts w:ascii="Arial" w:hAnsi="Arial" w:cs="Arial"/>
                            <w:sz w:val="22"/>
                            <w:szCs w:val="22"/>
                          </w:rPr>
                          <w:t xml:space="preserve">igate incidents involving </w:t>
                        </w:r>
                        <w:r w:rsidRPr="00B4038C">
                          <w:rPr>
                            <w:rFonts w:ascii="Arial" w:hAnsi="Arial" w:cs="Arial"/>
                            <w:sz w:val="22"/>
                            <w:szCs w:val="22"/>
                          </w:rPr>
                          <w:t>electric shock</w:t>
                        </w:r>
                      </w:p>
                    </w:tc>
                  </w:tr>
                  <w:tr w:rsidR="00B4038C" w:rsidRPr="00B4038C" w14:paraId="409B6105" w14:textId="77777777" w:rsidTr="002F19EC">
                    <w:tc>
                      <w:tcPr>
                        <w:tcW w:w="1779" w:type="dxa"/>
                      </w:tcPr>
                      <w:p w14:paraId="14A2D747" w14:textId="4AEDCAA2" w:rsidR="004C77C4" w:rsidRPr="00B4038C" w:rsidRDefault="005253DB" w:rsidP="004C77C4">
                        <w:pPr>
                          <w:spacing w:before="120" w:after="120"/>
                          <w:rPr>
                            <w:rFonts w:ascii="Arial" w:hAnsi="Arial" w:cs="Arial"/>
                            <w:sz w:val="22"/>
                            <w:szCs w:val="22"/>
                          </w:rPr>
                        </w:pPr>
                        <w:r w:rsidRPr="005253DB">
                          <w:rPr>
                            <w:rFonts w:ascii="Arial" w:hAnsi="Arial" w:cs="Arial"/>
                            <w:sz w:val="22"/>
                            <w:szCs w:val="22"/>
                          </w:rPr>
                          <w:t>VU23629</w:t>
                        </w:r>
                      </w:p>
                    </w:tc>
                    <w:tc>
                      <w:tcPr>
                        <w:tcW w:w="8028" w:type="dxa"/>
                      </w:tcPr>
                      <w:p w14:paraId="46297C89" w14:textId="1BF020B0" w:rsidR="004C77C4" w:rsidRPr="00B4038C" w:rsidRDefault="004F5FA9" w:rsidP="004C77C4">
                        <w:pPr>
                          <w:spacing w:before="120" w:after="120"/>
                          <w:rPr>
                            <w:rFonts w:ascii="Arial" w:hAnsi="Arial" w:cs="Arial"/>
                            <w:sz w:val="22"/>
                            <w:szCs w:val="22"/>
                          </w:rPr>
                        </w:pPr>
                        <w:r w:rsidRPr="00B4038C">
                          <w:rPr>
                            <w:rFonts w:ascii="Arial" w:hAnsi="Arial" w:cs="Arial"/>
                            <w:sz w:val="22"/>
                            <w:szCs w:val="22"/>
                          </w:rPr>
                          <w:t>Apply the ‘Victorian Service &amp; Installations Rules’ to the inspection of electrical installations</w:t>
                        </w:r>
                      </w:p>
                    </w:tc>
                  </w:tr>
                  <w:tr w:rsidR="00B4038C" w:rsidRPr="00B4038C" w14:paraId="04579D96" w14:textId="77777777" w:rsidTr="002F19EC">
                    <w:tc>
                      <w:tcPr>
                        <w:tcW w:w="1779" w:type="dxa"/>
                      </w:tcPr>
                      <w:p w14:paraId="23E5E113" w14:textId="2336CD42" w:rsidR="004C77C4" w:rsidRPr="00B4038C" w:rsidRDefault="005253DB" w:rsidP="004C77C4">
                        <w:pPr>
                          <w:spacing w:before="120" w:after="120"/>
                          <w:rPr>
                            <w:rFonts w:ascii="Arial" w:hAnsi="Arial" w:cs="Arial"/>
                            <w:sz w:val="22"/>
                            <w:szCs w:val="22"/>
                          </w:rPr>
                        </w:pPr>
                        <w:r w:rsidRPr="005253DB">
                          <w:rPr>
                            <w:rFonts w:ascii="Arial" w:hAnsi="Arial" w:cs="Arial"/>
                            <w:sz w:val="22"/>
                            <w:szCs w:val="22"/>
                          </w:rPr>
                          <w:t>VU23630</w:t>
                        </w:r>
                      </w:p>
                    </w:tc>
                    <w:tc>
                      <w:tcPr>
                        <w:tcW w:w="8028" w:type="dxa"/>
                      </w:tcPr>
                      <w:p w14:paraId="44F84ABA" w14:textId="370B8873" w:rsidR="004C77C4" w:rsidRPr="00B4038C" w:rsidRDefault="004F5FA9" w:rsidP="004F5FA9">
                        <w:pPr>
                          <w:spacing w:before="120"/>
                          <w:rPr>
                            <w:rFonts w:ascii="Arial" w:hAnsi="Arial" w:cs="Arial"/>
                            <w:sz w:val="22"/>
                            <w:szCs w:val="22"/>
                          </w:rPr>
                        </w:pPr>
                        <w:bookmarkStart w:id="96" w:name="_Toc467588021"/>
                        <w:bookmarkStart w:id="97" w:name="_Toc467588424"/>
                        <w:r w:rsidRPr="00B4038C">
                          <w:rPr>
                            <w:rFonts w:ascii="Arial" w:hAnsi="Arial" w:cs="Arial"/>
                            <w:sz w:val="22"/>
                            <w:szCs w:val="22"/>
                          </w:rPr>
                          <w:t>Produce electrical inspection reports</w:t>
                        </w:r>
                        <w:bookmarkEnd w:id="96"/>
                        <w:bookmarkEnd w:id="97"/>
                      </w:p>
                    </w:tc>
                  </w:tr>
                </w:tbl>
                <w:p w14:paraId="08B881BA" w14:textId="1C42A0C7" w:rsidR="007C3852" w:rsidRPr="00B157CE" w:rsidRDefault="007C3852" w:rsidP="007C3852">
                  <w:pPr>
                    <w:spacing w:before="120" w:after="120"/>
                    <w:rPr>
                      <w:rFonts w:ascii="Arial" w:hAnsi="Arial" w:cs="Arial"/>
                      <w:sz w:val="22"/>
                      <w:szCs w:val="22"/>
                    </w:rPr>
                  </w:pPr>
                </w:p>
              </w:tc>
            </w:tr>
          </w:tbl>
          <w:p w14:paraId="4CE0AF02" w14:textId="53C49647" w:rsidR="00B34620" w:rsidRPr="00B157CE" w:rsidRDefault="00B34620" w:rsidP="00B34620"/>
        </w:tc>
      </w:tr>
    </w:tbl>
    <w:p w14:paraId="34A56B41" w14:textId="780A141E" w:rsidR="00EC2A7B" w:rsidRPr="00B157CE" w:rsidRDefault="00EC2A7B" w:rsidP="006803C0">
      <w:pPr>
        <w:pStyle w:val="VRQAIntro"/>
        <w:spacing w:before="60" w:after="0"/>
        <w:rPr>
          <w:b/>
          <w:sz w:val="22"/>
          <w:szCs w:val="22"/>
          <w:lang w:val="en-AU"/>
        </w:rPr>
      </w:pPr>
    </w:p>
    <w:p w14:paraId="379F026E" w14:textId="30EBD7E3" w:rsidR="002F19EC" w:rsidRPr="00B157CE" w:rsidRDefault="002F19EC" w:rsidP="002F19EC">
      <w:pPr>
        <w:rPr>
          <w:b/>
          <w:sz w:val="22"/>
          <w:szCs w:val="22"/>
        </w:rPr>
      </w:pPr>
      <w:r w:rsidRPr="00B157CE">
        <w:rPr>
          <w:b/>
          <w:sz w:val="22"/>
          <w:szCs w:val="22"/>
        </w:rPr>
        <w:br w:type="page"/>
      </w:r>
    </w:p>
    <w:p w14:paraId="1A0EE574" w14:textId="77777777" w:rsidR="00B157CE" w:rsidRDefault="00B157CE"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B157CE" w:rsidSect="000424B1">
          <w:pgSz w:w="11900" w:h="16840"/>
          <w:pgMar w:top="2041" w:right="845" w:bottom="851" w:left="851" w:header="709" w:footer="397" w:gutter="0"/>
          <w:cols w:space="227"/>
          <w:docGrid w:linePitch="360"/>
        </w:sectPr>
      </w:pPr>
    </w:p>
    <w:tbl>
      <w:tblPr>
        <w:tblStyle w:val="TableGrid"/>
        <w:tblW w:w="10070" w:type="dxa"/>
        <w:tblInd w:w="70"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38 Work within the context of an electrical inspector"/>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4312D532" w14:textId="77777777" w:rsidTr="007379B6">
        <w:trPr>
          <w:trHeight w:val="363"/>
          <w:tblHeader/>
        </w:trPr>
        <w:tc>
          <w:tcPr>
            <w:tcW w:w="2812" w:type="dxa"/>
          </w:tcPr>
          <w:p w14:paraId="4A6EDE16" w14:textId="0817F496"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1A4ACFCE" w14:textId="6DC289C2" w:rsidR="002F19EC" w:rsidRPr="00B4038C" w:rsidRDefault="005253DB" w:rsidP="00EB2B3E">
            <w:pPr>
              <w:pStyle w:val="AccredTemplate"/>
              <w:rPr>
                <w:b/>
                <w:i w:val="0"/>
                <w:color w:val="auto"/>
                <w:sz w:val="22"/>
                <w:szCs w:val="22"/>
                <w:lang w:val="en-AU"/>
              </w:rPr>
            </w:pPr>
            <w:r w:rsidRPr="005253DB">
              <w:rPr>
                <w:b/>
                <w:i w:val="0"/>
                <w:color w:val="auto"/>
                <w:sz w:val="22"/>
                <w:szCs w:val="22"/>
                <w:lang w:val="en-AU"/>
              </w:rPr>
              <w:t>VU23623</w:t>
            </w:r>
          </w:p>
        </w:tc>
      </w:tr>
      <w:tr w:rsidR="002F19EC" w:rsidRPr="00B157CE" w14:paraId="6BD40126" w14:textId="77777777" w:rsidTr="00A96CA6">
        <w:trPr>
          <w:trHeight w:val="363"/>
        </w:trPr>
        <w:tc>
          <w:tcPr>
            <w:tcW w:w="2812" w:type="dxa"/>
          </w:tcPr>
          <w:p w14:paraId="4489C451"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743D3981" w14:textId="77777777" w:rsidR="002F19EC" w:rsidRPr="00B4038C" w:rsidRDefault="002F19EC" w:rsidP="00EB2B3E">
            <w:pPr>
              <w:pStyle w:val="AccredTemplate"/>
              <w:rPr>
                <w:i w:val="0"/>
                <w:color w:val="auto"/>
                <w:sz w:val="22"/>
                <w:szCs w:val="22"/>
                <w:lang w:val="en-AU"/>
              </w:rPr>
            </w:pPr>
            <w:bookmarkStart w:id="98" w:name="_Toc467588007"/>
            <w:bookmarkStart w:id="99" w:name="_Toc467588410"/>
            <w:r w:rsidRPr="00B4038C">
              <w:rPr>
                <w:b/>
                <w:i w:val="0"/>
                <w:color w:val="auto"/>
                <w:sz w:val="22"/>
                <w:szCs w:val="22"/>
                <w:lang w:val="en-AU"/>
              </w:rPr>
              <w:t>Work within the context of an electrical inspector</w:t>
            </w:r>
            <w:bookmarkEnd w:id="98"/>
            <w:bookmarkEnd w:id="99"/>
          </w:p>
        </w:tc>
      </w:tr>
      <w:tr w:rsidR="002F19EC" w:rsidRPr="00B157CE" w14:paraId="128658E6" w14:textId="77777777" w:rsidTr="00A96CA6">
        <w:trPr>
          <w:trHeight w:val="363"/>
        </w:trPr>
        <w:tc>
          <w:tcPr>
            <w:tcW w:w="2812" w:type="dxa"/>
          </w:tcPr>
          <w:p w14:paraId="3F3CEF3D"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1FB2C84F" w14:textId="068B63EC" w:rsidR="002F19EC" w:rsidRPr="00B4038C" w:rsidRDefault="002F19EC" w:rsidP="00EB2B3E">
            <w:pPr>
              <w:pStyle w:val="AccredTemplate"/>
              <w:rPr>
                <w:i w:val="0"/>
                <w:color w:val="auto"/>
                <w:sz w:val="22"/>
                <w:szCs w:val="22"/>
                <w:lang w:val="en-AU"/>
              </w:rPr>
            </w:pPr>
            <w:r w:rsidRPr="00B4038C">
              <w:rPr>
                <w:i w:val="0"/>
                <w:color w:val="auto"/>
                <w:sz w:val="22"/>
                <w:szCs w:val="22"/>
                <w:lang w:val="en-AU"/>
              </w:rPr>
              <w:t>This unit describes the performance outcomes, skills and knowledge applied by a licensed electrical in</w:t>
            </w:r>
            <w:r w:rsidR="0058610E">
              <w:rPr>
                <w:i w:val="0"/>
                <w:color w:val="auto"/>
                <w:sz w:val="22"/>
                <w:szCs w:val="22"/>
                <w:lang w:val="en-AU"/>
              </w:rPr>
              <w:t xml:space="preserve">spector as defined by </w:t>
            </w:r>
            <w:r w:rsidR="0058610E" w:rsidRPr="00351A29">
              <w:rPr>
                <w:i w:val="0"/>
                <w:color w:val="auto"/>
                <w:sz w:val="22"/>
                <w:szCs w:val="22"/>
                <w:lang w:val="en-AU"/>
              </w:rPr>
              <w:t>Victoria’</w:t>
            </w:r>
            <w:r w:rsidRPr="00351A29">
              <w:rPr>
                <w:i w:val="0"/>
                <w:color w:val="auto"/>
                <w:sz w:val="22"/>
                <w:szCs w:val="22"/>
                <w:lang w:val="en-AU"/>
              </w:rPr>
              <w:t>s</w:t>
            </w:r>
            <w:r w:rsidRPr="00B4038C">
              <w:rPr>
                <w:i w:val="0"/>
                <w:color w:val="auto"/>
                <w:sz w:val="22"/>
                <w:szCs w:val="22"/>
                <w:lang w:val="en-AU"/>
              </w:rPr>
              <w:t xml:space="preserve"> electrical safety regulator – Energy Safe Victoria (ESV).</w:t>
            </w:r>
          </w:p>
          <w:p w14:paraId="28BB4DAD" w14:textId="77777777" w:rsidR="002F19EC" w:rsidRPr="00B4038C" w:rsidRDefault="002F19EC" w:rsidP="001A1693">
            <w:pPr>
              <w:pStyle w:val="Guidingtext"/>
            </w:pPr>
            <w:r w:rsidRPr="00B4038C">
              <w:t>It provides the context in which an electrical inspector works and clarifies the requirements for the different classes of electrical inspectors as determined by Energy Safe Victoria.</w:t>
            </w:r>
          </w:p>
          <w:p w14:paraId="349FAA8F" w14:textId="71C0A73D" w:rsidR="002F19EC" w:rsidRPr="00B4038C" w:rsidRDefault="002F19EC" w:rsidP="001A1693">
            <w:pPr>
              <w:pStyle w:val="Guidingtext"/>
            </w:pPr>
            <w:r w:rsidRPr="00B4038C">
              <w:t>The unit applies to an A grade licensed electrician</w:t>
            </w:r>
            <w:r w:rsidR="00496E35">
              <w:t xml:space="preserve"> or a electrical engineer</w:t>
            </w:r>
            <w:r w:rsidRPr="00B4038C">
              <w:t xml:space="preserve"> preparing for assessment by Energy Safe Victoria to become a licensed Class ‘G’ (General) electrical inspector.</w:t>
            </w:r>
          </w:p>
          <w:p w14:paraId="6C5EF914" w14:textId="77777777" w:rsidR="002F19EC" w:rsidRPr="00B4038C" w:rsidRDefault="002F19EC" w:rsidP="001A1693">
            <w:pPr>
              <w:pStyle w:val="Guidingtext"/>
            </w:pPr>
            <w:r w:rsidRPr="00B4038C">
              <w:t>No licensing, legislative, regulatory or certification requirements apply to this unit at the time of publication.</w:t>
            </w:r>
          </w:p>
        </w:tc>
      </w:tr>
      <w:tr w:rsidR="002F19EC" w:rsidRPr="00B157CE" w14:paraId="0D466138" w14:textId="77777777" w:rsidTr="00A96CA6">
        <w:trPr>
          <w:trHeight w:val="479"/>
        </w:trPr>
        <w:tc>
          <w:tcPr>
            <w:tcW w:w="2812" w:type="dxa"/>
          </w:tcPr>
          <w:p w14:paraId="470D20EF" w14:textId="20C243C2"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5DB53F33" w14:textId="77777777" w:rsidR="002F19EC" w:rsidRPr="00B4038C" w:rsidRDefault="002F19EC" w:rsidP="00EB2B3E">
            <w:pPr>
              <w:pStyle w:val="AccredTemplate"/>
              <w:spacing w:after="0"/>
              <w:rPr>
                <w:i w:val="0"/>
                <w:color w:val="auto"/>
                <w:sz w:val="22"/>
                <w:szCs w:val="22"/>
                <w:lang w:val="en-AU"/>
              </w:rPr>
            </w:pPr>
            <w:r w:rsidRPr="00B4038C">
              <w:rPr>
                <w:i w:val="0"/>
                <w:color w:val="auto"/>
                <w:sz w:val="22"/>
                <w:szCs w:val="22"/>
                <w:lang w:val="en-AU"/>
              </w:rPr>
              <w:t>Nil</w:t>
            </w:r>
          </w:p>
        </w:tc>
      </w:tr>
      <w:tr w:rsidR="002F19EC" w:rsidRPr="00B157CE" w14:paraId="367FF208" w14:textId="77777777" w:rsidTr="00A96CA6">
        <w:trPr>
          <w:trHeight w:val="515"/>
        </w:trPr>
        <w:tc>
          <w:tcPr>
            <w:tcW w:w="2812" w:type="dxa"/>
          </w:tcPr>
          <w:p w14:paraId="600C651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568E91E5"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312611 - Safety Inspector</w:t>
            </w:r>
          </w:p>
        </w:tc>
      </w:tr>
      <w:tr w:rsidR="002F19EC" w:rsidRPr="00B157CE" w14:paraId="2E7B6A1E" w14:textId="77777777" w:rsidTr="00A96CA6">
        <w:trPr>
          <w:trHeight w:val="565"/>
        </w:trPr>
        <w:tc>
          <w:tcPr>
            <w:tcW w:w="2812" w:type="dxa"/>
          </w:tcPr>
          <w:p w14:paraId="6574EFB3"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521C9B37"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Electrotechnology</w:t>
            </w:r>
          </w:p>
        </w:tc>
      </w:tr>
    </w:tbl>
    <w:p w14:paraId="4FA2D245" w14:textId="77777777" w:rsidR="002F19EC" w:rsidRPr="00B157CE" w:rsidRDefault="002F19EC" w:rsidP="00EB2B3E"/>
    <w:tbl>
      <w:tblPr>
        <w:tblStyle w:val="TableGrid"/>
        <w:tblW w:w="10070" w:type="dxa"/>
        <w:tblInd w:w="8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38 Work within the context of an electrical inspector"/>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3257"/>
        <w:gridCol w:w="567"/>
        <w:gridCol w:w="5800"/>
      </w:tblGrid>
      <w:tr w:rsidR="002F19EC" w:rsidRPr="00B157CE" w14:paraId="5056C261" w14:textId="77777777" w:rsidTr="007379B6">
        <w:trPr>
          <w:trHeight w:val="363"/>
          <w:tblHeader/>
        </w:trPr>
        <w:tc>
          <w:tcPr>
            <w:tcW w:w="3703" w:type="dxa"/>
            <w:gridSpan w:val="2"/>
            <w:vAlign w:val="center"/>
          </w:tcPr>
          <w:p w14:paraId="346984F2"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367" w:type="dxa"/>
            <w:gridSpan w:val="2"/>
            <w:vAlign w:val="center"/>
          </w:tcPr>
          <w:p w14:paraId="4F1E169F"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2F19EC" w:rsidRPr="00B157CE" w14:paraId="307C2340" w14:textId="77777777" w:rsidTr="00A96CA6">
        <w:trPr>
          <w:trHeight w:val="752"/>
        </w:trPr>
        <w:tc>
          <w:tcPr>
            <w:tcW w:w="3703" w:type="dxa"/>
            <w:gridSpan w:val="2"/>
          </w:tcPr>
          <w:p w14:paraId="2B6BDD4E" w14:textId="77777777" w:rsidR="002F19EC" w:rsidRPr="00B4038C"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B4038C">
              <w:rPr>
                <w:rFonts w:ascii="Arial" w:eastAsia="Calibri" w:hAnsi="Arial" w:cs="Arial"/>
                <w:bCs/>
                <w:sz w:val="22"/>
                <w:szCs w:val="22"/>
              </w:rPr>
              <w:t>Elements describe the essential outcomes of a unit of competency.</w:t>
            </w:r>
          </w:p>
        </w:tc>
        <w:tc>
          <w:tcPr>
            <w:tcW w:w="6367" w:type="dxa"/>
            <w:gridSpan w:val="2"/>
          </w:tcPr>
          <w:p w14:paraId="6415B98C" w14:textId="77777777" w:rsidR="002F19EC" w:rsidRPr="00B4038C" w:rsidRDefault="002F19EC" w:rsidP="00EB2B3E">
            <w:pPr>
              <w:spacing w:before="60" w:after="120"/>
              <w:rPr>
                <w:rFonts w:ascii="Arial" w:eastAsia="Calibri" w:hAnsi="Arial" w:cs="Arial"/>
                <w:sz w:val="22"/>
                <w:szCs w:val="22"/>
              </w:rPr>
            </w:pPr>
            <w:r w:rsidRPr="00B4038C">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523182D1" w14:textId="77777777" w:rsidTr="00A96CA6">
        <w:trPr>
          <w:trHeight w:val="363"/>
        </w:trPr>
        <w:tc>
          <w:tcPr>
            <w:tcW w:w="446" w:type="dxa"/>
            <w:vMerge w:val="restart"/>
            <w:shd w:val="clear" w:color="auto" w:fill="FFFFFF" w:themeFill="background1"/>
          </w:tcPr>
          <w:p w14:paraId="25611D9A" w14:textId="77777777" w:rsidR="002F19EC" w:rsidRPr="00B4038C" w:rsidRDefault="002F19EC" w:rsidP="00EB2B3E">
            <w:pPr>
              <w:pStyle w:val="VRQAIntro"/>
              <w:tabs>
                <w:tab w:val="clear" w:pos="160"/>
                <w:tab w:val="left" w:pos="51"/>
              </w:tabs>
              <w:spacing w:before="120" w:after="0"/>
              <w:rPr>
                <w:color w:val="auto"/>
                <w:sz w:val="22"/>
                <w:szCs w:val="22"/>
                <w:lang w:val="en-AU"/>
              </w:rPr>
            </w:pPr>
            <w:r w:rsidRPr="00B4038C">
              <w:rPr>
                <w:color w:val="auto"/>
                <w:sz w:val="22"/>
                <w:szCs w:val="22"/>
                <w:lang w:val="en-AU"/>
              </w:rPr>
              <w:t>1</w:t>
            </w:r>
          </w:p>
        </w:tc>
        <w:tc>
          <w:tcPr>
            <w:tcW w:w="3257" w:type="dxa"/>
            <w:vMerge w:val="restart"/>
            <w:shd w:val="clear" w:color="auto" w:fill="FFFFFF" w:themeFill="background1"/>
          </w:tcPr>
          <w:p w14:paraId="19B95E23" w14:textId="77777777" w:rsidR="002F19EC" w:rsidRPr="00B4038C" w:rsidRDefault="002F19EC" w:rsidP="00EB2B3E">
            <w:pPr>
              <w:pStyle w:val="AccredTemplate"/>
              <w:spacing w:before="120" w:after="0"/>
              <w:rPr>
                <w:i w:val="0"/>
                <w:color w:val="auto"/>
                <w:sz w:val="22"/>
                <w:szCs w:val="22"/>
                <w:lang w:val="en-AU"/>
              </w:rPr>
            </w:pPr>
            <w:r w:rsidRPr="00B4038C">
              <w:rPr>
                <w:i w:val="0"/>
                <w:color w:val="auto"/>
                <w:sz w:val="22"/>
                <w:szCs w:val="22"/>
                <w:lang w:val="en-AU"/>
              </w:rPr>
              <w:t>Establish the context of electrical inspection work</w:t>
            </w:r>
          </w:p>
        </w:tc>
        <w:tc>
          <w:tcPr>
            <w:tcW w:w="567" w:type="dxa"/>
            <w:shd w:val="clear" w:color="auto" w:fill="FFFFFF" w:themeFill="background1"/>
          </w:tcPr>
          <w:p w14:paraId="775D193D"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1.1</w:t>
            </w:r>
          </w:p>
        </w:tc>
        <w:tc>
          <w:tcPr>
            <w:tcW w:w="5800" w:type="dxa"/>
            <w:shd w:val="clear" w:color="auto" w:fill="FFFFFF" w:themeFill="background1"/>
          </w:tcPr>
          <w:p w14:paraId="499E1FA9" w14:textId="77777777" w:rsidR="002F19EC" w:rsidRPr="00B4038C" w:rsidRDefault="002F19EC" w:rsidP="00EB2B3E">
            <w:pPr>
              <w:tabs>
                <w:tab w:val="left" w:pos="462"/>
              </w:tabs>
              <w:spacing w:before="120" w:line="259" w:lineRule="auto"/>
              <w:ind w:right="-23"/>
              <w:rPr>
                <w:rFonts w:ascii="Arial" w:eastAsia="Arial" w:hAnsi="Arial" w:cs="Arial"/>
                <w:sz w:val="22"/>
                <w:szCs w:val="22"/>
              </w:rPr>
            </w:pPr>
            <w:r w:rsidRPr="00B4038C">
              <w:rPr>
                <w:rFonts w:ascii="Arial" w:eastAsia="Arial" w:hAnsi="Arial" w:cs="Arial"/>
                <w:sz w:val="22"/>
                <w:szCs w:val="22"/>
              </w:rPr>
              <w:t>Role and responsibilities of an electrical inspector are confirmed</w:t>
            </w:r>
          </w:p>
        </w:tc>
      </w:tr>
      <w:tr w:rsidR="002F19EC" w:rsidRPr="00B157CE" w14:paraId="6B65BD59" w14:textId="77777777" w:rsidTr="00A96CA6">
        <w:trPr>
          <w:trHeight w:val="363"/>
        </w:trPr>
        <w:tc>
          <w:tcPr>
            <w:tcW w:w="446" w:type="dxa"/>
            <w:vMerge/>
            <w:shd w:val="clear" w:color="auto" w:fill="FFFFFF" w:themeFill="background1"/>
            <w:vAlign w:val="center"/>
          </w:tcPr>
          <w:p w14:paraId="50745F65"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1B7C8CDF"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1434FF10"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1.2</w:t>
            </w:r>
          </w:p>
        </w:tc>
        <w:tc>
          <w:tcPr>
            <w:tcW w:w="5800" w:type="dxa"/>
            <w:shd w:val="clear" w:color="auto" w:fill="FFFFFF" w:themeFill="background1"/>
            <w:vAlign w:val="center"/>
          </w:tcPr>
          <w:p w14:paraId="5029B731" w14:textId="19B6B2EB" w:rsidR="002F19EC" w:rsidRPr="00B4038C" w:rsidRDefault="002F19EC" w:rsidP="00D86FBA">
            <w:pPr>
              <w:pStyle w:val="AccredTemplate"/>
              <w:spacing w:before="120" w:after="0"/>
              <w:rPr>
                <w:i w:val="0"/>
                <w:color w:val="auto"/>
                <w:sz w:val="22"/>
                <w:szCs w:val="22"/>
                <w:lang w:val="en-AU"/>
              </w:rPr>
            </w:pPr>
            <w:r w:rsidRPr="00B4038C">
              <w:rPr>
                <w:rFonts w:eastAsia="Arial"/>
                <w:i w:val="0"/>
                <w:color w:val="auto"/>
                <w:sz w:val="22"/>
                <w:szCs w:val="22"/>
                <w:lang w:val="en-AU"/>
              </w:rPr>
              <w:t>Requirements of the different classes of licen</w:t>
            </w:r>
            <w:r w:rsidR="00D86FBA">
              <w:rPr>
                <w:rFonts w:eastAsia="Arial"/>
                <w:i w:val="0"/>
                <w:color w:val="auto"/>
                <w:sz w:val="22"/>
                <w:szCs w:val="22"/>
                <w:lang w:val="en-AU"/>
              </w:rPr>
              <w:t>c</w:t>
            </w:r>
            <w:r w:rsidRPr="00B4038C">
              <w:rPr>
                <w:rFonts w:eastAsia="Arial"/>
                <w:i w:val="0"/>
                <w:color w:val="auto"/>
                <w:sz w:val="22"/>
                <w:szCs w:val="22"/>
                <w:lang w:val="en-AU"/>
              </w:rPr>
              <w:t>es specified by the regulator are identified</w:t>
            </w:r>
          </w:p>
        </w:tc>
      </w:tr>
      <w:tr w:rsidR="002F19EC" w:rsidRPr="00B157CE" w14:paraId="051DD12D" w14:textId="77777777" w:rsidTr="00A96CA6">
        <w:trPr>
          <w:trHeight w:val="363"/>
        </w:trPr>
        <w:tc>
          <w:tcPr>
            <w:tcW w:w="446" w:type="dxa"/>
            <w:vMerge/>
            <w:shd w:val="clear" w:color="auto" w:fill="FFFFFF" w:themeFill="background1"/>
            <w:vAlign w:val="center"/>
          </w:tcPr>
          <w:p w14:paraId="391DE469"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4AD06B55"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38B277E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1.3</w:t>
            </w:r>
          </w:p>
        </w:tc>
        <w:tc>
          <w:tcPr>
            <w:tcW w:w="5800" w:type="dxa"/>
            <w:shd w:val="clear" w:color="auto" w:fill="FFFFFF" w:themeFill="background1"/>
            <w:vAlign w:val="center"/>
          </w:tcPr>
          <w:p w14:paraId="31AE41C4" w14:textId="77777777" w:rsidR="002F19EC" w:rsidRPr="00B4038C" w:rsidRDefault="002F19EC" w:rsidP="00EB2B3E">
            <w:pPr>
              <w:pStyle w:val="AccredTemplate"/>
              <w:spacing w:before="120" w:after="0"/>
              <w:rPr>
                <w:rFonts w:eastAsia="Arial"/>
                <w:i w:val="0"/>
                <w:color w:val="auto"/>
                <w:sz w:val="22"/>
                <w:szCs w:val="22"/>
                <w:lang w:val="en-AU"/>
              </w:rPr>
            </w:pPr>
            <w:r w:rsidRPr="00B4038C">
              <w:rPr>
                <w:rFonts w:eastAsia="Arial"/>
                <w:i w:val="0"/>
                <w:color w:val="auto"/>
                <w:sz w:val="22"/>
                <w:szCs w:val="22"/>
                <w:lang w:val="en-AU"/>
              </w:rPr>
              <w:t>Work context of the different classes of electrical inspector as defined by Energy Safe Victoria, are differentiated</w:t>
            </w:r>
          </w:p>
        </w:tc>
      </w:tr>
      <w:tr w:rsidR="002F19EC" w:rsidRPr="00B157CE" w14:paraId="67AE3444" w14:textId="77777777" w:rsidTr="00A96CA6">
        <w:trPr>
          <w:trHeight w:val="363"/>
        </w:trPr>
        <w:tc>
          <w:tcPr>
            <w:tcW w:w="446" w:type="dxa"/>
            <w:vMerge/>
            <w:shd w:val="clear" w:color="auto" w:fill="FFFFFF" w:themeFill="background1"/>
            <w:vAlign w:val="center"/>
          </w:tcPr>
          <w:p w14:paraId="63EE5E12"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4A9BD79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57ABA4A2"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1.4</w:t>
            </w:r>
          </w:p>
        </w:tc>
        <w:tc>
          <w:tcPr>
            <w:tcW w:w="5800" w:type="dxa"/>
            <w:shd w:val="clear" w:color="auto" w:fill="FFFFFF" w:themeFill="background1"/>
            <w:vAlign w:val="center"/>
          </w:tcPr>
          <w:p w14:paraId="6ED7CBB1" w14:textId="77777777" w:rsidR="002F19EC" w:rsidRPr="00B4038C" w:rsidRDefault="002F19EC" w:rsidP="00EB2B3E">
            <w:pPr>
              <w:pStyle w:val="AccredTemplate"/>
              <w:spacing w:before="120" w:after="0"/>
              <w:rPr>
                <w:i w:val="0"/>
                <w:color w:val="auto"/>
                <w:sz w:val="22"/>
                <w:szCs w:val="22"/>
                <w:lang w:val="en-AU"/>
              </w:rPr>
            </w:pPr>
            <w:r w:rsidRPr="00B4038C">
              <w:rPr>
                <w:rFonts w:eastAsia="Arial"/>
                <w:i w:val="0"/>
                <w:color w:val="auto"/>
                <w:sz w:val="22"/>
                <w:szCs w:val="22"/>
                <w:lang w:val="en-AU"/>
              </w:rPr>
              <w:t>Relevant electrical standards and regulations set by the regulator are interpreted</w:t>
            </w:r>
          </w:p>
        </w:tc>
      </w:tr>
      <w:tr w:rsidR="002F19EC" w:rsidRPr="00B157CE" w14:paraId="4E2BC451" w14:textId="77777777" w:rsidTr="00A96CA6">
        <w:trPr>
          <w:trHeight w:val="363"/>
        </w:trPr>
        <w:tc>
          <w:tcPr>
            <w:tcW w:w="446" w:type="dxa"/>
            <w:vMerge/>
            <w:shd w:val="clear" w:color="auto" w:fill="FFFFFF" w:themeFill="background1"/>
            <w:vAlign w:val="center"/>
          </w:tcPr>
          <w:p w14:paraId="2118155B"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33F8192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4FEABA60"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1.5</w:t>
            </w:r>
          </w:p>
        </w:tc>
        <w:tc>
          <w:tcPr>
            <w:tcW w:w="5800" w:type="dxa"/>
            <w:shd w:val="clear" w:color="auto" w:fill="FFFFFF" w:themeFill="background1"/>
            <w:vAlign w:val="center"/>
          </w:tcPr>
          <w:p w14:paraId="7AFCC558" w14:textId="04D5387E" w:rsidR="002F19EC" w:rsidRPr="00B4038C" w:rsidRDefault="002F19EC" w:rsidP="00EB2B3E">
            <w:pPr>
              <w:pStyle w:val="AccredTemplate"/>
              <w:spacing w:before="120" w:after="0"/>
              <w:rPr>
                <w:i w:val="0"/>
                <w:color w:val="auto"/>
                <w:sz w:val="22"/>
                <w:szCs w:val="22"/>
                <w:lang w:val="en-AU"/>
              </w:rPr>
            </w:pPr>
            <w:r w:rsidRPr="00B4038C">
              <w:rPr>
                <w:rFonts w:eastAsia="Arial"/>
                <w:i w:val="0"/>
                <w:color w:val="auto"/>
                <w:sz w:val="22"/>
                <w:szCs w:val="22"/>
                <w:lang w:val="en-AU"/>
              </w:rPr>
              <w:t>Relevant occupational health and safety</w:t>
            </w:r>
            <w:r w:rsidR="00210948">
              <w:rPr>
                <w:rFonts w:eastAsia="Arial"/>
                <w:i w:val="0"/>
                <w:color w:val="auto"/>
                <w:sz w:val="22"/>
                <w:szCs w:val="22"/>
                <w:lang w:val="en-AU"/>
              </w:rPr>
              <w:t xml:space="preserve"> (OHS</w:t>
            </w:r>
            <w:r w:rsidRPr="00B4038C">
              <w:rPr>
                <w:rFonts w:eastAsia="Arial"/>
                <w:i w:val="0"/>
                <w:color w:val="auto"/>
                <w:sz w:val="22"/>
                <w:szCs w:val="22"/>
                <w:lang w:val="en-AU"/>
              </w:rPr>
              <w:t>) and risk control measures for conducting electrical inspection work are determined</w:t>
            </w:r>
          </w:p>
        </w:tc>
      </w:tr>
      <w:tr w:rsidR="002F19EC" w:rsidRPr="00B157CE" w14:paraId="3F15CC97" w14:textId="77777777" w:rsidTr="00A96CA6">
        <w:trPr>
          <w:trHeight w:val="363"/>
        </w:trPr>
        <w:tc>
          <w:tcPr>
            <w:tcW w:w="446" w:type="dxa"/>
            <w:vMerge/>
            <w:shd w:val="clear" w:color="auto" w:fill="FFFFFF" w:themeFill="background1"/>
            <w:vAlign w:val="center"/>
          </w:tcPr>
          <w:p w14:paraId="0017414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1730F3B4"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4C01F3DE"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1.6</w:t>
            </w:r>
          </w:p>
        </w:tc>
        <w:tc>
          <w:tcPr>
            <w:tcW w:w="5800" w:type="dxa"/>
            <w:shd w:val="clear" w:color="auto" w:fill="FFFFFF" w:themeFill="background1"/>
            <w:vAlign w:val="center"/>
          </w:tcPr>
          <w:p w14:paraId="01F56AFB"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lang w:eastAsia="en-US"/>
              </w:rPr>
            </w:pPr>
            <w:r w:rsidRPr="00B4038C">
              <w:rPr>
                <w:rFonts w:eastAsia="Arial"/>
                <w:color w:val="auto"/>
                <w:sz w:val="22"/>
                <w:szCs w:val="22"/>
              </w:rPr>
              <w:t>Environmental requirements and heritage issues relating to electrical inspection work are determined</w:t>
            </w:r>
          </w:p>
        </w:tc>
      </w:tr>
      <w:tr w:rsidR="002F19EC" w:rsidRPr="00B157CE" w14:paraId="6F4B1A49" w14:textId="77777777" w:rsidTr="00A96CA6">
        <w:trPr>
          <w:trHeight w:val="363"/>
        </w:trPr>
        <w:tc>
          <w:tcPr>
            <w:tcW w:w="446" w:type="dxa"/>
            <w:vMerge/>
            <w:shd w:val="clear" w:color="auto" w:fill="FFFFFF" w:themeFill="background1"/>
            <w:vAlign w:val="center"/>
          </w:tcPr>
          <w:p w14:paraId="4256998B"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vAlign w:val="center"/>
          </w:tcPr>
          <w:p w14:paraId="0F4D4E6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567" w:type="dxa"/>
            <w:shd w:val="clear" w:color="auto" w:fill="FFFFFF" w:themeFill="background1"/>
            <w:vAlign w:val="center"/>
          </w:tcPr>
          <w:p w14:paraId="23C678C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1.7</w:t>
            </w:r>
          </w:p>
        </w:tc>
        <w:tc>
          <w:tcPr>
            <w:tcW w:w="5800" w:type="dxa"/>
            <w:shd w:val="clear" w:color="auto" w:fill="FFFFFF" w:themeFill="background1"/>
            <w:vAlign w:val="center"/>
          </w:tcPr>
          <w:p w14:paraId="10142138" w14:textId="77777777" w:rsidR="002F19EC" w:rsidRPr="00B4038C" w:rsidRDefault="002F19EC" w:rsidP="00EB2B3E">
            <w:pPr>
              <w:tabs>
                <w:tab w:val="left" w:pos="462"/>
              </w:tabs>
              <w:spacing w:before="120" w:line="259" w:lineRule="auto"/>
              <w:ind w:right="-23"/>
              <w:rPr>
                <w:rFonts w:ascii="Arial" w:eastAsia="Arial" w:hAnsi="Arial" w:cs="Arial"/>
                <w:sz w:val="22"/>
                <w:szCs w:val="22"/>
              </w:rPr>
            </w:pPr>
            <w:r w:rsidRPr="00B4038C">
              <w:rPr>
                <w:rFonts w:ascii="Arial" w:eastAsia="Arial" w:hAnsi="Arial" w:cs="Arial"/>
                <w:sz w:val="22"/>
                <w:szCs w:val="22"/>
              </w:rPr>
              <w:t>Regulator’s reporting requirements for the outcomes of electrical inspections are clarified</w:t>
            </w:r>
          </w:p>
        </w:tc>
      </w:tr>
      <w:tr w:rsidR="002F19EC" w:rsidRPr="00B157CE" w14:paraId="2A59D7CB" w14:textId="77777777" w:rsidTr="00A96CA6">
        <w:trPr>
          <w:trHeight w:val="363"/>
        </w:trPr>
        <w:tc>
          <w:tcPr>
            <w:tcW w:w="446" w:type="dxa"/>
            <w:vMerge/>
            <w:shd w:val="clear" w:color="auto" w:fill="FFFFFF" w:themeFill="background1"/>
            <w:vAlign w:val="center"/>
          </w:tcPr>
          <w:p w14:paraId="2F3C6485" w14:textId="77777777" w:rsidR="002F19EC" w:rsidRPr="00B157CE" w:rsidRDefault="002F19EC" w:rsidP="00EB2B3E">
            <w:pPr>
              <w:pStyle w:val="VRQAIntro"/>
              <w:tabs>
                <w:tab w:val="clear" w:pos="160"/>
                <w:tab w:val="left" w:pos="51"/>
              </w:tabs>
              <w:spacing w:before="120" w:after="0"/>
              <w:rPr>
                <w:color w:val="95999E" w:themeColor="text1" w:themeTint="99"/>
                <w:sz w:val="22"/>
                <w:szCs w:val="22"/>
                <w:lang w:val="en-AU"/>
              </w:rPr>
            </w:pPr>
          </w:p>
        </w:tc>
        <w:tc>
          <w:tcPr>
            <w:tcW w:w="3257" w:type="dxa"/>
            <w:vMerge/>
            <w:shd w:val="clear" w:color="auto" w:fill="FFFFFF" w:themeFill="background1"/>
            <w:vAlign w:val="center"/>
          </w:tcPr>
          <w:p w14:paraId="3AE921DA" w14:textId="77777777" w:rsidR="002F19EC" w:rsidRPr="00B157CE" w:rsidRDefault="002F19EC" w:rsidP="00EB2B3E">
            <w:pPr>
              <w:pStyle w:val="VRQAIntro"/>
              <w:tabs>
                <w:tab w:val="clear" w:pos="160"/>
                <w:tab w:val="left" w:pos="51"/>
              </w:tabs>
              <w:spacing w:before="120" w:after="0"/>
              <w:rPr>
                <w:color w:val="95999E" w:themeColor="text1" w:themeTint="99"/>
                <w:sz w:val="22"/>
                <w:szCs w:val="22"/>
                <w:lang w:val="en-AU"/>
              </w:rPr>
            </w:pPr>
          </w:p>
        </w:tc>
        <w:tc>
          <w:tcPr>
            <w:tcW w:w="567" w:type="dxa"/>
            <w:shd w:val="clear" w:color="auto" w:fill="FFFFFF" w:themeFill="background1"/>
            <w:vAlign w:val="center"/>
          </w:tcPr>
          <w:p w14:paraId="1CC47260"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1.8</w:t>
            </w:r>
          </w:p>
        </w:tc>
        <w:tc>
          <w:tcPr>
            <w:tcW w:w="5800" w:type="dxa"/>
            <w:shd w:val="clear" w:color="auto" w:fill="FFFFFF" w:themeFill="background1"/>
            <w:vAlign w:val="center"/>
          </w:tcPr>
          <w:p w14:paraId="37649FF9" w14:textId="77777777" w:rsidR="002F19EC" w:rsidRPr="00B4038C" w:rsidRDefault="002F19EC" w:rsidP="00EB2B3E">
            <w:pPr>
              <w:tabs>
                <w:tab w:val="left" w:pos="462"/>
              </w:tabs>
              <w:spacing w:before="120" w:line="259" w:lineRule="auto"/>
              <w:ind w:right="-23"/>
              <w:rPr>
                <w:rFonts w:ascii="Arial" w:eastAsia="Arial" w:hAnsi="Arial" w:cs="Arial"/>
                <w:sz w:val="22"/>
                <w:szCs w:val="22"/>
              </w:rPr>
            </w:pPr>
            <w:r w:rsidRPr="00B4038C">
              <w:rPr>
                <w:rFonts w:ascii="Arial" w:eastAsia="Arial" w:hAnsi="Arial" w:cs="Arial"/>
                <w:sz w:val="22"/>
                <w:szCs w:val="22"/>
              </w:rPr>
              <w:t>Recipients of the electrical inspection report of completed work are identified</w:t>
            </w:r>
          </w:p>
        </w:tc>
      </w:tr>
      <w:tr w:rsidR="002F19EC" w:rsidRPr="00B157CE" w14:paraId="07E37238" w14:textId="77777777" w:rsidTr="00A96CA6">
        <w:trPr>
          <w:trHeight w:val="363"/>
        </w:trPr>
        <w:tc>
          <w:tcPr>
            <w:tcW w:w="446" w:type="dxa"/>
            <w:vMerge w:val="restart"/>
            <w:shd w:val="clear" w:color="auto" w:fill="FFFFFF" w:themeFill="background1"/>
          </w:tcPr>
          <w:p w14:paraId="53B85366" w14:textId="77777777" w:rsidR="002F19EC" w:rsidRPr="00B4038C" w:rsidRDefault="002F19EC" w:rsidP="00EB2B3E">
            <w:pPr>
              <w:pStyle w:val="VRQAIntro"/>
              <w:tabs>
                <w:tab w:val="clear" w:pos="160"/>
                <w:tab w:val="left" w:pos="51"/>
              </w:tabs>
              <w:spacing w:before="120" w:after="0"/>
              <w:rPr>
                <w:color w:val="auto"/>
                <w:sz w:val="22"/>
                <w:szCs w:val="22"/>
                <w:lang w:val="en-AU"/>
              </w:rPr>
            </w:pPr>
            <w:r w:rsidRPr="00B4038C">
              <w:rPr>
                <w:color w:val="auto"/>
                <w:sz w:val="22"/>
                <w:szCs w:val="22"/>
                <w:lang w:val="en-AU"/>
              </w:rPr>
              <w:t>2</w:t>
            </w:r>
          </w:p>
        </w:tc>
        <w:tc>
          <w:tcPr>
            <w:tcW w:w="3257" w:type="dxa"/>
            <w:vMerge w:val="restart"/>
            <w:shd w:val="clear" w:color="auto" w:fill="FFFFFF" w:themeFill="background1"/>
          </w:tcPr>
          <w:p w14:paraId="616442EC" w14:textId="77777777" w:rsidR="002F19EC" w:rsidRPr="00B4038C" w:rsidRDefault="002F19EC" w:rsidP="00EB2B3E">
            <w:pPr>
              <w:pStyle w:val="VRQAIntro"/>
              <w:tabs>
                <w:tab w:val="clear" w:pos="160"/>
                <w:tab w:val="left" w:pos="51"/>
              </w:tabs>
              <w:spacing w:before="120" w:after="0"/>
              <w:rPr>
                <w:color w:val="auto"/>
                <w:sz w:val="22"/>
                <w:szCs w:val="22"/>
                <w:lang w:val="en-AU"/>
              </w:rPr>
            </w:pPr>
            <w:r w:rsidRPr="00B4038C">
              <w:rPr>
                <w:color w:val="auto"/>
                <w:sz w:val="22"/>
                <w:szCs w:val="22"/>
                <w:lang w:val="en-AU"/>
              </w:rPr>
              <w:t>Work within an appropriate electrical inspection framework</w:t>
            </w:r>
          </w:p>
        </w:tc>
        <w:tc>
          <w:tcPr>
            <w:tcW w:w="567" w:type="dxa"/>
            <w:shd w:val="clear" w:color="auto" w:fill="FFFFFF" w:themeFill="background1"/>
          </w:tcPr>
          <w:p w14:paraId="5E6853E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2.1</w:t>
            </w:r>
          </w:p>
        </w:tc>
        <w:tc>
          <w:tcPr>
            <w:tcW w:w="5800" w:type="dxa"/>
            <w:shd w:val="clear" w:color="auto" w:fill="FFFFFF" w:themeFill="background1"/>
          </w:tcPr>
          <w:p w14:paraId="63672AD7" w14:textId="77777777" w:rsidR="002F19EC" w:rsidRPr="00B4038C" w:rsidRDefault="002F19EC" w:rsidP="00EB2B3E">
            <w:pPr>
              <w:tabs>
                <w:tab w:val="left" w:pos="462"/>
              </w:tabs>
              <w:spacing w:before="120" w:line="259" w:lineRule="auto"/>
              <w:ind w:right="-20"/>
              <w:rPr>
                <w:rFonts w:ascii="Arial" w:eastAsia="Arial" w:hAnsi="Arial" w:cs="Arial"/>
                <w:sz w:val="22"/>
                <w:szCs w:val="22"/>
              </w:rPr>
            </w:pPr>
            <w:r w:rsidRPr="00B4038C">
              <w:rPr>
                <w:rFonts w:ascii="Arial" w:eastAsia="Arial" w:hAnsi="Arial" w:cs="Arial"/>
                <w:sz w:val="22"/>
                <w:szCs w:val="22"/>
              </w:rPr>
              <w:t>Context of the inspection work is determined and its correct alignment with the class of electrical inspector is confirmed</w:t>
            </w:r>
          </w:p>
        </w:tc>
      </w:tr>
      <w:tr w:rsidR="002F19EC" w:rsidRPr="00B157CE" w14:paraId="5E53FA3F" w14:textId="77777777" w:rsidTr="00A96CA6">
        <w:trPr>
          <w:trHeight w:val="363"/>
        </w:trPr>
        <w:tc>
          <w:tcPr>
            <w:tcW w:w="446" w:type="dxa"/>
            <w:vMerge/>
            <w:shd w:val="clear" w:color="auto" w:fill="FFFFFF" w:themeFill="background1"/>
          </w:tcPr>
          <w:p w14:paraId="3BA18857"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3EF83BB6"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5417813E"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2.2</w:t>
            </w:r>
          </w:p>
        </w:tc>
        <w:tc>
          <w:tcPr>
            <w:tcW w:w="5800" w:type="dxa"/>
            <w:shd w:val="clear" w:color="auto" w:fill="FFFFFF" w:themeFill="background1"/>
          </w:tcPr>
          <w:p w14:paraId="24C61658" w14:textId="7EBB5DF9" w:rsidR="002F19EC" w:rsidRPr="00B4038C" w:rsidRDefault="002F19EC" w:rsidP="00D86FBA">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Limitation in personal licen</w:t>
            </w:r>
            <w:r w:rsidR="00D86FBA">
              <w:rPr>
                <w:rFonts w:ascii="Arial" w:eastAsia="Arial" w:hAnsi="Arial" w:cs="Arial"/>
                <w:sz w:val="22"/>
                <w:szCs w:val="22"/>
              </w:rPr>
              <w:t>c</w:t>
            </w:r>
            <w:r w:rsidRPr="00B4038C">
              <w:rPr>
                <w:rFonts w:ascii="Arial" w:eastAsia="Arial" w:hAnsi="Arial" w:cs="Arial"/>
                <w:sz w:val="22"/>
                <w:szCs w:val="22"/>
              </w:rPr>
              <w:t>e classification for specific electrical environments are acknowledged and appropriate action taken</w:t>
            </w:r>
          </w:p>
        </w:tc>
      </w:tr>
      <w:tr w:rsidR="002F19EC" w:rsidRPr="00B157CE" w14:paraId="1447E594" w14:textId="77777777" w:rsidTr="00A96CA6">
        <w:trPr>
          <w:trHeight w:val="363"/>
        </w:trPr>
        <w:tc>
          <w:tcPr>
            <w:tcW w:w="446" w:type="dxa"/>
            <w:vMerge/>
            <w:shd w:val="clear" w:color="auto" w:fill="FFFFFF" w:themeFill="background1"/>
          </w:tcPr>
          <w:p w14:paraId="56B41947"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563AA331"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229365F2"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2.3</w:t>
            </w:r>
          </w:p>
        </w:tc>
        <w:tc>
          <w:tcPr>
            <w:tcW w:w="5800" w:type="dxa"/>
            <w:shd w:val="clear" w:color="auto" w:fill="FFFFFF" w:themeFill="background1"/>
          </w:tcPr>
          <w:p w14:paraId="0BBAB1E9" w14:textId="57AE2844"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Appropriate personnel are consulted before conducting the inspection</w:t>
            </w:r>
          </w:p>
        </w:tc>
      </w:tr>
      <w:tr w:rsidR="002F19EC" w:rsidRPr="00B157CE" w14:paraId="351E1918" w14:textId="77777777" w:rsidTr="00A96CA6">
        <w:trPr>
          <w:trHeight w:val="363"/>
        </w:trPr>
        <w:tc>
          <w:tcPr>
            <w:tcW w:w="446" w:type="dxa"/>
            <w:vMerge/>
            <w:shd w:val="clear" w:color="auto" w:fill="FFFFFF" w:themeFill="background1"/>
          </w:tcPr>
          <w:p w14:paraId="253F1F81"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01A86F4F"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35C2DC3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2.4</w:t>
            </w:r>
          </w:p>
        </w:tc>
        <w:tc>
          <w:tcPr>
            <w:tcW w:w="5800" w:type="dxa"/>
            <w:shd w:val="clear" w:color="auto" w:fill="FFFFFF" w:themeFill="background1"/>
          </w:tcPr>
          <w:p w14:paraId="0F867AB5" w14:textId="5E137F44" w:rsidR="002F19EC" w:rsidRPr="00B4038C" w:rsidRDefault="00210948" w:rsidP="00EB2B3E">
            <w:pPr>
              <w:tabs>
                <w:tab w:val="left" w:pos="462"/>
              </w:tabs>
              <w:spacing w:before="120"/>
              <w:ind w:right="-20"/>
              <w:rPr>
                <w:rFonts w:ascii="Arial" w:eastAsia="Arial" w:hAnsi="Arial" w:cs="Arial"/>
                <w:sz w:val="22"/>
                <w:szCs w:val="22"/>
              </w:rPr>
            </w:pPr>
            <w:r>
              <w:rPr>
                <w:rFonts w:ascii="Arial" w:eastAsia="Arial" w:hAnsi="Arial" w:cs="Arial"/>
                <w:sz w:val="22"/>
                <w:szCs w:val="22"/>
              </w:rPr>
              <w:t>Relevant OHS</w:t>
            </w:r>
            <w:r w:rsidR="002F19EC" w:rsidRPr="00B4038C">
              <w:rPr>
                <w:rFonts w:ascii="Arial" w:eastAsia="Arial" w:hAnsi="Arial" w:cs="Arial"/>
                <w:sz w:val="22"/>
                <w:szCs w:val="22"/>
              </w:rPr>
              <w:t xml:space="preserve"> and environmental requirements for conducting the electrical inspection work are applied</w:t>
            </w:r>
          </w:p>
        </w:tc>
      </w:tr>
      <w:tr w:rsidR="002F19EC" w:rsidRPr="00B157CE" w14:paraId="26052987" w14:textId="77777777" w:rsidTr="00A96CA6">
        <w:trPr>
          <w:trHeight w:val="363"/>
        </w:trPr>
        <w:tc>
          <w:tcPr>
            <w:tcW w:w="446" w:type="dxa"/>
            <w:vMerge/>
            <w:shd w:val="clear" w:color="auto" w:fill="FFFFFF" w:themeFill="background1"/>
          </w:tcPr>
          <w:p w14:paraId="5EB56F0E"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717254E8"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4A304CE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2.5</w:t>
            </w:r>
          </w:p>
        </w:tc>
        <w:tc>
          <w:tcPr>
            <w:tcW w:w="5800" w:type="dxa"/>
            <w:shd w:val="clear" w:color="auto" w:fill="FFFFFF" w:themeFill="background1"/>
          </w:tcPr>
          <w:p w14:paraId="3A03273D" w14:textId="77777777"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Appropriate risk control measures are implemented to ensure the work area is safe for electrical inspection</w:t>
            </w:r>
          </w:p>
        </w:tc>
      </w:tr>
      <w:tr w:rsidR="002F19EC" w:rsidRPr="00B157CE" w14:paraId="330ABE80" w14:textId="77777777" w:rsidTr="00A96CA6">
        <w:trPr>
          <w:trHeight w:val="955"/>
        </w:trPr>
        <w:tc>
          <w:tcPr>
            <w:tcW w:w="446" w:type="dxa"/>
            <w:vMerge/>
            <w:shd w:val="clear" w:color="auto" w:fill="FFFFFF" w:themeFill="background1"/>
          </w:tcPr>
          <w:p w14:paraId="2F16D5C5"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1A13A31C"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7E653A0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2.6</w:t>
            </w:r>
          </w:p>
        </w:tc>
        <w:tc>
          <w:tcPr>
            <w:tcW w:w="5800" w:type="dxa"/>
            <w:shd w:val="clear" w:color="auto" w:fill="FFFFFF" w:themeFill="background1"/>
          </w:tcPr>
          <w:p w14:paraId="0C6FAB49" w14:textId="3AD51A2C"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Non-compliance de</w:t>
            </w:r>
            <w:r w:rsidR="000F1C50">
              <w:rPr>
                <w:rFonts w:ascii="Arial" w:eastAsia="Arial" w:hAnsi="Arial" w:cs="Arial"/>
                <w:sz w:val="22"/>
                <w:szCs w:val="22"/>
              </w:rPr>
              <w:t>fects are documented and action</w:t>
            </w:r>
            <w:r w:rsidRPr="00B4038C">
              <w:rPr>
                <w:rFonts w:ascii="Arial" w:eastAsia="Arial" w:hAnsi="Arial" w:cs="Arial"/>
                <w:sz w:val="22"/>
                <w:szCs w:val="22"/>
              </w:rPr>
              <w:t xml:space="preserve"> taken with</w:t>
            </w:r>
            <w:r w:rsidR="000F1C50">
              <w:rPr>
                <w:rFonts w:ascii="Arial" w:eastAsia="Arial" w:hAnsi="Arial" w:cs="Arial"/>
                <w:sz w:val="22"/>
                <w:szCs w:val="22"/>
              </w:rPr>
              <w:t>in</w:t>
            </w:r>
            <w:r w:rsidRPr="00B4038C">
              <w:rPr>
                <w:rFonts w:ascii="Arial" w:eastAsia="Arial" w:hAnsi="Arial" w:cs="Arial"/>
                <w:sz w:val="22"/>
                <w:szCs w:val="22"/>
              </w:rPr>
              <w:t xml:space="preserve"> the scope of the inspection responsibilities and regulatory requirements</w:t>
            </w:r>
          </w:p>
        </w:tc>
      </w:tr>
      <w:tr w:rsidR="002F19EC" w:rsidRPr="00B157CE" w14:paraId="55E010B1" w14:textId="77777777" w:rsidTr="00A96CA6">
        <w:trPr>
          <w:trHeight w:val="983"/>
        </w:trPr>
        <w:tc>
          <w:tcPr>
            <w:tcW w:w="446" w:type="dxa"/>
            <w:vMerge/>
            <w:shd w:val="clear" w:color="auto" w:fill="FFFFFF" w:themeFill="background1"/>
          </w:tcPr>
          <w:p w14:paraId="3E3B0A12" w14:textId="77777777" w:rsidR="002F19EC" w:rsidRPr="00B4038C" w:rsidRDefault="002F19EC" w:rsidP="00EB2B3E">
            <w:pPr>
              <w:pStyle w:val="VRQAIntro"/>
              <w:tabs>
                <w:tab w:val="clear" w:pos="160"/>
                <w:tab w:val="left" w:pos="51"/>
              </w:tabs>
              <w:spacing w:before="120" w:after="0"/>
              <w:rPr>
                <w:color w:val="auto"/>
                <w:sz w:val="22"/>
                <w:szCs w:val="22"/>
                <w:lang w:val="en-AU"/>
              </w:rPr>
            </w:pPr>
          </w:p>
        </w:tc>
        <w:tc>
          <w:tcPr>
            <w:tcW w:w="3257" w:type="dxa"/>
            <w:vMerge/>
            <w:shd w:val="clear" w:color="auto" w:fill="FFFFFF" w:themeFill="background1"/>
          </w:tcPr>
          <w:p w14:paraId="79FE18A5"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2404766B"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2.7</w:t>
            </w:r>
          </w:p>
        </w:tc>
        <w:tc>
          <w:tcPr>
            <w:tcW w:w="5800" w:type="dxa"/>
            <w:shd w:val="clear" w:color="auto" w:fill="FFFFFF" w:themeFill="background1"/>
          </w:tcPr>
          <w:p w14:paraId="5A3F9FBE" w14:textId="77777777"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z w:val="22"/>
                <w:szCs w:val="22"/>
              </w:rPr>
              <w:t>Inspection report is prepared and issued to the customer, electrical contractor and regulator in accordance with regulatory requirements</w:t>
            </w:r>
          </w:p>
        </w:tc>
      </w:tr>
    </w:tbl>
    <w:p w14:paraId="0FED39E2" w14:textId="77777777" w:rsidR="002F19EC" w:rsidRPr="00B157CE" w:rsidRDefault="002F19EC" w:rsidP="00EB2B3E"/>
    <w:tbl>
      <w:tblPr>
        <w:tblStyle w:val="TableGrid"/>
        <w:tblW w:w="10094"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ange of Conditions - VUXXX38 Work within the context of an electrical inspector "/>
        <w:tblDescription w:val="This table describes the range of conditions, if any, for the unit of competency.  Range of Conditions specify different work environments and conditions that may affect performance.&#10;&#10;&#10;"/>
      </w:tblPr>
      <w:tblGrid>
        <w:gridCol w:w="10094"/>
      </w:tblGrid>
      <w:tr w:rsidR="002F19EC" w:rsidRPr="00B157CE" w14:paraId="1237B2EE" w14:textId="77777777" w:rsidTr="00BA468F">
        <w:trPr>
          <w:trHeight w:val="159"/>
          <w:tblHeader/>
        </w:trPr>
        <w:tc>
          <w:tcPr>
            <w:tcW w:w="10094" w:type="dxa"/>
            <w:shd w:val="clear" w:color="auto" w:fill="103D64"/>
          </w:tcPr>
          <w:p w14:paraId="1AD255F1"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6384760E" w14:textId="77777777" w:rsidTr="00BA468F">
        <w:trPr>
          <w:trHeight w:val="421"/>
          <w:tblHeader/>
        </w:trPr>
        <w:tc>
          <w:tcPr>
            <w:tcW w:w="10094" w:type="dxa"/>
          </w:tcPr>
          <w:p w14:paraId="7DD806A9" w14:textId="346ED51B" w:rsidR="002F19EC" w:rsidRPr="00B157CE" w:rsidRDefault="002A0060" w:rsidP="00EB2B3E">
            <w:pPr>
              <w:spacing w:before="120" w:after="120"/>
              <w:rPr>
                <w:rFonts w:ascii="Arial" w:eastAsia="Calibri" w:hAnsi="Arial" w:cs="Arial"/>
                <w:i/>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B26BD0"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7CC99315" w14:textId="77777777" w:rsidR="00A15DA4" w:rsidRDefault="00A15DA4"/>
    <w:tbl>
      <w:tblPr>
        <w:tblStyle w:val="TableGrid"/>
        <w:tblW w:w="10098" w:type="dxa"/>
        <w:tblInd w:w="142" w:type="dxa"/>
        <w:tblLayout w:type="fixed"/>
        <w:tblLook w:val="04A0" w:firstRow="1" w:lastRow="0" w:firstColumn="1" w:lastColumn="0" w:noHBand="0" w:noVBand="1"/>
        <w:tblCaption w:val="Foundation Skills - VUXXX38 Work within the context of an electrical inspector "/>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3401"/>
        <w:gridCol w:w="6697"/>
      </w:tblGrid>
      <w:tr w:rsidR="002F19EC" w:rsidRPr="00B157CE" w14:paraId="3C7C7641" w14:textId="77777777" w:rsidTr="00FF21EB">
        <w:trPr>
          <w:trHeight w:val="363"/>
          <w:tblHeader/>
        </w:trPr>
        <w:tc>
          <w:tcPr>
            <w:tcW w:w="10098" w:type="dxa"/>
            <w:gridSpan w:val="2"/>
            <w:tcBorders>
              <w:top w:val="nil"/>
              <w:left w:val="nil"/>
              <w:bottom w:val="nil"/>
              <w:right w:val="nil"/>
            </w:tcBorders>
            <w:shd w:val="clear" w:color="auto" w:fill="103D64"/>
            <w:vAlign w:val="center"/>
          </w:tcPr>
          <w:p w14:paraId="245A6FB7" w14:textId="6A6EC43A"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364EE36D" w14:textId="77777777" w:rsidTr="00A15DA4">
        <w:trPr>
          <w:trHeight w:val="620"/>
        </w:trPr>
        <w:tc>
          <w:tcPr>
            <w:tcW w:w="10098" w:type="dxa"/>
            <w:gridSpan w:val="2"/>
            <w:tcBorders>
              <w:top w:val="nil"/>
              <w:left w:val="nil"/>
              <w:bottom w:val="single" w:sz="4" w:space="0" w:color="auto"/>
              <w:right w:val="nil"/>
            </w:tcBorders>
          </w:tcPr>
          <w:p w14:paraId="0DD16CFD" w14:textId="77777777" w:rsidR="002F19EC" w:rsidRPr="00B157CE" w:rsidRDefault="002F19EC" w:rsidP="00EB2B3E">
            <w:pPr>
              <w:spacing w:before="120" w:after="120"/>
              <w:rPr>
                <w:rFonts w:ascii="Arial" w:eastAsia="Calibri" w:hAnsi="Arial" w:cs="Arial"/>
                <w:b/>
                <w:bCs/>
                <w:iCs/>
                <w:sz w:val="22"/>
                <w:szCs w:val="22"/>
              </w:rPr>
            </w:pPr>
            <w:r w:rsidRPr="00B4038C">
              <w:rPr>
                <w:rFonts w:ascii="Arial" w:eastAsia="Calibri" w:hAnsi="Arial" w:cs="Arial"/>
                <w:iCs/>
                <w:sz w:val="22"/>
                <w:szCs w:val="22"/>
              </w:rPr>
              <w:t>This section describes language, literacy, numeracy and employment skills that are essential to performance and not explicit in the performance criteria.</w:t>
            </w:r>
          </w:p>
        </w:tc>
      </w:tr>
      <w:tr w:rsidR="002F19EC" w:rsidRPr="00B157CE" w14:paraId="0A17CDB5" w14:textId="77777777" w:rsidTr="00A15DA4">
        <w:trPr>
          <w:trHeight w:val="42"/>
        </w:trPr>
        <w:tc>
          <w:tcPr>
            <w:tcW w:w="3401" w:type="dxa"/>
          </w:tcPr>
          <w:p w14:paraId="0B77AB50"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697" w:type="dxa"/>
          </w:tcPr>
          <w:p w14:paraId="08F3BFF5"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7A321338" w14:textId="77777777" w:rsidTr="00A15DA4">
        <w:trPr>
          <w:trHeight w:val="31"/>
        </w:trPr>
        <w:tc>
          <w:tcPr>
            <w:tcW w:w="3401" w:type="dxa"/>
            <w:tcBorders>
              <w:top w:val="single" w:sz="4" w:space="0" w:color="auto"/>
              <w:bottom w:val="single" w:sz="4" w:space="0" w:color="auto"/>
            </w:tcBorders>
          </w:tcPr>
          <w:p w14:paraId="4E3B58F8"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6697" w:type="dxa"/>
            <w:tcBorders>
              <w:top w:val="single" w:sz="4" w:space="0" w:color="auto"/>
              <w:left w:val="nil"/>
              <w:bottom w:val="single" w:sz="4" w:space="0" w:color="auto"/>
              <w:right w:val="single" w:sz="4" w:space="0" w:color="auto"/>
            </w:tcBorders>
          </w:tcPr>
          <w:p w14:paraId="55D0EF1E" w14:textId="227DE1F2" w:rsidR="002F19EC" w:rsidRPr="00B4038C" w:rsidRDefault="002F19EC" w:rsidP="00EB2B3E">
            <w:pPr>
              <w:pStyle w:val="AccredTemplate"/>
              <w:rPr>
                <w:i w:val="0"/>
                <w:color w:val="auto"/>
                <w:sz w:val="22"/>
                <w:szCs w:val="22"/>
                <w:lang w:val="en-AU"/>
              </w:rPr>
            </w:pPr>
            <w:r w:rsidRPr="00B4038C">
              <w:rPr>
                <w:i w:val="0"/>
                <w:color w:val="auto"/>
                <w:sz w:val="22"/>
                <w:szCs w:val="22"/>
                <w:lang w:val="en-AU"/>
              </w:rPr>
              <w:t>investigate and interpret the ESV’s licensing requirements for the different classifications of electrical inspectors</w:t>
            </w:r>
          </w:p>
          <w:p w14:paraId="4B72479C" w14:textId="5251BAFC" w:rsidR="002F19EC" w:rsidRPr="00B4038C" w:rsidRDefault="002F19EC" w:rsidP="00EB2B3E">
            <w:pPr>
              <w:pStyle w:val="AccredTemplate"/>
              <w:rPr>
                <w:color w:val="auto"/>
                <w:sz w:val="22"/>
                <w:szCs w:val="22"/>
                <w:lang w:val="en-AU"/>
              </w:rPr>
            </w:pPr>
            <w:r w:rsidRPr="00B4038C">
              <w:rPr>
                <w:i w:val="0"/>
                <w:color w:val="auto"/>
                <w:sz w:val="22"/>
                <w:szCs w:val="22"/>
                <w:lang w:val="en-AU"/>
              </w:rPr>
              <w:t>research and interpret standards, regulations and rules related to electrical inspection activities</w:t>
            </w:r>
          </w:p>
        </w:tc>
      </w:tr>
      <w:tr w:rsidR="002F19EC" w:rsidRPr="00B157CE" w14:paraId="57FEE436" w14:textId="77777777" w:rsidTr="00A15DA4">
        <w:trPr>
          <w:trHeight w:val="31"/>
        </w:trPr>
        <w:tc>
          <w:tcPr>
            <w:tcW w:w="3401" w:type="dxa"/>
            <w:tcBorders>
              <w:top w:val="single" w:sz="4" w:space="0" w:color="auto"/>
              <w:bottom w:val="single" w:sz="4" w:space="0" w:color="auto"/>
            </w:tcBorders>
          </w:tcPr>
          <w:p w14:paraId="6E184C98"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697" w:type="dxa"/>
            <w:tcBorders>
              <w:top w:val="single" w:sz="4" w:space="0" w:color="auto"/>
              <w:left w:val="nil"/>
              <w:bottom w:val="single" w:sz="4" w:space="0" w:color="auto"/>
              <w:right w:val="single" w:sz="4" w:space="0" w:color="auto"/>
            </w:tcBorders>
          </w:tcPr>
          <w:p w14:paraId="353F49CC" w14:textId="247F269F" w:rsidR="002F19EC" w:rsidRPr="00B4038C" w:rsidRDefault="002F19EC" w:rsidP="00EB2B3E">
            <w:pPr>
              <w:pStyle w:val="AccredTemplate"/>
              <w:rPr>
                <w:i w:val="0"/>
                <w:color w:val="auto"/>
                <w:sz w:val="22"/>
                <w:szCs w:val="22"/>
                <w:lang w:val="en-AU"/>
              </w:rPr>
            </w:pPr>
            <w:r w:rsidRPr="00B4038C">
              <w:rPr>
                <w:i w:val="0"/>
                <w:color w:val="auto"/>
                <w:sz w:val="22"/>
                <w:szCs w:val="22"/>
                <w:lang w:val="en-AU"/>
              </w:rPr>
              <w:t>meet reporting requirements related to electrical inspection activities</w:t>
            </w:r>
          </w:p>
        </w:tc>
      </w:tr>
      <w:tr w:rsidR="002F19EC" w:rsidRPr="00B157CE" w14:paraId="060185E1" w14:textId="77777777" w:rsidTr="00A15DA4">
        <w:trPr>
          <w:trHeight w:val="31"/>
        </w:trPr>
        <w:tc>
          <w:tcPr>
            <w:tcW w:w="3401" w:type="dxa"/>
            <w:tcBorders>
              <w:top w:val="single" w:sz="4" w:space="0" w:color="auto"/>
              <w:bottom w:val="single" w:sz="4" w:space="0" w:color="auto"/>
            </w:tcBorders>
          </w:tcPr>
          <w:p w14:paraId="6885C1EF"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697" w:type="dxa"/>
            <w:tcBorders>
              <w:top w:val="single" w:sz="4" w:space="0" w:color="auto"/>
              <w:left w:val="nil"/>
              <w:bottom w:val="single" w:sz="4" w:space="0" w:color="auto"/>
              <w:right w:val="single" w:sz="4" w:space="0" w:color="auto"/>
            </w:tcBorders>
          </w:tcPr>
          <w:p w14:paraId="6E6DD140" w14:textId="77777777" w:rsidR="002F19EC" w:rsidRPr="00B4038C" w:rsidRDefault="002F19EC" w:rsidP="00EB2B3E">
            <w:pPr>
              <w:pStyle w:val="AccredTemplate"/>
              <w:rPr>
                <w:i w:val="0"/>
                <w:color w:val="auto"/>
                <w:sz w:val="22"/>
                <w:szCs w:val="22"/>
                <w:lang w:val="en-AU"/>
              </w:rPr>
            </w:pPr>
            <w:r w:rsidRPr="00B4038C">
              <w:rPr>
                <w:i w:val="0"/>
                <w:color w:val="auto"/>
                <w:sz w:val="22"/>
                <w:szCs w:val="22"/>
                <w:lang w:val="en-AU"/>
              </w:rPr>
              <w:t>seek advice from regulator regarding electrical inspection activities</w:t>
            </w:r>
          </w:p>
        </w:tc>
      </w:tr>
      <w:tr w:rsidR="002F19EC" w:rsidRPr="00B157CE" w14:paraId="5A823980" w14:textId="77777777" w:rsidTr="00A15DA4">
        <w:trPr>
          <w:trHeight w:val="31"/>
        </w:trPr>
        <w:tc>
          <w:tcPr>
            <w:tcW w:w="3401" w:type="dxa"/>
            <w:tcBorders>
              <w:top w:val="single" w:sz="4" w:space="0" w:color="auto"/>
              <w:bottom w:val="single" w:sz="4" w:space="0" w:color="auto"/>
            </w:tcBorders>
          </w:tcPr>
          <w:p w14:paraId="0379C58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lastRenderedPageBreak/>
              <w:t>Technology skills to:</w:t>
            </w:r>
          </w:p>
        </w:tc>
        <w:tc>
          <w:tcPr>
            <w:tcW w:w="6697" w:type="dxa"/>
            <w:tcBorders>
              <w:top w:val="single" w:sz="4" w:space="0" w:color="auto"/>
              <w:left w:val="nil"/>
              <w:bottom w:val="single" w:sz="4" w:space="0" w:color="auto"/>
              <w:right w:val="single" w:sz="4" w:space="0" w:color="auto"/>
            </w:tcBorders>
          </w:tcPr>
          <w:p w14:paraId="719ACB9D" w14:textId="7E7D4034" w:rsidR="002F19EC" w:rsidRPr="00B4038C" w:rsidRDefault="00D42B0D" w:rsidP="00EB2B3E">
            <w:pPr>
              <w:pStyle w:val="AccredTemplate"/>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71BC4A39" w14:textId="77777777" w:rsidTr="00A15DA4">
        <w:trPr>
          <w:trHeight w:val="31"/>
        </w:trPr>
        <w:tc>
          <w:tcPr>
            <w:tcW w:w="10098" w:type="dxa"/>
            <w:gridSpan w:val="2"/>
            <w:tcBorders>
              <w:top w:val="single" w:sz="4" w:space="0" w:color="auto"/>
              <w:left w:val="nil"/>
              <w:bottom w:val="dashSmallGap" w:sz="4" w:space="0" w:color="BFBFBF" w:themeColor="background1" w:themeShade="BF"/>
              <w:right w:val="nil"/>
            </w:tcBorders>
          </w:tcPr>
          <w:p w14:paraId="50E4B9E4" w14:textId="77777777" w:rsidR="002F19EC" w:rsidRPr="00B157CE" w:rsidRDefault="002F19EC" w:rsidP="00EB2B3E">
            <w:pPr>
              <w:spacing w:before="60" w:after="120"/>
              <w:rPr>
                <w:rFonts w:ascii="Arial" w:eastAsia="Calibri" w:hAnsi="Arial" w:cs="Arial"/>
                <w:i/>
                <w:iCs/>
                <w:color w:val="007CA5"/>
              </w:rPr>
            </w:pPr>
          </w:p>
        </w:tc>
      </w:tr>
    </w:tbl>
    <w:p w14:paraId="5F786A36" w14:textId="682FE3FE" w:rsidR="002F19EC" w:rsidRPr="00B157CE" w:rsidRDefault="002F19EC" w:rsidP="00EB2B3E"/>
    <w:tbl>
      <w:tblPr>
        <w:tblStyle w:val="TableGrid"/>
        <w:tblW w:w="4894" w:type="pct"/>
        <w:tblInd w:w="126" w:type="dxa"/>
        <w:tblLook w:val="04A0" w:firstRow="1" w:lastRow="0" w:firstColumn="1" w:lastColumn="0" w:noHBand="0" w:noVBand="1"/>
        <w:tblCaption w:val="Unit mapping information"/>
        <w:tblDescription w:val="This table provides the mapping relationship between the current unit and the previous unit of competency"/>
      </w:tblPr>
      <w:tblGrid>
        <w:gridCol w:w="2267"/>
        <w:gridCol w:w="7721"/>
      </w:tblGrid>
      <w:tr w:rsidR="002F19EC" w:rsidRPr="00B157CE" w14:paraId="4ACD38C7" w14:textId="77777777" w:rsidTr="007379B6">
        <w:trPr>
          <w:trHeight w:val="2258"/>
          <w:tblHeader/>
        </w:trPr>
        <w:tc>
          <w:tcPr>
            <w:tcW w:w="1135" w:type="pct"/>
            <w:tcBorders>
              <w:top w:val="dotted" w:sz="4" w:space="0" w:color="888B8D"/>
              <w:left w:val="nil"/>
              <w:bottom w:val="dashSmallGap" w:sz="4" w:space="0" w:color="BFBFBF" w:themeColor="background1" w:themeShade="BF"/>
              <w:right w:val="dotted" w:sz="4" w:space="0" w:color="888B8D"/>
            </w:tcBorders>
          </w:tcPr>
          <w:p w14:paraId="298F7D0C" w14:textId="3CF969C5"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3865" w:type="pct"/>
            <w:tcBorders>
              <w:top w:val="dotted" w:sz="4" w:space="0" w:color="888B8D"/>
              <w:left w:val="dotted" w:sz="4" w:space="0" w:color="888B8D"/>
              <w:bottom w:val="dashSmallGap" w:sz="4" w:space="0" w:color="BFBFBF" w:themeColor="background1" w:themeShade="BF"/>
              <w:right w:val="nil"/>
            </w:tcBorders>
          </w:tcPr>
          <w:p w14:paraId="00BD10A0"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ook w:val="04A0" w:firstRow="1" w:lastRow="0" w:firstColumn="1" w:lastColumn="0" w:noHBand="0" w:noVBand="1"/>
              <w:tblCaption w:val="unit mapping information"/>
              <w:tblDescription w:val="The relationship between VUXXX38 Work within the context of an electrical inspector and VU21938 Work within the context of an electrical inspector "/>
            </w:tblPr>
            <w:tblGrid>
              <w:gridCol w:w="2471"/>
              <w:gridCol w:w="2411"/>
              <w:gridCol w:w="2007"/>
            </w:tblGrid>
            <w:tr w:rsidR="002F19EC" w:rsidRPr="00B157CE" w14:paraId="02947664" w14:textId="77777777" w:rsidTr="007379B6">
              <w:trPr>
                <w:tblHeader/>
                <w:jc w:val="center"/>
              </w:trPr>
              <w:tc>
                <w:tcPr>
                  <w:tcW w:w="2471" w:type="dxa"/>
                </w:tcPr>
                <w:p w14:paraId="703386BD" w14:textId="77777777" w:rsidR="002F19EC" w:rsidRPr="00B4038C" w:rsidRDefault="002F19EC" w:rsidP="00EB2B3E">
                  <w:pPr>
                    <w:rPr>
                      <w:rFonts w:ascii="Arial" w:eastAsia="Calibri" w:hAnsi="Arial" w:cs="Arial"/>
                      <w:iCs/>
                      <w:sz w:val="22"/>
                      <w:szCs w:val="22"/>
                    </w:rPr>
                  </w:pPr>
                  <w:r w:rsidRPr="00B4038C">
                    <w:rPr>
                      <w:rFonts w:ascii="Arial" w:eastAsia="Calibri" w:hAnsi="Arial" w:cs="Arial"/>
                      <w:iCs/>
                      <w:sz w:val="22"/>
                      <w:szCs w:val="22"/>
                    </w:rPr>
                    <w:t>Code and Title</w:t>
                  </w:r>
                </w:p>
                <w:p w14:paraId="03C4FED8" w14:textId="77777777" w:rsidR="002F19EC" w:rsidRPr="00B4038C" w:rsidRDefault="002F19EC" w:rsidP="00EB2B3E">
                  <w:pPr>
                    <w:rPr>
                      <w:rFonts w:ascii="Arial" w:eastAsia="Calibri" w:hAnsi="Arial" w:cs="Arial"/>
                      <w:iCs/>
                      <w:sz w:val="22"/>
                      <w:szCs w:val="22"/>
                    </w:rPr>
                  </w:pPr>
                  <w:r w:rsidRPr="00B4038C">
                    <w:rPr>
                      <w:rFonts w:ascii="Arial" w:eastAsia="Calibri" w:hAnsi="Arial" w:cs="Arial"/>
                      <w:iCs/>
                      <w:sz w:val="22"/>
                      <w:szCs w:val="22"/>
                    </w:rPr>
                    <w:t>Current Version</w:t>
                  </w:r>
                </w:p>
              </w:tc>
              <w:tc>
                <w:tcPr>
                  <w:tcW w:w="2411" w:type="dxa"/>
                </w:tcPr>
                <w:p w14:paraId="37715EFD" w14:textId="77777777" w:rsidR="002F19EC" w:rsidRPr="00B4038C" w:rsidRDefault="002F19EC" w:rsidP="00EB2B3E">
                  <w:pPr>
                    <w:rPr>
                      <w:rFonts w:ascii="Arial" w:hAnsi="Arial" w:cs="Arial"/>
                      <w:sz w:val="22"/>
                      <w:szCs w:val="22"/>
                    </w:rPr>
                  </w:pPr>
                  <w:r w:rsidRPr="00B4038C">
                    <w:rPr>
                      <w:rFonts w:ascii="Arial" w:hAnsi="Arial" w:cs="Arial"/>
                      <w:sz w:val="22"/>
                      <w:szCs w:val="22"/>
                    </w:rPr>
                    <w:t>Code and Title</w:t>
                  </w:r>
                </w:p>
                <w:p w14:paraId="1355E46F" w14:textId="77777777" w:rsidR="002F19EC" w:rsidRPr="00B4038C" w:rsidRDefault="002F19EC" w:rsidP="00EB2B3E">
                  <w:pPr>
                    <w:rPr>
                      <w:rFonts w:ascii="Arial" w:hAnsi="Arial" w:cs="Arial"/>
                      <w:sz w:val="22"/>
                      <w:szCs w:val="22"/>
                    </w:rPr>
                  </w:pPr>
                  <w:r w:rsidRPr="00B4038C">
                    <w:rPr>
                      <w:rFonts w:ascii="Arial" w:hAnsi="Arial" w:cs="Arial"/>
                      <w:sz w:val="22"/>
                      <w:szCs w:val="22"/>
                    </w:rPr>
                    <w:t>Previous Version</w:t>
                  </w:r>
                </w:p>
              </w:tc>
              <w:tc>
                <w:tcPr>
                  <w:tcW w:w="2007" w:type="dxa"/>
                </w:tcPr>
                <w:p w14:paraId="6129259A" w14:textId="77777777" w:rsidR="002F19EC" w:rsidRPr="00B4038C" w:rsidRDefault="002F19EC" w:rsidP="00EB2B3E">
                  <w:pPr>
                    <w:rPr>
                      <w:rFonts w:ascii="Arial" w:hAnsi="Arial" w:cs="Arial"/>
                      <w:sz w:val="22"/>
                      <w:szCs w:val="22"/>
                    </w:rPr>
                  </w:pPr>
                  <w:r w:rsidRPr="00B4038C">
                    <w:rPr>
                      <w:rFonts w:ascii="Arial" w:hAnsi="Arial" w:cs="Arial"/>
                      <w:sz w:val="22"/>
                      <w:szCs w:val="22"/>
                    </w:rPr>
                    <w:t>Comments</w:t>
                  </w:r>
                </w:p>
              </w:tc>
            </w:tr>
            <w:tr w:rsidR="002F19EC" w:rsidRPr="00B157CE" w14:paraId="2E940954" w14:textId="77777777" w:rsidTr="0034316A">
              <w:trPr>
                <w:jc w:val="center"/>
              </w:trPr>
              <w:tc>
                <w:tcPr>
                  <w:tcW w:w="2471" w:type="dxa"/>
                </w:tcPr>
                <w:p w14:paraId="148E8DF5" w14:textId="035D9C92" w:rsidR="002F19EC" w:rsidRPr="00B4038C" w:rsidRDefault="005253DB" w:rsidP="00EB2B3E">
                  <w:pPr>
                    <w:spacing w:before="60" w:after="120"/>
                    <w:rPr>
                      <w:rFonts w:ascii="Arial" w:eastAsia="Calibri" w:hAnsi="Arial" w:cs="Arial"/>
                      <w:iCs/>
                      <w:sz w:val="22"/>
                      <w:szCs w:val="22"/>
                    </w:rPr>
                  </w:pPr>
                  <w:r w:rsidRPr="005253DB">
                    <w:rPr>
                      <w:rFonts w:ascii="Arial" w:eastAsia="Calibri" w:hAnsi="Arial" w:cs="Arial"/>
                      <w:iCs/>
                      <w:sz w:val="22"/>
                      <w:szCs w:val="22"/>
                    </w:rPr>
                    <w:t>VU23623</w:t>
                  </w:r>
                  <w:r w:rsidR="002F19EC" w:rsidRPr="00B4038C">
                    <w:rPr>
                      <w:rFonts w:ascii="Arial" w:eastAsia="Calibri" w:hAnsi="Arial" w:cs="Arial"/>
                      <w:iCs/>
                      <w:sz w:val="22"/>
                      <w:szCs w:val="22"/>
                    </w:rPr>
                    <w:t xml:space="preserve"> Work within the context of an electrical inspector</w:t>
                  </w:r>
                </w:p>
              </w:tc>
              <w:tc>
                <w:tcPr>
                  <w:tcW w:w="2411" w:type="dxa"/>
                  <w:tcBorders>
                    <w:top w:val="single" w:sz="4" w:space="0" w:color="auto"/>
                    <w:left w:val="single" w:sz="4" w:space="0" w:color="auto"/>
                    <w:bottom w:val="single" w:sz="4" w:space="0" w:color="auto"/>
                    <w:right w:val="single" w:sz="4" w:space="0" w:color="auto"/>
                  </w:tcBorders>
                </w:tcPr>
                <w:p w14:paraId="3BE8A941" w14:textId="77777777" w:rsidR="002F19EC" w:rsidRPr="00B4038C" w:rsidRDefault="002F19EC" w:rsidP="00EB2B3E">
                  <w:pPr>
                    <w:pStyle w:val="AccredTemplate"/>
                    <w:rPr>
                      <w:rFonts w:eastAsia="Times New Roman"/>
                      <w:i w:val="0"/>
                      <w:color w:val="auto"/>
                      <w:sz w:val="22"/>
                      <w:szCs w:val="22"/>
                      <w:lang w:val="en-AU" w:eastAsia="x-none"/>
                    </w:rPr>
                  </w:pPr>
                  <w:r w:rsidRPr="00B4038C">
                    <w:rPr>
                      <w:i w:val="0"/>
                      <w:color w:val="auto"/>
                      <w:sz w:val="22"/>
                      <w:szCs w:val="22"/>
                      <w:lang w:val="en-AU"/>
                    </w:rPr>
                    <w:t>VU21938 Work within the context of an electrical inspector</w:t>
                  </w:r>
                </w:p>
              </w:tc>
              <w:tc>
                <w:tcPr>
                  <w:tcW w:w="2007" w:type="dxa"/>
                </w:tcPr>
                <w:p w14:paraId="67B1E466" w14:textId="77777777" w:rsidR="002F19EC" w:rsidRPr="00B4038C" w:rsidRDefault="002F19EC" w:rsidP="00EB2B3E">
                  <w:pPr>
                    <w:spacing w:before="60" w:after="120"/>
                    <w:rPr>
                      <w:rFonts w:ascii="Arial" w:eastAsia="Calibri" w:hAnsi="Arial" w:cs="Arial"/>
                      <w:iCs/>
                      <w:sz w:val="22"/>
                      <w:szCs w:val="22"/>
                    </w:rPr>
                  </w:pPr>
                  <w:r w:rsidRPr="00B4038C">
                    <w:rPr>
                      <w:rFonts w:ascii="Arial" w:eastAsia="Calibri" w:hAnsi="Arial" w:cs="Arial"/>
                      <w:iCs/>
                      <w:sz w:val="22"/>
                      <w:szCs w:val="22"/>
                    </w:rPr>
                    <w:t>Equivalent</w:t>
                  </w:r>
                </w:p>
              </w:tc>
            </w:tr>
          </w:tbl>
          <w:p w14:paraId="0036A10E" w14:textId="77777777" w:rsidR="002F19EC" w:rsidRPr="00B157CE" w:rsidRDefault="002F19EC" w:rsidP="00EB2B3E">
            <w:pPr>
              <w:spacing w:before="60" w:after="120"/>
              <w:rPr>
                <w:rFonts w:ascii="Arial" w:eastAsia="Calibri" w:hAnsi="Arial" w:cs="Arial"/>
                <w:i/>
                <w:iCs/>
                <w:color w:val="007CA5"/>
              </w:rPr>
            </w:pPr>
          </w:p>
        </w:tc>
      </w:tr>
    </w:tbl>
    <w:p w14:paraId="3E0807F5" w14:textId="77777777" w:rsidR="002F19EC" w:rsidRPr="00B157CE" w:rsidRDefault="002F19EC" w:rsidP="00EB2B3E">
      <w:r w:rsidRPr="00B157CE">
        <w:br w:type="page"/>
      </w:r>
    </w:p>
    <w:p w14:paraId="2FC8EF66" w14:textId="77777777" w:rsidR="006C3E79" w:rsidRDefault="006C3E79"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6C3E79" w:rsidSect="000424B1">
          <w:headerReference w:type="even" r:id="rId31"/>
          <w:headerReference w:type="default" r:id="rId32"/>
          <w:headerReference w:type="first" r:id="rId33"/>
          <w:pgSz w:w="11900" w:h="16840"/>
          <w:pgMar w:top="2041" w:right="845" w:bottom="851" w:left="851" w:header="709" w:footer="397" w:gutter="0"/>
          <w:cols w:space="227"/>
          <w:docGrid w:linePitch="360"/>
        </w:sectPr>
      </w:pPr>
    </w:p>
    <w:tbl>
      <w:tblPr>
        <w:tblStyle w:val="TableGrid"/>
        <w:tblW w:w="10070" w:type="dxa"/>
        <w:tblInd w:w="79" w:type="dxa"/>
        <w:tblLayout w:type="fixed"/>
        <w:tblLook w:val="04A0" w:firstRow="1" w:lastRow="0" w:firstColumn="1" w:lastColumn="0" w:noHBand="0" w:noVBand="1"/>
        <w:tblCaption w:val="Assessment Requirements - VUXXX38 Work within the context of an electrical inspector"/>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2EB9E52A" w14:textId="77777777" w:rsidTr="007379B6">
        <w:trPr>
          <w:trHeight w:val="363"/>
          <w:tblHeader/>
        </w:trPr>
        <w:tc>
          <w:tcPr>
            <w:tcW w:w="10070" w:type="dxa"/>
            <w:gridSpan w:val="2"/>
            <w:tcBorders>
              <w:top w:val="nil"/>
              <w:bottom w:val="nil"/>
            </w:tcBorders>
            <w:shd w:val="clear" w:color="auto" w:fill="103D64"/>
          </w:tcPr>
          <w:p w14:paraId="552605D0" w14:textId="0FDDF3F2" w:rsidR="002F19EC" w:rsidRPr="00B157CE" w:rsidRDefault="00D42B0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03ED9B90" w14:textId="77777777" w:rsidTr="004601B5">
        <w:trPr>
          <w:trHeight w:val="610"/>
        </w:trPr>
        <w:tc>
          <w:tcPr>
            <w:tcW w:w="2269" w:type="dxa"/>
            <w:tcBorders>
              <w:top w:val="nil"/>
              <w:left w:val="nil"/>
              <w:bottom w:val="dotted" w:sz="2" w:space="0" w:color="888B8D"/>
              <w:right w:val="dotted" w:sz="2" w:space="0" w:color="888B8D"/>
            </w:tcBorders>
          </w:tcPr>
          <w:p w14:paraId="2C99459D" w14:textId="29533693"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0F106B35" w14:textId="410BD2A2" w:rsidR="002F19EC" w:rsidRPr="00B4038C" w:rsidRDefault="002F19EC" w:rsidP="00EB2B3E">
            <w:pPr>
              <w:spacing w:before="60" w:after="120"/>
              <w:rPr>
                <w:rFonts w:ascii="Arial" w:eastAsia="Calibri" w:hAnsi="Arial" w:cs="Arial"/>
                <w:i/>
                <w:iCs/>
                <w:sz w:val="22"/>
                <w:szCs w:val="22"/>
              </w:rPr>
            </w:pPr>
            <w:r w:rsidRPr="00B4038C">
              <w:rPr>
                <w:rFonts w:ascii="Arial" w:eastAsia="Calibri" w:hAnsi="Arial" w:cs="Arial"/>
                <w:iCs/>
                <w:sz w:val="22"/>
                <w:szCs w:val="22"/>
              </w:rPr>
              <w:t>Assessment Requirements for</w:t>
            </w:r>
            <w:r w:rsidRPr="00B4038C">
              <w:rPr>
                <w:rFonts w:ascii="Arial" w:eastAsia="Calibri" w:hAnsi="Arial" w:cs="Arial"/>
                <w:i/>
                <w:iCs/>
                <w:sz w:val="22"/>
                <w:szCs w:val="22"/>
              </w:rPr>
              <w:t xml:space="preserve"> </w:t>
            </w:r>
            <w:r w:rsidR="005253DB" w:rsidRPr="005253DB">
              <w:rPr>
                <w:rFonts w:ascii="Arial" w:eastAsia="Calibri" w:hAnsi="Arial" w:cs="Arial"/>
                <w:b/>
                <w:iCs/>
                <w:sz w:val="22"/>
                <w:szCs w:val="22"/>
              </w:rPr>
              <w:t>VU23623</w:t>
            </w:r>
            <w:r w:rsidRPr="009A7D33">
              <w:rPr>
                <w:rFonts w:ascii="Arial" w:eastAsia="Calibri" w:hAnsi="Arial" w:cs="Arial"/>
                <w:b/>
                <w:iCs/>
                <w:sz w:val="22"/>
                <w:szCs w:val="22"/>
              </w:rPr>
              <w:t xml:space="preserve"> Work within the context of an electrical inspector</w:t>
            </w:r>
          </w:p>
        </w:tc>
      </w:tr>
      <w:tr w:rsidR="002F19EC" w:rsidRPr="00B157CE" w14:paraId="01F8D8BE" w14:textId="77777777" w:rsidTr="004601B5">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4D75857B"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308E92EE" w14:textId="31167B9A" w:rsidR="002F19EC" w:rsidRDefault="002F19EC" w:rsidP="00EB2B3E">
            <w:pPr>
              <w:spacing w:before="60" w:after="120"/>
              <w:rPr>
                <w:rFonts w:ascii="Arial" w:eastAsia="Calibri" w:hAnsi="Arial" w:cs="Arial"/>
                <w:iCs/>
                <w:sz w:val="22"/>
                <w:szCs w:val="22"/>
              </w:rPr>
            </w:pPr>
            <w:r w:rsidRPr="00B4038C">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060B7E4C" w14:textId="7E6DE3C1" w:rsidR="002F19EC" w:rsidRPr="00886152" w:rsidRDefault="00DD1994" w:rsidP="00886152">
            <w:pPr>
              <w:pStyle w:val="ListBullet"/>
              <w:rPr>
                <w:rFonts w:eastAsia="Calibri"/>
              </w:rPr>
            </w:pPr>
            <w:r w:rsidRPr="00351A29">
              <w:rPr>
                <w:rFonts w:eastAsia="Calibri"/>
              </w:rPr>
              <w:t>p</w:t>
            </w:r>
            <w:r w:rsidR="00E93EB4" w:rsidRPr="00351A29">
              <w:rPr>
                <w:rFonts w:eastAsia="Calibri"/>
              </w:rPr>
              <w:t>repare for and s</w:t>
            </w:r>
            <w:r w:rsidR="0078461A">
              <w:rPr>
                <w:rFonts w:eastAsia="Calibri"/>
              </w:rPr>
              <w:t>afel</w:t>
            </w:r>
            <w:r w:rsidR="00E93EB4" w:rsidRPr="00351A29">
              <w:rPr>
                <w:rFonts w:eastAsia="Calibri"/>
              </w:rPr>
              <w:t>y carry out wi</w:t>
            </w:r>
            <w:r w:rsidR="00210948" w:rsidRPr="00351A29">
              <w:rPr>
                <w:rFonts w:eastAsia="Calibri"/>
              </w:rPr>
              <w:t>thin the framework of Class G</w:t>
            </w:r>
            <w:r w:rsidR="00E93EB4" w:rsidRPr="00351A29">
              <w:rPr>
                <w:rFonts w:eastAsia="Calibri"/>
              </w:rPr>
              <w:t xml:space="preserve"> two (2) installation inspections</w:t>
            </w:r>
            <w:r w:rsidRPr="00351A29">
              <w:rPr>
                <w:rFonts w:eastAsia="Calibri"/>
              </w:rPr>
              <w:t xml:space="preserve"> </w:t>
            </w:r>
            <w:r w:rsidR="00E93EB4" w:rsidRPr="00351A29">
              <w:rPr>
                <w:rFonts w:eastAsia="Calibri"/>
              </w:rPr>
              <w:t>document</w:t>
            </w:r>
            <w:r w:rsidRPr="00351A29">
              <w:rPr>
                <w:rFonts w:eastAsia="Calibri"/>
              </w:rPr>
              <w:t>ing</w:t>
            </w:r>
            <w:r w:rsidR="00E93EB4" w:rsidRPr="00351A29">
              <w:rPr>
                <w:rFonts w:eastAsia="Calibri"/>
              </w:rPr>
              <w:t xml:space="preserve"> </w:t>
            </w:r>
            <w:r w:rsidRPr="00351A29">
              <w:rPr>
                <w:rFonts w:eastAsia="Calibri"/>
              </w:rPr>
              <w:t>areas of compliance and non-compliance in accordance with ESV’s reporting requirements.</w:t>
            </w:r>
          </w:p>
        </w:tc>
      </w:tr>
      <w:tr w:rsidR="002F19EC" w:rsidRPr="00B157CE" w14:paraId="5DCD5AE3" w14:textId="77777777" w:rsidTr="004601B5">
        <w:trPr>
          <w:trHeight w:val="363"/>
        </w:trPr>
        <w:tc>
          <w:tcPr>
            <w:tcW w:w="2269" w:type="dxa"/>
            <w:tcBorders>
              <w:top w:val="dashSmallGap" w:sz="4" w:space="0" w:color="D9D9D9" w:themeColor="background1" w:themeShade="D9"/>
              <w:left w:val="nil"/>
              <w:bottom w:val="dashSmallGap" w:sz="4" w:space="0" w:color="BFBFBF" w:themeColor="background1" w:themeShade="BF"/>
              <w:right w:val="dashSmallGap" w:sz="4" w:space="0" w:color="BFBFBF" w:themeColor="background1" w:themeShade="BF"/>
            </w:tcBorders>
          </w:tcPr>
          <w:p w14:paraId="429FAE2A"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themeColor="background1" w:themeShade="BF"/>
              <w:bottom w:val="dashSmallGap" w:sz="4" w:space="0" w:color="BFBFBF" w:themeColor="background1" w:themeShade="BF"/>
              <w:right w:val="nil"/>
            </w:tcBorders>
          </w:tcPr>
          <w:p w14:paraId="02E9637F" w14:textId="77777777" w:rsidR="002F19EC" w:rsidRPr="00B4038C" w:rsidRDefault="002F19EC" w:rsidP="00EB2B3E">
            <w:pPr>
              <w:pStyle w:val="AccredTemplate"/>
              <w:spacing w:after="60"/>
              <w:rPr>
                <w:i w:val="0"/>
                <w:color w:val="auto"/>
                <w:sz w:val="22"/>
                <w:szCs w:val="22"/>
                <w:lang w:val="en-AU"/>
              </w:rPr>
            </w:pPr>
            <w:r w:rsidRPr="00B4038C">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E9AA846" w14:textId="77777777" w:rsidR="002F19EC" w:rsidRPr="00B4038C" w:rsidRDefault="002F19EC" w:rsidP="0043777E">
            <w:pPr>
              <w:pStyle w:val="ListParagraph"/>
              <w:widowControl w:val="0"/>
              <w:numPr>
                <w:ilvl w:val="0"/>
                <w:numId w:val="20"/>
              </w:numPr>
              <w:spacing w:before="60" w:after="60"/>
              <w:ind w:left="340" w:right="-23" w:hanging="340"/>
              <w:contextualSpacing w:val="0"/>
              <w:rPr>
                <w:rFonts w:ascii="Arial" w:eastAsia="Arial" w:hAnsi="Arial" w:cs="Arial"/>
                <w:sz w:val="22"/>
                <w:szCs w:val="22"/>
              </w:rPr>
            </w:pPr>
            <w:r w:rsidRPr="00B4038C">
              <w:rPr>
                <w:rFonts w:ascii="Arial" w:eastAsia="Arial" w:hAnsi="Arial" w:cs="Arial"/>
                <w:sz w:val="22"/>
                <w:szCs w:val="22"/>
              </w:rPr>
              <w:t>role and responsibilities of an electrical inspector</w:t>
            </w:r>
          </w:p>
          <w:p w14:paraId="1E36548F" w14:textId="77777777" w:rsidR="002F19EC" w:rsidRPr="00B4038C" w:rsidRDefault="002F19EC" w:rsidP="0043777E">
            <w:pPr>
              <w:pStyle w:val="ListParagraph"/>
              <w:widowControl w:val="0"/>
              <w:numPr>
                <w:ilvl w:val="0"/>
                <w:numId w:val="20"/>
              </w:numPr>
              <w:spacing w:before="60" w:after="60"/>
              <w:ind w:left="340" w:right="-23" w:hanging="340"/>
              <w:contextualSpacing w:val="0"/>
              <w:rPr>
                <w:rFonts w:ascii="Arial" w:eastAsia="Arial" w:hAnsi="Arial" w:cs="Arial"/>
                <w:sz w:val="22"/>
                <w:szCs w:val="22"/>
              </w:rPr>
            </w:pPr>
            <w:r w:rsidRPr="00B4038C">
              <w:rPr>
                <w:rFonts w:ascii="Arial" w:hAnsi="Arial" w:cs="Arial"/>
                <w:sz w:val="22"/>
                <w:szCs w:val="22"/>
              </w:rPr>
              <w:t>Electricity Safety (General) Regulations</w:t>
            </w:r>
          </w:p>
          <w:p w14:paraId="2556B53D" w14:textId="77777777" w:rsidR="002F19EC" w:rsidRPr="00B4038C" w:rsidRDefault="002F19EC" w:rsidP="0043777E">
            <w:pPr>
              <w:pStyle w:val="ListParagraph"/>
              <w:numPr>
                <w:ilvl w:val="0"/>
                <w:numId w:val="20"/>
              </w:numPr>
              <w:tabs>
                <w:tab w:val="left" w:pos="749"/>
              </w:tabs>
              <w:spacing w:before="60" w:after="60"/>
              <w:ind w:left="340" w:right="-23" w:hanging="340"/>
              <w:contextualSpacing w:val="0"/>
              <w:rPr>
                <w:rFonts w:ascii="Arial" w:eastAsia="Arial" w:hAnsi="Arial" w:cs="Arial"/>
                <w:sz w:val="22"/>
                <w:szCs w:val="22"/>
              </w:rPr>
            </w:pPr>
            <w:r w:rsidRPr="00B4038C">
              <w:rPr>
                <w:rFonts w:ascii="Arial" w:eastAsia="Arial" w:hAnsi="Arial" w:cs="Arial"/>
                <w:sz w:val="22"/>
                <w:szCs w:val="22"/>
              </w:rPr>
              <w:t>licensing requirements for electrical inspectors</w:t>
            </w:r>
          </w:p>
          <w:p w14:paraId="0A739CFC" w14:textId="127DE3B5" w:rsidR="002F19EC" w:rsidRPr="00B4038C" w:rsidRDefault="002F19EC" w:rsidP="0043777E">
            <w:pPr>
              <w:pStyle w:val="ListParagraph"/>
              <w:numPr>
                <w:ilvl w:val="0"/>
                <w:numId w:val="20"/>
              </w:numPr>
              <w:tabs>
                <w:tab w:val="left" w:pos="749"/>
              </w:tabs>
              <w:spacing w:before="60" w:after="60"/>
              <w:ind w:left="340" w:right="-23" w:hanging="340"/>
              <w:contextualSpacing w:val="0"/>
              <w:rPr>
                <w:rFonts w:ascii="Arial" w:eastAsia="Arial" w:hAnsi="Arial" w:cs="Arial"/>
                <w:sz w:val="22"/>
                <w:szCs w:val="22"/>
              </w:rPr>
            </w:pPr>
            <w:r w:rsidRPr="00B4038C">
              <w:rPr>
                <w:rFonts w:ascii="Arial" w:eastAsia="Arial" w:hAnsi="Arial" w:cs="Arial"/>
                <w:sz w:val="22"/>
                <w:szCs w:val="22"/>
              </w:rPr>
              <w:t>classification of electric</w:t>
            </w:r>
            <w:r w:rsidR="0058610E">
              <w:rPr>
                <w:rFonts w:ascii="Arial" w:eastAsia="Arial" w:hAnsi="Arial" w:cs="Arial"/>
                <w:sz w:val="22"/>
                <w:szCs w:val="22"/>
              </w:rPr>
              <w:t xml:space="preserve">al inspector </w:t>
            </w:r>
            <w:r w:rsidR="006D65AB">
              <w:rPr>
                <w:rFonts w:ascii="Arial" w:eastAsia="Arial" w:hAnsi="Arial" w:cs="Arial"/>
                <w:sz w:val="22"/>
                <w:szCs w:val="22"/>
              </w:rPr>
              <w:t xml:space="preserve">licences </w:t>
            </w:r>
            <w:r w:rsidR="0058610E">
              <w:rPr>
                <w:rFonts w:ascii="Arial" w:eastAsia="Arial" w:hAnsi="Arial" w:cs="Arial"/>
                <w:sz w:val="22"/>
                <w:szCs w:val="22"/>
              </w:rPr>
              <w:t xml:space="preserve">as defined by the </w:t>
            </w:r>
            <w:r w:rsidR="0058610E" w:rsidRPr="00351A29">
              <w:rPr>
                <w:rFonts w:ascii="Arial" w:eastAsia="Arial" w:hAnsi="Arial" w:cs="Arial"/>
                <w:sz w:val="22"/>
                <w:szCs w:val="22"/>
              </w:rPr>
              <w:t>Victoria’s</w:t>
            </w:r>
            <w:r w:rsidRPr="00B4038C">
              <w:rPr>
                <w:rFonts w:ascii="Arial" w:eastAsia="Arial" w:hAnsi="Arial" w:cs="Arial"/>
                <w:sz w:val="22"/>
                <w:szCs w:val="22"/>
              </w:rPr>
              <w:t xml:space="preserve"> electrical regulator - Energy Safe Victoria (ESV) include:</w:t>
            </w:r>
          </w:p>
          <w:p w14:paraId="105A2F64" w14:textId="3A0AA3D9" w:rsidR="002F19EC" w:rsidRPr="00B4038C" w:rsidRDefault="002F19EC" w:rsidP="0043777E">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G</w:t>
            </w:r>
            <w:r w:rsidRPr="00B4038C">
              <w:rPr>
                <w:rFonts w:ascii="Arial" w:eastAsia="Arial" w:hAnsi="Arial" w:cs="Arial"/>
                <w:spacing w:val="-2"/>
                <w:sz w:val="22"/>
                <w:szCs w:val="22"/>
              </w:rPr>
              <w:t xml:space="preserve"> </w:t>
            </w:r>
            <w:r w:rsidRPr="00B4038C">
              <w:rPr>
                <w:rFonts w:ascii="Arial" w:eastAsia="Arial" w:hAnsi="Arial" w:cs="Arial"/>
                <w:sz w:val="22"/>
                <w:szCs w:val="22"/>
              </w:rPr>
              <w:t>(</w:t>
            </w:r>
            <w:r w:rsidRPr="00B4038C">
              <w:rPr>
                <w:rFonts w:ascii="Arial" w:eastAsia="Arial" w:hAnsi="Arial" w:cs="Arial"/>
                <w:spacing w:val="-1"/>
                <w:sz w:val="22"/>
                <w:szCs w:val="22"/>
              </w:rPr>
              <w:t>General</w:t>
            </w:r>
            <w:r w:rsidRPr="00B4038C">
              <w:rPr>
                <w:rFonts w:ascii="Arial" w:eastAsia="Arial" w:hAnsi="Arial" w:cs="Arial"/>
                <w:spacing w:val="1"/>
                <w:sz w:val="22"/>
                <w:szCs w:val="22"/>
              </w:rPr>
              <w:t>)</w:t>
            </w:r>
            <w:r w:rsidR="006D65AB">
              <w:rPr>
                <w:rFonts w:ascii="Arial" w:eastAsia="Arial" w:hAnsi="Arial" w:cs="Arial"/>
                <w:spacing w:val="1"/>
                <w:sz w:val="22"/>
                <w:szCs w:val="22"/>
              </w:rPr>
              <w:t xml:space="preserve"> licence</w:t>
            </w:r>
          </w:p>
          <w:p w14:paraId="6ED8B983" w14:textId="53B921C6" w:rsidR="002F19EC" w:rsidRPr="006D65AB" w:rsidRDefault="002F19EC" w:rsidP="006D65AB">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5"/>
                <w:sz w:val="22"/>
                <w:szCs w:val="22"/>
              </w:rPr>
              <w:t xml:space="preserve"> </w:t>
            </w:r>
            <w:r w:rsidRPr="00B4038C">
              <w:rPr>
                <w:rFonts w:ascii="Arial" w:eastAsia="Arial" w:hAnsi="Arial" w:cs="Arial"/>
                <w:sz w:val="22"/>
                <w:szCs w:val="22"/>
              </w:rPr>
              <w:t>H</w:t>
            </w:r>
            <w:r w:rsidRPr="00B4038C">
              <w:rPr>
                <w:rFonts w:ascii="Arial" w:eastAsia="Arial" w:hAnsi="Arial" w:cs="Arial"/>
                <w:spacing w:val="-7"/>
                <w:sz w:val="22"/>
                <w:szCs w:val="22"/>
              </w:rPr>
              <w:t xml:space="preserve"> </w:t>
            </w:r>
            <w:r w:rsidRPr="00B4038C">
              <w:rPr>
                <w:rFonts w:ascii="Arial" w:eastAsia="Arial" w:hAnsi="Arial" w:cs="Arial"/>
                <w:sz w:val="22"/>
                <w:szCs w:val="22"/>
              </w:rPr>
              <w:t>(</w:t>
            </w:r>
            <w:r w:rsidRPr="00B4038C">
              <w:rPr>
                <w:rFonts w:ascii="Arial" w:eastAsia="Arial" w:hAnsi="Arial" w:cs="Arial"/>
                <w:spacing w:val="-1"/>
                <w:sz w:val="22"/>
                <w:szCs w:val="22"/>
              </w:rPr>
              <w:t>Hazardous</w:t>
            </w:r>
            <w:r w:rsidRPr="00B4038C">
              <w:rPr>
                <w:rFonts w:ascii="Arial" w:eastAsia="Arial" w:hAnsi="Arial" w:cs="Arial"/>
                <w:spacing w:val="-11"/>
                <w:sz w:val="22"/>
                <w:szCs w:val="22"/>
              </w:rPr>
              <w:t xml:space="preserve"> </w:t>
            </w:r>
            <w:r w:rsidRPr="00B4038C">
              <w:rPr>
                <w:rFonts w:ascii="Arial" w:eastAsia="Arial" w:hAnsi="Arial" w:cs="Arial"/>
                <w:sz w:val="22"/>
                <w:szCs w:val="22"/>
              </w:rPr>
              <w:t>A</w:t>
            </w:r>
            <w:r w:rsidRPr="00B4038C">
              <w:rPr>
                <w:rFonts w:ascii="Arial" w:eastAsia="Arial" w:hAnsi="Arial" w:cs="Arial"/>
                <w:spacing w:val="-1"/>
                <w:sz w:val="22"/>
                <w:szCs w:val="22"/>
              </w:rPr>
              <w:t>r</w:t>
            </w:r>
            <w:r w:rsidRPr="00B4038C">
              <w:rPr>
                <w:rFonts w:ascii="Arial" w:eastAsia="Arial" w:hAnsi="Arial" w:cs="Arial"/>
                <w:sz w:val="22"/>
                <w:szCs w:val="22"/>
              </w:rPr>
              <w:t>eas)</w:t>
            </w:r>
            <w:r w:rsidR="006D65AB">
              <w:rPr>
                <w:rFonts w:ascii="Arial" w:eastAsia="Arial" w:hAnsi="Arial" w:cs="Arial"/>
                <w:spacing w:val="1"/>
                <w:sz w:val="22"/>
                <w:szCs w:val="22"/>
              </w:rPr>
              <w:t xml:space="preserve"> licence</w:t>
            </w:r>
          </w:p>
          <w:p w14:paraId="0B51BA8C" w14:textId="1B7BAEC3" w:rsidR="002F19EC" w:rsidRPr="006D65AB" w:rsidRDefault="002F19EC" w:rsidP="006D65AB">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V</w:t>
            </w:r>
            <w:r w:rsidRPr="00B4038C">
              <w:rPr>
                <w:rFonts w:ascii="Arial" w:eastAsia="Arial" w:hAnsi="Arial" w:cs="Arial"/>
                <w:spacing w:val="-1"/>
                <w:sz w:val="22"/>
                <w:szCs w:val="22"/>
              </w:rPr>
              <w:t xml:space="preserve"> </w:t>
            </w:r>
            <w:r w:rsidRPr="00B4038C">
              <w:rPr>
                <w:rFonts w:ascii="Arial" w:eastAsia="Arial" w:hAnsi="Arial" w:cs="Arial"/>
                <w:sz w:val="22"/>
                <w:szCs w:val="22"/>
              </w:rPr>
              <w:t>(High</w:t>
            </w:r>
            <w:r w:rsidRPr="00B4038C">
              <w:rPr>
                <w:rFonts w:ascii="Arial" w:eastAsia="Arial" w:hAnsi="Arial" w:cs="Arial"/>
                <w:spacing w:val="-5"/>
                <w:sz w:val="22"/>
                <w:szCs w:val="22"/>
              </w:rPr>
              <w:t xml:space="preserve"> </w:t>
            </w:r>
            <w:r w:rsidRPr="00B4038C">
              <w:rPr>
                <w:rFonts w:ascii="Arial" w:eastAsia="Arial" w:hAnsi="Arial" w:cs="Arial"/>
                <w:sz w:val="22"/>
                <w:szCs w:val="22"/>
              </w:rPr>
              <w:t>Vol</w:t>
            </w:r>
            <w:r w:rsidRPr="00B4038C">
              <w:rPr>
                <w:rFonts w:ascii="Arial" w:eastAsia="Arial" w:hAnsi="Arial" w:cs="Arial"/>
                <w:spacing w:val="9"/>
                <w:sz w:val="22"/>
                <w:szCs w:val="22"/>
              </w:rPr>
              <w:t>t</w:t>
            </w:r>
            <w:r w:rsidRPr="00B4038C">
              <w:rPr>
                <w:rFonts w:ascii="Arial" w:eastAsia="Arial" w:hAnsi="Arial" w:cs="Arial"/>
                <w:sz w:val="22"/>
                <w:szCs w:val="22"/>
              </w:rPr>
              <w:t>age)</w:t>
            </w:r>
            <w:r w:rsidR="006D65AB">
              <w:rPr>
                <w:rFonts w:ascii="Arial" w:eastAsia="Arial" w:hAnsi="Arial" w:cs="Arial"/>
                <w:spacing w:val="1"/>
                <w:sz w:val="22"/>
                <w:szCs w:val="22"/>
              </w:rPr>
              <w:t xml:space="preserve"> licence</w:t>
            </w:r>
          </w:p>
          <w:p w14:paraId="596E4C53" w14:textId="5F3462B8" w:rsidR="002F19EC" w:rsidRPr="006D65AB" w:rsidRDefault="002F19EC" w:rsidP="006D65AB">
            <w:pPr>
              <w:pStyle w:val="ListParagraph"/>
              <w:widowControl w:val="0"/>
              <w:numPr>
                <w:ilvl w:val="0"/>
                <w:numId w:val="21"/>
              </w:numPr>
              <w:spacing w:before="40" w:after="40"/>
              <w:ind w:left="680" w:right="-20" w:hanging="340"/>
              <w:rPr>
                <w:rFonts w:ascii="Arial" w:eastAsia="Arial" w:hAnsi="Arial" w:cs="Arial"/>
                <w:sz w:val="22"/>
                <w:szCs w:val="22"/>
              </w:rPr>
            </w:pPr>
            <w:r w:rsidRPr="00B4038C">
              <w:rPr>
                <w:rFonts w:ascii="Arial" w:eastAsia="Arial" w:hAnsi="Arial" w:cs="Arial"/>
                <w:sz w:val="22"/>
                <w:szCs w:val="22"/>
              </w:rPr>
              <w:t>Class</w:t>
            </w:r>
            <w:r w:rsidRPr="00B4038C">
              <w:rPr>
                <w:rFonts w:ascii="Arial" w:eastAsia="Arial" w:hAnsi="Arial" w:cs="Arial"/>
                <w:spacing w:val="-10"/>
                <w:sz w:val="22"/>
                <w:szCs w:val="22"/>
              </w:rPr>
              <w:t xml:space="preserve"> </w:t>
            </w:r>
            <w:r w:rsidRPr="00B4038C">
              <w:rPr>
                <w:rFonts w:ascii="Arial" w:eastAsia="Arial" w:hAnsi="Arial" w:cs="Arial"/>
                <w:sz w:val="22"/>
                <w:szCs w:val="22"/>
              </w:rPr>
              <w:t>M</w:t>
            </w:r>
            <w:r w:rsidRPr="00B4038C">
              <w:rPr>
                <w:rFonts w:ascii="Arial" w:eastAsia="Arial" w:hAnsi="Arial" w:cs="Arial"/>
                <w:spacing w:val="-2"/>
                <w:sz w:val="22"/>
                <w:szCs w:val="22"/>
              </w:rPr>
              <w:t xml:space="preserve"> </w:t>
            </w:r>
            <w:r w:rsidRPr="00B4038C">
              <w:rPr>
                <w:rFonts w:ascii="Arial" w:eastAsia="Arial" w:hAnsi="Arial" w:cs="Arial"/>
                <w:sz w:val="22"/>
                <w:szCs w:val="22"/>
              </w:rPr>
              <w:t>(Medical)</w:t>
            </w:r>
            <w:r w:rsidR="006D65AB">
              <w:rPr>
                <w:rFonts w:ascii="Arial" w:eastAsia="Arial" w:hAnsi="Arial" w:cs="Arial"/>
                <w:spacing w:val="1"/>
                <w:sz w:val="22"/>
                <w:szCs w:val="22"/>
              </w:rPr>
              <w:t xml:space="preserve"> licence</w:t>
            </w:r>
          </w:p>
          <w:p w14:paraId="111998D7" w14:textId="701470AE" w:rsidR="00B4038C" w:rsidRPr="006D65AB" w:rsidRDefault="00B4038C" w:rsidP="006D65AB">
            <w:pPr>
              <w:pStyle w:val="ListParagraph"/>
              <w:widowControl w:val="0"/>
              <w:numPr>
                <w:ilvl w:val="0"/>
                <w:numId w:val="21"/>
              </w:numPr>
              <w:spacing w:before="40" w:after="40"/>
              <w:ind w:left="680" w:right="-20" w:hanging="340"/>
              <w:rPr>
                <w:rFonts w:ascii="Arial" w:eastAsia="Arial" w:hAnsi="Arial" w:cs="Arial"/>
                <w:sz w:val="22"/>
                <w:szCs w:val="22"/>
              </w:rPr>
            </w:pPr>
            <w:r>
              <w:rPr>
                <w:rFonts w:ascii="Arial" w:eastAsia="Arial" w:hAnsi="Arial" w:cs="Arial"/>
                <w:sz w:val="22"/>
                <w:szCs w:val="22"/>
              </w:rPr>
              <w:t>Class RE (Renewable)</w:t>
            </w:r>
            <w:r w:rsidR="006D65AB">
              <w:rPr>
                <w:rFonts w:ascii="Arial" w:eastAsia="Arial" w:hAnsi="Arial" w:cs="Arial"/>
                <w:spacing w:val="1"/>
                <w:sz w:val="22"/>
                <w:szCs w:val="22"/>
              </w:rPr>
              <w:t xml:space="preserve"> licence</w:t>
            </w:r>
          </w:p>
          <w:p w14:paraId="7772E038" w14:textId="7CCC0865"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sidRPr="00B4038C">
              <w:rPr>
                <w:rFonts w:ascii="Arial" w:eastAsia="Arial" w:hAnsi="Arial" w:cs="Arial"/>
                <w:sz w:val="22"/>
                <w:szCs w:val="22"/>
              </w:rPr>
              <w:t>regulatory requirements for reporting outcomes of electrical inspections</w:t>
            </w:r>
            <w:r w:rsidR="00D86FBA">
              <w:rPr>
                <w:rFonts w:ascii="Arial" w:eastAsia="Arial" w:hAnsi="Arial" w:cs="Arial"/>
                <w:sz w:val="22"/>
                <w:szCs w:val="22"/>
              </w:rPr>
              <w:t xml:space="preserve"> including Certificates of Inspection</w:t>
            </w:r>
          </w:p>
          <w:p w14:paraId="0D10BCE8" w14:textId="38BACDE8" w:rsidR="002F19EC" w:rsidRPr="00B4038C" w:rsidRDefault="002C6467"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Pr>
                <w:rFonts w:ascii="Arial" w:eastAsia="Arial" w:hAnsi="Arial" w:cs="Arial"/>
                <w:spacing w:val="-6"/>
                <w:sz w:val="22"/>
                <w:szCs w:val="22"/>
              </w:rPr>
              <w:t>OHS</w:t>
            </w:r>
            <w:r w:rsidR="002F19EC" w:rsidRPr="00B4038C">
              <w:rPr>
                <w:rFonts w:ascii="Arial" w:eastAsia="Arial" w:hAnsi="Arial" w:cs="Arial"/>
                <w:spacing w:val="-6"/>
                <w:sz w:val="22"/>
                <w:szCs w:val="22"/>
              </w:rPr>
              <w:t xml:space="preserve"> </w:t>
            </w:r>
            <w:r w:rsidR="002F19EC" w:rsidRPr="00B4038C">
              <w:rPr>
                <w:rFonts w:ascii="Arial" w:eastAsia="Arial" w:hAnsi="Arial" w:cs="Arial"/>
                <w:sz w:val="22"/>
                <w:szCs w:val="22"/>
              </w:rPr>
              <w:t>require</w:t>
            </w:r>
            <w:r w:rsidR="002F19EC" w:rsidRPr="00B4038C">
              <w:rPr>
                <w:rFonts w:ascii="Arial" w:eastAsia="Arial" w:hAnsi="Arial" w:cs="Arial"/>
                <w:spacing w:val="8"/>
                <w:sz w:val="22"/>
                <w:szCs w:val="22"/>
              </w:rPr>
              <w:t>m</w:t>
            </w:r>
            <w:r w:rsidR="002F19EC" w:rsidRPr="00B4038C">
              <w:rPr>
                <w:rFonts w:ascii="Arial" w:eastAsia="Arial" w:hAnsi="Arial" w:cs="Arial"/>
                <w:sz w:val="22"/>
                <w:szCs w:val="22"/>
              </w:rPr>
              <w:t>ents</w:t>
            </w:r>
            <w:r w:rsidR="002F19EC" w:rsidRPr="00B4038C">
              <w:rPr>
                <w:rFonts w:ascii="Arial" w:eastAsia="Arial" w:hAnsi="Arial" w:cs="Arial"/>
                <w:spacing w:val="-13"/>
                <w:sz w:val="22"/>
                <w:szCs w:val="22"/>
              </w:rPr>
              <w:t xml:space="preserve"> </w:t>
            </w:r>
            <w:r w:rsidR="002F19EC" w:rsidRPr="00B4038C">
              <w:rPr>
                <w:rFonts w:ascii="Arial" w:eastAsia="Arial" w:hAnsi="Arial" w:cs="Arial"/>
                <w:sz w:val="22"/>
                <w:szCs w:val="22"/>
              </w:rPr>
              <w:t>when</w:t>
            </w:r>
            <w:r w:rsidR="002F19EC" w:rsidRPr="00B4038C">
              <w:rPr>
                <w:rFonts w:ascii="Arial" w:eastAsia="Arial" w:hAnsi="Arial" w:cs="Arial"/>
                <w:spacing w:val="-7"/>
                <w:sz w:val="22"/>
                <w:szCs w:val="22"/>
              </w:rPr>
              <w:t xml:space="preserve"> </w:t>
            </w:r>
            <w:r w:rsidR="002F19EC" w:rsidRPr="00B4038C">
              <w:rPr>
                <w:rFonts w:ascii="Arial" w:eastAsia="Arial" w:hAnsi="Arial" w:cs="Arial"/>
                <w:sz w:val="22"/>
                <w:szCs w:val="22"/>
              </w:rPr>
              <w:t>working</w:t>
            </w:r>
            <w:r w:rsidR="002F19EC" w:rsidRPr="00B4038C">
              <w:rPr>
                <w:rFonts w:ascii="Arial" w:eastAsia="Arial" w:hAnsi="Arial" w:cs="Arial"/>
                <w:spacing w:val="-8"/>
                <w:sz w:val="22"/>
                <w:szCs w:val="22"/>
              </w:rPr>
              <w:t xml:space="preserve"> </w:t>
            </w:r>
            <w:r w:rsidR="002F19EC" w:rsidRPr="00B4038C">
              <w:rPr>
                <w:rFonts w:ascii="Arial" w:eastAsia="Arial" w:hAnsi="Arial" w:cs="Arial"/>
                <w:sz w:val="22"/>
                <w:szCs w:val="22"/>
              </w:rPr>
              <w:t>w</w:t>
            </w:r>
            <w:r w:rsidR="002F19EC" w:rsidRPr="00B4038C">
              <w:rPr>
                <w:rFonts w:ascii="Arial" w:eastAsia="Arial" w:hAnsi="Arial" w:cs="Arial"/>
                <w:spacing w:val="-9"/>
                <w:sz w:val="22"/>
                <w:szCs w:val="22"/>
              </w:rPr>
              <w:t>i</w:t>
            </w:r>
            <w:r w:rsidR="002F19EC" w:rsidRPr="00B4038C">
              <w:rPr>
                <w:rFonts w:ascii="Arial" w:eastAsia="Arial" w:hAnsi="Arial" w:cs="Arial"/>
                <w:sz w:val="22"/>
                <w:szCs w:val="22"/>
              </w:rPr>
              <w:t>th</w:t>
            </w:r>
            <w:r w:rsidR="002F19EC" w:rsidRPr="00B4038C">
              <w:rPr>
                <w:rFonts w:ascii="Arial" w:eastAsia="Arial" w:hAnsi="Arial" w:cs="Arial"/>
                <w:spacing w:val="-4"/>
                <w:sz w:val="22"/>
                <w:szCs w:val="22"/>
              </w:rPr>
              <w:t xml:space="preserve"> </w:t>
            </w:r>
            <w:r w:rsidR="002F19EC" w:rsidRPr="00B4038C">
              <w:rPr>
                <w:rFonts w:ascii="Arial" w:eastAsia="Arial" w:hAnsi="Arial" w:cs="Arial"/>
                <w:sz w:val="22"/>
                <w:szCs w:val="22"/>
              </w:rPr>
              <w:t>electrici</w:t>
            </w:r>
            <w:r w:rsidR="002F19EC" w:rsidRPr="00B4038C">
              <w:rPr>
                <w:rFonts w:ascii="Arial" w:eastAsia="Arial" w:hAnsi="Arial" w:cs="Arial"/>
                <w:spacing w:val="15"/>
                <w:sz w:val="22"/>
                <w:szCs w:val="22"/>
              </w:rPr>
              <w:t>t</w:t>
            </w:r>
            <w:r w:rsidR="002F19EC" w:rsidRPr="00B4038C">
              <w:rPr>
                <w:rFonts w:ascii="Arial" w:eastAsia="Arial" w:hAnsi="Arial" w:cs="Arial"/>
                <w:spacing w:val="-1"/>
                <w:sz w:val="22"/>
                <w:szCs w:val="22"/>
              </w:rPr>
              <w:t>y</w:t>
            </w:r>
          </w:p>
          <w:p w14:paraId="562BCDCC"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sidRPr="00B4038C">
              <w:rPr>
                <w:rFonts w:ascii="Arial" w:eastAsia="Arial" w:hAnsi="Arial" w:cs="Arial"/>
                <w:sz w:val="22"/>
                <w:szCs w:val="22"/>
              </w:rPr>
              <w:t>techn</w:t>
            </w:r>
            <w:r w:rsidRPr="00B4038C">
              <w:rPr>
                <w:rFonts w:ascii="Arial" w:eastAsia="Arial" w:hAnsi="Arial" w:cs="Arial"/>
                <w:spacing w:val="3"/>
                <w:sz w:val="22"/>
                <w:szCs w:val="22"/>
              </w:rPr>
              <w:t>i</w:t>
            </w:r>
            <w:r w:rsidRPr="00B4038C">
              <w:rPr>
                <w:rFonts w:ascii="Arial" w:eastAsia="Arial" w:hAnsi="Arial" w:cs="Arial"/>
                <w:sz w:val="22"/>
                <w:szCs w:val="22"/>
              </w:rPr>
              <w:t>cal</w:t>
            </w:r>
            <w:r w:rsidRPr="00B4038C">
              <w:rPr>
                <w:rFonts w:ascii="Arial" w:eastAsia="Arial" w:hAnsi="Arial" w:cs="Arial"/>
                <w:spacing w:val="-10"/>
                <w:sz w:val="22"/>
                <w:szCs w:val="22"/>
              </w:rPr>
              <w:t xml:space="preserve"> </w:t>
            </w:r>
            <w:r w:rsidRPr="00B4038C">
              <w:rPr>
                <w:rFonts w:ascii="Arial" w:eastAsia="Arial" w:hAnsi="Arial" w:cs="Arial"/>
                <w:sz w:val="22"/>
                <w:szCs w:val="22"/>
              </w:rPr>
              <w:t>s</w:t>
            </w:r>
            <w:r w:rsidRPr="00B4038C">
              <w:rPr>
                <w:rFonts w:ascii="Arial" w:eastAsia="Arial" w:hAnsi="Arial" w:cs="Arial"/>
                <w:spacing w:val="-1"/>
                <w:sz w:val="22"/>
                <w:szCs w:val="22"/>
              </w:rPr>
              <w:t>t</w:t>
            </w:r>
            <w:r w:rsidRPr="00B4038C">
              <w:rPr>
                <w:rFonts w:ascii="Arial" w:eastAsia="Arial" w:hAnsi="Arial" w:cs="Arial"/>
                <w:sz w:val="22"/>
                <w:szCs w:val="22"/>
              </w:rPr>
              <w:t>andards,</w:t>
            </w:r>
            <w:r w:rsidRPr="00B4038C">
              <w:rPr>
                <w:rFonts w:ascii="Arial" w:eastAsia="Arial" w:hAnsi="Arial" w:cs="Arial"/>
                <w:spacing w:val="-10"/>
                <w:sz w:val="22"/>
                <w:szCs w:val="22"/>
              </w:rPr>
              <w:t xml:space="preserve"> </w:t>
            </w:r>
            <w:r w:rsidRPr="00B4038C">
              <w:rPr>
                <w:rFonts w:ascii="Arial" w:eastAsia="Arial" w:hAnsi="Arial" w:cs="Arial"/>
                <w:sz w:val="22"/>
                <w:szCs w:val="22"/>
              </w:rPr>
              <w:t>regulat</w:t>
            </w:r>
            <w:r w:rsidRPr="00B4038C">
              <w:rPr>
                <w:rFonts w:ascii="Arial" w:eastAsia="Arial" w:hAnsi="Arial" w:cs="Arial"/>
                <w:spacing w:val="-4"/>
                <w:sz w:val="22"/>
                <w:szCs w:val="22"/>
              </w:rPr>
              <w:t>i</w:t>
            </w:r>
            <w:r w:rsidRPr="00B4038C">
              <w:rPr>
                <w:rFonts w:ascii="Arial" w:eastAsia="Arial" w:hAnsi="Arial" w:cs="Arial"/>
                <w:sz w:val="22"/>
                <w:szCs w:val="22"/>
              </w:rPr>
              <w:t>ons</w:t>
            </w:r>
            <w:r w:rsidRPr="00B4038C">
              <w:rPr>
                <w:rFonts w:ascii="Arial" w:eastAsia="Arial" w:hAnsi="Arial" w:cs="Arial"/>
                <w:spacing w:val="-11"/>
                <w:sz w:val="22"/>
                <w:szCs w:val="22"/>
              </w:rPr>
              <w:t xml:space="preserve"> </w:t>
            </w:r>
            <w:r w:rsidRPr="00B4038C">
              <w:rPr>
                <w:rFonts w:ascii="Arial" w:eastAsia="Arial" w:hAnsi="Arial" w:cs="Arial"/>
                <w:sz w:val="22"/>
                <w:szCs w:val="22"/>
              </w:rPr>
              <w:t>a</w:t>
            </w:r>
            <w:r w:rsidRPr="00B4038C">
              <w:rPr>
                <w:rFonts w:ascii="Arial" w:eastAsia="Arial" w:hAnsi="Arial" w:cs="Arial"/>
                <w:spacing w:val="-1"/>
                <w:sz w:val="22"/>
                <w:szCs w:val="22"/>
              </w:rPr>
              <w:t>n</w:t>
            </w:r>
            <w:r w:rsidRPr="00B4038C">
              <w:rPr>
                <w:rFonts w:ascii="Arial" w:eastAsia="Arial" w:hAnsi="Arial" w:cs="Arial"/>
                <w:sz w:val="22"/>
                <w:szCs w:val="22"/>
              </w:rPr>
              <w:t>d</w:t>
            </w:r>
            <w:r w:rsidRPr="00B4038C">
              <w:rPr>
                <w:rFonts w:ascii="Arial" w:eastAsia="Arial" w:hAnsi="Arial" w:cs="Arial"/>
                <w:spacing w:val="-4"/>
                <w:sz w:val="22"/>
                <w:szCs w:val="22"/>
              </w:rPr>
              <w:t xml:space="preserve"> </w:t>
            </w:r>
            <w:r w:rsidRPr="00B4038C">
              <w:rPr>
                <w:rFonts w:ascii="Arial" w:eastAsia="Arial" w:hAnsi="Arial" w:cs="Arial"/>
                <w:spacing w:val="9"/>
                <w:sz w:val="22"/>
                <w:szCs w:val="22"/>
              </w:rPr>
              <w:t>c</w:t>
            </w:r>
            <w:r w:rsidRPr="00B4038C">
              <w:rPr>
                <w:rFonts w:ascii="Arial" w:eastAsia="Arial" w:hAnsi="Arial" w:cs="Arial"/>
                <w:sz w:val="22"/>
                <w:szCs w:val="22"/>
              </w:rPr>
              <w:t>odes</w:t>
            </w:r>
            <w:r w:rsidRPr="00B4038C">
              <w:rPr>
                <w:rFonts w:ascii="Arial" w:eastAsia="Arial" w:hAnsi="Arial" w:cs="Arial"/>
                <w:spacing w:val="-6"/>
                <w:sz w:val="22"/>
                <w:szCs w:val="22"/>
              </w:rPr>
              <w:t xml:space="preserve"> </w:t>
            </w:r>
            <w:r w:rsidRPr="00B4038C">
              <w:rPr>
                <w:rFonts w:ascii="Arial" w:eastAsia="Arial" w:hAnsi="Arial" w:cs="Arial"/>
                <w:sz w:val="22"/>
                <w:szCs w:val="22"/>
              </w:rPr>
              <w:t>for</w:t>
            </w:r>
            <w:r w:rsidRPr="00B4038C">
              <w:rPr>
                <w:rFonts w:ascii="Arial" w:eastAsia="Arial" w:hAnsi="Arial" w:cs="Arial"/>
                <w:spacing w:val="-4"/>
                <w:sz w:val="22"/>
                <w:szCs w:val="22"/>
              </w:rPr>
              <w:t xml:space="preserve"> </w:t>
            </w:r>
            <w:r w:rsidRPr="00B4038C">
              <w:rPr>
                <w:rFonts w:ascii="Arial" w:eastAsia="Arial" w:hAnsi="Arial" w:cs="Arial"/>
                <w:sz w:val="22"/>
                <w:szCs w:val="22"/>
              </w:rPr>
              <w:t>ge</w:t>
            </w:r>
            <w:r w:rsidRPr="00B4038C">
              <w:rPr>
                <w:rFonts w:ascii="Arial" w:eastAsia="Arial" w:hAnsi="Arial" w:cs="Arial"/>
                <w:spacing w:val="-2"/>
                <w:sz w:val="22"/>
                <w:szCs w:val="22"/>
              </w:rPr>
              <w:t>n</w:t>
            </w:r>
            <w:r w:rsidRPr="00B4038C">
              <w:rPr>
                <w:rFonts w:ascii="Arial" w:eastAsia="Arial" w:hAnsi="Arial" w:cs="Arial"/>
                <w:sz w:val="22"/>
                <w:szCs w:val="22"/>
              </w:rPr>
              <w:t>eral</w:t>
            </w:r>
            <w:r w:rsidRPr="00B4038C">
              <w:rPr>
                <w:rFonts w:ascii="Arial" w:eastAsia="Arial" w:hAnsi="Arial" w:cs="Arial"/>
                <w:spacing w:val="-7"/>
                <w:sz w:val="22"/>
                <w:szCs w:val="22"/>
              </w:rPr>
              <w:t xml:space="preserve"> </w:t>
            </w:r>
            <w:r w:rsidRPr="00B4038C">
              <w:rPr>
                <w:rFonts w:ascii="Arial" w:eastAsia="Arial" w:hAnsi="Arial" w:cs="Arial"/>
                <w:sz w:val="22"/>
                <w:szCs w:val="22"/>
              </w:rPr>
              <w:t>electr</w:t>
            </w:r>
            <w:r w:rsidRPr="00B4038C">
              <w:rPr>
                <w:rFonts w:ascii="Arial" w:eastAsia="Arial" w:hAnsi="Arial" w:cs="Arial"/>
                <w:spacing w:val="-9"/>
                <w:sz w:val="22"/>
                <w:szCs w:val="22"/>
              </w:rPr>
              <w:t>i</w:t>
            </w:r>
            <w:r w:rsidRPr="00B4038C">
              <w:rPr>
                <w:rFonts w:ascii="Arial" w:eastAsia="Arial" w:hAnsi="Arial" w:cs="Arial"/>
                <w:spacing w:val="1"/>
                <w:sz w:val="22"/>
                <w:szCs w:val="22"/>
              </w:rPr>
              <w:t>c</w:t>
            </w:r>
            <w:r w:rsidRPr="00B4038C">
              <w:rPr>
                <w:rFonts w:ascii="Arial" w:eastAsia="Arial" w:hAnsi="Arial" w:cs="Arial"/>
                <w:sz w:val="22"/>
                <w:szCs w:val="22"/>
              </w:rPr>
              <w:t>al</w:t>
            </w:r>
            <w:r w:rsidRPr="00B4038C">
              <w:rPr>
                <w:rFonts w:ascii="Arial" w:eastAsia="Arial" w:hAnsi="Arial" w:cs="Arial"/>
                <w:spacing w:val="-9"/>
                <w:sz w:val="22"/>
                <w:szCs w:val="22"/>
              </w:rPr>
              <w:t xml:space="preserve"> </w:t>
            </w:r>
            <w:r w:rsidRPr="00B4038C">
              <w:rPr>
                <w:rFonts w:ascii="Arial" w:eastAsia="Arial" w:hAnsi="Arial" w:cs="Arial"/>
                <w:sz w:val="22"/>
                <w:szCs w:val="22"/>
              </w:rPr>
              <w:t>i</w:t>
            </w:r>
            <w:r w:rsidRPr="00B4038C">
              <w:rPr>
                <w:rFonts w:ascii="Arial" w:eastAsia="Arial" w:hAnsi="Arial" w:cs="Arial"/>
                <w:spacing w:val="-1"/>
                <w:sz w:val="22"/>
                <w:szCs w:val="22"/>
              </w:rPr>
              <w:t>n</w:t>
            </w:r>
            <w:r w:rsidRPr="00B4038C">
              <w:rPr>
                <w:rFonts w:ascii="Arial" w:eastAsia="Arial" w:hAnsi="Arial" w:cs="Arial"/>
                <w:sz w:val="22"/>
                <w:szCs w:val="22"/>
              </w:rPr>
              <w:t>stall</w:t>
            </w:r>
            <w:r w:rsidRPr="00B4038C">
              <w:rPr>
                <w:rFonts w:ascii="Arial" w:eastAsia="Arial" w:hAnsi="Arial" w:cs="Arial"/>
                <w:spacing w:val="-1"/>
                <w:sz w:val="22"/>
                <w:szCs w:val="22"/>
              </w:rPr>
              <w:t>a</w:t>
            </w:r>
            <w:r w:rsidRPr="00B4038C">
              <w:rPr>
                <w:rFonts w:ascii="Arial" w:eastAsia="Arial" w:hAnsi="Arial" w:cs="Arial"/>
                <w:spacing w:val="15"/>
                <w:sz w:val="22"/>
                <w:szCs w:val="22"/>
              </w:rPr>
              <w:t>t</w:t>
            </w:r>
            <w:r w:rsidRPr="00B4038C">
              <w:rPr>
                <w:rFonts w:ascii="Arial" w:eastAsia="Arial" w:hAnsi="Arial" w:cs="Arial"/>
                <w:sz w:val="22"/>
                <w:szCs w:val="22"/>
              </w:rPr>
              <w:t>ions</w:t>
            </w:r>
          </w:p>
          <w:p w14:paraId="6982E9D1"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sz w:val="22"/>
                <w:szCs w:val="22"/>
              </w:rPr>
            </w:pPr>
            <w:r w:rsidRPr="00B4038C">
              <w:rPr>
                <w:rFonts w:ascii="Arial" w:eastAsia="Arial" w:hAnsi="Arial" w:cs="Arial"/>
                <w:sz w:val="22"/>
                <w:szCs w:val="22"/>
              </w:rPr>
              <w:t>ESV defects list</w:t>
            </w:r>
          </w:p>
          <w:p w14:paraId="60CF998F"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b/>
                <w:bCs/>
                <w:sz w:val="22"/>
                <w:szCs w:val="22"/>
              </w:rPr>
            </w:pPr>
            <w:r w:rsidRPr="00B4038C">
              <w:rPr>
                <w:rFonts w:ascii="Arial" w:eastAsia="Arial" w:hAnsi="Arial" w:cs="Arial"/>
                <w:position w:val="-1"/>
                <w:sz w:val="22"/>
                <w:szCs w:val="22"/>
              </w:rPr>
              <w:t>electr</w:t>
            </w:r>
            <w:r w:rsidRPr="00B4038C">
              <w:rPr>
                <w:rFonts w:ascii="Arial" w:eastAsia="Arial" w:hAnsi="Arial" w:cs="Arial"/>
                <w:spacing w:val="3"/>
                <w:position w:val="-1"/>
                <w:sz w:val="22"/>
                <w:szCs w:val="22"/>
              </w:rPr>
              <w:t>i</w:t>
            </w:r>
            <w:r w:rsidRPr="00B4038C">
              <w:rPr>
                <w:rFonts w:ascii="Arial" w:eastAsia="Arial" w:hAnsi="Arial" w:cs="Arial"/>
                <w:spacing w:val="1"/>
                <w:position w:val="-1"/>
                <w:sz w:val="22"/>
                <w:szCs w:val="22"/>
              </w:rPr>
              <w:t>c</w:t>
            </w:r>
            <w:r w:rsidRPr="00B4038C">
              <w:rPr>
                <w:rFonts w:ascii="Arial" w:eastAsia="Arial" w:hAnsi="Arial" w:cs="Arial"/>
                <w:position w:val="-1"/>
                <w:sz w:val="22"/>
                <w:szCs w:val="22"/>
              </w:rPr>
              <w:t>al</w:t>
            </w:r>
            <w:r w:rsidRPr="00B4038C">
              <w:rPr>
                <w:rFonts w:ascii="Arial" w:eastAsia="Arial" w:hAnsi="Arial" w:cs="Arial"/>
                <w:spacing w:val="-10"/>
                <w:position w:val="-1"/>
                <w:sz w:val="22"/>
                <w:szCs w:val="22"/>
              </w:rPr>
              <w:t xml:space="preserve"> </w:t>
            </w:r>
            <w:r w:rsidRPr="00B4038C">
              <w:rPr>
                <w:rFonts w:ascii="Arial" w:eastAsia="Arial" w:hAnsi="Arial" w:cs="Arial"/>
                <w:position w:val="-1"/>
                <w:sz w:val="22"/>
                <w:szCs w:val="22"/>
              </w:rPr>
              <w:t>safe</w:t>
            </w:r>
            <w:r w:rsidRPr="00B4038C">
              <w:rPr>
                <w:rFonts w:ascii="Arial" w:eastAsia="Arial" w:hAnsi="Arial" w:cs="Arial"/>
                <w:spacing w:val="-4"/>
                <w:position w:val="-1"/>
                <w:sz w:val="22"/>
                <w:szCs w:val="22"/>
              </w:rPr>
              <w:t xml:space="preserve"> </w:t>
            </w:r>
            <w:r w:rsidRPr="00B4038C">
              <w:rPr>
                <w:rFonts w:ascii="Arial" w:eastAsia="Arial" w:hAnsi="Arial" w:cs="Arial"/>
                <w:position w:val="-1"/>
                <w:sz w:val="22"/>
                <w:szCs w:val="22"/>
              </w:rPr>
              <w:t>work</w:t>
            </w:r>
            <w:r w:rsidRPr="00B4038C">
              <w:rPr>
                <w:rFonts w:ascii="Arial" w:eastAsia="Arial" w:hAnsi="Arial" w:cs="Arial"/>
                <w:spacing w:val="-5"/>
                <w:position w:val="-1"/>
                <w:sz w:val="22"/>
                <w:szCs w:val="22"/>
              </w:rPr>
              <w:t xml:space="preserve"> </w:t>
            </w:r>
            <w:r w:rsidRPr="00B4038C">
              <w:rPr>
                <w:rFonts w:ascii="Arial" w:eastAsia="Arial" w:hAnsi="Arial" w:cs="Arial"/>
                <w:position w:val="-1"/>
                <w:sz w:val="22"/>
                <w:szCs w:val="22"/>
              </w:rPr>
              <w:t>practices</w:t>
            </w:r>
          </w:p>
          <w:p w14:paraId="1742E987"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b/>
                <w:bCs/>
                <w:sz w:val="22"/>
                <w:szCs w:val="22"/>
              </w:rPr>
            </w:pPr>
            <w:r w:rsidRPr="00B4038C">
              <w:rPr>
                <w:rFonts w:ascii="Arial" w:eastAsia="Arial" w:hAnsi="Arial" w:cs="Arial"/>
                <w:position w:val="-1"/>
                <w:sz w:val="22"/>
                <w:szCs w:val="22"/>
              </w:rPr>
              <w:t>hazards and risk management in the workplace</w:t>
            </w:r>
          </w:p>
          <w:p w14:paraId="7D05AD11" w14:textId="77777777" w:rsidR="002F19EC" w:rsidRPr="00B4038C" w:rsidRDefault="002F19EC" w:rsidP="0043777E">
            <w:pPr>
              <w:pStyle w:val="ListParagraph"/>
              <w:numPr>
                <w:ilvl w:val="0"/>
                <w:numId w:val="20"/>
              </w:numPr>
              <w:tabs>
                <w:tab w:val="left" w:pos="749"/>
              </w:tabs>
              <w:spacing w:before="60" w:after="60"/>
              <w:ind w:left="340" w:hanging="340"/>
              <w:contextualSpacing w:val="0"/>
              <w:rPr>
                <w:rFonts w:ascii="Arial" w:eastAsia="Arial" w:hAnsi="Arial" w:cs="Arial"/>
                <w:b/>
                <w:bCs/>
                <w:sz w:val="22"/>
                <w:szCs w:val="22"/>
              </w:rPr>
            </w:pPr>
            <w:r w:rsidRPr="00B4038C">
              <w:rPr>
                <w:rFonts w:ascii="Arial" w:eastAsia="Arial" w:hAnsi="Arial" w:cs="Arial"/>
                <w:position w:val="-1"/>
                <w:sz w:val="22"/>
                <w:szCs w:val="22"/>
              </w:rPr>
              <w:t>environmental and heritage issues</w:t>
            </w:r>
          </w:p>
        </w:tc>
      </w:tr>
      <w:tr w:rsidR="002F19EC" w:rsidRPr="00B157CE" w14:paraId="47ED0EAC" w14:textId="77777777" w:rsidTr="004601B5">
        <w:trPr>
          <w:trHeight w:val="363"/>
        </w:trPr>
        <w:tc>
          <w:tcPr>
            <w:tcW w:w="2269" w:type="dxa"/>
            <w:tcBorders>
              <w:top w:val="dashSmallGap" w:sz="4" w:space="0" w:color="BFBFBF" w:themeColor="background1" w:themeShade="BF"/>
              <w:left w:val="nil"/>
              <w:bottom w:val="dotted" w:sz="4" w:space="0" w:color="888B8D"/>
              <w:right w:val="dashSmallGap" w:sz="4" w:space="0" w:color="BFBFBF" w:themeColor="background1" w:themeShade="BF"/>
            </w:tcBorders>
          </w:tcPr>
          <w:p w14:paraId="2A249E18"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themeColor="background1" w:themeShade="BF"/>
              <w:left w:val="dashSmallGap" w:sz="4" w:space="0" w:color="BFBFBF" w:themeColor="background1" w:themeShade="BF"/>
              <w:bottom w:val="dashSmallGap" w:sz="4" w:space="0" w:color="BFBFBF" w:themeColor="background1" w:themeShade="BF"/>
              <w:right w:val="nil"/>
            </w:tcBorders>
          </w:tcPr>
          <w:p w14:paraId="59D1BA36" w14:textId="7B27BE30" w:rsidR="002F19EC" w:rsidRPr="00B4038C" w:rsidRDefault="002F19EC" w:rsidP="00EB2B3E">
            <w:pPr>
              <w:shd w:val="clear" w:color="auto" w:fill="FFFFFF"/>
              <w:spacing w:before="120"/>
              <w:rPr>
                <w:rFonts w:ascii="Arial" w:eastAsia="Calibri" w:hAnsi="Arial" w:cs="Arial"/>
                <w:bCs/>
                <w:iCs/>
                <w:sz w:val="22"/>
                <w:szCs w:val="22"/>
              </w:rPr>
            </w:pPr>
            <w:r w:rsidRPr="00B4038C">
              <w:rPr>
                <w:rFonts w:ascii="Arial" w:eastAsia="Calibri" w:hAnsi="Arial" w:cs="Arial"/>
                <w:bCs/>
                <w:iCs/>
                <w:sz w:val="22"/>
                <w:szCs w:val="22"/>
              </w:rPr>
              <w:t xml:space="preserve">This unit can be assessed either in the workplace or in a simulated workplace environment. Where the assessment is conducted in a simulated workplace </w:t>
            </w:r>
            <w:r w:rsidR="00351A29">
              <w:rPr>
                <w:rFonts w:ascii="Arial" w:eastAsia="Calibri" w:hAnsi="Arial" w:cs="Arial"/>
                <w:bCs/>
                <w:iCs/>
                <w:sz w:val="22"/>
                <w:szCs w:val="22"/>
              </w:rPr>
              <w:t>the</w:t>
            </w:r>
            <w:r w:rsidRPr="00B4038C">
              <w:rPr>
                <w:rFonts w:ascii="Arial" w:eastAsia="Calibri" w:hAnsi="Arial" w:cs="Arial"/>
                <w:bCs/>
                <w:iCs/>
                <w:sz w:val="22"/>
                <w:szCs w:val="22"/>
              </w:rPr>
              <w:t xml:space="preserve"> conditions must reflect a realistic workplace environment.</w:t>
            </w:r>
          </w:p>
          <w:p w14:paraId="5DE18BFF" w14:textId="77777777" w:rsidR="002F19EC" w:rsidRPr="00B4038C" w:rsidRDefault="002F19EC" w:rsidP="00EB2B3E">
            <w:pPr>
              <w:shd w:val="clear" w:color="auto" w:fill="FFFFFF"/>
              <w:spacing w:before="120"/>
              <w:rPr>
                <w:rFonts w:ascii="Arial" w:hAnsi="Arial" w:cs="Arial"/>
                <w:b/>
                <w:bCs/>
                <w:sz w:val="22"/>
                <w:szCs w:val="22"/>
              </w:rPr>
            </w:pPr>
            <w:r w:rsidRPr="00B4038C">
              <w:rPr>
                <w:rFonts w:ascii="Arial" w:hAnsi="Arial" w:cs="Arial"/>
                <w:b/>
                <w:bCs/>
                <w:sz w:val="22"/>
                <w:szCs w:val="22"/>
              </w:rPr>
              <w:t>Resources include access to:</w:t>
            </w:r>
          </w:p>
          <w:p w14:paraId="30C4A26F" w14:textId="77777777" w:rsidR="002F19EC" w:rsidRPr="00B4038C" w:rsidRDefault="002F19EC" w:rsidP="0043777E">
            <w:pPr>
              <w:numPr>
                <w:ilvl w:val="0"/>
                <w:numId w:val="22"/>
              </w:numPr>
              <w:spacing w:before="120" w:after="120"/>
              <w:ind w:left="340" w:hanging="340"/>
              <w:contextualSpacing/>
              <w:rPr>
                <w:rFonts w:ascii="Arial" w:eastAsia="Arial" w:hAnsi="Arial" w:cs="Arial"/>
                <w:sz w:val="22"/>
                <w:szCs w:val="22"/>
              </w:rPr>
            </w:pPr>
            <w:r w:rsidRPr="00B4038C">
              <w:rPr>
                <w:rFonts w:ascii="Arial" w:eastAsia="Arial" w:hAnsi="Arial" w:cs="Arial"/>
                <w:sz w:val="22"/>
                <w:szCs w:val="22"/>
              </w:rPr>
              <w:t>range of relevant exercises, case studies and/or other simulations</w:t>
            </w:r>
          </w:p>
          <w:p w14:paraId="02984C47" w14:textId="77777777" w:rsidR="002F19EC" w:rsidRPr="00B4038C" w:rsidRDefault="002F19EC" w:rsidP="0043777E">
            <w:pPr>
              <w:numPr>
                <w:ilvl w:val="0"/>
                <w:numId w:val="22"/>
              </w:numPr>
              <w:spacing w:line="259" w:lineRule="auto"/>
              <w:ind w:left="340" w:hanging="340"/>
              <w:contextualSpacing/>
              <w:rPr>
                <w:rFonts w:ascii="Arial" w:eastAsia="Arial" w:hAnsi="Arial" w:cs="Arial"/>
                <w:sz w:val="22"/>
                <w:szCs w:val="22"/>
              </w:rPr>
            </w:pPr>
            <w:r w:rsidRPr="00B4038C">
              <w:rPr>
                <w:rFonts w:ascii="Arial" w:eastAsia="Arial" w:hAnsi="Arial" w:cs="Arial"/>
                <w:sz w:val="22"/>
                <w:szCs w:val="22"/>
              </w:rPr>
              <w:t>relevant materials, tools, equipment and personal protective equipment (PPE)</w:t>
            </w:r>
          </w:p>
          <w:p w14:paraId="27B2EC01" w14:textId="0E290EBC" w:rsidR="002F19EC" w:rsidRPr="00B4038C" w:rsidRDefault="002F19EC" w:rsidP="0043777E">
            <w:pPr>
              <w:numPr>
                <w:ilvl w:val="0"/>
                <w:numId w:val="22"/>
              </w:numPr>
              <w:spacing w:line="259" w:lineRule="auto"/>
              <w:ind w:left="340" w:hanging="340"/>
              <w:contextualSpacing/>
              <w:rPr>
                <w:rFonts w:ascii="Arial" w:eastAsia="Arial" w:hAnsi="Arial" w:cs="Arial"/>
                <w:sz w:val="22"/>
                <w:szCs w:val="22"/>
              </w:rPr>
            </w:pPr>
            <w:r w:rsidRPr="00B4038C">
              <w:rPr>
                <w:rFonts w:ascii="Arial" w:eastAsia="Arial" w:hAnsi="Arial" w:cs="Arial"/>
                <w:sz w:val="22"/>
                <w:szCs w:val="22"/>
              </w:rPr>
              <w:t xml:space="preserve">applicable documentation, including </w:t>
            </w:r>
            <w:r w:rsidR="00D86FBA">
              <w:rPr>
                <w:rFonts w:ascii="Arial" w:eastAsia="Arial" w:hAnsi="Arial" w:cs="Arial"/>
                <w:sz w:val="22"/>
                <w:szCs w:val="22"/>
              </w:rPr>
              <w:t xml:space="preserve">certificates of Inspections, </w:t>
            </w:r>
            <w:r w:rsidRPr="00B4038C">
              <w:rPr>
                <w:rFonts w:ascii="Arial" w:eastAsia="Arial" w:hAnsi="Arial" w:cs="Arial"/>
                <w:sz w:val="22"/>
                <w:szCs w:val="22"/>
              </w:rPr>
              <w:t>workplace procedures, equipment specifications, regulations, relevant industry standards, codes of practice and operation manuals</w:t>
            </w:r>
          </w:p>
          <w:p w14:paraId="16149C4A" w14:textId="77777777" w:rsidR="002F19EC" w:rsidRPr="00B4038C" w:rsidRDefault="002F19EC" w:rsidP="00EB2B3E">
            <w:pPr>
              <w:pStyle w:val="AccredTemplate"/>
              <w:spacing w:after="0"/>
              <w:rPr>
                <w:b/>
                <w:bCs/>
                <w:i w:val="0"/>
                <w:color w:val="auto"/>
                <w:sz w:val="22"/>
                <w:szCs w:val="22"/>
                <w:lang w:val="en-AU"/>
              </w:rPr>
            </w:pPr>
            <w:r w:rsidRPr="00B4038C">
              <w:rPr>
                <w:b/>
                <w:bCs/>
                <w:i w:val="0"/>
                <w:color w:val="auto"/>
                <w:sz w:val="22"/>
                <w:szCs w:val="22"/>
                <w:lang w:val="en-AU"/>
              </w:rPr>
              <w:t>Assessor requirements</w:t>
            </w:r>
          </w:p>
          <w:p w14:paraId="2FBC76A9" w14:textId="4F74F39A" w:rsidR="002F19EC" w:rsidRPr="00B4038C" w:rsidRDefault="002F19EC" w:rsidP="00EB2B3E">
            <w:pPr>
              <w:spacing w:before="120" w:after="120"/>
              <w:ind w:right="-20"/>
              <w:rPr>
                <w:rFonts w:ascii="Arial" w:hAnsi="Arial" w:cs="Arial"/>
                <w:sz w:val="22"/>
                <w:szCs w:val="22"/>
                <w:lang w:eastAsia="en-AU"/>
              </w:rPr>
            </w:pPr>
            <w:r w:rsidRPr="00B4038C">
              <w:rPr>
                <w:rFonts w:ascii="Arial" w:hAnsi="Arial" w:cs="Arial"/>
                <w:sz w:val="22"/>
                <w:szCs w:val="22"/>
                <w:lang w:eastAsia="en-AU"/>
              </w:rPr>
              <w:lastRenderedPageBreak/>
              <w:t>Assessors of this unit must satisfy the requirements for assessors in applicable vocational education and training legislation, frameworks and/or standards.</w:t>
            </w:r>
          </w:p>
          <w:p w14:paraId="6C20F893" w14:textId="2293C2B2" w:rsidR="002F19EC" w:rsidRPr="00B4038C" w:rsidRDefault="002F19EC" w:rsidP="00FC25F0">
            <w:pPr>
              <w:spacing w:before="120" w:after="120"/>
              <w:ind w:right="-20"/>
              <w:rPr>
                <w:rFonts w:ascii="Arial" w:eastAsia="Calibri" w:hAnsi="Arial" w:cs="Arial"/>
                <w:iCs/>
                <w:sz w:val="22"/>
                <w:szCs w:val="22"/>
              </w:rPr>
            </w:pPr>
            <w:r w:rsidRPr="00B4038C">
              <w:rPr>
                <w:rFonts w:ascii="Arial" w:hAnsi="Arial" w:cs="Arial"/>
                <w:sz w:val="22"/>
                <w:szCs w:val="22"/>
                <w:lang w:eastAsia="en-AU"/>
              </w:rPr>
              <w:t xml:space="preserve">In addition, </w:t>
            </w:r>
            <w:r w:rsidRPr="00B4038C">
              <w:rPr>
                <w:rFonts w:ascii="Arial" w:eastAsia="Calibri" w:hAnsi="Arial" w:cs="Arial"/>
                <w:iCs/>
                <w:sz w:val="22"/>
                <w:szCs w:val="22"/>
              </w:rPr>
              <w:t>assessors must also hold a current G Class (General) electrical inspector’s licen</w:t>
            </w:r>
            <w:r w:rsidR="00D86FBA">
              <w:rPr>
                <w:rFonts w:ascii="Arial" w:eastAsia="Calibri" w:hAnsi="Arial" w:cs="Arial"/>
                <w:iCs/>
                <w:sz w:val="22"/>
                <w:szCs w:val="22"/>
              </w:rPr>
              <w:t>c</w:t>
            </w:r>
            <w:r w:rsidRPr="00B4038C">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Pr="00B4038C">
              <w:rPr>
                <w:rFonts w:ascii="Arial" w:eastAsia="Calibri" w:hAnsi="Arial" w:cs="Arial"/>
                <w:iCs/>
                <w:sz w:val="22"/>
                <w:szCs w:val="22"/>
              </w:rPr>
              <w:t>e to verify the</w:t>
            </w:r>
            <w:r w:rsidR="00C41046">
              <w:rPr>
                <w:rFonts w:ascii="Arial" w:eastAsia="Calibri" w:hAnsi="Arial" w:cs="Arial"/>
                <w:iCs/>
                <w:sz w:val="22"/>
                <w:szCs w:val="22"/>
              </w:rPr>
              <w:t xml:space="preserve"> assessment </w:t>
            </w:r>
            <w:r w:rsidR="00C41046" w:rsidRPr="00351A29">
              <w:rPr>
                <w:rFonts w:ascii="Arial" w:eastAsia="Calibri" w:hAnsi="Arial" w:cs="Arial"/>
                <w:iCs/>
                <w:sz w:val="22"/>
                <w:szCs w:val="22"/>
              </w:rPr>
              <w:t>decision</w:t>
            </w:r>
            <w:r w:rsidRPr="00351A29">
              <w:rPr>
                <w:rFonts w:ascii="Arial" w:eastAsia="Calibri" w:hAnsi="Arial" w:cs="Arial"/>
                <w:iCs/>
                <w:sz w:val="22"/>
                <w:szCs w:val="22"/>
              </w:rPr>
              <w:t>s.</w:t>
            </w:r>
          </w:p>
        </w:tc>
      </w:tr>
    </w:tbl>
    <w:p w14:paraId="6C58AC48" w14:textId="77777777" w:rsidR="002F19EC" w:rsidRPr="00B157CE" w:rsidRDefault="002F19EC" w:rsidP="00EB2B3E"/>
    <w:p w14:paraId="20D63128" w14:textId="77777777" w:rsidR="002F19EC" w:rsidRPr="00B157CE" w:rsidRDefault="002F19EC" w:rsidP="00EB2B3E">
      <w:r w:rsidRPr="00B157CE">
        <w:br w:type="page"/>
      </w:r>
    </w:p>
    <w:p w14:paraId="0A9CCB17" w14:textId="77777777" w:rsidR="004601B5" w:rsidRDefault="004601B5"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4601B5" w:rsidSect="000424B1">
          <w:headerReference w:type="even" r:id="rId34"/>
          <w:headerReference w:type="default" r:id="rId35"/>
          <w:headerReference w:type="first" r:id="rId36"/>
          <w:pgSz w:w="11900" w:h="16840"/>
          <w:pgMar w:top="2041" w:right="845" w:bottom="851" w:left="851" w:header="709" w:footer="397" w:gutter="0"/>
          <w:cols w:space="227"/>
          <w:docGrid w:linePitch="360"/>
        </w:sectPr>
      </w:pPr>
    </w:p>
    <w:tbl>
      <w:tblPr>
        <w:tblStyle w:val="TableGrid"/>
        <w:tblW w:w="10070" w:type="dxa"/>
        <w:tblInd w:w="70" w:type="dxa"/>
        <w:tblLayout w:type="fixed"/>
        <w:tblLook w:val="04A0" w:firstRow="1" w:lastRow="0" w:firstColumn="1" w:lastColumn="0" w:noHBand="0" w:noVBand="1"/>
        <w:tblCaption w:val="Unit of Competency – for VUXXX40 Inspect, test and verify electrical installation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09CBD205" w14:textId="77777777" w:rsidTr="007379B6">
        <w:trPr>
          <w:trHeight w:val="363"/>
          <w:tblHeader/>
        </w:trPr>
        <w:tc>
          <w:tcPr>
            <w:tcW w:w="2812" w:type="dxa"/>
            <w:tcBorders>
              <w:top w:val="dotted" w:sz="2" w:space="0" w:color="888B8D"/>
              <w:left w:val="nil"/>
              <w:bottom w:val="dashSmallGap" w:sz="4" w:space="0" w:color="BFBFBF"/>
              <w:right w:val="dashSmallGap" w:sz="4" w:space="0" w:color="BFBFBF"/>
            </w:tcBorders>
          </w:tcPr>
          <w:p w14:paraId="54288DB1" w14:textId="52E73303"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Borders>
              <w:top w:val="dashSmallGap" w:sz="4" w:space="0" w:color="BFBFBF"/>
              <w:left w:val="dashSmallGap" w:sz="4" w:space="0" w:color="BFBFBF"/>
              <w:bottom w:val="dashSmallGap" w:sz="4" w:space="0" w:color="BFBFBF"/>
              <w:right w:val="nil"/>
            </w:tcBorders>
          </w:tcPr>
          <w:p w14:paraId="32D0A80D" w14:textId="000ADB0F" w:rsidR="002F19EC" w:rsidRPr="00B4038C" w:rsidRDefault="005253DB" w:rsidP="00EB2B3E">
            <w:pPr>
              <w:pStyle w:val="AccredTemplate"/>
              <w:rPr>
                <w:b/>
                <w:i w:val="0"/>
                <w:color w:val="auto"/>
                <w:sz w:val="22"/>
                <w:szCs w:val="22"/>
                <w:lang w:val="en-AU"/>
              </w:rPr>
            </w:pPr>
            <w:r w:rsidRPr="005253DB">
              <w:rPr>
                <w:b/>
                <w:i w:val="0"/>
                <w:color w:val="auto"/>
                <w:sz w:val="22"/>
                <w:szCs w:val="22"/>
                <w:lang w:val="en-AU"/>
              </w:rPr>
              <w:t>VU23624</w:t>
            </w:r>
          </w:p>
        </w:tc>
      </w:tr>
      <w:tr w:rsidR="002F19EC" w:rsidRPr="00B157CE" w14:paraId="47C63B98" w14:textId="77777777" w:rsidTr="00314361">
        <w:trPr>
          <w:trHeight w:val="363"/>
        </w:trPr>
        <w:tc>
          <w:tcPr>
            <w:tcW w:w="2812" w:type="dxa"/>
            <w:tcBorders>
              <w:top w:val="dashSmallGap" w:sz="4" w:space="0" w:color="BFBFBF"/>
              <w:left w:val="nil"/>
              <w:bottom w:val="dashSmallGap" w:sz="4" w:space="0" w:color="BFBFBF"/>
              <w:right w:val="dashSmallGap" w:sz="4" w:space="0" w:color="BFBFBF"/>
            </w:tcBorders>
          </w:tcPr>
          <w:p w14:paraId="6B44AE61"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Borders>
              <w:top w:val="dashSmallGap" w:sz="4" w:space="0" w:color="BFBFBF"/>
              <w:left w:val="dashSmallGap" w:sz="4" w:space="0" w:color="BFBFBF"/>
              <w:bottom w:val="dashSmallGap" w:sz="4" w:space="0" w:color="BFBFBF"/>
              <w:right w:val="nil"/>
            </w:tcBorders>
          </w:tcPr>
          <w:p w14:paraId="44E2B1A7" w14:textId="56577565" w:rsidR="002F19EC" w:rsidRPr="00B4038C" w:rsidRDefault="002F19EC" w:rsidP="00EB2B3E">
            <w:pPr>
              <w:pStyle w:val="AccredTemplate"/>
              <w:rPr>
                <w:b/>
                <w:i w:val="0"/>
                <w:color w:val="auto"/>
                <w:sz w:val="22"/>
                <w:szCs w:val="22"/>
                <w:lang w:val="en-AU"/>
              </w:rPr>
            </w:pPr>
            <w:r w:rsidRPr="00B4038C">
              <w:rPr>
                <w:b/>
                <w:i w:val="0"/>
                <w:color w:val="auto"/>
                <w:sz w:val="22"/>
                <w:szCs w:val="22"/>
                <w:lang w:val="en-AU"/>
              </w:rPr>
              <w:t>Apply fundamental principles in the design and installation of electrical installations</w:t>
            </w:r>
          </w:p>
        </w:tc>
      </w:tr>
      <w:tr w:rsidR="002F19EC" w:rsidRPr="00B157CE" w14:paraId="17C5C46F" w14:textId="77777777" w:rsidTr="000F1C50">
        <w:trPr>
          <w:trHeight w:val="363"/>
        </w:trPr>
        <w:tc>
          <w:tcPr>
            <w:tcW w:w="2812" w:type="dxa"/>
            <w:tcBorders>
              <w:top w:val="dashSmallGap" w:sz="4" w:space="0" w:color="BFBFBF"/>
              <w:left w:val="nil"/>
              <w:bottom w:val="dashSmallGap" w:sz="4" w:space="0" w:color="BFBFBF"/>
              <w:right w:val="dashSmallGap" w:sz="4" w:space="0" w:color="BFBFBF"/>
            </w:tcBorders>
          </w:tcPr>
          <w:p w14:paraId="1AE90D9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Borders>
              <w:top w:val="dashSmallGap" w:sz="4" w:space="0" w:color="BFBFBF"/>
              <w:left w:val="dashSmallGap" w:sz="4" w:space="0" w:color="BFBFBF"/>
              <w:bottom w:val="dashSmallGap" w:sz="4" w:space="0" w:color="BFBFBF"/>
              <w:right w:val="nil"/>
            </w:tcBorders>
            <w:shd w:val="clear" w:color="auto" w:fill="FFFFFF" w:themeFill="background1"/>
          </w:tcPr>
          <w:p w14:paraId="79BB0563" w14:textId="3BD29FD3" w:rsidR="002F19EC" w:rsidRPr="00B4038C" w:rsidRDefault="002F19EC" w:rsidP="00EB2B3E">
            <w:pPr>
              <w:pStyle w:val="AccredTemplate"/>
              <w:shd w:val="clear" w:color="auto" w:fill="FFFFFF" w:themeFill="background1"/>
              <w:rPr>
                <w:i w:val="0"/>
                <w:color w:val="auto"/>
                <w:sz w:val="22"/>
                <w:szCs w:val="22"/>
                <w:lang w:val="en-AU"/>
              </w:rPr>
            </w:pPr>
            <w:r w:rsidRPr="00B4038C">
              <w:rPr>
                <w:i w:val="0"/>
                <w:color w:val="auto"/>
                <w:sz w:val="22"/>
                <w:szCs w:val="22"/>
                <w:lang w:val="en-AU"/>
              </w:rPr>
              <w:t xml:space="preserve">This unit describes the performance outcomes, skills and knowledge required </w:t>
            </w:r>
            <w:r w:rsidRPr="000F1C50">
              <w:rPr>
                <w:i w:val="0"/>
                <w:color w:val="auto"/>
                <w:sz w:val="22"/>
                <w:szCs w:val="22"/>
                <w:shd w:val="clear" w:color="auto" w:fill="FFFFFF" w:themeFill="background1"/>
                <w:lang w:val="en-AU"/>
              </w:rPr>
              <w:t>to</w:t>
            </w:r>
            <w:r w:rsidRPr="000F1C50">
              <w:rPr>
                <w:rFonts w:eastAsia="Arial"/>
                <w:i w:val="0"/>
                <w:iCs w:val="0"/>
                <w:color w:val="auto"/>
                <w:spacing w:val="-3"/>
                <w:sz w:val="22"/>
                <w:szCs w:val="22"/>
                <w:shd w:val="clear" w:color="auto" w:fill="FFFFFF" w:themeFill="background1"/>
                <w:lang w:val="en-AU"/>
              </w:rPr>
              <w:t xml:space="preserve"> </w:t>
            </w:r>
            <w:r w:rsidR="000F1C50" w:rsidRPr="000F1C50">
              <w:rPr>
                <w:rFonts w:eastAsia="Arial"/>
                <w:i w:val="0"/>
                <w:iCs w:val="0"/>
                <w:color w:val="auto"/>
                <w:spacing w:val="-3"/>
                <w:sz w:val="22"/>
                <w:szCs w:val="22"/>
                <w:shd w:val="clear" w:color="auto" w:fill="FFFFFF" w:themeFill="background1"/>
                <w:lang w:val="en-AU"/>
              </w:rPr>
              <w:t>ap</w:t>
            </w:r>
            <w:r w:rsidRPr="000F1C50">
              <w:rPr>
                <w:rFonts w:eastAsia="Arial"/>
                <w:i w:val="0"/>
                <w:iCs w:val="0"/>
                <w:color w:val="auto"/>
                <w:spacing w:val="-3"/>
                <w:sz w:val="22"/>
                <w:szCs w:val="22"/>
                <w:shd w:val="clear" w:color="auto" w:fill="FFFFFF" w:themeFill="background1"/>
                <w:lang w:val="en-AU"/>
              </w:rPr>
              <w:t>ply</w:t>
            </w:r>
            <w:r w:rsidRPr="00B4038C">
              <w:rPr>
                <w:rFonts w:eastAsia="Arial"/>
                <w:i w:val="0"/>
                <w:iCs w:val="0"/>
                <w:color w:val="auto"/>
                <w:spacing w:val="-3"/>
                <w:sz w:val="22"/>
                <w:szCs w:val="22"/>
                <w:lang w:val="en-AU"/>
              </w:rPr>
              <w:t xml:space="preserve"> safety principles </w:t>
            </w:r>
            <w:r w:rsidRPr="00B4038C">
              <w:rPr>
                <w:rFonts w:eastAsia="Arial"/>
                <w:i w:val="0"/>
                <w:iCs w:val="0"/>
                <w:color w:val="auto"/>
                <w:sz w:val="22"/>
                <w:szCs w:val="22"/>
                <w:lang w:val="en-AU"/>
              </w:rPr>
              <w:t>and control in the design and installation of electrical installations.</w:t>
            </w:r>
          </w:p>
          <w:p w14:paraId="16CA9543" w14:textId="77777777" w:rsidR="002F19EC" w:rsidRPr="00B4038C" w:rsidRDefault="002F19EC" w:rsidP="00EB2B3E">
            <w:pPr>
              <w:shd w:val="clear" w:color="auto" w:fill="FFFFFF" w:themeFill="background1"/>
              <w:ind w:left="12" w:right="-20"/>
              <w:rPr>
                <w:rFonts w:ascii="Arial" w:eastAsia="Arial" w:hAnsi="Arial" w:cs="Arial"/>
                <w:sz w:val="22"/>
                <w:szCs w:val="22"/>
              </w:rPr>
            </w:pPr>
            <w:r w:rsidRPr="00B4038C">
              <w:rPr>
                <w:rFonts w:ascii="Arial" w:hAnsi="Arial" w:cs="Arial"/>
                <w:sz w:val="22"/>
                <w:szCs w:val="22"/>
              </w:rPr>
              <w:t>It requires the ability</w:t>
            </w:r>
            <w:r w:rsidRPr="00B4038C">
              <w:rPr>
                <w:rFonts w:ascii="Arial" w:eastAsia="Arial" w:hAnsi="Arial" w:cs="Arial"/>
                <w:sz w:val="22"/>
                <w:szCs w:val="22"/>
              </w:rPr>
              <w:t xml:space="preserve"> to assess the adequacy of control and protection, performance requirements with consideration of maximum demand, current carrying capacity of cables, voltage drop requirements, selectivity and discrimination of protective devices, cable installation methods, location and routes as well as verification of cable routes, terminations, circuits and connections.</w:t>
            </w:r>
          </w:p>
          <w:p w14:paraId="396C84C2" w14:textId="4EDDE4A6" w:rsidR="00496E35" w:rsidRPr="001A1693" w:rsidRDefault="00496E35" w:rsidP="001A1693">
            <w:pPr>
              <w:pStyle w:val="Guidingtext"/>
            </w:pPr>
            <w:r w:rsidRPr="001A1693">
              <w:t>The unit applies to an A grade licensed electrician or a electrical engineer preparing for assessment by Energy Safe Victoria to become a licensed Class ‘G’ (General) electrical inspector.</w:t>
            </w:r>
          </w:p>
          <w:p w14:paraId="31998394" w14:textId="5CC04B9F" w:rsidR="001A1693" w:rsidRPr="00B4038C" w:rsidRDefault="001A1693" w:rsidP="001A1693">
            <w:pPr>
              <w:pStyle w:val="Guidingtext"/>
            </w:pPr>
            <w:r>
              <w:t>Note:</w:t>
            </w:r>
          </w:p>
          <w:p w14:paraId="74B4B0C4" w14:textId="404E972E" w:rsidR="002F19EC" w:rsidRPr="001A1693" w:rsidRDefault="002F19EC" w:rsidP="001A1693">
            <w:pPr>
              <w:pStyle w:val="Guidingtext"/>
            </w:pPr>
            <w:r w:rsidRPr="001A1693">
              <w:t>ESV has determined that possession of an A grade electrical licen</w:t>
            </w:r>
            <w:r w:rsidR="00D86FBA" w:rsidRPr="001A1693">
              <w:t>c</w:t>
            </w:r>
            <w:r w:rsidRPr="001A1693">
              <w:t xml:space="preserve">e is insufficient for claiming RPL for the unit </w:t>
            </w:r>
            <w:r w:rsidR="005253DB" w:rsidRPr="005253DB">
              <w:t>VU236224</w:t>
            </w:r>
            <w:r w:rsidRPr="001A1693">
              <w:t xml:space="preserve"> Apply fundamental principles in the design and installation of electrical installations.</w:t>
            </w:r>
          </w:p>
          <w:p w14:paraId="52EE3721" w14:textId="77777777" w:rsidR="002F19EC" w:rsidRPr="00B4038C" w:rsidRDefault="002F19EC" w:rsidP="001A1693">
            <w:pPr>
              <w:pStyle w:val="Guidingtext"/>
            </w:pPr>
            <w:r w:rsidRPr="00B4038C">
              <w:t>No licensing, legislative, regulatory or certification requirements apply to this unit at the time of publication.</w:t>
            </w:r>
          </w:p>
        </w:tc>
      </w:tr>
      <w:tr w:rsidR="002F19EC" w:rsidRPr="00B157CE" w14:paraId="3791B741" w14:textId="77777777" w:rsidTr="00314361">
        <w:trPr>
          <w:trHeight w:val="422"/>
        </w:trPr>
        <w:tc>
          <w:tcPr>
            <w:tcW w:w="2812" w:type="dxa"/>
            <w:tcBorders>
              <w:top w:val="dashSmallGap" w:sz="4" w:space="0" w:color="BFBFBF"/>
              <w:left w:val="nil"/>
              <w:bottom w:val="dashSmallGap" w:sz="4" w:space="0" w:color="BFBFBF"/>
              <w:right w:val="dashSmallGap" w:sz="4" w:space="0" w:color="BFBFBF"/>
            </w:tcBorders>
          </w:tcPr>
          <w:p w14:paraId="190D88D4" w14:textId="743F7D3A"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Borders>
              <w:top w:val="dashSmallGap" w:sz="4" w:space="0" w:color="BFBFBF"/>
              <w:left w:val="dashSmallGap" w:sz="4" w:space="0" w:color="BFBFBF"/>
              <w:bottom w:val="dashSmallGap" w:sz="4" w:space="0" w:color="BFBFBF"/>
              <w:right w:val="nil"/>
            </w:tcBorders>
          </w:tcPr>
          <w:p w14:paraId="3746F0D4" w14:textId="77777777" w:rsidR="002F19EC" w:rsidRPr="00B4038C" w:rsidRDefault="002F19EC" w:rsidP="00EB2B3E">
            <w:pPr>
              <w:pStyle w:val="AccredTemplate"/>
              <w:spacing w:after="0"/>
              <w:rPr>
                <w:i w:val="0"/>
                <w:color w:val="auto"/>
                <w:sz w:val="22"/>
                <w:szCs w:val="22"/>
                <w:lang w:val="en-AU"/>
              </w:rPr>
            </w:pPr>
            <w:r w:rsidRPr="00B4038C">
              <w:rPr>
                <w:i w:val="0"/>
                <w:color w:val="auto"/>
                <w:sz w:val="22"/>
                <w:szCs w:val="22"/>
                <w:lang w:val="en-AU"/>
              </w:rPr>
              <w:t>Nil</w:t>
            </w:r>
          </w:p>
        </w:tc>
      </w:tr>
      <w:tr w:rsidR="002F19EC" w:rsidRPr="00B157CE" w14:paraId="093BAE29" w14:textId="77777777" w:rsidTr="00314361">
        <w:trPr>
          <w:trHeight w:val="472"/>
        </w:trPr>
        <w:tc>
          <w:tcPr>
            <w:tcW w:w="2812" w:type="dxa"/>
            <w:tcBorders>
              <w:top w:val="dashSmallGap" w:sz="4" w:space="0" w:color="BFBFBF"/>
              <w:left w:val="nil"/>
              <w:bottom w:val="dashSmallGap" w:sz="4" w:space="0" w:color="BFBFBF"/>
              <w:right w:val="dashSmallGap" w:sz="4" w:space="0" w:color="BFBFBF"/>
            </w:tcBorders>
          </w:tcPr>
          <w:p w14:paraId="6C3001F7"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Borders>
              <w:top w:val="dashSmallGap" w:sz="4" w:space="0" w:color="BFBFBF"/>
              <w:left w:val="dashSmallGap" w:sz="4" w:space="0" w:color="BFBFBF"/>
              <w:bottom w:val="dashSmallGap" w:sz="4" w:space="0" w:color="BFBFBF"/>
              <w:right w:val="nil"/>
            </w:tcBorders>
          </w:tcPr>
          <w:p w14:paraId="08C85A45"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312611 - Safety Inspector</w:t>
            </w:r>
          </w:p>
        </w:tc>
      </w:tr>
      <w:tr w:rsidR="002F19EC" w:rsidRPr="00B157CE" w14:paraId="20F95B63" w14:textId="77777777" w:rsidTr="00314361">
        <w:trPr>
          <w:trHeight w:val="508"/>
        </w:trPr>
        <w:tc>
          <w:tcPr>
            <w:tcW w:w="2812" w:type="dxa"/>
            <w:tcBorders>
              <w:top w:val="dashSmallGap" w:sz="4" w:space="0" w:color="BFBFBF"/>
              <w:left w:val="nil"/>
              <w:bottom w:val="dotted" w:sz="2" w:space="0" w:color="888B8D"/>
              <w:right w:val="dashSmallGap" w:sz="4" w:space="0" w:color="BFBFBF"/>
            </w:tcBorders>
          </w:tcPr>
          <w:p w14:paraId="51950AFF"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Borders>
              <w:top w:val="dashSmallGap" w:sz="4" w:space="0" w:color="BFBFBF"/>
              <w:left w:val="dashSmallGap" w:sz="4" w:space="0" w:color="BFBFBF"/>
              <w:bottom w:val="dashSmallGap" w:sz="4" w:space="0" w:color="BFBFBF"/>
              <w:right w:val="nil"/>
            </w:tcBorders>
          </w:tcPr>
          <w:p w14:paraId="5DD3CA00" w14:textId="77777777" w:rsidR="002F19EC" w:rsidRPr="00B4038C" w:rsidRDefault="002F19EC" w:rsidP="00EB2B3E">
            <w:pPr>
              <w:pStyle w:val="AccredTemplate"/>
              <w:spacing w:before="120"/>
              <w:rPr>
                <w:i w:val="0"/>
                <w:color w:val="auto"/>
                <w:sz w:val="22"/>
                <w:szCs w:val="22"/>
                <w:lang w:val="en-AU"/>
              </w:rPr>
            </w:pPr>
            <w:r w:rsidRPr="00B4038C">
              <w:rPr>
                <w:i w:val="0"/>
                <w:color w:val="auto"/>
                <w:sz w:val="22"/>
                <w:szCs w:val="22"/>
                <w:lang w:val="en-AU"/>
              </w:rPr>
              <w:t>Electrotechnology</w:t>
            </w:r>
          </w:p>
        </w:tc>
      </w:tr>
    </w:tbl>
    <w:p w14:paraId="1933A255" w14:textId="77777777" w:rsidR="002F19EC" w:rsidRPr="00B157CE" w:rsidRDefault="002F19EC" w:rsidP="00EB2B3E"/>
    <w:tbl>
      <w:tblPr>
        <w:tblStyle w:val="TableGrid"/>
        <w:tblW w:w="10068" w:type="dxa"/>
        <w:tblInd w:w="112"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for VUXXX39 Apply fundamental principles in the design and installation of electrical installation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7"/>
        <w:gridCol w:w="2715"/>
        <w:gridCol w:w="567"/>
        <w:gridCol w:w="6219"/>
      </w:tblGrid>
      <w:tr w:rsidR="002F19EC" w:rsidRPr="00B157CE" w14:paraId="47C3D8A6" w14:textId="77777777" w:rsidTr="007379B6">
        <w:trPr>
          <w:trHeight w:val="363"/>
          <w:tblHeader/>
        </w:trPr>
        <w:tc>
          <w:tcPr>
            <w:tcW w:w="3282" w:type="dxa"/>
            <w:gridSpan w:val="2"/>
            <w:vAlign w:val="center"/>
          </w:tcPr>
          <w:p w14:paraId="6CE767A6"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79" w:type="dxa"/>
            <w:gridSpan w:val="2"/>
            <w:vAlign w:val="center"/>
          </w:tcPr>
          <w:p w14:paraId="0480442B"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B4038C" w:rsidRPr="00B4038C" w14:paraId="466D1FDF" w14:textId="77777777" w:rsidTr="00314361">
        <w:trPr>
          <w:trHeight w:val="752"/>
        </w:trPr>
        <w:tc>
          <w:tcPr>
            <w:tcW w:w="3282" w:type="dxa"/>
            <w:gridSpan w:val="2"/>
          </w:tcPr>
          <w:p w14:paraId="3F5B2688" w14:textId="77777777" w:rsidR="002F19EC" w:rsidRPr="00B4038C"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B4038C">
              <w:rPr>
                <w:rFonts w:ascii="Arial" w:eastAsia="Calibri" w:hAnsi="Arial" w:cs="Arial"/>
                <w:bCs/>
                <w:sz w:val="22"/>
                <w:szCs w:val="22"/>
              </w:rPr>
              <w:t>Elements describe the essential outcomes of a unit of competency.</w:t>
            </w:r>
          </w:p>
        </w:tc>
        <w:tc>
          <w:tcPr>
            <w:tcW w:w="6779" w:type="dxa"/>
            <w:gridSpan w:val="2"/>
          </w:tcPr>
          <w:p w14:paraId="26E1FB29" w14:textId="77777777" w:rsidR="002F19EC" w:rsidRPr="00B4038C" w:rsidRDefault="002F19EC" w:rsidP="00EB2B3E">
            <w:pPr>
              <w:spacing w:before="60" w:after="120"/>
              <w:rPr>
                <w:rFonts w:ascii="Arial" w:eastAsia="Calibri" w:hAnsi="Arial" w:cs="Arial"/>
                <w:sz w:val="22"/>
                <w:szCs w:val="22"/>
              </w:rPr>
            </w:pPr>
            <w:r w:rsidRPr="00B4038C">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3DE7025C" w14:textId="77777777" w:rsidTr="00314361">
        <w:trPr>
          <w:trHeight w:val="363"/>
        </w:trPr>
        <w:tc>
          <w:tcPr>
            <w:tcW w:w="567" w:type="dxa"/>
            <w:vMerge w:val="restart"/>
            <w:shd w:val="clear" w:color="auto" w:fill="FFFFFF" w:themeFill="background1"/>
          </w:tcPr>
          <w:p w14:paraId="636C8EE4"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1</w:t>
            </w:r>
          </w:p>
        </w:tc>
        <w:tc>
          <w:tcPr>
            <w:tcW w:w="2715" w:type="dxa"/>
            <w:vMerge w:val="restart"/>
            <w:shd w:val="clear" w:color="auto" w:fill="FFFFFF" w:themeFill="background1"/>
          </w:tcPr>
          <w:p w14:paraId="56B2BBB6" w14:textId="77777777" w:rsidR="002F19EC" w:rsidRPr="00B4038C" w:rsidRDefault="002F19EC" w:rsidP="00EB2B3E">
            <w:pPr>
              <w:pStyle w:val="AccredTemplate"/>
              <w:spacing w:before="120" w:after="0"/>
              <w:rPr>
                <w:i w:val="0"/>
                <w:color w:val="auto"/>
                <w:sz w:val="22"/>
                <w:szCs w:val="22"/>
                <w:lang w:val="en-AU"/>
              </w:rPr>
            </w:pPr>
            <w:r w:rsidRPr="00B4038C">
              <w:rPr>
                <w:i w:val="0"/>
                <w:color w:val="auto"/>
                <w:sz w:val="22"/>
                <w:szCs w:val="22"/>
                <w:lang w:val="en-AU"/>
              </w:rPr>
              <w:t>Source relevant information for the design and installation of the electrical work</w:t>
            </w:r>
          </w:p>
        </w:tc>
        <w:tc>
          <w:tcPr>
            <w:tcW w:w="567" w:type="dxa"/>
            <w:shd w:val="clear" w:color="auto" w:fill="FFFFFF" w:themeFill="background1"/>
          </w:tcPr>
          <w:p w14:paraId="21D80AC3"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1.1</w:t>
            </w:r>
          </w:p>
        </w:tc>
        <w:tc>
          <w:tcPr>
            <w:tcW w:w="6219" w:type="dxa"/>
            <w:shd w:val="clear" w:color="auto" w:fill="FFFFFF" w:themeFill="background1"/>
          </w:tcPr>
          <w:p w14:paraId="7821A5EA" w14:textId="77777777"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Extent and nature of the electrical installation is determined from job specifications and/or in consultation with appropriate person(s)</w:t>
            </w:r>
          </w:p>
        </w:tc>
      </w:tr>
      <w:tr w:rsidR="002F19EC" w:rsidRPr="00B157CE" w14:paraId="1FFA062E" w14:textId="77777777" w:rsidTr="00314361">
        <w:trPr>
          <w:trHeight w:val="363"/>
        </w:trPr>
        <w:tc>
          <w:tcPr>
            <w:tcW w:w="567" w:type="dxa"/>
            <w:vMerge/>
            <w:shd w:val="clear" w:color="auto" w:fill="FFFFFF" w:themeFill="background1"/>
          </w:tcPr>
          <w:p w14:paraId="6252631B"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DB0DAE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54CB80F3"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1.2</w:t>
            </w:r>
          </w:p>
        </w:tc>
        <w:tc>
          <w:tcPr>
            <w:tcW w:w="6219" w:type="dxa"/>
            <w:shd w:val="clear" w:color="auto" w:fill="FFFFFF" w:themeFill="background1"/>
          </w:tcPr>
          <w:p w14:paraId="1E1ED5BA" w14:textId="77777777"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Information about the safety aspects and performance requirements of the electrical installation are interpreted</w:t>
            </w:r>
          </w:p>
        </w:tc>
      </w:tr>
      <w:tr w:rsidR="002F19EC" w:rsidRPr="00B157CE" w14:paraId="63CEF379" w14:textId="77777777" w:rsidTr="00314361">
        <w:trPr>
          <w:trHeight w:val="363"/>
        </w:trPr>
        <w:tc>
          <w:tcPr>
            <w:tcW w:w="567" w:type="dxa"/>
            <w:vMerge/>
            <w:shd w:val="clear" w:color="auto" w:fill="FFFFFF" w:themeFill="background1"/>
          </w:tcPr>
          <w:p w14:paraId="55CBE2BC"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9C61FD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10C030E8"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1.3</w:t>
            </w:r>
          </w:p>
        </w:tc>
        <w:tc>
          <w:tcPr>
            <w:tcW w:w="6219" w:type="dxa"/>
            <w:shd w:val="clear" w:color="auto" w:fill="FFFFFF" w:themeFill="background1"/>
          </w:tcPr>
          <w:p w14:paraId="3820F7CB" w14:textId="42B41C98"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Safety and other regulatory requirements with which the electrical installation must comply are identified and interpreted</w:t>
            </w:r>
          </w:p>
        </w:tc>
      </w:tr>
      <w:tr w:rsidR="002F19EC" w:rsidRPr="00B157CE" w14:paraId="467A023F" w14:textId="77777777" w:rsidTr="00314361">
        <w:trPr>
          <w:trHeight w:val="363"/>
        </w:trPr>
        <w:tc>
          <w:tcPr>
            <w:tcW w:w="567" w:type="dxa"/>
            <w:vMerge/>
            <w:shd w:val="clear" w:color="auto" w:fill="FFFFFF" w:themeFill="background1"/>
          </w:tcPr>
          <w:p w14:paraId="155F42C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2925DC9"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44249B0C"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1.4</w:t>
            </w:r>
          </w:p>
        </w:tc>
        <w:tc>
          <w:tcPr>
            <w:tcW w:w="6219" w:type="dxa"/>
            <w:shd w:val="clear" w:color="auto" w:fill="FFFFFF" w:themeFill="background1"/>
          </w:tcPr>
          <w:p w14:paraId="4B5CE996" w14:textId="77777777" w:rsidR="002F19EC" w:rsidRPr="00B4038C" w:rsidRDefault="002F19EC" w:rsidP="00EB2B3E">
            <w:pPr>
              <w:tabs>
                <w:tab w:val="left" w:pos="462"/>
              </w:tabs>
              <w:spacing w:before="120"/>
              <w:ind w:right="-23"/>
              <w:contextualSpacing/>
              <w:rPr>
                <w:rFonts w:ascii="Arial" w:eastAsia="Arial" w:hAnsi="Arial" w:cs="Arial"/>
                <w:sz w:val="22"/>
                <w:szCs w:val="22"/>
              </w:rPr>
            </w:pPr>
            <w:r w:rsidRPr="00B4038C">
              <w:rPr>
                <w:rFonts w:ascii="Arial" w:eastAsia="Arial" w:hAnsi="Arial" w:cs="Arial"/>
                <w:sz w:val="22"/>
                <w:szCs w:val="22"/>
              </w:rPr>
              <w:t>Load requirements for individual current-using equipment are confirmed from job specifications and/or from consultation with appropriate person/s</w:t>
            </w:r>
          </w:p>
        </w:tc>
      </w:tr>
      <w:tr w:rsidR="002F19EC" w:rsidRPr="00B157CE" w14:paraId="63B14E90" w14:textId="77777777" w:rsidTr="00314361">
        <w:trPr>
          <w:trHeight w:val="363"/>
        </w:trPr>
        <w:tc>
          <w:tcPr>
            <w:tcW w:w="567" w:type="dxa"/>
            <w:vMerge/>
            <w:shd w:val="clear" w:color="auto" w:fill="FFFFFF" w:themeFill="background1"/>
          </w:tcPr>
          <w:p w14:paraId="51B51429"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2AD34A9A"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06E1CA65"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1.5</w:t>
            </w:r>
          </w:p>
        </w:tc>
        <w:tc>
          <w:tcPr>
            <w:tcW w:w="6219" w:type="dxa"/>
            <w:shd w:val="clear" w:color="auto" w:fill="FFFFFF" w:themeFill="background1"/>
          </w:tcPr>
          <w:p w14:paraId="1F1E2D01" w14:textId="77777777" w:rsidR="002F19EC" w:rsidRPr="00B4038C" w:rsidRDefault="002F19EC" w:rsidP="00EB2B3E">
            <w:pPr>
              <w:pStyle w:val="AccredTemplate"/>
              <w:spacing w:before="120" w:after="0"/>
              <w:rPr>
                <w:rFonts w:eastAsia="Arial"/>
                <w:i w:val="0"/>
                <w:color w:val="auto"/>
                <w:sz w:val="22"/>
                <w:szCs w:val="22"/>
                <w:lang w:val="en-AU"/>
              </w:rPr>
            </w:pPr>
            <w:r w:rsidRPr="00B4038C">
              <w:rPr>
                <w:rFonts w:eastAsia="Arial"/>
                <w:i w:val="0"/>
                <w:color w:val="auto"/>
                <w:sz w:val="22"/>
                <w:szCs w:val="22"/>
                <w:lang w:val="en-AU"/>
              </w:rPr>
              <w:t>Cable routes, lengths of cables and the conditions in which the wiring system is to operate are determined</w:t>
            </w:r>
          </w:p>
        </w:tc>
      </w:tr>
      <w:tr w:rsidR="002F19EC" w:rsidRPr="00B157CE" w14:paraId="12B25D40" w14:textId="77777777" w:rsidTr="00314361">
        <w:trPr>
          <w:trHeight w:val="363"/>
        </w:trPr>
        <w:tc>
          <w:tcPr>
            <w:tcW w:w="567" w:type="dxa"/>
            <w:vMerge w:val="restart"/>
            <w:shd w:val="clear" w:color="auto" w:fill="FFFFFF" w:themeFill="background1"/>
          </w:tcPr>
          <w:p w14:paraId="241FC3EE"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2</w:t>
            </w:r>
          </w:p>
        </w:tc>
        <w:tc>
          <w:tcPr>
            <w:tcW w:w="2715" w:type="dxa"/>
            <w:vMerge w:val="restart"/>
            <w:shd w:val="clear" w:color="auto" w:fill="FFFFFF" w:themeFill="background1"/>
          </w:tcPr>
          <w:p w14:paraId="71AC3E3A"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Incorporate safety principles in the design and installation of electrical installations</w:t>
            </w:r>
          </w:p>
        </w:tc>
        <w:tc>
          <w:tcPr>
            <w:tcW w:w="567" w:type="dxa"/>
            <w:shd w:val="clear" w:color="auto" w:fill="FFFFFF" w:themeFill="background1"/>
          </w:tcPr>
          <w:p w14:paraId="77DC1CD2"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2.1</w:t>
            </w:r>
          </w:p>
        </w:tc>
        <w:tc>
          <w:tcPr>
            <w:tcW w:w="6219" w:type="dxa"/>
            <w:shd w:val="clear" w:color="auto" w:fill="FFFFFF" w:themeFill="background1"/>
          </w:tcPr>
          <w:p w14:paraId="524A97E7"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Wiring systems are selected for suitability for the environments in which they are to operate</w:t>
            </w:r>
          </w:p>
        </w:tc>
      </w:tr>
      <w:tr w:rsidR="002F19EC" w:rsidRPr="00B157CE" w14:paraId="3B01B883" w14:textId="77777777" w:rsidTr="00314361">
        <w:trPr>
          <w:trHeight w:val="363"/>
        </w:trPr>
        <w:tc>
          <w:tcPr>
            <w:tcW w:w="567" w:type="dxa"/>
            <w:vMerge/>
            <w:shd w:val="clear" w:color="auto" w:fill="FFFFFF" w:themeFill="background1"/>
          </w:tcPr>
          <w:p w14:paraId="5FB01C0B"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0230A9E4"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1FF245C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2.2</w:t>
            </w:r>
          </w:p>
        </w:tc>
        <w:tc>
          <w:tcPr>
            <w:tcW w:w="6219" w:type="dxa"/>
            <w:shd w:val="clear" w:color="auto" w:fill="FFFFFF" w:themeFill="background1"/>
          </w:tcPr>
          <w:p w14:paraId="2C6BB4BE"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Cable conductor sizes are selected to meet current-carrying capacity requirements, as well as voltage-drop and earth fault-loop impedance limitations</w:t>
            </w:r>
          </w:p>
        </w:tc>
      </w:tr>
      <w:tr w:rsidR="002F19EC" w:rsidRPr="00B157CE" w14:paraId="603C4B8B" w14:textId="77777777" w:rsidTr="00314361">
        <w:trPr>
          <w:trHeight w:val="363"/>
        </w:trPr>
        <w:tc>
          <w:tcPr>
            <w:tcW w:w="567" w:type="dxa"/>
            <w:vMerge/>
            <w:shd w:val="clear" w:color="auto" w:fill="FFFFFF" w:themeFill="background1"/>
          </w:tcPr>
          <w:p w14:paraId="4C104B1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281E62FD"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30C85A61"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2.3</w:t>
            </w:r>
          </w:p>
        </w:tc>
        <w:tc>
          <w:tcPr>
            <w:tcW w:w="6219" w:type="dxa"/>
            <w:shd w:val="clear" w:color="auto" w:fill="FFFFFF" w:themeFill="background1"/>
          </w:tcPr>
          <w:p w14:paraId="1140063F"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Circuit protective devices are selected to meet requirements for coordination with conductor current-carrying capacity</w:t>
            </w:r>
          </w:p>
        </w:tc>
      </w:tr>
      <w:tr w:rsidR="002F19EC" w:rsidRPr="00B157CE" w14:paraId="1D8F987D" w14:textId="77777777" w:rsidTr="00314361">
        <w:trPr>
          <w:trHeight w:val="363"/>
        </w:trPr>
        <w:tc>
          <w:tcPr>
            <w:tcW w:w="567" w:type="dxa"/>
            <w:vMerge/>
            <w:shd w:val="clear" w:color="auto" w:fill="FFFFFF" w:themeFill="background1"/>
          </w:tcPr>
          <w:p w14:paraId="042AF73B"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7F5B3CD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6A39FCF6"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2.4</w:t>
            </w:r>
          </w:p>
        </w:tc>
        <w:tc>
          <w:tcPr>
            <w:tcW w:w="6219" w:type="dxa"/>
            <w:shd w:val="clear" w:color="auto" w:fill="FFFFFF" w:themeFill="background1"/>
          </w:tcPr>
          <w:p w14:paraId="4DAA691F"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Circuits, control and protective devices are arranged to ensure safe and functional operation of the installation and to comply with technical standards and the job specifications</w:t>
            </w:r>
          </w:p>
        </w:tc>
      </w:tr>
      <w:tr w:rsidR="002F19EC" w:rsidRPr="00B157CE" w14:paraId="059B7695" w14:textId="77777777" w:rsidTr="00314361">
        <w:trPr>
          <w:trHeight w:val="363"/>
        </w:trPr>
        <w:tc>
          <w:tcPr>
            <w:tcW w:w="567" w:type="dxa"/>
            <w:vMerge/>
            <w:shd w:val="clear" w:color="auto" w:fill="FFFFFF" w:themeFill="background1"/>
          </w:tcPr>
          <w:p w14:paraId="28D9BF2A"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44877A3C"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1C6930AF"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2.5</w:t>
            </w:r>
          </w:p>
        </w:tc>
        <w:tc>
          <w:tcPr>
            <w:tcW w:w="6219" w:type="dxa"/>
            <w:shd w:val="clear" w:color="auto" w:fill="FFFFFF" w:themeFill="background1"/>
          </w:tcPr>
          <w:p w14:paraId="0A7D57BC"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Earthing is arranged and terminated to comply with the requirements of the multiple earthed neutral (MEN) system</w:t>
            </w:r>
          </w:p>
        </w:tc>
      </w:tr>
      <w:tr w:rsidR="002F19EC" w:rsidRPr="00B157CE" w14:paraId="1EAB638D" w14:textId="77777777" w:rsidTr="00314361">
        <w:trPr>
          <w:trHeight w:val="363"/>
        </w:trPr>
        <w:tc>
          <w:tcPr>
            <w:tcW w:w="567" w:type="dxa"/>
            <w:vMerge/>
            <w:shd w:val="clear" w:color="auto" w:fill="FFFFFF" w:themeFill="background1"/>
          </w:tcPr>
          <w:p w14:paraId="3820D6D8"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5EDEF675"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2AA1C61D"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2.6</w:t>
            </w:r>
          </w:p>
        </w:tc>
        <w:tc>
          <w:tcPr>
            <w:tcW w:w="6219" w:type="dxa"/>
            <w:shd w:val="clear" w:color="auto" w:fill="FFFFFF" w:themeFill="background1"/>
          </w:tcPr>
          <w:p w14:paraId="1B3A17AF"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Residual current devices are selected to meet the required circuit switching and tripping currents required</w:t>
            </w:r>
          </w:p>
        </w:tc>
      </w:tr>
      <w:tr w:rsidR="002F19EC" w:rsidRPr="00B157CE" w14:paraId="1B49FFA7" w14:textId="77777777" w:rsidTr="00314361">
        <w:trPr>
          <w:trHeight w:val="363"/>
        </w:trPr>
        <w:tc>
          <w:tcPr>
            <w:tcW w:w="567" w:type="dxa"/>
            <w:vMerge/>
            <w:shd w:val="clear" w:color="auto" w:fill="FFFFFF" w:themeFill="background1"/>
          </w:tcPr>
          <w:p w14:paraId="3016DCEF"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782685F3"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78EDC64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2.7</w:t>
            </w:r>
          </w:p>
        </w:tc>
        <w:tc>
          <w:tcPr>
            <w:tcW w:w="6219" w:type="dxa"/>
            <w:shd w:val="clear" w:color="auto" w:fill="FFFFFF" w:themeFill="background1"/>
          </w:tcPr>
          <w:p w14:paraId="54DC1CCE" w14:textId="77777777" w:rsidR="002F19EC" w:rsidRPr="00B4038C" w:rsidRDefault="002F19EC" w:rsidP="00EB2B3E">
            <w:pPr>
              <w:widowControl w:val="0"/>
              <w:spacing w:before="120"/>
              <w:rPr>
                <w:rFonts w:ascii="Arial" w:eastAsia="Arial" w:hAnsi="Arial" w:cs="Arial"/>
                <w:spacing w:val="-4"/>
                <w:sz w:val="22"/>
                <w:szCs w:val="22"/>
              </w:rPr>
            </w:pPr>
            <w:r w:rsidRPr="00B4038C">
              <w:rPr>
                <w:rFonts w:ascii="Arial" w:eastAsia="Arial" w:hAnsi="Arial" w:cs="Arial"/>
                <w:spacing w:val="-4"/>
                <w:sz w:val="22"/>
                <w:szCs w:val="22"/>
              </w:rPr>
              <w:t>Switchgear/control gear is selected to meet current, voltage and ingress protection (IP) ratings, as well as functional requirements</w:t>
            </w:r>
          </w:p>
        </w:tc>
      </w:tr>
      <w:tr w:rsidR="002F19EC" w:rsidRPr="00B157CE" w14:paraId="10CF97B3" w14:textId="77777777" w:rsidTr="00314361">
        <w:trPr>
          <w:trHeight w:val="363"/>
        </w:trPr>
        <w:tc>
          <w:tcPr>
            <w:tcW w:w="567" w:type="dxa"/>
            <w:vMerge/>
            <w:shd w:val="clear" w:color="auto" w:fill="FFFFFF" w:themeFill="background1"/>
          </w:tcPr>
          <w:p w14:paraId="00E163F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61C4BA58"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567" w:type="dxa"/>
            <w:shd w:val="clear" w:color="auto" w:fill="FFFFFF" w:themeFill="background1"/>
          </w:tcPr>
          <w:p w14:paraId="532DA3FA"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2.8</w:t>
            </w:r>
          </w:p>
        </w:tc>
        <w:tc>
          <w:tcPr>
            <w:tcW w:w="6219" w:type="dxa"/>
            <w:shd w:val="clear" w:color="auto" w:fill="FFFFFF" w:themeFill="background1"/>
          </w:tcPr>
          <w:p w14:paraId="18F8833E" w14:textId="77777777" w:rsidR="002F19EC" w:rsidRPr="00B4038C" w:rsidRDefault="002F19EC" w:rsidP="00EB2B3E">
            <w:pPr>
              <w:tabs>
                <w:tab w:val="left" w:pos="462"/>
              </w:tabs>
              <w:spacing w:before="120"/>
              <w:ind w:right="-20"/>
              <w:rPr>
                <w:rFonts w:ascii="Arial" w:eastAsia="Arial" w:hAnsi="Arial" w:cs="Arial"/>
                <w:sz w:val="22"/>
                <w:szCs w:val="22"/>
              </w:rPr>
            </w:pPr>
            <w:r w:rsidRPr="00B4038C">
              <w:rPr>
                <w:rFonts w:ascii="Arial" w:eastAsia="Arial" w:hAnsi="Arial" w:cs="Arial"/>
                <w:spacing w:val="-4"/>
                <w:sz w:val="22"/>
                <w:szCs w:val="22"/>
              </w:rPr>
              <w:t>Switchboards are arranged to accommodate control and protective devices, links, safety services and other distributor equipment in accordance with requirements</w:t>
            </w:r>
          </w:p>
        </w:tc>
      </w:tr>
      <w:tr w:rsidR="002F19EC" w:rsidRPr="00B157CE" w14:paraId="53564EA3" w14:textId="77777777" w:rsidTr="00314361">
        <w:trPr>
          <w:trHeight w:val="363"/>
        </w:trPr>
        <w:tc>
          <w:tcPr>
            <w:tcW w:w="567" w:type="dxa"/>
            <w:vMerge w:val="restart"/>
            <w:shd w:val="clear" w:color="auto" w:fill="FFFFFF" w:themeFill="background1"/>
          </w:tcPr>
          <w:p w14:paraId="06FB6E05"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color w:val="auto"/>
                <w:sz w:val="22"/>
                <w:szCs w:val="22"/>
                <w:lang w:val="en-AU"/>
              </w:rPr>
              <w:t>3</w:t>
            </w:r>
          </w:p>
        </w:tc>
        <w:tc>
          <w:tcPr>
            <w:tcW w:w="2715" w:type="dxa"/>
            <w:vMerge w:val="restart"/>
            <w:shd w:val="clear" w:color="auto" w:fill="FFFFFF" w:themeFill="background1"/>
          </w:tcPr>
          <w:p w14:paraId="76B86DEF"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r w:rsidRPr="00B4038C">
              <w:rPr>
                <w:rFonts w:eastAsia="Calibri"/>
                <w:color w:val="auto"/>
                <w:sz w:val="22"/>
                <w:szCs w:val="22"/>
                <w:lang w:val="en-AU"/>
              </w:rPr>
              <w:t>Document the safety controls and protection arrangements for electrical installations</w:t>
            </w:r>
          </w:p>
        </w:tc>
        <w:tc>
          <w:tcPr>
            <w:tcW w:w="567" w:type="dxa"/>
            <w:shd w:val="clear" w:color="auto" w:fill="FFFFFF" w:themeFill="background1"/>
          </w:tcPr>
          <w:p w14:paraId="1C5E6BE7"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3.1</w:t>
            </w:r>
          </w:p>
        </w:tc>
        <w:tc>
          <w:tcPr>
            <w:tcW w:w="6219" w:type="dxa"/>
            <w:shd w:val="clear" w:color="auto" w:fill="FFFFFF" w:themeFill="background1"/>
          </w:tcPr>
          <w:p w14:paraId="6D5E3CFB" w14:textId="12B9DD3F" w:rsidR="002F19EC" w:rsidRPr="00B4038C" w:rsidRDefault="002F19EC" w:rsidP="00EB2B3E">
            <w:pPr>
              <w:spacing w:before="120"/>
              <w:rPr>
                <w:rFonts w:ascii="Arial" w:eastAsia="Arial" w:hAnsi="Arial" w:cs="Arial"/>
                <w:spacing w:val="-4"/>
                <w:sz w:val="22"/>
                <w:szCs w:val="22"/>
              </w:rPr>
            </w:pPr>
            <w:r w:rsidRPr="00B4038C">
              <w:rPr>
                <w:rFonts w:ascii="Arial" w:eastAsia="Arial" w:hAnsi="Arial" w:cs="Arial"/>
                <w:spacing w:val="-4"/>
                <w:sz w:val="22"/>
                <w:szCs w:val="22"/>
              </w:rPr>
              <w:t>Confirmation is obtained from manufacturers/suppliers that the electrical equipment selected complies with all of the requirements of the installation</w:t>
            </w:r>
          </w:p>
        </w:tc>
      </w:tr>
      <w:tr w:rsidR="002F19EC" w:rsidRPr="00B157CE" w14:paraId="54B09ACB" w14:textId="77777777" w:rsidTr="00314361">
        <w:trPr>
          <w:trHeight w:val="363"/>
        </w:trPr>
        <w:tc>
          <w:tcPr>
            <w:tcW w:w="567" w:type="dxa"/>
            <w:vMerge/>
            <w:shd w:val="clear" w:color="auto" w:fill="FFFFFF" w:themeFill="background1"/>
          </w:tcPr>
          <w:p w14:paraId="31139AF5"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582C7761"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3CEC9DEE"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3.2</w:t>
            </w:r>
          </w:p>
        </w:tc>
        <w:tc>
          <w:tcPr>
            <w:tcW w:w="6219" w:type="dxa"/>
            <w:shd w:val="clear" w:color="auto" w:fill="FFFFFF" w:themeFill="background1"/>
          </w:tcPr>
          <w:p w14:paraId="5C737732" w14:textId="77777777" w:rsidR="002F19EC" w:rsidRPr="00B4038C" w:rsidRDefault="002F19EC" w:rsidP="00EB2B3E">
            <w:pPr>
              <w:spacing w:before="120"/>
              <w:rPr>
                <w:rFonts w:ascii="Arial" w:eastAsia="Arial" w:hAnsi="Arial" w:cs="Arial"/>
                <w:spacing w:val="-4"/>
                <w:sz w:val="22"/>
                <w:szCs w:val="22"/>
              </w:rPr>
            </w:pPr>
            <w:r w:rsidRPr="00B4038C">
              <w:rPr>
                <w:rFonts w:ascii="Arial" w:eastAsia="Arial" w:hAnsi="Arial" w:cs="Arial"/>
                <w:spacing w:val="-4"/>
                <w:sz w:val="22"/>
                <w:szCs w:val="22"/>
              </w:rPr>
              <w:t>Reasons for selections made, including relevant calculations, are documented in accordance with established procedures</w:t>
            </w:r>
          </w:p>
        </w:tc>
      </w:tr>
      <w:tr w:rsidR="002F19EC" w:rsidRPr="00B157CE" w14:paraId="0601F747" w14:textId="77777777" w:rsidTr="00314361">
        <w:trPr>
          <w:trHeight w:val="924"/>
        </w:trPr>
        <w:tc>
          <w:tcPr>
            <w:tcW w:w="567" w:type="dxa"/>
            <w:vMerge/>
            <w:shd w:val="clear" w:color="auto" w:fill="FFFFFF" w:themeFill="background1"/>
          </w:tcPr>
          <w:p w14:paraId="162F5197" w14:textId="77777777" w:rsidR="002F19EC" w:rsidRPr="00B4038C" w:rsidRDefault="002F19EC" w:rsidP="00EB2B3E">
            <w:pPr>
              <w:pStyle w:val="VRQAIntro"/>
              <w:tabs>
                <w:tab w:val="clear" w:pos="160"/>
                <w:tab w:val="left" w:pos="51"/>
              </w:tabs>
              <w:spacing w:before="120" w:after="0" w:line="240" w:lineRule="auto"/>
              <w:rPr>
                <w:color w:val="auto"/>
                <w:sz w:val="22"/>
                <w:szCs w:val="22"/>
                <w:lang w:val="en-AU"/>
              </w:rPr>
            </w:pPr>
          </w:p>
        </w:tc>
        <w:tc>
          <w:tcPr>
            <w:tcW w:w="2715" w:type="dxa"/>
            <w:vMerge/>
            <w:shd w:val="clear" w:color="auto" w:fill="FFFFFF" w:themeFill="background1"/>
          </w:tcPr>
          <w:p w14:paraId="3059BA4A" w14:textId="77777777" w:rsidR="002F19EC" w:rsidRPr="00B4038C" w:rsidRDefault="002F19EC" w:rsidP="00EB2B3E">
            <w:pPr>
              <w:pStyle w:val="AccredTemplate"/>
              <w:spacing w:before="120" w:after="0"/>
              <w:rPr>
                <w:color w:val="auto"/>
                <w:sz w:val="22"/>
                <w:szCs w:val="22"/>
                <w:lang w:val="en-AU"/>
              </w:rPr>
            </w:pPr>
          </w:p>
        </w:tc>
        <w:tc>
          <w:tcPr>
            <w:tcW w:w="567" w:type="dxa"/>
            <w:shd w:val="clear" w:color="auto" w:fill="FFFFFF" w:themeFill="background1"/>
          </w:tcPr>
          <w:p w14:paraId="7D4C77B4" w14:textId="77777777" w:rsidR="002F19EC" w:rsidRPr="00B4038C" w:rsidRDefault="002F19EC" w:rsidP="00EB2B3E">
            <w:pPr>
              <w:pStyle w:val="VRQAFormBody"/>
              <w:framePr w:hSpace="0" w:wrap="auto" w:vAnchor="margin" w:hAnchor="text" w:xAlign="left" w:yAlign="inline"/>
              <w:tabs>
                <w:tab w:val="left" w:pos="51"/>
              </w:tabs>
              <w:spacing w:before="120" w:after="0"/>
              <w:rPr>
                <w:rFonts w:eastAsiaTheme="minorHAnsi"/>
                <w:color w:val="auto"/>
                <w:sz w:val="22"/>
                <w:szCs w:val="22"/>
                <w:lang w:eastAsia="en-US"/>
              </w:rPr>
            </w:pPr>
            <w:r w:rsidRPr="00B4038C">
              <w:rPr>
                <w:rFonts w:eastAsiaTheme="minorHAnsi"/>
                <w:color w:val="auto"/>
                <w:sz w:val="22"/>
                <w:szCs w:val="22"/>
                <w:lang w:eastAsia="en-US"/>
              </w:rPr>
              <w:t>3.3</w:t>
            </w:r>
          </w:p>
        </w:tc>
        <w:tc>
          <w:tcPr>
            <w:tcW w:w="6219" w:type="dxa"/>
            <w:shd w:val="clear" w:color="auto" w:fill="FFFFFF" w:themeFill="background1"/>
          </w:tcPr>
          <w:p w14:paraId="799937E3" w14:textId="77777777" w:rsidR="002F19EC" w:rsidRPr="00B4038C" w:rsidRDefault="002F19EC" w:rsidP="00EB2B3E">
            <w:pPr>
              <w:tabs>
                <w:tab w:val="left" w:pos="462"/>
              </w:tabs>
              <w:spacing w:before="120"/>
              <w:ind w:right="-20"/>
              <w:rPr>
                <w:rFonts w:ascii="Arial" w:eastAsia="Arial" w:hAnsi="Arial" w:cs="Arial"/>
                <w:spacing w:val="-4"/>
                <w:sz w:val="22"/>
                <w:szCs w:val="22"/>
              </w:rPr>
            </w:pPr>
            <w:r w:rsidRPr="00B4038C">
              <w:rPr>
                <w:rFonts w:ascii="Arial" w:eastAsia="Arial" w:hAnsi="Arial" w:cs="Arial"/>
                <w:spacing w:val="-4"/>
                <w:sz w:val="22"/>
                <w:szCs w:val="22"/>
              </w:rPr>
              <w:t>Electrical installation arrangement and specifications for all selected items are documented, in accordance with established procedures and forwarded to appropriate person(s)</w:t>
            </w:r>
          </w:p>
        </w:tc>
      </w:tr>
    </w:tbl>
    <w:p w14:paraId="1478235B" w14:textId="77777777" w:rsidR="002F19EC" w:rsidRPr="00B157CE" w:rsidRDefault="002F19EC" w:rsidP="00EB2B3E"/>
    <w:tbl>
      <w:tblPr>
        <w:tblStyle w:val="TableGrid"/>
        <w:tblW w:w="10084" w:type="dxa"/>
        <w:tblInd w:w="98" w:type="dxa"/>
        <w:tblLayout w:type="fixed"/>
        <w:tblLook w:val="04A0" w:firstRow="1" w:lastRow="0" w:firstColumn="1" w:lastColumn="0" w:noHBand="0" w:noVBand="1"/>
        <w:tblCaption w:val="Range of Conditions - for VUXXX39 Apply fundamental principles in the design and installation of electrical installations"/>
        <w:tblDescription w:val="This table describes the range of conditions, if any, for the unit of competency.  Range of Conditions specify different work environments and conditions that may affect performance.&#10;"/>
      </w:tblPr>
      <w:tblGrid>
        <w:gridCol w:w="10084"/>
      </w:tblGrid>
      <w:tr w:rsidR="002F19EC" w:rsidRPr="00B157CE" w14:paraId="3EC9251F" w14:textId="77777777" w:rsidTr="00B9062A">
        <w:trPr>
          <w:trHeight w:val="163"/>
          <w:tblHeader/>
        </w:trPr>
        <w:tc>
          <w:tcPr>
            <w:tcW w:w="10084" w:type="dxa"/>
            <w:tcBorders>
              <w:top w:val="nil"/>
              <w:left w:val="nil"/>
              <w:bottom w:val="nil"/>
              <w:right w:val="nil"/>
            </w:tcBorders>
            <w:shd w:val="clear" w:color="auto" w:fill="103D64"/>
          </w:tcPr>
          <w:p w14:paraId="5FF11540"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7014CC29" w14:textId="77777777" w:rsidTr="00B9062A">
        <w:trPr>
          <w:trHeight w:val="430"/>
        </w:trPr>
        <w:tc>
          <w:tcPr>
            <w:tcW w:w="10084" w:type="dxa"/>
            <w:tcBorders>
              <w:top w:val="nil"/>
              <w:left w:val="nil"/>
              <w:bottom w:val="nil"/>
              <w:right w:val="nil"/>
            </w:tcBorders>
          </w:tcPr>
          <w:p w14:paraId="45A1ED2E" w14:textId="37EDEC1F" w:rsidR="002F19EC" w:rsidRPr="00B157CE" w:rsidRDefault="00043DE7" w:rsidP="00EB2B3E">
            <w:pPr>
              <w:spacing w:before="60" w:after="120"/>
              <w:rPr>
                <w:rFonts w:ascii="Arial" w:eastAsia="Calibri" w:hAnsi="Arial" w:cs="Arial"/>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B26BD0"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134C026D" w14:textId="77777777" w:rsidR="00B9062A" w:rsidRDefault="00B9062A"/>
    <w:p w14:paraId="4B5E62F1" w14:textId="77777777" w:rsidR="00B9062A" w:rsidRDefault="00B9062A"/>
    <w:tbl>
      <w:tblPr>
        <w:tblStyle w:val="TableGrid"/>
        <w:tblW w:w="10098" w:type="dxa"/>
        <w:tblInd w:w="84" w:type="dxa"/>
        <w:tblLayout w:type="fixed"/>
        <w:tblLook w:val="04A0" w:firstRow="1" w:lastRow="0" w:firstColumn="1" w:lastColumn="0" w:noHBand="0" w:noVBand="1"/>
        <w:tblCaption w:val="Foundation Skills - for VUXXX39 Apply fundamental principles in the design and installation of electrical install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8"/>
        <w:gridCol w:w="1133"/>
        <w:gridCol w:w="6398"/>
        <w:gridCol w:w="299"/>
      </w:tblGrid>
      <w:tr w:rsidR="002F19EC" w:rsidRPr="00B157CE" w14:paraId="1EE8BA47" w14:textId="77777777" w:rsidTr="00B9062A">
        <w:trPr>
          <w:trHeight w:val="363"/>
          <w:tblHeader/>
        </w:trPr>
        <w:tc>
          <w:tcPr>
            <w:tcW w:w="10082" w:type="dxa"/>
            <w:gridSpan w:val="4"/>
            <w:tcBorders>
              <w:top w:val="nil"/>
              <w:left w:val="nil"/>
              <w:bottom w:val="nil"/>
              <w:right w:val="nil"/>
            </w:tcBorders>
            <w:shd w:val="clear" w:color="auto" w:fill="103D64"/>
            <w:vAlign w:val="center"/>
          </w:tcPr>
          <w:p w14:paraId="52B90459" w14:textId="7BFBAC01"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47A9F52B" w14:textId="77777777" w:rsidTr="00DD1994">
        <w:trPr>
          <w:trHeight w:val="620"/>
        </w:trPr>
        <w:tc>
          <w:tcPr>
            <w:tcW w:w="10082" w:type="dxa"/>
            <w:gridSpan w:val="4"/>
            <w:tcBorders>
              <w:top w:val="nil"/>
              <w:left w:val="nil"/>
              <w:bottom w:val="single" w:sz="4" w:space="0" w:color="auto"/>
              <w:right w:val="nil"/>
            </w:tcBorders>
          </w:tcPr>
          <w:p w14:paraId="613EF781" w14:textId="77777777" w:rsidR="002F19EC" w:rsidRPr="004F3A40" w:rsidRDefault="002F19EC" w:rsidP="00EB2B3E">
            <w:pPr>
              <w:spacing w:before="120" w:after="120"/>
              <w:rPr>
                <w:rFonts w:ascii="Arial" w:eastAsia="Calibri" w:hAnsi="Arial" w:cs="Arial"/>
                <w:iCs/>
                <w:sz w:val="22"/>
                <w:szCs w:val="22"/>
              </w:rPr>
            </w:pPr>
            <w:r w:rsidRPr="004F3A40">
              <w:rPr>
                <w:rFonts w:ascii="Arial" w:eastAsia="Calibri" w:hAnsi="Arial" w:cs="Arial"/>
                <w:iCs/>
                <w:sz w:val="22"/>
                <w:szCs w:val="22"/>
              </w:rPr>
              <w:t>This section describes language, literacy, numeracy and employment skills that are essential to performance and not explicit in the performance criteria.</w:t>
            </w:r>
          </w:p>
        </w:tc>
      </w:tr>
      <w:tr w:rsidR="002F19EC" w:rsidRPr="00B157CE" w14:paraId="030B5B25" w14:textId="77777777" w:rsidTr="00DD1994">
        <w:trPr>
          <w:trHeight w:val="42"/>
        </w:trPr>
        <w:tc>
          <w:tcPr>
            <w:tcW w:w="3401" w:type="dxa"/>
            <w:gridSpan w:val="2"/>
          </w:tcPr>
          <w:p w14:paraId="5E2F3C46"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697" w:type="dxa"/>
            <w:gridSpan w:val="2"/>
          </w:tcPr>
          <w:p w14:paraId="55283879"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37CFB6B4" w14:textId="77777777" w:rsidTr="00DD1994">
        <w:trPr>
          <w:trHeight w:val="31"/>
        </w:trPr>
        <w:tc>
          <w:tcPr>
            <w:tcW w:w="3401" w:type="dxa"/>
            <w:gridSpan w:val="2"/>
            <w:tcBorders>
              <w:top w:val="single" w:sz="4" w:space="0" w:color="auto"/>
              <w:bottom w:val="single" w:sz="4" w:space="0" w:color="auto"/>
            </w:tcBorders>
          </w:tcPr>
          <w:p w14:paraId="65B43E1B"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lastRenderedPageBreak/>
              <w:t>Reading skills to:</w:t>
            </w:r>
          </w:p>
        </w:tc>
        <w:tc>
          <w:tcPr>
            <w:tcW w:w="6697" w:type="dxa"/>
            <w:gridSpan w:val="2"/>
            <w:tcBorders>
              <w:top w:val="single" w:sz="4" w:space="0" w:color="auto"/>
              <w:left w:val="nil"/>
              <w:bottom w:val="single" w:sz="4" w:space="0" w:color="auto"/>
              <w:right w:val="single" w:sz="4" w:space="0" w:color="auto"/>
            </w:tcBorders>
          </w:tcPr>
          <w:p w14:paraId="4EBF7D55" w14:textId="77777777" w:rsidR="002F19EC" w:rsidRPr="004F3A40" w:rsidRDefault="002F19EC" w:rsidP="00EB2B3E">
            <w:pPr>
              <w:pStyle w:val="AccredTemplate"/>
              <w:rPr>
                <w:i w:val="0"/>
                <w:color w:val="auto"/>
                <w:sz w:val="22"/>
                <w:szCs w:val="22"/>
                <w:lang w:val="en-AU"/>
              </w:rPr>
            </w:pPr>
            <w:r w:rsidRPr="004F3A40">
              <w:rPr>
                <w:i w:val="0"/>
                <w:color w:val="auto"/>
                <w:sz w:val="22"/>
                <w:szCs w:val="22"/>
                <w:lang w:val="en-AU"/>
              </w:rPr>
              <w:t>investigate and interpret the electrical equipment specifications to determine suitability of selected components</w:t>
            </w:r>
          </w:p>
          <w:p w14:paraId="23380976" w14:textId="7F696E2F" w:rsidR="002F19EC" w:rsidRPr="004F3A40" w:rsidRDefault="002F19EC" w:rsidP="00EB2B3E">
            <w:pPr>
              <w:pStyle w:val="AccredTemplate"/>
              <w:rPr>
                <w:color w:val="auto"/>
                <w:sz w:val="22"/>
                <w:szCs w:val="22"/>
                <w:lang w:val="en-AU"/>
              </w:rPr>
            </w:pPr>
            <w:r w:rsidRPr="004F3A40">
              <w:rPr>
                <w:i w:val="0"/>
                <w:color w:val="auto"/>
                <w:sz w:val="22"/>
                <w:szCs w:val="22"/>
                <w:lang w:val="en-AU"/>
              </w:rPr>
              <w:t>research and interpret standards, regulations and rules related to electrical inspection activities</w:t>
            </w:r>
          </w:p>
        </w:tc>
      </w:tr>
      <w:tr w:rsidR="002F19EC" w:rsidRPr="00B157CE" w14:paraId="599C79E3" w14:textId="77777777" w:rsidTr="00DD1994">
        <w:trPr>
          <w:trHeight w:val="31"/>
        </w:trPr>
        <w:tc>
          <w:tcPr>
            <w:tcW w:w="3401" w:type="dxa"/>
            <w:gridSpan w:val="2"/>
            <w:tcBorders>
              <w:top w:val="single" w:sz="4" w:space="0" w:color="auto"/>
              <w:bottom w:val="single" w:sz="4" w:space="0" w:color="auto"/>
            </w:tcBorders>
          </w:tcPr>
          <w:p w14:paraId="36A0F221"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697" w:type="dxa"/>
            <w:gridSpan w:val="2"/>
            <w:tcBorders>
              <w:top w:val="single" w:sz="4" w:space="0" w:color="auto"/>
              <w:left w:val="nil"/>
              <w:bottom w:val="single" w:sz="4" w:space="0" w:color="auto"/>
              <w:right w:val="single" w:sz="4" w:space="0" w:color="auto"/>
            </w:tcBorders>
          </w:tcPr>
          <w:p w14:paraId="5775B48D" w14:textId="77777777" w:rsidR="002F19EC" w:rsidRPr="004F3A40" w:rsidRDefault="002F19EC" w:rsidP="00EB2B3E">
            <w:pPr>
              <w:pStyle w:val="AccredTemplate"/>
              <w:rPr>
                <w:i w:val="0"/>
                <w:color w:val="auto"/>
                <w:sz w:val="22"/>
                <w:szCs w:val="22"/>
                <w:lang w:val="en-AU"/>
              </w:rPr>
            </w:pPr>
            <w:r w:rsidRPr="004F3A40">
              <w:rPr>
                <w:i w:val="0"/>
                <w:color w:val="auto"/>
                <w:sz w:val="22"/>
                <w:szCs w:val="22"/>
                <w:lang w:val="en-AU"/>
              </w:rPr>
              <w:t>document compliance report of  electrical inspection activities to meeting regulators requirements</w:t>
            </w:r>
          </w:p>
        </w:tc>
      </w:tr>
      <w:tr w:rsidR="002F19EC" w:rsidRPr="00B157CE" w14:paraId="7767BF80" w14:textId="77777777" w:rsidTr="00DD1994">
        <w:trPr>
          <w:trHeight w:val="31"/>
        </w:trPr>
        <w:tc>
          <w:tcPr>
            <w:tcW w:w="3401" w:type="dxa"/>
            <w:gridSpan w:val="2"/>
            <w:tcBorders>
              <w:top w:val="single" w:sz="4" w:space="0" w:color="auto"/>
              <w:bottom w:val="single" w:sz="4" w:space="0" w:color="auto"/>
            </w:tcBorders>
          </w:tcPr>
          <w:p w14:paraId="62FCCC2F"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697" w:type="dxa"/>
            <w:gridSpan w:val="2"/>
            <w:tcBorders>
              <w:top w:val="single" w:sz="4" w:space="0" w:color="auto"/>
              <w:left w:val="nil"/>
              <w:bottom w:val="single" w:sz="4" w:space="0" w:color="auto"/>
              <w:right w:val="single" w:sz="4" w:space="0" w:color="auto"/>
            </w:tcBorders>
          </w:tcPr>
          <w:p w14:paraId="1732154C" w14:textId="77777777" w:rsidR="002F19EC" w:rsidRPr="004F3A40" w:rsidRDefault="002F19EC" w:rsidP="00EB2B3E">
            <w:pPr>
              <w:pStyle w:val="AccredTemplate"/>
              <w:rPr>
                <w:i w:val="0"/>
                <w:color w:val="auto"/>
                <w:sz w:val="22"/>
                <w:szCs w:val="22"/>
                <w:lang w:val="en-AU"/>
              </w:rPr>
            </w:pPr>
            <w:r w:rsidRPr="004F3A40">
              <w:rPr>
                <w:i w:val="0"/>
                <w:color w:val="auto"/>
                <w:sz w:val="22"/>
                <w:szCs w:val="22"/>
                <w:lang w:val="en-AU"/>
              </w:rPr>
              <w:t>seek advice from state regulator regarding electrical inspection activities</w:t>
            </w:r>
          </w:p>
        </w:tc>
      </w:tr>
      <w:tr w:rsidR="002F19EC" w:rsidRPr="00B157CE" w14:paraId="3BACE7FA" w14:textId="77777777" w:rsidTr="00DD1994">
        <w:trPr>
          <w:trHeight w:val="31"/>
        </w:trPr>
        <w:tc>
          <w:tcPr>
            <w:tcW w:w="3401" w:type="dxa"/>
            <w:gridSpan w:val="2"/>
            <w:tcBorders>
              <w:top w:val="single" w:sz="4" w:space="0" w:color="auto"/>
              <w:bottom w:val="single" w:sz="4" w:space="0" w:color="auto"/>
            </w:tcBorders>
          </w:tcPr>
          <w:p w14:paraId="622A88D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6697" w:type="dxa"/>
            <w:gridSpan w:val="2"/>
            <w:tcBorders>
              <w:top w:val="single" w:sz="4" w:space="0" w:color="auto"/>
              <w:left w:val="nil"/>
              <w:bottom w:val="single" w:sz="4" w:space="0" w:color="auto"/>
              <w:right w:val="single" w:sz="4" w:space="0" w:color="auto"/>
            </w:tcBorders>
          </w:tcPr>
          <w:p w14:paraId="14D14767" w14:textId="77777777" w:rsidR="002F19EC" w:rsidRPr="004F3A40" w:rsidRDefault="002F19EC" w:rsidP="00EB2B3E">
            <w:pPr>
              <w:widowControl w:val="0"/>
              <w:spacing w:before="60" w:after="60"/>
              <w:rPr>
                <w:rFonts w:ascii="Arial" w:eastAsia="Arial" w:hAnsi="Arial" w:cs="Arial"/>
                <w:spacing w:val="-4"/>
                <w:sz w:val="22"/>
                <w:szCs w:val="22"/>
              </w:rPr>
            </w:pPr>
            <w:r w:rsidRPr="004F3A40">
              <w:rPr>
                <w:rFonts w:ascii="Arial" w:eastAsia="Symbol" w:hAnsi="Arial" w:cs="Arial"/>
                <w:position w:val="-1"/>
                <w:sz w:val="22"/>
                <w:szCs w:val="22"/>
              </w:rPr>
              <w:t xml:space="preserve">calculate relevant electrical parameters, such as voltage drop in a given circuit, or </w:t>
            </w:r>
            <w:r w:rsidRPr="004F3A40">
              <w:rPr>
                <w:rFonts w:ascii="Arial" w:eastAsia="Times New Roman" w:hAnsi="Arial" w:cs="Arial"/>
                <w:sz w:val="22"/>
                <w:szCs w:val="22"/>
                <w:lang w:eastAsia="en-GB"/>
              </w:rPr>
              <w:t>fault loop impedance for a given circuit arrangement</w:t>
            </w:r>
          </w:p>
        </w:tc>
      </w:tr>
      <w:tr w:rsidR="002F19EC" w:rsidRPr="00B157CE" w14:paraId="659B0934" w14:textId="77777777" w:rsidTr="00DD1994">
        <w:trPr>
          <w:trHeight w:val="31"/>
        </w:trPr>
        <w:tc>
          <w:tcPr>
            <w:tcW w:w="3401" w:type="dxa"/>
            <w:gridSpan w:val="2"/>
            <w:tcBorders>
              <w:top w:val="single" w:sz="4" w:space="0" w:color="auto"/>
              <w:bottom w:val="single" w:sz="4" w:space="0" w:color="auto"/>
            </w:tcBorders>
          </w:tcPr>
          <w:p w14:paraId="734C2614"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6697" w:type="dxa"/>
            <w:gridSpan w:val="2"/>
            <w:tcBorders>
              <w:top w:val="single" w:sz="4" w:space="0" w:color="auto"/>
              <w:left w:val="nil"/>
              <w:bottom w:val="single" w:sz="4" w:space="0" w:color="auto"/>
              <w:right w:val="single" w:sz="4" w:space="0" w:color="auto"/>
            </w:tcBorders>
          </w:tcPr>
          <w:p w14:paraId="4B5DB950" w14:textId="77777777" w:rsidR="002F19EC" w:rsidRPr="004F3A40" w:rsidRDefault="002F19EC" w:rsidP="00EB2B3E">
            <w:pPr>
              <w:pStyle w:val="AccredTemplate"/>
              <w:rPr>
                <w:i w:val="0"/>
                <w:color w:val="auto"/>
                <w:sz w:val="22"/>
                <w:szCs w:val="22"/>
                <w:lang w:val="en-AU"/>
              </w:rPr>
            </w:pPr>
            <w:r w:rsidRPr="004F3A40">
              <w:rPr>
                <w:rFonts w:eastAsia="Arial"/>
                <w:i w:val="0"/>
                <w:iCs w:val="0"/>
                <w:color w:val="auto"/>
                <w:position w:val="-1"/>
                <w:sz w:val="22"/>
                <w:szCs w:val="22"/>
                <w:lang w:val="en-AU"/>
              </w:rPr>
              <w:t>m</w:t>
            </w:r>
            <w:r w:rsidRPr="004F3A40">
              <w:rPr>
                <w:rFonts w:eastAsia="Arial"/>
                <w:i w:val="0"/>
                <w:iCs w:val="0"/>
                <w:color w:val="auto"/>
                <w:spacing w:val="-4"/>
                <w:position w:val="-1"/>
                <w:sz w:val="22"/>
                <w:szCs w:val="22"/>
                <w:lang w:val="en-AU"/>
              </w:rPr>
              <w:t>a</w:t>
            </w:r>
            <w:r w:rsidRPr="004F3A40">
              <w:rPr>
                <w:rFonts w:eastAsia="Arial"/>
                <w:i w:val="0"/>
                <w:iCs w:val="0"/>
                <w:color w:val="auto"/>
                <w:position w:val="-1"/>
                <w:sz w:val="22"/>
                <w:szCs w:val="22"/>
                <w:lang w:val="en-AU"/>
              </w:rPr>
              <w:t>nage</w:t>
            </w:r>
            <w:r w:rsidRPr="004F3A40">
              <w:rPr>
                <w:rFonts w:eastAsia="Arial"/>
                <w:i w:val="0"/>
                <w:iCs w:val="0"/>
                <w:color w:val="auto"/>
                <w:spacing w:val="-8"/>
                <w:position w:val="-1"/>
                <w:sz w:val="22"/>
                <w:szCs w:val="22"/>
                <w:lang w:val="en-AU"/>
              </w:rPr>
              <w:t xml:space="preserve"> </w:t>
            </w:r>
            <w:r w:rsidRPr="004F3A40">
              <w:rPr>
                <w:rFonts w:eastAsia="Arial"/>
                <w:i w:val="0"/>
                <w:iCs w:val="0"/>
                <w:color w:val="auto"/>
                <w:position w:val="-1"/>
                <w:sz w:val="22"/>
                <w:szCs w:val="22"/>
                <w:lang w:val="en-AU"/>
              </w:rPr>
              <w:t>unex</w:t>
            </w:r>
            <w:r w:rsidRPr="004F3A40">
              <w:rPr>
                <w:rFonts w:eastAsia="Arial"/>
                <w:i w:val="0"/>
                <w:iCs w:val="0"/>
                <w:color w:val="auto"/>
                <w:spacing w:val="9"/>
                <w:position w:val="-1"/>
                <w:sz w:val="22"/>
                <w:szCs w:val="22"/>
                <w:lang w:val="en-AU"/>
              </w:rPr>
              <w:t>p</w:t>
            </w:r>
            <w:r w:rsidRPr="004F3A40">
              <w:rPr>
                <w:rFonts w:eastAsia="Arial"/>
                <w:i w:val="0"/>
                <w:iCs w:val="0"/>
                <w:color w:val="auto"/>
                <w:position w:val="-1"/>
                <w:sz w:val="22"/>
                <w:szCs w:val="22"/>
                <w:lang w:val="en-AU"/>
              </w:rPr>
              <w:t>ected</w:t>
            </w:r>
            <w:r w:rsidRPr="004F3A40">
              <w:rPr>
                <w:rFonts w:eastAsia="Arial"/>
                <w:i w:val="0"/>
                <w:iCs w:val="0"/>
                <w:color w:val="auto"/>
                <w:spacing w:val="-11"/>
                <w:position w:val="-1"/>
                <w:sz w:val="22"/>
                <w:szCs w:val="22"/>
                <w:lang w:val="en-AU"/>
              </w:rPr>
              <w:t xml:space="preserve"> </w:t>
            </w:r>
            <w:r w:rsidRPr="004F3A40">
              <w:rPr>
                <w:rFonts w:eastAsia="Arial"/>
                <w:i w:val="0"/>
                <w:iCs w:val="0"/>
                <w:color w:val="auto"/>
                <w:position w:val="-1"/>
                <w:sz w:val="22"/>
                <w:szCs w:val="22"/>
                <w:lang w:val="en-AU"/>
              </w:rPr>
              <w:t>si</w:t>
            </w:r>
            <w:r w:rsidRPr="004F3A40">
              <w:rPr>
                <w:rFonts w:eastAsia="Arial"/>
                <w:i w:val="0"/>
                <w:iCs w:val="0"/>
                <w:color w:val="auto"/>
                <w:spacing w:val="-1"/>
                <w:position w:val="-1"/>
                <w:sz w:val="22"/>
                <w:szCs w:val="22"/>
                <w:lang w:val="en-AU"/>
              </w:rPr>
              <w:t>t</w:t>
            </w:r>
            <w:r w:rsidRPr="004F3A40">
              <w:rPr>
                <w:rFonts w:eastAsia="Arial"/>
                <w:i w:val="0"/>
                <w:iCs w:val="0"/>
                <w:color w:val="auto"/>
                <w:position w:val="-1"/>
                <w:sz w:val="22"/>
                <w:szCs w:val="22"/>
                <w:lang w:val="en-AU"/>
              </w:rPr>
              <w:t>u</w:t>
            </w:r>
            <w:r w:rsidRPr="004F3A40">
              <w:rPr>
                <w:rFonts w:eastAsia="Arial"/>
                <w:i w:val="0"/>
                <w:iCs w:val="0"/>
                <w:color w:val="auto"/>
                <w:spacing w:val="-2"/>
                <w:position w:val="-1"/>
                <w:sz w:val="22"/>
                <w:szCs w:val="22"/>
                <w:lang w:val="en-AU"/>
              </w:rPr>
              <w:t>a</w:t>
            </w:r>
            <w:r w:rsidRPr="004F3A40">
              <w:rPr>
                <w:rFonts w:eastAsia="Arial"/>
                <w:i w:val="0"/>
                <w:iCs w:val="0"/>
                <w:color w:val="auto"/>
                <w:position w:val="-1"/>
                <w:sz w:val="22"/>
                <w:szCs w:val="22"/>
                <w:lang w:val="en-AU"/>
              </w:rPr>
              <w:t>tions in the inspection process</w:t>
            </w:r>
          </w:p>
        </w:tc>
      </w:tr>
      <w:tr w:rsidR="002F19EC" w:rsidRPr="00B157CE" w14:paraId="202AA7D1" w14:textId="77777777" w:rsidTr="00DD1994">
        <w:trPr>
          <w:trHeight w:val="31"/>
        </w:trPr>
        <w:tc>
          <w:tcPr>
            <w:tcW w:w="3401" w:type="dxa"/>
            <w:gridSpan w:val="2"/>
            <w:tcBorders>
              <w:top w:val="single" w:sz="4" w:space="0" w:color="auto"/>
              <w:bottom w:val="single" w:sz="4" w:space="0" w:color="auto"/>
            </w:tcBorders>
          </w:tcPr>
          <w:p w14:paraId="07BCF34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6697" w:type="dxa"/>
            <w:gridSpan w:val="2"/>
            <w:tcBorders>
              <w:top w:val="single" w:sz="4" w:space="0" w:color="auto"/>
              <w:left w:val="nil"/>
              <w:bottom w:val="single" w:sz="4" w:space="0" w:color="auto"/>
              <w:right w:val="single" w:sz="4" w:space="0" w:color="auto"/>
            </w:tcBorders>
          </w:tcPr>
          <w:p w14:paraId="76CC8C2E" w14:textId="77777777" w:rsidR="002F19EC" w:rsidRPr="004F3A40" w:rsidRDefault="002F19EC" w:rsidP="00EB2B3E">
            <w:pPr>
              <w:widowControl w:val="0"/>
              <w:tabs>
                <w:tab w:val="left" w:pos="460"/>
              </w:tabs>
              <w:spacing w:before="60" w:after="60"/>
              <w:ind w:right="-20"/>
              <w:rPr>
                <w:rFonts w:ascii="Arial" w:eastAsia="Arial" w:hAnsi="Arial" w:cs="Arial"/>
                <w:sz w:val="22"/>
                <w:szCs w:val="22"/>
              </w:rPr>
            </w:pPr>
            <w:r w:rsidRPr="004F3A40">
              <w:rPr>
                <w:rFonts w:ascii="Arial" w:eastAsia="Arial" w:hAnsi="Arial" w:cs="Arial"/>
                <w:sz w:val="22"/>
                <w:szCs w:val="22"/>
              </w:rPr>
              <w:t>se</w:t>
            </w:r>
            <w:r w:rsidRPr="004F3A40">
              <w:rPr>
                <w:rFonts w:ascii="Arial" w:eastAsia="Arial" w:hAnsi="Arial" w:cs="Arial"/>
                <w:spacing w:val="-1"/>
                <w:sz w:val="22"/>
                <w:szCs w:val="22"/>
              </w:rPr>
              <w:t>q</w:t>
            </w:r>
            <w:r w:rsidRPr="004F3A40">
              <w:rPr>
                <w:rFonts w:ascii="Arial" w:eastAsia="Arial" w:hAnsi="Arial" w:cs="Arial"/>
                <w:sz w:val="22"/>
                <w:szCs w:val="22"/>
              </w:rPr>
              <w:t>uen</w:t>
            </w:r>
            <w:r w:rsidRPr="004F3A40">
              <w:rPr>
                <w:rFonts w:ascii="Arial" w:eastAsia="Arial" w:hAnsi="Arial" w:cs="Arial"/>
                <w:spacing w:val="-4"/>
                <w:sz w:val="22"/>
                <w:szCs w:val="22"/>
              </w:rPr>
              <w:t>c</w:t>
            </w:r>
            <w:r w:rsidRPr="004F3A40">
              <w:rPr>
                <w:rFonts w:ascii="Arial" w:eastAsia="Arial" w:hAnsi="Arial" w:cs="Arial"/>
                <w:sz w:val="22"/>
                <w:szCs w:val="22"/>
              </w:rPr>
              <w:t>e</w:t>
            </w:r>
            <w:r w:rsidRPr="004F3A40">
              <w:rPr>
                <w:rFonts w:ascii="Arial" w:eastAsia="Arial" w:hAnsi="Arial" w:cs="Arial"/>
                <w:spacing w:val="-10"/>
                <w:sz w:val="22"/>
                <w:szCs w:val="22"/>
              </w:rPr>
              <w:t xml:space="preserve"> inspection </w:t>
            </w:r>
            <w:r w:rsidRPr="004F3A40">
              <w:rPr>
                <w:rFonts w:ascii="Arial" w:eastAsia="Arial" w:hAnsi="Arial" w:cs="Arial"/>
                <w:sz w:val="22"/>
                <w:szCs w:val="22"/>
              </w:rPr>
              <w:t>tasks</w:t>
            </w:r>
            <w:r w:rsidRPr="004F3A40">
              <w:rPr>
                <w:rFonts w:ascii="Arial" w:eastAsia="Arial" w:hAnsi="Arial" w:cs="Arial"/>
                <w:spacing w:val="-5"/>
                <w:sz w:val="22"/>
                <w:szCs w:val="22"/>
              </w:rPr>
              <w:t xml:space="preserve"> </w:t>
            </w:r>
            <w:r w:rsidRPr="004F3A40">
              <w:rPr>
                <w:rFonts w:ascii="Arial" w:eastAsia="Arial" w:hAnsi="Arial" w:cs="Arial"/>
                <w:sz w:val="22"/>
                <w:szCs w:val="22"/>
              </w:rPr>
              <w:t>in the most time efficient way</w:t>
            </w:r>
          </w:p>
        </w:tc>
      </w:tr>
      <w:tr w:rsidR="002F19EC" w:rsidRPr="00B157CE" w14:paraId="05BADC3F" w14:textId="77777777" w:rsidTr="00DD1994">
        <w:trPr>
          <w:trHeight w:val="31"/>
        </w:trPr>
        <w:tc>
          <w:tcPr>
            <w:tcW w:w="3401" w:type="dxa"/>
            <w:gridSpan w:val="2"/>
            <w:tcBorders>
              <w:top w:val="single" w:sz="4" w:space="0" w:color="auto"/>
              <w:bottom w:val="single" w:sz="4" w:space="0" w:color="auto"/>
            </w:tcBorders>
          </w:tcPr>
          <w:p w14:paraId="1F74AE0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6697" w:type="dxa"/>
            <w:gridSpan w:val="2"/>
            <w:tcBorders>
              <w:top w:val="single" w:sz="4" w:space="0" w:color="auto"/>
              <w:left w:val="nil"/>
              <w:bottom w:val="single" w:sz="4" w:space="0" w:color="auto"/>
              <w:right w:val="single" w:sz="4" w:space="0" w:color="auto"/>
            </w:tcBorders>
          </w:tcPr>
          <w:p w14:paraId="5A44353A" w14:textId="0872AB08" w:rsidR="006D7A3E" w:rsidRPr="001A1693" w:rsidRDefault="001A1693" w:rsidP="00EB2B3E">
            <w:pPr>
              <w:pStyle w:val="AccredTemplate"/>
              <w:rPr>
                <w:i w:val="0"/>
                <w:color w:val="auto"/>
                <w:sz w:val="22"/>
                <w:szCs w:val="22"/>
                <w:lang w:val="en-AU"/>
              </w:rPr>
            </w:pPr>
            <w:r w:rsidRPr="00351A29">
              <w:rPr>
                <w:i w:val="0"/>
                <w:color w:val="auto"/>
                <w:sz w:val="22"/>
                <w:szCs w:val="22"/>
                <w:lang w:val="en-AU"/>
              </w:rPr>
              <w:t>carry out an installation that conforms with regulatory requirements</w:t>
            </w:r>
          </w:p>
        </w:tc>
      </w:tr>
      <w:tr w:rsidR="002F19EC" w:rsidRPr="00B157CE" w14:paraId="55D6D7FB" w14:textId="77777777" w:rsidTr="00DD1994">
        <w:trPr>
          <w:trHeight w:val="31"/>
        </w:trPr>
        <w:tc>
          <w:tcPr>
            <w:tcW w:w="10098" w:type="dxa"/>
            <w:gridSpan w:val="4"/>
            <w:tcBorders>
              <w:top w:val="single" w:sz="4" w:space="0" w:color="auto"/>
              <w:left w:val="nil"/>
              <w:bottom w:val="dotted" w:sz="4" w:space="0" w:color="888B8D"/>
              <w:right w:val="nil"/>
            </w:tcBorders>
          </w:tcPr>
          <w:p w14:paraId="6CA01F1F" w14:textId="77777777" w:rsidR="002F19EC" w:rsidRPr="00B157CE" w:rsidRDefault="002F19EC" w:rsidP="00EB2B3E">
            <w:pPr>
              <w:spacing w:before="60" w:after="120"/>
              <w:rPr>
                <w:rFonts w:ascii="Arial" w:eastAsia="Calibri" w:hAnsi="Arial" w:cs="Arial"/>
                <w:i/>
                <w:iCs/>
                <w:color w:val="007CA5"/>
              </w:rPr>
            </w:pPr>
          </w:p>
        </w:tc>
      </w:tr>
      <w:tr w:rsidR="002F19EC" w:rsidRPr="00B157CE" w14:paraId="682AF01D" w14:textId="77777777" w:rsidTr="00DD1994">
        <w:trPr>
          <w:gridAfter w:val="1"/>
          <w:wAfter w:w="299" w:type="dxa"/>
          <w:trHeight w:val="363"/>
        </w:trPr>
        <w:tc>
          <w:tcPr>
            <w:tcW w:w="2268" w:type="dxa"/>
            <w:tcBorders>
              <w:top w:val="dotted" w:sz="4" w:space="0" w:color="888B8D"/>
              <w:left w:val="nil"/>
              <w:bottom w:val="dashSmallGap" w:sz="4" w:space="0" w:color="BFBFBF" w:themeColor="background1" w:themeShade="BF"/>
              <w:right w:val="dotted" w:sz="4" w:space="0" w:color="888B8D"/>
            </w:tcBorders>
          </w:tcPr>
          <w:p w14:paraId="2E288B6E" w14:textId="0AB4F90A"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531" w:type="dxa"/>
            <w:gridSpan w:val="2"/>
            <w:tcBorders>
              <w:top w:val="dotted" w:sz="4" w:space="0" w:color="888B8D"/>
              <w:left w:val="dotted" w:sz="4" w:space="0" w:color="888B8D"/>
              <w:bottom w:val="dashSmallGap" w:sz="4" w:space="0" w:color="BFBFBF" w:themeColor="background1" w:themeShade="BF"/>
              <w:right w:val="nil"/>
            </w:tcBorders>
          </w:tcPr>
          <w:p w14:paraId="6479CD3B"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10;This table demonstrates the relationship between for VUXXX39 Apply fundamental principles in the design and installation of electrical installations and for VU21939 Apply fundamental principles in the design and installation of electrical installations&#10;"/>
            </w:tblPr>
            <w:tblGrid>
              <w:gridCol w:w="2439"/>
              <w:gridCol w:w="2439"/>
              <w:gridCol w:w="1855"/>
            </w:tblGrid>
            <w:tr w:rsidR="002F19EC" w:rsidRPr="00B157CE" w14:paraId="4236FA8E" w14:textId="77777777" w:rsidTr="007379B6">
              <w:trPr>
                <w:tblHeader/>
                <w:jc w:val="center"/>
              </w:trPr>
              <w:tc>
                <w:tcPr>
                  <w:tcW w:w="2439" w:type="dxa"/>
                  <w:tcBorders>
                    <w:top w:val="single" w:sz="4" w:space="0" w:color="auto"/>
                    <w:left w:val="single" w:sz="4" w:space="0" w:color="auto"/>
                    <w:bottom w:val="single" w:sz="4" w:space="0" w:color="auto"/>
                    <w:right w:val="single" w:sz="4" w:space="0" w:color="auto"/>
                  </w:tcBorders>
                </w:tcPr>
                <w:p w14:paraId="2FC33B35" w14:textId="77777777" w:rsidR="002F19EC" w:rsidRPr="00B157CE" w:rsidRDefault="002F19EC" w:rsidP="00EB2B3E">
                  <w:pPr>
                    <w:rPr>
                      <w:rFonts w:ascii="Arial" w:hAnsi="Arial" w:cs="Arial"/>
                      <w:sz w:val="22"/>
                      <w:szCs w:val="22"/>
                    </w:rPr>
                  </w:pPr>
                  <w:r w:rsidRPr="00B157CE">
                    <w:rPr>
                      <w:rFonts w:ascii="Arial" w:hAnsi="Arial" w:cs="Arial"/>
                      <w:sz w:val="22"/>
                      <w:szCs w:val="22"/>
                    </w:rPr>
                    <w:t>Code and Title</w:t>
                  </w:r>
                </w:p>
                <w:p w14:paraId="6FC333DF" w14:textId="77777777" w:rsidR="002F19EC" w:rsidRPr="00B157CE" w:rsidRDefault="002F19EC" w:rsidP="00EB2B3E">
                  <w:pPr>
                    <w:rPr>
                      <w:rFonts w:ascii="Arial" w:hAnsi="Arial" w:cs="Arial"/>
                      <w:sz w:val="22"/>
                      <w:szCs w:val="22"/>
                    </w:rPr>
                  </w:pPr>
                  <w:r w:rsidRPr="00B157CE">
                    <w:rPr>
                      <w:rFonts w:ascii="Arial" w:hAnsi="Arial" w:cs="Arial"/>
                      <w:sz w:val="22"/>
                      <w:szCs w:val="22"/>
                    </w:rPr>
                    <w:t>Current Version</w:t>
                  </w:r>
                </w:p>
              </w:tc>
              <w:tc>
                <w:tcPr>
                  <w:tcW w:w="2439" w:type="dxa"/>
                  <w:tcBorders>
                    <w:top w:val="single" w:sz="4" w:space="0" w:color="auto"/>
                    <w:left w:val="single" w:sz="4" w:space="0" w:color="auto"/>
                    <w:bottom w:val="single" w:sz="4" w:space="0" w:color="auto"/>
                    <w:right w:val="single" w:sz="4" w:space="0" w:color="auto"/>
                  </w:tcBorders>
                </w:tcPr>
                <w:p w14:paraId="2EA9E720" w14:textId="77777777" w:rsidR="002F19EC" w:rsidRPr="00B157CE" w:rsidRDefault="002F19EC" w:rsidP="00EB2B3E">
                  <w:pPr>
                    <w:rPr>
                      <w:rFonts w:ascii="Arial" w:hAnsi="Arial" w:cs="Arial"/>
                      <w:sz w:val="22"/>
                      <w:szCs w:val="22"/>
                    </w:rPr>
                  </w:pPr>
                  <w:r w:rsidRPr="00B157CE">
                    <w:rPr>
                      <w:rFonts w:ascii="Arial" w:hAnsi="Arial" w:cs="Arial"/>
                      <w:sz w:val="22"/>
                      <w:szCs w:val="22"/>
                    </w:rPr>
                    <w:t>Code and Title</w:t>
                  </w:r>
                </w:p>
                <w:p w14:paraId="47148CDE" w14:textId="77777777" w:rsidR="002F19EC" w:rsidRPr="00B157CE" w:rsidRDefault="002F19EC" w:rsidP="00EB2B3E">
                  <w:pPr>
                    <w:rPr>
                      <w:rFonts w:ascii="Arial" w:hAnsi="Arial" w:cs="Arial"/>
                      <w:sz w:val="22"/>
                      <w:szCs w:val="22"/>
                    </w:rPr>
                  </w:pPr>
                  <w:r w:rsidRPr="00B157CE">
                    <w:rPr>
                      <w:rFonts w:ascii="Arial" w:hAnsi="Arial" w:cs="Arial"/>
                      <w:sz w:val="22"/>
                      <w:szCs w:val="22"/>
                    </w:rPr>
                    <w:t>Previous Version</w:t>
                  </w:r>
                </w:p>
              </w:tc>
              <w:tc>
                <w:tcPr>
                  <w:tcW w:w="1855" w:type="dxa"/>
                  <w:tcBorders>
                    <w:top w:val="single" w:sz="4" w:space="0" w:color="auto"/>
                    <w:left w:val="single" w:sz="4" w:space="0" w:color="auto"/>
                    <w:bottom w:val="single" w:sz="4" w:space="0" w:color="auto"/>
                    <w:right w:val="single" w:sz="4" w:space="0" w:color="auto"/>
                  </w:tcBorders>
                </w:tcPr>
                <w:p w14:paraId="7A6CFD1B" w14:textId="77777777" w:rsidR="002F19EC" w:rsidRPr="00B157CE" w:rsidDel="009030EE" w:rsidRDefault="002F19EC" w:rsidP="00EB2B3E">
                  <w:pPr>
                    <w:rPr>
                      <w:rFonts w:ascii="Arial" w:hAnsi="Arial" w:cs="Arial"/>
                      <w:sz w:val="22"/>
                      <w:szCs w:val="22"/>
                    </w:rPr>
                  </w:pPr>
                  <w:r w:rsidRPr="00B157CE">
                    <w:rPr>
                      <w:rFonts w:ascii="Arial" w:hAnsi="Arial" w:cs="Arial"/>
                      <w:sz w:val="22"/>
                      <w:szCs w:val="22"/>
                    </w:rPr>
                    <w:t>Comments</w:t>
                  </w:r>
                </w:p>
              </w:tc>
            </w:tr>
            <w:tr w:rsidR="002F19EC" w:rsidRPr="00B157CE" w14:paraId="23711CA8" w14:textId="77777777" w:rsidTr="0034316A">
              <w:trPr>
                <w:jc w:val="center"/>
              </w:trPr>
              <w:tc>
                <w:tcPr>
                  <w:tcW w:w="2439" w:type="dxa"/>
                  <w:tcBorders>
                    <w:top w:val="single" w:sz="4" w:space="0" w:color="auto"/>
                    <w:left w:val="single" w:sz="4" w:space="0" w:color="auto"/>
                    <w:bottom w:val="single" w:sz="4" w:space="0" w:color="auto"/>
                    <w:right w:val="single" w:sz="4" w:space="0" w:color="auto"/>
                  </w:tcBorders>
                </w:tcPr>
                <w:p w14:paraId="5236FC44" w14:textId="43473279" w:rsidR="002F19EC" w:rsidRPr="00B157CE" w:rsidRDefault="005253DB" w:rsidP="00EB2B3E">
                  <w:pPr>
                    <w:pStyle w:val="AccredTemplate"/>
                    <w:rPr>
                      <w:rFonts w:eastAsia="Times New Roman"/>
                      <w:color w:val="555559"/>
                      <w:sz w:val="22"/>
                      <w:szCs w:val="22"/>
                      <w:lang w:val="en-AU" w:eastAsia="x-none"/>
                    </w:rPr>
                  </w:pPr>
                  <w:r w:rsidRPr="005253DB">
                    <w:rPr>
                      <w:i w:val="0"/>
                      <w:color w:val="auto"/>
                      <w:sz w:val="22"/>
                      <w:szCs w:val="22"/>
                      <w:lang w:val="en-AU"/>
                    </w:rPr>
                    <w:t>VU23624</w:t>
                  </w:r>
                  <w:r w:rsidR="002F19EC" w:rsidRPr="00B157CE">
                    <w:rPr>
                      <w:i w:val="0"/>
                      <w:color w:val="auto"/>
                      <w:sz w:val="22"/>
                      <w:szCs w:val="22"/>
                      <w:lang w:val="en-AU"/>
                    </w:rPr>
                    <w:t xml:space="preserve"> </w:t>
                  </w:r>
                  <w:bookmarkStart w:id="100" w:name="_Toc467588009"/>
                  <w:bookmarkStart w:id="101" w:name="_Toc467588412"/>
                  <w:r w:rsidR="002F19EC" w:rsidRPr="00B157CE">
                    <w:rPr>
                      <w:i w:val="0"/>
                      <w:color w:val="auto"/>
                      <w:sz w:val="22"/>
                      <w:szCs w:val="22"/>
                      <w:lang w:val="en-AU"/>
                    </w:rPr>
                    <w:t>Apply fundamental principles in the design and installation of electrical installations</w:t>
                  </w:r>
                  <w:bookmarkEnd w:id="100"/>
                  <w:bookmarkEnd w:id="101"/>
                </w:p>
              </w:tc>
              <w:tc>
                <w:tcPr>
                  <w:tcW w:w="2439" w:type="dxa"/>
                  <w:tcBorders>
                    <w:top w:val="single" w:sz="4" w:space="0" w:color="auto"/>
                    <w:left w:val="single" w:sz="4" w:space="0" w:color="auto"/>
                    <w:bottom w:val="single" w:sz="4" w:space="0" w:color="auto"/>
                    <w:right w:val="single" w:sz="4" w:space="0" w:color="auto"/>
                  </w:tcBorders>
                </w:tcPr>
                <w:p w14:paraId="22789F03" w14:textId="77777777" w:rsidR="002F19EC" w:rsidRPr="00B157CE" w:rsidRDefault="002F19EC" w:rsidP="00EB2B3E">
                  <w:pPr>
                    <w:pStyle w:val="AccredTemplate"/>
                    <w:rPr>
                      <w:rFonts w:eastAsia="Times New Roman"/>
                      <w:i w:val="0"/>
                      <w:color w:val="555559"/>
                      <w:sz w:val="22"/>
                      <w:szCs w:val="22"/>
                      <w:lang w:val="en-AU" w:eastAsia="x-none"/>
                    </w:rPr>
                  </w:pPr>
                  <w:r w:rsidRPr="00B157CE">
                    <w:rPr>
                      <w:i w:val="0"/>
                      <w:color w:val="auto"/>
                      <w:sz w:val="22"/>
                      <w:szCs w:val="22"/>
                      <w:lang w:val="en-AU"/>
                    </w:rPr>
                    <w:t>VU21939 Apply fundamental principles in the design and installation of electrical installations</w:t>
                  </w:r>
                </w:p>
              </w:tc>
              <w:tc>
                <w:tcPr>
                  <w:tcW w:w="1855" w:type="dxa"/>
                  <w:tcBorders>
                    <w:top w:val="single" w:sz="4" w:space="0" w:color="auto"/>
                    <w:left w:val="single" w:sz="4" w:space="0" w:color="auto"/>
                    <w:bottom w:val="single" w:sz="4" w:space="0" w:color="auto"/>
                    <w:right w:val="single" w:sz="4" w:space="0" w:color="auto"/>
                  </w:tcBorders>
                </w:tcPr>
                <w:p w14:paraId="0878F58F" w14:textId="5BC2A0C4" w:rsidR="002F19EC" w:rsidRPr="00B157CE" w:rsidDel="009030EE" w:rsidRDefault="002F19EC" w:rsidP="00EB2B3E">
                  <w:pPr>
                    <w:pStyle w:val="AccredTemplate"/>
                    <w:rPr>
                      <w:rFonts w:eastAsia="Times New Roman"/>
                      <w:i w:val="0"/>
                      <w:color w:val="555559"/>
                      <w:sz w:val="22"/>
                      <w:szCs w:val="22"/>
                      <w:lang w:val="en-AU" w:eastAsia="x-none"/>
                    </w:rPr>
                  </w:pPr>
                  <w:r w:rsidRPr="00B157CE">
                    <w:rPr>
                      <w:i w:val="0"/>
                      <w:color w:val="auto"/>
                      <w:sz w:val="22"/>
                      <w:szCs w:val="22"/>
                      <w:lang w:val="en-AU"/>
                    </w:rPr>
                    <w:t>Equivalent</w:t>
                  </w:r>
                </w:p>
              </w:tc>
            </w:tr>
          </w:tbl>
          <w:p w14:paraId="45652B3A" w14:textId="77777777" w:rsidR="002F19EC" w:rsidRPr="00B157CE" w:rsidRDefault="002F19EC" w:rsidP="00EB2B3E">
            <w:pPr>
              <w:spacing w:before="60" w:after="120"/>
              <w:rPr>
                <w:rFonts w:ascii="Arial" w:eastAsia="Calibri" w:hAnsi="Arial" w:cs="Arial"/>
                <w:i/>
                <w:iCs/>
                <w:color w:val="007CA5"/>
                <w:sz w:val="2"/>
                <w:szCs w:val="2"/>
              </w:rPr>
            </w:pPr>
          </w:p>
          <w:p w14:paraId="553833E0" w14:textId="77777777" w:rsidR="002F19EC" w:rsidRPr="00B157CE" w:rsidRDefault="002F19EC" w:rsidP="00EB2B3E">
            <w:pPr>
              <w:spacing w:before="60" w:after="120"/>
              <w:rPr>
                <w:rFonts w:ascii="Arial" w:eastAsia="Calibri" w:hAnsi="Arial" w:cs="Arial"/>
                <w:i/>
                <w:iCs/>
                <w:color w:val="007CA5"/>
              </w:rPr>
            </w:pPr>
          </w:p>
        </w:tc>
      </w:tr>
    </w:tbl>
    <w:p w14:paraId="524A7D46" w14:textId="77777777" w:rsidR="002F19EC" w:rsidRPr="00B157CE" w:rsidRDefault="002F19EC" w:rsidP="00EB2B3E"/>
    <w:p w14:paraId="0EB4C01F" w14:textId="77777777" w:rsidR="002F19EC" w:rsidRPr="00B157CE" w:rsidRDefault="002F19EC" w:rsidP="00EB2B3E">
      <w:r w:rsidRPr="00B157CE">
        <w:br w:type="page"/>
      </w:r>
    </w:p>
    <w:p w14:paraId="02590F57" w14:textId="77777777" w:rsidR="005E257F" w:rsidRDefault="005E257F"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5E257F" w:rsidSect="000424B1">
          <w:headerReference w:type="even" r:id="rId37"/>
          <w:headerReference w:type="default" r:id="rId38"/>
          <w:headerReference w:type="first" r:id="rId39"/>
          <w:pgSz w:w="11900" w:h="16840"/>
          <w:pgMar w:top="2041" w:right="845" w:bottom="851" w:left="851" w:header="709" w:footer="397" w:gutter="0"/>
          <w:cols w:space="227"/>
          <w:docGrid w:linePitch="360"/>
        </w:sectPr>
      </w:pPr>
    </w:p>
    <w:tbl>
      <w:tblPr>
        <w:tblStyle w:val="TableGrid"/>
        <w:tblW w:w="10070" w:type="dxa"/>
        <w:tblInd w:w="137" w:type="dxa"/>
        <w:tblLayout w:type="fixed"/>
        <w:tblLook w:val="04A0" w:firstRow="1" w:lastRow="0" w:firstColumn="1" w:lastColumn="0" w:noHBand="0" w:noVBand="1"/>
        <w:tblCaption w:val="Assessment Requirements - for VUXXX39 Apply fundamental principles in the design and installation of electrical installation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43A0A045" w14:textId="77777777" w:rsidTr="007379B6">
        <w:trPr>
          <w:trHeight w:val="363"/>
          <w:tblHeader/>
        </w:trPr>
        <w:tc>
          <w:tcPr>
            <w:tcW w:w="10070" w:type="dxa"/>
            <w:gridSpan w:val="2"/>
            <w:tcBorders>
              <w:top w:val="nil"/>
              <w:bottom w:val="nil"/>
            </w:tcBorders>
            <w:shd w:val="clear" w:color="auto" w:fill="103D64"/>
          </w:tcPr>
          <w:p w14:paraId="473B28FF" w14:textId="00184227" w:rsidR="002F19EC" w:rsidRPr="00B157CE" w:rsidRDefault="00D42B0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5AFE1B12" w14:textId="77777777" w:rsidTr="00BB67A0">
        <w:trPr>
          <w:trHeight w:val="610"/>
        </w:trPr>
        <w:tc>
          <w:tcPr>
            <w:tcW w:w="2269" w:type="dxa"/>
            <w:tcBorders>
              <w:top w:val="nil"/>
              <w:left w:val="nil"/>
              <w:bottom w:val="dotted" w:sz="2" w:space="0" w:color="888B8D"/>
              <w:right w:val="dotted" w:sz="2" w:space="0" w:color="888B8D"/>
            </w:tcBorders>
          </w:tcPr>
          <w:p w14:paraId="0431448C"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711F5B4A" w14:textId="6CAD1B79" w:rsidR="002F19EC" w:rsidRPr="004F3A40" w:rsidRDefault="002F19EC" w:rsidP="005E257F">
            <w:pPr>
              <w:spacing w:before="60" w:after="120"/>
              <w:rPr>
                <w:rFonts w:ascii="Arial" w:eastAsia="Calibri" w:hAnsi="Arial" w:cs="Arial"/>
                <w:i/>
                <w:iCs/>
                <w:sz w:val="22"/>
                <w:szCs w:val="22"/>
              </w:rPr>
            </w:pPr>
            <w:r w:rsidRPr="004F3A40">
              <w:rPr>
                <w:rFonts w:ascii="Arial" w:eastAsia="Calibri" w:hAnsi="Arial" w:cs="Arial"/>
                <w:iCs/>
                <w:sz w:val="22"/>
                <w:szCs w:val="22"/>
              </w:rPr>
              <w:t xml:space="preserve">Assessment Requirements for </w:t>
            </w:r>
            <w:r w:rsidR="005253DB" w:rsidRPr="005253DB">
              <w:rPr>
                <w:rFonts w:ascii="Arial" w:eastAsia="Calibri" w:hAnsi="Arial" w:cs="Arial"/>
                <w:b/>
                <w:iCs/>
                <w:sz w:val="22"/>
                <w:szCs w:val="22"/>
              </w:rPr>
              <w:t>VU23624</w:t>
            </w:r>
            <w:r w:rsidRPr="009A7D33">
              <w:rPr>
                <w:rFonts w:ascii="Arial" w:eastAsia="Calibri" w:hAnsi="Arial" w:cs="Arial"/>
                <w:b/>
                <w:iCs/>
                <w:sz w:val="22"/>
                <w:szCs w:val="22"/>
              </w:rPr>
              <w:t xml:space="preserve"> Apply fundamental principles in the design and installation of electrical installations</w:t>
            </w:r>
          </w:p>
        </w:tc>
      </w:tr>
      <w:tr w:rsidR="002F19EC" w:rsidRPr="00B157CE" w14:paraId="3A88957E" w14:textId="77777777" w:rsidTr="00BB67A0">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61615EAC"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6F79E438" w14:textId="77777777" w:rsidR="002F19EC" w:rsidRPr="004F3A40" w:rsidRDefault="002F19EC" w:rsidP="00EB2B3E">
            <w:pPr>
              <w:spacing w:before="60" w:after="120"/>
              <w:rPr>
                <w:rFonts w:ascii="Arial" w:eastAsia="Calibri" w:hAnsi="Arial" w:cs="Arial"/>
                <w:iCs/>
                <w:sz w:val="22"/>
                <w:szCs w:val="22"/>
              </w:rPr>
            </w:pPr>
            <w:r w:rsidRPr="004F3A40">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32351C39" w14:textId="552ED5BA" w:rsidR="002F19EC" w:rsidRPr="004F3A40" w:rsidRDefault="002F19EC" w:rsidP="0043777E">
            <w:pPr>
              <w:pStyle w:val="ListParagraph"/>
              <w:numPr>
                <w:ilvl w:val="0"/>
                <w:numId w:val="34"/>
              </w:numPr>
              <w:spacing w:before="60" w:after="120"/>
              <w:ind w:left="340" w:hanging="340"/>
              <w:rPr>
                <w:rFonts w:ascii="Arial" w:eastAsia="Calibri" w:hAnsi="Arial" w:cs="Arial"/>
                <w:iCs/>
                <w:sz w:val="22"/>
                <w:szCs w:val="22"/>
              </w:rPr>
            </w:pPr>
            <w:r w:rsidRPr="004F3A40">
              <w:rPr>
                <w:rFonts w:ascii="Arial" w:eastAsia="Calibri" w:hAnsi="Arial" w:cs="Arial"/>
                <w:iCs/>
                <w:sz w:val="22"/>
                <w:szCs w:val="22"/>
              </w:rPr>
              <w:t xml:space="preserve">apply safety principles and control in the </w:t>
            </w:r>
            <w:r w:rsidRPr="00351A29">
              <w:rPr>
                <w:rFonts w:ascii="Arial" w:eastAsia="Calibri" w:hAnsi="Arial" w:cs="Arial"/>
                <w:iCs/>
                <w:sz w:val="22"/>
                <w:szCs w:val="22"/>
              </w:rPr>
              <w:t xml:space="preserve">design </w:t>
            </w:r>
            <w:r w:rsidR="006D7A3E" w:rsidRPr="00351A29">
              <w:rPr>
                <w:rFonts w:ascii="Arial" w:eastAsia="Calibri" w:hAnsi="Arial" w:cs="Arial"/>
                <w:iCs/>
                <w:sz w:val="22"/>
                <w:szCs w:val="22"/>
              </w:rPr>
              <w:t>and installation</w:t>
            </w:r>
            <w:r w:rsidR="006D7A3E">
              <w:rPr>
                <w:rFonts w:ascii="Arial" w:eastAsia="Calibri" w:hAnsi="Arial" w:cs="Arial"/>
                <w:iCs/>
                <w:sz w:val="22"/>
                <w:szCs w:val="22"/>
              </w:rPr>
              <w:t xml:space="preserve"> </w:t>
            </w:r>
            <w:r w:rsidRPr="004F3A40">
              <w:rPr>
                <w:rFonts w:ascii="Arial" w:eastAsia="Calibri" w:hAnsi="Arial" w:cs="Arial"/>
                <w:iCs/>
                <w:sz w:val="22"/>
                <w:szCs w:val="22"/>
              </w:rPr>
              <w:t>of electrical installations on two (2) occasions of which one (1) must be in a damp environment.</w:t>
            </w:r>
          </w:p>
        </w:tc>
      </w:tr>
      <w:tr w:rsidR="002F19EC" w:rsidRPr="00B157CE" w14:paraId="5B6B7463" w14:textId="77777777" w:rsidTr="00BB67A0">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24DBD3FF"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2060B395" w14:textId="77777777" w:rsidR="002F19EC" w:rsidRPr="004F3A40" w:rsidRDefault="002F19EC" w:rsidP="00EB2B3E">
            <w:pPr>
              <w:pStyle w:val="AccredTemplate"/>
              <w:spacing w:after="60"/>
              <w:rPr>
                <w:i w:val="0"/>
                <w:color w:val="auto"/>
                <w:sz w:val="22"/>
                <w:szCs w:val="22"/>
                <w:lang w:val="en-AU"/>
              </w:rPr>
            </w:pPr>
            <w:r w:rsidRPr="004F3A40">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8D61BB8" w14:textId="77777777" w:rsidR="002F19EC" w:rsidRPr="004F3A40" w:rsidRDefault="002F19EC" w:rsidP="0043777E">
            <w:pPr>
              <w:numPr>
                <w:ilvl w:val="0"/>
                <w:numId w:val="24"/>
              </w:numPr>
              <w:spacing w:before="60" w:after="60"/>
              <w:ind w:left="340" w:hanging="340"/>
              <w:rPr>
                <w:rFonts w:ascii="Arial" w:eastAsia="Arial" w:hAnsi="Arial" w:cs="Arial"/>
                <w:sz w:val="22"/>
                <w:szCs w:val="22"/>
              </w:rPr>
            </w:pPr>
            <w:r w:rsidRPr="004F3A40">
              <w:rPr>
                <w:rFonts w:ascii="Arial" w:eastAsia="Arial" w:hAnsi="Arial" w:cs="Arial"/>
                <w:sz w:val="22"/>
                <w:szCs w:val="22"/>
              </w:rPr>
              <w:t>safety principles</w:t>
            </w:r>
            <w:r w:rsidRPr="004F3A40">
              <w:rPr>
                <w:rFonts w:ascii="Arial" w:eastAsia="Arial" w:hAnsi="Arial" w:cs="Arial"/>
                <w:spacing w:val="-13"/>
                <w:sz w:val="22"/>
                <w:szCs w:val="22"/>
              </w:rPr>
              <w:t xml:space="preserve"> </w:t>
            </w:r>
            <w:r w:rsidRPr="004F3A40">
              <w:rPr>
                <w:rFonts w:ascii="Arial" w:eastAsia="Arial" w:hAnsi="Arial" w:cs="Arial"/>
                <w:sz w:val="22"/>
                <w:szCs w:val="22"/>
              </w:rPr>
              <w:t>when</w:t>
            </w:r>
            <w:r w:rsidRPr="004F3A40">
              <w:rPr>
                <w:rFonts w:ascii="Arial" w:eastAsia="Arial" w:hAnsi="Arial" w:cs="Arial"/>
                <w:spacing w:val="-7"/>
                <w:sz w:val="22"/>
                <w:szCs w:val="22"/>
              </w:rPr>
              <w:t xml:space="preserve"> </w:t>
            </w:r>
            <w:r w:rsidRPr="004F3A40">
              <w:rPr>
                <w:rFonts w:ascii="Arial" w:eastAsia="Arial" w:hAnsi="Arial" w:cs="Arial"/>
                <w:sz w:val="22"/>
                <w:szCs w:val="22"/>
              </w:rPr>
              <w:t>working</w:t>
            </w:r>
            <w:r w:rsidRPr="004F3A40">
              <w:rPr>
                <w:rFonts w:ascii="Arial" w:eastAsia="Arial" w:hAnsi="Arial" w:cs="Arial"/>
                <w:spacing w:val="-8"/>
                <w:sz w:val="22"/>
                <w:szCs w:val="22"/>
              </w:rPr>
              <w:t xml:space="preserve"> </w:t>
            </w:r>
            <w:r w:rsidRPr="004F3A40">
              <w:rPr>
                <w:rFonts w:ascii="Arial" w:eastAsia="Arial" w:hAnsi="Arial" w:cs="Arial"/>
                <w:sz w:val="22"/>
                <w:szCs w:val="22"/>
              </w:rPr>
              <w:t>w</w:t>
            </w:r>
            <w:r w:rsidRPr="004F3A40">
              <w:rPr>
                <w:rFonts w:ascii="Arial" w:eastAsia="Arial" w:hAnsi="Arial" w:cs="Arial"/>
                <w:spacing w:val="-9"/>
                <w:sz w:val="22"/>
                <w:szCs w:val="22"/>
              </w:rPr>
              <w:t>i</w:t>
            </w:r>
            <w:r w:rsidRPr="004F3A40">
              <w:rPr>
                <w:rFonts w:ascii="Arial" w:eastAsia="Arial" w:hAnsi="Arial" w:cs="Arial"/>
                <w:sz w:val="22"/>
                <w:szCs w:val="22"/>
              </w:rPr>
              <w:t>th</w:t>
            </w:r>
            <w:r w:rsidRPr="004F3A40">
              <w:rPr>
                <w:rFonts w:ascii="Arial" w:eastAsia="Arial" w:hAnsi="Arial" w:cs="Arial"/>
                <w:spacing w:val="-4"/>
                <w:sz w:val="22"/>
                <w:szCs w:val="22"/>
              </w:rPr>
              <w:t xml:space="preserve"> </w:t>
            </w:r>
            <w:r w:rsidRPr="004F3A40">
              <w:rPr>
                <w:rFonts w:ascii="Arial" w:eastAsia="Arial" w:hAnsi="Arial" w:cs="Arial"/>
                <w:sz w:val="22"/>
                <w:szCs w:val="22"/>
              </w:rPr>
              <w:t>electrici</w:t>
            </w:r>
            <w:r w:rsidRPr="004F3A40">
              <w:rPr>
                <w:rFonts w:ascii="Arial" w:eastAsia="Arial" w:hAnsi="Arial" w:cs="Arial"/>
                <w:spacing w:val="15"/>
                <w:sz w:val="22"/>
                <w:szCs w:val="22"/>
              </w:rPr>
              <w:t>t</w:t>
            </w:r>
            <w:r w:rsidRPr="004F3A40">
              <w:rPr>
                <w:rFonts w:ascii="Arial" w:eastAsia="Arial" w:hAnsi="Arial" w:cs="Arial"/>
                <w:spacing w:val="-1"/>
                <w:sz w:val="22"/>
                <w:szCs w:val="22"/>
              </w:rPr>
              <w:t>y</w:t>
            </w:r>
            <w:r w:rsidRPr="004F3A40">
              <w:rPr>
                <w:rFonts w:ascii="Arial" w:eastAsia="Arial" w:hAnsi="Arial" w:cs="Arial"/>
                <w:sz w:val="22"/>
                <w:szCs w:val="22"/>
              </w:rPr>
              <w:t>,</w:t>
            </w:r>
            <w:r w:rsidRPr="004F3A40">
              <w:rPr>
                <w:rFonts w:ascii="Arial" w:eastAsia="Arial" w:hAnsi="Arial" w:cs="Arial"/>
                <w:spacing w:val="-10"/>
                <w:sz w:val="22"/>
                <w:szCs w:val="22"/>
              </w:rPr>
              <w:t xml:space="preserve"> </w:t>
            </w:r>
            <w:r w:rsidRPr="004F3A40">
              <w:rPr>
                <w:rFonts w:ascii="Arial" w:eastAsia="Arial" w:hAnsi="Arial" w:cs="Arial"/>
                <w:sz w:val="22"/>
                <w:szCs w:val="22"/>
              </w:rPr>
              <w:t xml:space="preserve">as given in Part 1 (Section 1) of the Wiring Rules in </w:t>
            </w:r>
            <w:r w:rsidRPr="004F3A40">
              <w:rPr>
                <w:rFonts w:ascii="Arial" w:eastAsia="Arial" w:hAnsi="Arial" w:cs="Arial"/>
                <w:spacing w:val="2"/>
                <w:sz w:val="22"/>
                <w:szCs w:val="22"/>
              </w:rPr>
              <w:t>A</w:t>
            </w:r>
            <w:r w:rsidRPr="004F3A40">
              <w:rPr>
                <w:rFonts w:ascii="Arial" w:eastAsia="Arial" w:hAnsi="Arial" w:cs="Arial"/>
                <w:sz w:val="22"/>
                <w:szCs w:val="22"/>
              </w:rPr>
              <w:t>S/N</w:t>
            </w:r>
            <w:r w:rsidRPr="004F3A40">
              <w:rPr>
                <w:rFonts w:ascii="Arial" w:eastAsia="Arial" w:hAnsi="Arial" w:cs="Arial"/>
                <w:spacing w:val="2"/>
                <w:sz w:val="22"/>
                <w:szCs w:val="22"/>
              </w:rPr>
              <w:t>Z</w:t>
            </w:r>
            <w:r w:rsidRPr="004F3A40">
              <w:rPr>
                <w:rFonts w:ascii="Arial" w:eastAsia="Arial" w:hAnsi="Arial" w:cs="Arial"/>
                <w:sz w:val="22"/>
                <w:szCs w:val="22"/>
              </w:rPr>
              <w:t>S</w:t>
            </w:r>
            <w:r w:rsidRPr="004F3A40">
              <w:rPr>
                <w:rFonts w:ascii="Arial" w:eastAsia="Arial" w:hAnsi="Arial" w:cs="Arial"/>
                <w:spacing w:val="-8"/>
                <w:sz w:val="22"/>
                <w:szCs w:val="22"/>
              </w:rPr>
              <w:t xml:space="preserve"> </w:t>
            </w:r>
            <w:r w:rsidRPr="004F3A40">
              <w:rPr>
                <w:rFonts w:ascii="Arial" w:eastAsia="Arial" w:hAnsi="Arial" w:cs="Arial"/>
                <w:sz w:val="22"/>
                <w:szCs w:val="22"/>
              </w:rPr>
              <w:t>3000 with deemed-to-comply requirements in Sections 2 to 8</w:t>
            </w:r>
          </w:p>
          <w:p w14:paraId="08F22B5A" w14:textId="77777777" w:rsidR="002F19EC" w:rsidRPr="004F3A40" w:rsidRDefault="002F19EC" w:rsidP="0043777E">
            <w:pPr>
              <w:numPr>
                <w:ilvl w:val="0"/>
                <w:numId w:val="24"/>
              </w:numPr>
              <w:spacing w:before="60" w:after="60"/>
              <w:ind w:left="340" w:right="52" w:hanging="340"/>
              <w:rPr>
                <w:rFonts w:ascii="Arial" w:eastAsia="Arial" w:hAnsi="Arial" w:cs="Arial"/>
                <w:sz w:val="22"/>
                <w:szCs w:val="22"/>
              </w:rPr>
            </w:pPr>
            <w:r w:rsidRPr="004F3A40">
              <w:rPr>
                <w:rFonts w:ascii="Arial" w:eastAsia="Arial" w:hAnsi="Arial" w:cs="Arial"/>
                <w:sz w:val="22"/>
                <w:szCs w:val="22"/>
              </w:rPr>
              <w:t>compliant methods for providing protection</w:t>
            </w:r>
          </w:p>
          <w:p w14:paraId="4D75D670" w14:textId="77777777" w:rsidR="002F19EC" w:rsidRPr="004F3A40" w:rsidRDefault="002F19EC" w:rsidP="0043777E">
            <w:pPr>
              <w:numPr>
                <w:ilvl w:val="0"/>
                <w:numId w:val="24"/>
              </w:numPr>
              <w:spacing w:before="60" w:after="60"/>
              <w:ind w:left="340" w:right="52" w:hanging="340"/>
              <w:rPr>
                <w:rFonts w:ascii="Arial" w:eastAsia="Arial" w:hAnsi="Arial" w:cs="Arial"/>
                <w:sz w:val="22"/>
                <w:szCs w:val="22"/>
              </w:rPr>
            </w:pPr>
            <w:r w:rsidRPr="004F3A40">
              <w:rPr>
                <w:rFonts w:ascii="Arial" w:eastAsia="Arial" w:hAnsi="Arial" w:cs="Arial"/>
                <w:sz w:val="22"/>
                <w:szCs w:val="22"/>
              </w:rPr>
              <w:t>meaning of terms ‘touch voltage’ and ‘touch current’</w:t>
            </w:r>
          </w:p>
          <w:p w14:paraId="3CB0701D" w14:textId="77777777" w:rsidR="002F19EC" w:rsidRPr="004F3A40" w:rsidRDefault="002F19EC" w:rsidP="0043777E">
            <w:pPr>
              <w:numPr>
                <w:ilvl w:val="0"/>
                <w:numId w:val="24"/>
              </w:numPr>
              <w:spacing w:before="60" w:after="60"/>
              <w:ind w:left="340" w:right="52" w:hanging="340"/>
              <w:rPr>
                <w:rFonts w:ascii="Arial" w:eastAsia="Arial" w:hAnsi="Arial" w:cs="Arial"/>
                <w:sz w:val="22"/>
                <w:szCs w:val="22"/>
              </w:rPr>
            </w:pPr>
            <w:r w:rsidRPr="004F3A40">
              <w:rPr>
                <w:rFonts w:ascii="Arial" w:eastAsia="Arial" w:hAnsi="Arial" w:cs="Arial"/>
                <w:sz w:val="22"/>
                <w:szCs w:val="22"/>
              </w:rPr>
              <w:t>requirements for installation, design and selection of equipment</w:t>
            </w:r>
          </w:p>
          <w:p w14:paraId="57C9D1D0"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sz w:val="22"/>
                <w:szCs w:val="22"/>
              </w:rPr>
              <w:t>application and arrangement of an isolated supply</w:t>
            </w:r>
          </w:p>
          <w:p w14:paraId="74830B20"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sz w:val="22"/>
                <w:szCs w:val="22"/>
              </w:rPr>
              <w:t>techn</w:t>
            </w:r>
            <w:r w:rsidRPr="004F3A40">
              <w:rPr>
                <w:rFonts w:ascii="Arial" w:eastAsia="Arial" w:hAnsi="Arial" w:cs="Arial"/>
                <w:spacing w:val="3"/>
                <w:sz w:val="22"/>
                <w:szCs w:val="22"/>
              </w:rPr>
              <w:t>i</w:t>
            </w:r>
            <w:r w:rsidRPr="004F3A40">
              <w:rPr>
                <w:rFonts w:ascii="Arial" w:eastAsia="Arial" w:hAnsi="Arial" w:cs="Arial"/>
                <w:sz w:val="22"/>
                <w:szCs w:val="22"/>
              </w:rPr>
              <w:t>cal</w:t>
            </w:r>
            <w:r w:rsidRPr="004F3A40">
              <w:rPr>
                <w:rFonts w:ascii="Arial" w:eastAsia="Arial" w:hAnsi="Arial" w:cs="Arial"/>
                <w:spacing w:val="-10"/>
                <w:sz w:val="22"/>
                <w:szCs w:val="22"/>
              </w:rPr>
              <w:t xml:space="preserve"> </w:t>
            </w:r>
            <w:r w:rsidRPr="004F3A40">
              <w:rPr>
                <w:rFonts w:ascii="Arial" w:eastAsia="Arial" w:hAnsi="Arial" w:cs="Arial"/>
                <w:sz w:val="22"/>
                <w:szCs w:val="22"/>
              </w:rPr>
              <w:t>s</w:t>
            </w:r>
            <w:r w:rsidRPr="004F3A40">
              <w:rPr>
                <w:rFonts w:ascii="Arial" w:eastAsia="Arial" w:hAnsi="Arial" w:cs="Arial"/>
                <w:spacing w:val="-1"/>
                <w:sz w:val="22"/>
                <w:szCs w:val="22"/>
              </w:rPr>
              <w:t>t</w:t>
            </w:r>
            <w:r w:rsidRPr="004F3A40">
              <w:rPr>
                <w:rFonts w:ascii="Arial" w:eastAsia="Arial" w:hAnsi="Arial" w:cs="Arial"/>
                <w:sz w:val="22"/>
                <w:szCs w:val="22"/>
              </w:rPr>
              <w:t>andards,</w:t>
            </w:r>
            <w:r w:rsidRPr="004F3A40">
              <w:rPr>
                <w:rFonts w:ascii="Arial" w:eastAsia="Arial" w:hAnsi="Arial" w:cs="Arial"/>
                <w:spacing w:val="-10"/>
                <w:sz w:val="22"/>
                <w:szCs w:val="22"/>
              </w:rPr>
              <w:t xml:space="preserve"> </w:t>
            </w:r>
            <w:r w:rsidRPr="004F3A40">
              <w:rPr>
                <w:rFonts w:ascii="Arial" w:eastAsia="Arial" w:hAnsi="Arial" w:cs="Arial"/>
                <w:sz w:val="22"/>
                <w:szCs w:val="22"/>
              </w:rPr>
              <w:t>regulat</w:t>
            </w:r>
            <w:r w:rsidRPr="004F3A40">
              <w:rPr>
                <w:rFonts w:ascii="Arial" w:eastAsia="Arial" w:hAnsi="Arial" w:cs="Arial"/>
                <w:spacing w:val="-4"/>
                <w:sz w:val="22"/>
                <w:szCs w:val="22"/>
              </w:rPr>
              <w:t>i</w:t>
            </w:r>
            <w:r w:rsidRPr="004F3A40">
              <w:rPr>
                <w:rFonts w:ascii="Arial" w:eastAsia="Arial" w:hAnsi="Arial" w:cs="Arial"/>
                <w:sz w:val="22"/>
                <w:szCs w:val="22"/>
              </w:rPr>
              <w:t>ons</w:t>
            </w:r>
            <w:r w:rsidRPr="004F3A40">
              <w:rPr>
                <w:rFonts w:ascii="Arial" w:eastAsia="Arial" w:hAnsi="Arial" w:cs="Arial"/>
                <w:spacing w:val="-11"/>
                <w:sz w:val="22"/>
                <w:szCs w:val="22"/>
              </w:rPr>
              <w:t xml:space="preserve"> </w:t>
            </w:r>
            <w:r w:rsidRPr="004F3A40">
              <w:rPr>
                <w:rFonts w:ascii="Arial" w:eastAsia="Arial" w:hAnsi="Arial" w:cs="Arial"/>
                <w:sz w:val="22"/>
                <w:szCs w:val="22"/>
              </w:rPr>
              <w:t>a</w:t>
            </w:r>
            <w:r w:rsidRPr="004F3A40">
              <w:rPr>
                <w:rFonts w:ascii="Arial" w:eastAsia="Arial" w:hAnsi="Arial" w:cs="Arial"/>
                <w:spacing w:val="-1"/>
                <w:sz w:val="22"/>
                <w:szCs w:val="22"/>
              </w:rPr>
              <w:t>n</w:t>
            </w:r>
            <w:r w:rsidRPr="004F3A40">
              <w:rPr>
                <w:rFonts w:ascii="Arial" w:eastAsia="Arial" w:hAnsi="Arial" w:cs="Arial"/>
                <w:sz w:val="22"/>
                <w:szCs w:val="22"/>
              </w:rPr>
              <w:t>d</w:t>
            </w:r>
            <w:r w:rsidRPr="004F3A40">
              <w:rPr>
                <w:rFonts w:ascii="Arial" w:eastAsia="Arial" w:hAnsi="Arial" w:cs="Arial"/>
                <w:spacing w:val="-4"/>
                <w:sz w:val="22"/>
                <w:szCs w:val="22"/>
              </w:rPr>
              <w:t xml:space="preserve"> </w:t>
            </w:r>
            <w:r w:rsidRPr="004F3A40">
              <w:rPr>
                <w:rFonts w:ascii="Arial" w:eastAsia="Arial" w:hAnsi="Arial" w:cs="Arial"/>
                <w:spacing w:val="9"/>
                <w:sz w:val="22"/>
                <w:szCs w:val="22"/>
              </w:rPr>
              <w:t>c</w:t>
            </w:r>
            <w:r w:rsidRPr="004F3A40">
              <w:rPr>
                <w:rFonts w:ascii="Arial" w:eastAsia="Arial" w:hAnsi="Arial" w:cs="Arial"/>
                <w:sz w:val="22"/>
                <w:szCs w:val="22"/>
              </w:rPr>
              <w:t>odes</w:t>
            </w:r>
            <w:r w:rsidRPr="004F3A40">
              <w:rPr>
                <w:rFonts w:ascii="Arial" w:eastAsia="Arial" w:hAnsi="Arial" w:cs="Arial"/>
                <w:spacing w:val="-6"/>
                <w:sz w:val="22"/>
                <w:szCs w:val="22"/>
              </w:rPr>
              <w:t xml:space="preserve"> </w:t>
            </w:r>
            <w:r w:rsidRPr="004F3A40">
              <w:rPr>
                <w:rFonts w:ascii="Arial" w:eastAsia="Arial" w:hAnsi="Arial" w:cs="Arial"/>
                <w:sz w:val="22"/>
                <w:szCs w:val="22"/>
              </w:rPr>
              <w:t>for</w:t>
            </w:r>
            <w:r w:rsidRPr="004F3A40">
              <w:rPr>
                <w:rFonts w:ascii="Arial" w:eastAsia="Arial" w:hAnsi="Arial" w:cs="Arial"/>
                <w:spacing w:val="-4"/>
                <w:sz w:val="22"/>
                <w:szCs w:val="22"/>
              </w:rPr>
              <w:t xml:space="preserve"> </w:t>
            </w:r>
            <w:r w:rsidRPr="004F3A40">
              <w:rPr>
                <w:rFonts w:ascii="Arial" w:eastAsia="Arial" w:hAnsi="Arial" w:cs="Arial"/>
                <w:sz w:val="22"/>
                <w:szCs w:val="22"/>
              </w:rPr>
              <w:t>electr</w:t>
            </w:r>
            <w:r w:rsidRPr="004F3A40">
              <w:rPr>
                <w:rFonts w:ascii="Arial" w:eastAsia="Arial" w:hAnsi="Arial" w:cs="Arial"/>
                <w:spacing w:val="-9"/>
                <w:sz w:val="22"/>
                <w:szCs w:val="22"/>
              </w:rPr>
              <w:t>i</w:t>
            </w:r>
            <w:r w:rsidRPr="004F3A40">
              <w:rPr>
                <w:rFonts w:ascii="Arial" w:eastAsia="Arial" w:hAnsi="Arial" w:cs="Arial"/>
                <w:spacing w:val="1"/>
                <w:sz w:val="22"/>
                <w:szCs w:val="22"/>
              </w:rPr>
              <w:t>c</w:t>
            </w:r>
            <w:r w:rsidRPr="004F3A40">
              <w:rPr>
                <w:rFonts w:ascii="Arial" w:eastAsia="Arial" w:hAnsi="Arial" w:cs="Arial"/>
                <w:sz w:val="22"/>
                <w:szCs w:val="22"/>
              </w:rPr>
              <w:t>al</w:t>
            </w:r>
            <w:r w:rsidRPr="004F3A40">
              <w:rPr>
                <w:rFonts w:ascii="Arial" w:eastAsia="Arial" w:hAnsi="Arial" w:cs="Arial"/>
                <w:spacing w:val="-9"/>
                <w:sz w:val="22"/>
                <w:szCs w:val="22"/>
              </w:rPr>
              <w:t xml:space="preserve"> </w:t>
            </w:r>
            <w:r w:rsidRPr="004F3A40">
              <w:rPr>
                <w:rFonts w:ascii="Arial" w:eastAsia="Arial" w:hAnsi="Arial" w:cs="Arial"/>
                <w:sz w:val="22"/>
                <w:szCs w:val="22"/>
              </w:rPr>
              <w:t>i</w:t>
            </w:r>
            <w:r w:rsidRPr="004F3A40">
              <w:rPr>
                <w:rFonts w:ascii="Arial" w:eastAsia="Arial" w:hAnsi="Arial" w:cs="Arial"/>
                <w:spacing w:val="-1"/>
                <w:sz w:val="22"/>
                <w:szCs w:val="22"/>
              </w:rPr>
              <w:t>n</w:t>
            </w:r>
            <w:r w:rsidRPr="004F3A40">
              <w:rPr>
                <w:rFonts w:ascii="Arial" w:eastAsia="Arial" w:hAnsi="Arial" w:cs="Arial"/>
                <w:sz w:val="22"/>
                <w:szCs w:val="22"/>
              </w:rPr>
              <w:t>stall</w:t>
            </w:r>
            <w:r w:rsidRPr="004F3A40">
              <w:rPr>
                <w:rFonts w:ascii="Arial" w:eastAsia="Arial" w:hAnsi="Arial" w:cs="Arial"/>
                <w:spacing w:val="-1"/>
                <w:sz w:val="22"/>
                <w:szCs w:val="22"/>
              </w:rPr>
              <w:t>a</w:t>
            </w:r>
            <w:r w:rsidRPr="004F3A40">
              <w:rPr>
                <w:rFonts w:ascii="Arial" w:eastAsia="Arial" w:hAnsi="Arial" w:cs="Arial"/>
                <w:spacing w:val="15"/>
                <w:sz w:val="22"/>
                <w:szCs w:val="22"/>
              </w:rPr>
              <w:t>t</w:t>
            </w:r>
            <w:r w:rsidRPr="004F3A40">
              <w:rPr>
                <w:rFonts w:ascii="Arial" w:eastAsia="Arial" w:hAnsi="Arial" w:cs="Arial"/>
                <w:sz w:val="22"/>
                <w:szCs w:val="22"/>
              </w:rPr>
              <w:t>ions</w:t>
            </w:r>
          </w:p>
          <w:p w14:paraId="624EC069"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position w:val="-1"/>
                <w:sz w:val="22"/>
                <w:szCs w:val="22"/>
              </w:rPr>
              <w:t>electr</w:t>
            </w:r>
            <w:r w:rsidRPr="004F3A40">
              <w:rPr>
                <w:rFonts w:ascii="Arial" w:eastAsia="Arial" w:hAnsi="Arial" w:cs="Arial"/>
                <w:spacing w:val="3"/>
                <w:position w:val="-1"/>
                <w:sz w:val="22"/>
                <w:szCs w:val="22"/>
              </w:rPr>
              <w:t>i</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al</w:t>
            </w:r>
            <w:r w:rsidRPr="004F3A40">
              <w:rPr>
                <w:rFonts w:ascii="Arial" w:eastAsia="Arial" w:hAnsi="Arial" w:cs="Arial"/>
                <w:spacing w:val="-9"/>
                <w:position w:val="-1"/>
                <w:sz w:val="22"/>
                <w:szCs w:val="22"/>
              </w:rPr>
              <w:t xml:space="preserve"> </w:t>
            </w:r>
            <w:r w:rsidRPr="004F3A40">
              <w:rPr>
                <w:rFonts w:ascii="Arial" w:eastAsia="Arial" w:hAnsi="Arial" w:cs="Arial"/>
                <w:position w:val="-1"/>
                <w:sz w:val="22"/>
                <w:szCs w:val="22"/>
              </w:rPr>
              <w:t>wiring</w:t>
            </w:r>
            <w:r w:rsidRPr="004F3A40">
              <w:rPr>
                <w:rFonts w:ascii="Arial" w:eastAsia="Arial" w:hAnsi="Arial" w:cs="Arial"/>
                <w:spacing w:val="-6"/>
                <w:position w:val="-1"/>
                <w:sz w:val="22"/>
                <w:szCs w:val="22"/>
              </w:rPr>
              <w:t xml:space="preserve"> </w:t>
            </w:r>
            <w:r w:rsidRPr="004F3A40">
              <w:rPr>
                <w:rFonts w:ascii="Arial" w:eastAsia="Arial" w:hAnsi="Arial" w:cs="Arial"/>
                <w:spacing w:val="1"/>
                <w:position w:val="-1"/>
                <w:sz w:val="22"/>
                <w:szCs w:val="22"/>
              </w:rPr>
              <w:t>s</w:t>
            </w:r>
            <w:r w:rsidRPr="004F3A40">
              <w:rPr>
                <w:rFonts w:ascii="Arial" w:eastAsia="Arial" w:hAnsi="Arial" w:cs="Arial"/>
                <w:spacing w:val="-1"/>
                <w:position w:val="-1"/>
                <w:sz w:val="22"/>
                <w:szCs w:val="22"/>
              </w:rPr>
              <w:t>y</w:t>
            </w:r>
            <w:r w:rsidRPr="004F3A40">
              <w:rPr>
                <w:rFonts w:ascii="Arial" w:eastAsia="Arial" w:hAnsi="Arial" w:cs="Arial"/>
                <w:position w:val="-1"/>
                <w:sz w:val="22"/>
                <w:szCs w:val="22"/>
              </w:rPr>
              <w:t>stems</w:t>
            </w:r>
          </w:p>
          <w:p w14:paraId="02386AAB"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spacing w:val="-4"/>
                <w:sz w:val="22"/>
                <w:szCs w:val="22"/>
              </w:rPr>
              <w:t>factors affecting the suitability of wiring systems</w:t>
            </w:r>
          </w:p>
          <w:p w14:paraId="4960D286"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Arial" w:hAnsi="Arial" w:cs="Arial"/>
                <w:sz w:val="22"/>
                <w:szCs w:val="22"/>
              </w:rPr>
            </w:pPr>
            <w:r w:rsidRPr="004F3A40">
              <w:rPr>
                <w:rFonts w:ascii="Arial" w:eastAsia="Arial" w:hAnsi="Arial" w:cs="Arial"/>
                <w:position w:val="-1"/>
                <w:sz w:val="22"/>
                <w:szCs w:val="22"/>
              </w:rPr>
              <w:t>electr</w:t>
            </w:r>
            <w:r w:rsidRPr="004F3A40">
              <w:rPr>
                <w:rFonts w:ascii="Arial" w:eastAsia="Arial" w:hAnsi="Arial" w:cs="Arial"/>
                <w:spacing w:val="3"/>
                <w:position w:val="-1"/>
                <w:sz w:val="22"/>
                <w:szCs w:val="22"/>
              </w:rPr>
              <w:t>i</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al</w:t>
            </w:r>
            <w:r w:rsidRPr="004F3A40">
              <w:rPr>
                <w:rFonts w:ascii="Arial" w:eastAsia="Arial" w:hAnsi="Arial" w:cs="Arial"/>
                <w:spacing w:val="-10"/>
                <w:position w:val="-1"/>
                <w:sz w:val="22"/>
                <w:szCs w:val="22"/>
              </w:rPr>
              <w:t xml:space="preserve"> </w:t>
            </w:r>
            <w:r w:rsidRPr="004F3A40">
              <w:rPr>
                <w:rFonts w:ascii="Arial" w:eastAsia="Arial" w:hAnsi="Arial" w:cs="Arial"/>
                <w:position w:val="-1"/>
                <w:sz w:val="22"/>
                <w:szCs w:val="22"/>
              </w:rPr>
              <w:t>i</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stallatio</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w:t>
            </w:r>
            <w:r w:rsidRPr="004F3A40">
              <w:rPr>
                <w:rFonts w:ascii="Arial" w:eastAsia="Arial" w:hAnsi="Arial" w:cs="Arial"/>
                <w:spacing w:val="-13"/>
                <w:position w:val="-1"/>
                <w:sz w:val="22"/>
                <w:szCs w:val="22"/>
              </w:rPr>
              <w:t xml:space="preserve"> </w:t>
            </w:r>
            <w:r w:rsidRPr="004F3A40">
              <w:rPr>
                <w:rFonts w:ascii="Arial" w:eastAsia="Arial" w:hAnsi="Arial" w:cs="Arial"/>
                <w:position w:val="-1"/>
                <w:sz w:val="22"/>
                <w:szCs w:val="22"/>
              </w:rPr>
              <w:t>wiring, cabling</w:t>
            </w:r>
            <w:r w:rsidRPr="004F3A40">
              <w:rPr>
                <w:rFonts w:ascii="Arial" w:eastAsia="Arial" w:hAnsi="Arial" w:cs="Arial"/>
                <w:spacing w:val="-11"/>
                <w:position w:val="-1"/>
                <w:sz w:val="22"/>
                <w:szCs w:val="22"/>
              </w:rPr>
              <w:t xml:space="preserve"> </w:t>
            </w:r>
            <w:r w:rsidRPr="004F3A40">
              <w:rPr>
                <w:rFonts w:ascii="Arial" w:eastAsia="Arial" w:hAnsi="Arial" w:cs="Arial"/>
                <w:position w:val="-1"/>
                <w:sz w:val="22"/>
                <w:szCs w:val="22"/>
              </w:rPr>
              <w:t>and</w:t>
            </w:r>
            <w:r w:rsidRPr="004F3A40">
              <w:rPr>
                <w:rFonts w:ascii="Arial" w:eastAsia="Arial" w:hAnsi="Arial" w:cs="Arial"/>
                <w:spacing w:val="-4"/>
                <w:position w:val="-1"/>
                <w:sz w:val="22"/>
                <w:szCs w:val="22"/>
              </w:rPr>
              <w:t xml:space="preserve"> </w:t>
            </w:r>
            <w:r w:rsidRPr="004F3A40">
              <w:rPr>
                <w:rFonts w:ascii="Arial" w:eastAsia="Arial" w:hAnsi="Arial" w:cs="Arial"/>
                <w:position w:val="-1"/>
                <w:sz w:val="22"/>
                <w:szCs w:val="22"/>
              </w:rPr>
              <w:t>acce</w:t>
            </w:r>
            <w:r w:rsidRPr="004F3A40">
              <w:rPr>
                <w:rFonts w:ascii="Arial" w:eastAsia="Arial" w:hAnsi="Arial" w:cs="Arial"/>
                <w:spacing w:val="9"/>
                <w:position w:val="-1"/>
                <w:sz w:val="22"/>
                <w:szCs w:val="22"/>
              </w:rPr>
              <w:t>s</w:t>
            </w:r>
            <w:r w:rsidRPr="004F3A40">
              <w:rPr>
                <w:rFonts w:ascii="Arial" w:eastAsia="Arial" w:hAnsi="Arial" w:cs="Arial"/>
                <w:spacing w:val="1"/>
                <w:position w:val="-1"/>
                <w:sz w:val="22"/>
                <w:szCs w:val="22"/>
              </w:rPr>
              <w:t>s</w:t>
            </w:r>
            <w:r w:rsidRPr="004F3A40">
              <w:rPr>
                <w:rFonts w:ascii="Arial" w:eastAsia="Arial" w:hAnsi="Arial" w:cs="Arial"/>
                <w:position w:val="-1"/>
                <w:sz w:val="22"/>
                <w:szCs w:val="22"/>
              </w:rPr>
              <w:t>o</w:t>
            </w:r>
            <w:r w:rsidRPr="004F3A40">
              <w:rPr>
                <w:rFonts w:ascii="Arial" w:eastAsia="Arial" w:hAnsi="Arial" w:cs="Arial"/>
                <w:spacing w:val="-1"/>
                <w:position w:val="-1"/>
                <w:sz w:val="22"/>
                <w:szCs w:val="22"/>
              </w:rPr>
              <w:t>r</w:t>
            </w:r>
            <w:r w:rsidRPr="004F3A40">
              <w:rPr>
                <w:rFonts w:ascii="Arial" w:eastAsia="Arial" w:hAnsi="Arial" w:cs="Arial"/>
                <w:position w:val="-1"/>
                <w:sz w:val="22"/>
                <w:szCs w:val="22"/>
              </w:rPr>
              <w:t>ies</w:t>
            </w:r>
          </w:p>
          <w:p w14:paraId="22794590"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Arial" w:hAnsi="Arial" w:cs="Arial"/>
                <w:sz w:val="22"/>
                <w:szCs w:val="22"/>
              </w:rPr>
            </w:pPr>
            <w:r w:rsidRPr="004F3A40">
              <w:rPr>
                <w:rFonts w:ascii="Arial" w:eastAsia="Arial" w:hAnsi="Arial" w:cs="Arial"/>
                <w:position w:val="-1"/>
                <w:sz w:val="22"/>
                <w:szCs w:val="22"/>
              </w:rPr>
              <w:t>electr</w:t>
            </w:r>
            <w:r w:rsidRPr="004F3A40">
              <w:rPr>
                <w:rFonts w:ascii="Arial" w:eastAsia="Arial" w:hAnsi="Arial" w:cs="Arial"/>
                <w:spacing w:val="3"/>
                <w:position w:val="-1"/>
                <w:sz w:val="22"/>
                <w:szCs w:val="22"/>
              </w:rPr>
              <w:t>i</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al</w:t>
            </w:r>
            <w:r w:rsidRPr="004F3A40">
              <w:rPr>
                <w:rFonts w:ascii="Arial" w:eastAsia="Arial" w:hAnsi="Arial" w:cs="Arial"/>
                <w:spacing w:val="-10"/>
                <w:position w:val="-1"/>
                <w:sz w:val="22"/>
                <w:szCs w:val="22"/>
              </w:rPr>
              <w:t xml:space="preserve"> </w:t>
            </w:r>
            <w:r w:rsidRPr="004F3A40">
              <w:rPr>
                <w:rFonts w:ascii="Arial" w:eastAsia="Arial" w:hAnsi="Arial" w:cs="Arial"/>
                <w:position w:val="-1"/>
                <w:sz w:val="22"/>
                <w:szCs w:val="22"/>
              </w:rPr>
              <w:t>i</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stallatio</w:t>
            </w:r>
            <w:r w:rsidRPr="004F3A40">
              <w:rPr>
                <w:rFonts w:ascii="Arial" w:eastAsia="Arial" w:hAnsi="Arial" w:cs="Arial"/>
                <w:spacing w:val="-1"/>
                <w:position w:val="-1"/>
                <w:sz w:val="22"/>
                <w:szCs w:val="22"/>
              </w:rPr>
              <w:t>n</w:t>
            </w:r>
            <w:r w:rsidRPr="004F3A40">
              <w:rPr>
                <w:rFonts w:ascii="Arial" w:eastAsia="Arial" w:hAnsi="Arial" w:cs="Arial"/>
                <w:position w:val="-1"/>
                <w:sz w:val="22"/>
                <w:szCs w:val="22"/>
              </w:rPr>
              <w:t>s</w:t>
            </w:r>
            <w:r w:rsidRPr="004F3A40">
              <w:rPr>
                <w:rFonts w:ascii="Arial" w:eastAsia="Arial" w:hAnsi="Arial" w:cs="Arial"/>
                <w:spacing w:val="-12"/>
                <w:position w:val="-1"/>
                <w:sz w:val="22"/>
                <w:szCs w:val="22"/>
              </w:rPr>
              <w:t xml:space="preserve"> </w:t>
            </w:r>
            <w:r w:rsidRPr="004F3A40">
              <w:rPr>
                <w:rFonts w:ascii="Arial" w:eastAsia="Arial" w:hAnsi="Arial" w:cs="Arial"/>
                <w:spacing w:val="-1"/>
                <w:position w:val="-1"/>
                <w:sz w:val="22"/>
                <w:szCs w:val="22"/>
              </w:rPr>
              <w:t>e</w:t>
            </w:r>
            <w:r w:rsidRPr="004F3A40">
              <w:rPr>
                <w:rFonts w:ascii="Arial" w:eastAsia="Arial" w:hAnsi="Arial" w:cs="Arial"/>
                <w:position w:val="-1"/>
                <w:sz w:val="22"/>
                <w:szCs w:val="22"/>
              </w:rPr>
              <w:t>qui</w:t>
            </w:r>
            <w:r w:rsidRPr="004F3A40">
              <w:rPr>
                <w:rFonts w:ascii="Arial" w:eastAsia="Arial" w:hAnsi="Arial" w:cs="Arial"/>
                <w:spacing w:val="-4"/>
                <w:position w:val="-1"/>
                <w:sz w:val="22"/>
                <w:szCs w:val="22"/>
              </w:rPr>
              <w:t>p</w:t>
            </w:r>
            <w:r w:rsidRPr="004F3A40">
              <w:rPr>
                <w:rFonts w:ascii="Arial" w:eastAsia="Arial" w:hAnsi="Arial" w:cs="Arial"/>
                <w:position w:val="-1"/>
                <w:sz w:val="22"/>
                <w:szCs w:val="22"/>
              </w:rPr>
              <w:t>ment</w:t>
            </w:r>
            <w:r w:rsidRPr="004F3A40">
              <w:rPr>
                <w:rFonts w:ascii="Arial" w:eastAsia="Arial" w:hAnsi="Arial" w:cs="Arial"/>
                <w:spacing w:val="-10"/>
                <w:position w:val="-1"/>
                <w:sz w:val="22"/>
                <w:szCs w:val="22"/>
              </w:rPr>
              <w:t xml:space="preserve"> </w:t>
            </w:r>
            <w:r w:rsidRPr="004F3A40">
              <w:rPr>
                <w:rFonts w:ascii="Arial" w:eastAsia="Arial" w:hAnsi="Arial" w:cs="Arial"/>
                <w:position w:val="-1"/>
                <w:sz w:val="22"/>
                <w:szCs w:val="22"/>
              </w:rPr>
              <w:t>requi</w:t>
            </w:r>
            <w:r w:rsidRPr="004F3A40">
              <w:rPr>
                <w:rFonts w:ascii="Arial" w:eastAsia="Arial" w:hAnsi="Arial" w:cs="Arial"/>
                <w:spacing w:val="8"/>
                <w:position w:val="-1"/>
                <w:sz w:val="22"/>
                <w:szCs w:val="22"/>
              </w:rPr>
              <w:t>r</w:t>
            </w:r>
            <w:r w:rsidRPr="004F3A40">
              <w:rPr>
                <w:rFonts w:ascii="Arial" w:eastAsia="Arial" w:hAnsi="Arial" w:cs="Arial"/>
                <w:position w:val="-1"/>
                <w:sz w:val="22"/>
                <w:szCs w:val="22"/>
              </w:rPr>
              <w:t>ements</w:t>
            </w:r>
          </w:p>
          <w:p w14:paraId="216E587E"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Times New Roman" w:hAnsi="Arial" w:cs="Arial"/>
                <w:position w:val="-1"/>
                <w:sz w:val="22"/>
                <w:szCs w:val="22"/>
              </w:rPr>
            </w:pPr>
            <w:r w:rsidRPr="004F3A40">
              <w:rPr>
                <w:rFonts w:ascii="Arial" w:eastAsia="Times New Roman" w:hAnsi="Arial" w:cs="Arial"/>
                <w:position w:val="-1"/>
                <w:sz w:val="22"/>
                <w:szCs w:val="22"/>
              </w:rPr>
              <w:t>cable routes and methods of mechanical protection and support</w:t>
            </w:r>
          </w:p>
          <w:p w14:paraId="21458F93" w14:textId="77777777" w:rsidR="002F19EC" w:rsidRPr="004F3A40" w:rsidRDefault="002F19EC" w:rsidP="0043777E">
            <w:pPr>
              <w:pStyle w:val="ListParagraph"/>
              <w:widowControl w:val="0"/>
              <w:numPr>
                <w:ilvl w:val="0"/>
                <w:numId w:val="24"/>
              </w:numPr>
              <w:tabs>
                <w:tab w:val="clear" w:pos="360"/>
              </w:tabs>
              <w:spacing w:before="60" w:after="60"/>
              <w:ind w:left="340" w:right="-20" w:hanging="340"/>
              <w:contextualSpacing w:val="0"/>
              <w:rPr>
                <w:rFonts w:ascii="Arial" w:eastAsia="Arial" w:hAnsi="Arial" w:cs="Arial"/>
                <w:sz w:val="22"/>
                <w:szCs w:val="22"/>
              </w:rPr>
            </w:pPr>
            <w:r w:rsidRPr="004F3A40">
              <w:rPr>
                <w:rFonts w:ascii="Arial" w:eastAsia="Arial" w:hAnsi="Arial" w:cs="Arial"/>
                <w:sz w:val="22"/>
                <w:szCs w:val="22"/>
              </w:rPr>
              <w:t>prohibited cable locations</w:t>
            </w:r>
          </w:p>
          <w:p w14:paraId="04A1BDEB" w14:textId="77777777" w:rsidR="002F19EC" w:rsidRPr="004F3A40" w:rsidRDefault="002F19EC" w:rsidP="0043777E">
            <w:pPr>
              <w:pStyle w:val="ListParagraph"/>
              <w:widowControl w:val="0"/>
              <w:numPr>
                <w:ilvl w:val="0"/>
                <w:numId w:val="24"/>
              </w:numPr>
              <w:tabs>
                <w:tab w:val="clear" w:pos="360"/>
              </w:tabs>
              <w:spacing w:before="60" w:after="60"/>
              <w:ind w:left="340" w:hanging="340"/>
              <w:contextualSpacing w:val="0"/>
              <w:rPr>
                <w:rFonts w:ascii="Arial" w:eastAsia="Arial" w:hAnsi="Arial" w:cs="Arial"/>
                <w:spacing w:val="-4"/>
                <w:sz w:val="22"/>
                <w:szCs w:val="22"/>
              </w:rPr>
            </w:pPr>
            <w:r w:rsidRPr="004F3A40">
              <w:rPr>
                <w:rFonts w:ascii="Arial" w:eastAsia="Arial" w:hAnsi="Arial" w:cs="Arial"/>
                <w:position w:val="-1"/>
                <w:sz w:val="22"/>
                <w:szCs w:val="22"/>
              </w:rPr>
              <w:t>power</w:t>
            </w:r>
            <w:r w:rsidRPr="004F3A40">
              <w:rPr>
                <w:rFonts w:ascii="Arial" w:eastAsia="Arial" w:hAnsi="Arial" w:cs="Arial"/>
                <w:spacing w:val="-4"/>
                <w:position w:val="-1"/>
                <w:sz w:val="22"/>
                <w:szCs w:val="22"/>
              </w:rPr>
              <w:t xml:space="preserve"> </w:t>
            </w:r>
            <w:r w:rsidRPr="004F3A40">
              <w:rPr>
                <w:rFonts w:ascii="Arial" w:eastAsia="Arial" w:hAnsi="Arial" w:cs="Arial"/>
                <w:position w:val="-1"/>
                <w:sz w:val="22"/>
                <w:szCs w:val="22"/>
              </w:rPr>
              <w:t>cable</w:t>
            </w:r>
            <w:r w:rsidRPr="004F3A40">
              <w:rPr>
                <w:rFonts w:ascii="Arial" w:eastAsia="Arial" w:hAnsi="Arial" w:cs="Arial"/>
                <w:spacing w:val="-5"/>
                <w:position w:val="-1"/>
                <w:sz w:val="22"/>
                <w:szCs w:val="22"/>
              </w:rPr>
              <w:t xml:space="preserve"> </w:t>
            </w:r>
            <w:r w:rsidRPr="004F3A40">
              <w:rPr>
                <w:rFonts w:ascii="Arial" w:eastAsia="Arial" w:hAnsi="Arial" w:cs="Arial"/>
                <w:position w:val="-1"/>
                <w:sz w:val="22"/>
                <w:szCs w:val="22"/>
              </w:rPr>
              <w:t>and</w:t>
            </w:r>
            <w:r w:rsidRPr="004F3A40">
              <w:rPr>
                <w:rFonts w:ascii="Arial" w:eastAsia="Arial" w:hAnsi="Arial" w:cs="Arial"/>
                <w:spacing w:val="-4"/>
                <w:position w:val="-1"/>
                <w:sz w:val="22"/>
                <w:szCs w:val="22"/>
              </w:rPr>
              <w:t xml:space="preserve"> </w:t>
            </w:r>
            <w:r w:rsidRPr="004F3A40">
              <w:rPr>
                <w:rFonts w:ascii="Arial" w:eastAsia="Arial" w:hAnsi="Arial" w:cs="Arial"/>
                <w:spacing w:val="1"/>
                <w:position w:val="-1"/>
                <w:sz w:val="22"/>
                <w:szCs w:val="22"/>
              </w:rPr>
              <w:t>c</w:t>
            </w:r>
            <w:r w:rsidRPr="004F3A40">
              <w:rPr>
                <w:rFonts w:ascii="Arial" w:eastAsia="Arial" w:hAnsi="Arial" w:cs="Arial"/>
                <w:position w:val="-1"/>
                <w:sz w:val="22"/>
                <w:szCs w:val="22"/>
              </w:rPr>
              <w:t>onductor</w:t>
            </w:r>
            <w:r w:rsidRPr="004F3A40">
              <w:rPr>
                <w:rFonts w:ascii="Arial" w:eastAsia="Arial" w:hAnsi="Arial" w:cs="Arial"/>
                <w:spacing w:val="-10"/>
                <w:position w:val="-1"/>
                <w:sz w:val="22"/>
                <w:szCs w:val="22"/>
              </w:rPr>
              <w:t xml:space="preserve"> </w:t>
            </w:r>
            <w:r w:rsidRPr="004F3A40">
              <w:rPr>
                <w:rFonts w:ascii="Arial" w:eastAsia="Arial" w:hAnsi="Arial" w:cs="Arial"/>
                <w:spacing w:val="-4"/>
                <w:position w:val="-1"/>
                <w:sz w:val="22"/>
                <w:szCs w:val="22"/>
              </w:rPr>
              <w:t>c</w:t>
            </w:r>
            <w:r w:rsidRPr="004F3A40">
              <w:rPr>
                <w:rFonts w:ascii="Arial" w:eastAsia="Arial" w:hAnsi="Arial" w:cs="Arial"/>
                <w:position w:val="-1"/>
                <w:sz w:val="22"/>
                <w:szCs w:val="22"/>
              </w:rPr>
              <w:t>onnections</w:t>
            </w:r>
          </w:p>
          <w:p w14:paraId="4BFF86BC"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position w:val="-1"/>
                <w:sz w:val="22"/>
                <w:szCs w:val="22"/>
              </w:rPr>
              <w:t>current requirements for given final sub-circuits</w:t>
            </w:r>
          </w:p>
          <w:p w14:paraId="24E0B423" w14:textId="77777777" w:rsidR="002F19EC" w:rsidRPr="004F3A40" w:rsidRDefault="002F19EC" w:rsidP="0043777E">
            <w:pPr>
              <w:numPr>
                <w:ilvl w:val="0"/>
                <w:numId w:val="24"/>
              </w:numPr>
              <w:spacing w:before="60" w:after="60"/>
              <w:ind w:left="340" w:right="-20" w:hanging="340"/>
              <w:rPr>
                <w:rFonts w:ascii="Arial" w:eastAsia="Arial" w:hAnsi="Arial" w:cs="Arial"/>
                <w:sz w:val="22"/>
                <w:szCs w:val="22"/>
              </w:rPr>
            </w:pPr>
            <w:r w:rsidRPr="004F3A40">
              <w:rPr>
                <w:rFonts w:ascii="Arial" w:eastAsia="Arial" w:hAnsi="Arial" w:cs="Arial"/>
                <w:position w:val="-1"/>
                <w:sz w:val="22"/>
                <w:szCs w:val="22"/>
              </w:rPr>
              <w:t>switchboard/distribution boards compliance requirements</w:t>
            </w:r>
          </w:p>
        </w:tc>
      </w:tr>
      <w:tr w:rsidR="002F19EC" w:rsidRPr="00B157CE" w14:paraId="36169471" w14:textId="77777777" w:rsidTr="00BB67A0">
        <w:trPr>
          <w:trHeight w:val="363"/>
        </w:trPr>
        <w:tc>
          <w:tcPr>
            <w:tcW w:w="2269" w:type="dxa"/>
            <w:tcBorders>
              <w:top w:val="dashSmallGap" w:sz="4" w:space="0" w:color="BFBFBF"/>
              <w:left w:val="nil"/>
              <w:bottom w:val="dashSmallGap" w:sz="4" w:space="0" w:color="BFBFBF"/>
              <w:right w:val="dashSmallGap" w:sz="4" w:space="0" w:color="BFBFBF"/>
            </w:tcBorders>
          </w:tcPr>
          <w:p w14:paraId="445CD35B"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7D8DE011" w14:textId="339CE8A5" w:rsidR="0078461A" w:rsidRPr="001A1693" w:rsidRDefault="0078461A" w:rsidP="0078461A">
            <w:pPr>
              <w:pStyle w:val="Guidingtext"/>
            </w:pPr>
            <w:r w:rsidRPr="001A1693">
              <w:t xml:space="preserve">ESV has determined that possession of an A grade electrical licence is insufficient for claiming RPL for the unit </w:t>
            </w:r>
            <w:r w:rsidR="00845526" w:rsidRPr="00845526">
              <w:t>VU23624</w:t>
            </w:r>
            <w:r w:rsidRPr="001A1693">
              <w:t xml:space="preserve"> Apply fundamental principles in the design and installation of electrical installations.</w:t>
            </w:r>
          </w:p>
          <w:p w14:paraId="38251849" w14:textId="205E8E57" w:rsidR="002F19EC" w:rsidRPr="004F3A40" w:rsidRDefault="002F19EC" w:rsidP="00EB2B3E">
            <w:pPr>
              <w:shd w:val="clear" w:color="auto" w:fill="FFFFFF"/>
              <w:spacing w:before="120"/>
              <w:rPr>
                <w:rFonts w:ascii="Arial" w:eastAsia="Calibri" w:hAnsi="Arial" w:cs="Arial"/>
                <w:bCs/>
                <w:iCs/>
                <w:sz w:val="22"/>
                <w:szCs w:val="22"/>
              </w:rPr>
            </w:pPr>
            <w:r w:rsidRPr="004F3A40">
              <w:rPr>
                <w:rFonts w:ascii="Arial" w:eastAsia="Calibri" w:hAnsi="Arial" w:cs="Arial"/>
                <w:bCs/>
                <w:iCs/>
                <w:sz w:val="22"/>
                <w:szCs w:val="22"/>
              </w:rPr>
              <w:t>This unit can be assessed either in the workplace or in a simulated workplace environment. Where the assessment is conducted in a si</w:t>
            </w:r>
            <w:r w:rsidR="00043DE7">
              <w:rPr>
                <w:rFonts w:ascii="Arial" w:eastAsia="Calibri" w:hAnsi="Arial" w:cs="Arial"/>
                <w:bCs/>
                <w:iCs/>
                <w:sz w:val="22"/>
                <w:szCs w:val="22"/>
              </w:rPr>
              <w:t xml:space="preserve">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4F3A40">
              <w:rPr>
                <w:rFonts w:ascii="Arial" w:eastAsia="Calibri" w:hAnsi="Arial" w:cs="Arial"/>
                <w:bCs/>
                <w:iCs/>
                <w:sz w:val="22"/>
                <w:szCs w:val="22"/>
              </w:rPr>
              <w:t xml:space="preserve"> must reflect a realistic workplace environment.</w:t>
            </w:r>
          </w:p>
          <w:p w14:paraId="02217447" w14:textId="77777777" w:rsidR="002F19EC" w:rsidRPr="004F3A40" w:rsidRDefault="002F19EC" w:rsidP="00EB2B3E">
            <w:pPr>
              <w:shd w:val="clear" w:color="auto" w:fill="FFFFFF"/>
              <w:spacing w:before="120"/>
              <w:rPr>
                <w:rFonts w:ascii="Arial" w:hAnsi="Arial" w:cs="Arial"/>
                <w:b/>
                <w:bCs/>
                <w:sz w:val="22"/>
                <w:szCs w:val="22"/>
              </w:rPr>
            </w:pPr>
            <w:r w:rsidRPr="004F3A40">
              <w:rPr>
                <w:rFonts w:ascii="Arial" w:hAnsi="Arial" w:cs="Arial"/>
                <w:b/>
                <w:bCs/>
                <w:sz w:val="22"/>
                <w:szCs w:val="22"/>
              </w:rPr>
              <w:t>Resources include access to:</w:t>
            </w:r>
          </w:p>
          <w:p w14:paraId="52500FAA" w14:textId="06034BA6" w:rsidR="002F19EC" w:rsidRDefault="002F19EC" w:rsidP="0043777E">
            <w:pPr>
              <w:numPr>
                <w:ilvl w:val="0"/>
                <w:numId w:val="22"/>
              </w:numPr>
              <w:spacing w:line="259" w:lineRule="auto"/>
              <w:ind w:left="340" w:hanging="340"/>
              <w:contextualSpacing/>
              <w:rPr>
                <w:rFonts w:ascii="Arial" w:eastAsia="Arial" w:hAnsi="Arial" w:cs="Arial"/>
                <w:sz w:val="22"/>
                <w:szCs w:val="22"/>
              </w:rPr>
            </w:pPr>
            <w:r w:rsidRPr="004F3A40">
              <w:rPr>
                <w:rFonts w:ascii="Arial" w:eastAsia="Arial" w:hAnsi="Arial" w:cs="Arial"/>
                <w:sz w:val="22"/>
                <w:szCs w:val="22"/>
              </w:rPr>
              <w:t>applicable documentation, including workplace procedures, equipment specifications, regulations, relevant industry standards, codes of practice and operation manuals</w:t>
            </w:r>
          </w:p>
          <w:p w14:paraId="4779E177" w14:textId="5DD1ED32" w:rsidR="006D7A3E" w:rsidRPr="00351A29" w:rsidRDefault="006D7A3E" w:rsidP="0043777E">
            <w:pPr>
              <w:numPr>
                <w:ilvl w:val="0"/>
                <w:numId w:val="22"/>
              </w:numPr>
              <w:spacing w:line="259" w:lineRule="auto"/>
              <w:ind w:left="340" w:hanging="340"/>
              <w:contextualSpacing/>
              <w:rPr>
                <w:rFonts w:ascii="Arial" w:eastAsia="Arial" w:hAnsi="Arial" w:cs="Arial"/>
                <w:sz w:val="22"/>
                <w:szCs w:val="22"/>
              </w:rPr>
            </w:pPr>
            <w:r w:rsidRPr="00351A29">
              <w:rPr>
                <w:rFonts w:ascii="Arial" w:eastAsia="Arial" w:hAnsi="Arial" w:cs="Arial"/>
                <w:sz w:val="22"/>
                <w:szCs w:val="22"/>
              </w:rPr>
              <w:t>tools and components for the installation</w:t>
            </w:r>
          </w:p>
          <w:p w14:paraId="5985817C" w14:textId="6AE0AEC3" w:rsidR="006D7A3E" w:rsidRPr="00351A29" w:rsidRDefault="006D7A3E" w:rsidP="0043777E">
            <w:pPr>
              <w:numPr>
                <w:ilvl w:val="0"/>
                <w:numId w:val="22"/>
              </w:numPr>
              <w:spacing w:line="259" w:lineRule="auto"/>
              <w:ind w:left="340" w:hanging="340"/>
              <w:contextualSpacing/>
              <w:rPr>
                <w:rFonts w:ascii="Arial" w:eastAsia="Arial" w:hAnsi="Arial" w:cs="Arial"/>
                <w:sz w:val="22"/>
                <w:szCs w:val="22"/>
              </w:rPr>
            </w:pPr>
            <w:r w:rsidRPr="00351A29">
              <w:rPr>
                <w:rFonts w:ascii="Arial" w:eastAsia="Arial" w:hAnsi="Arial" w:cs="Arial"/>
                <w:sz w:val="22"/>
                <w:szCs w:val="22"/>
              </w:rPr>
              <w:t>damp environment for one installation</w:t>
            </w:r>
          </w:p>
          <w:p w14:paraId="6475D847" w14:textId="77777777" w:rsidR="002F19EC" w:rsidRPr="004F3A40" w:rsidRDefault="002F19EC" w:rsidP="00EB2B3E">
            <w:pPr>
              <w:shd w:val="clear" w:color="auto" w:fill="FFFFFF"/>
              <w:spacing w:before="120"/>
              <w:ind w:left="40"/>
              <w:rPr>
                <w:rFonts w:ascii="Arial" w:hAnsi="Arial" w:cs="Arial"/>
                <w:b/>
                <w:bCs/>
                <w:sz w:val="22"/>
                <w:szCs w:val="22"/>
              </w:rPr>
            </w:pPr>
            <w:r w:rsidRPr="004F3A40">
              <w:rPr>
                <w:rFonts w:ascii="Arial" w:hAnsi="Arial" w:cs="Arial"/>
                <w:b/>
                <w:bCs/>
                <w:sz w:val="22"/>
                <w:szCs w:val="22"/>
              </w:rPr>
              <w:lastRenderedPageBreak/>
              <w:t>Assessor requirements:</w:t>
            </w:r>
          </w:p>
          <w:p w14:paraId="17F70EBC" w14:textId="549E5884" w:rsidR="002F19EC" w:rsidRPr="004F3A40" w:rsidRDefault="002F19EC" w:rsidP="00EB2B3E">
            <w:pPr>
              <w:spacing w:before="120" w:after="120"/>
              <w:ind w:right="-20"/>
              <w:rPr>
                <w:rFonts w:ascii="Arial" w:hAnsi="Arial" w:cs="Arial"/>
                <w:sz w:val="22"/>
                <w:szCs w:val="22"/>
                <w:lang w:eastAsia="en-AU"/>
              </w:rPr>
            </w:pPr>
            <w:r w:rsidRPr="004F3A40">
              <w:rPr>
                <w:rFonts w:ascii="Arial" w:hAnsi="Arial" w:cs="Arial"/>
                <w:sz w:val="22"/>
                <w:szCs w:val="22"/>
                <w:lang w:eastAsia="en-AU"/>
              </w:rPr>
              <w:t>Assessors of this unit must satisfy the requirements for assessors in applicable vocational education and training legislation, frameworks and/or standards.</w:t>
            </w:r>
          </w:p>
          <w:p w14:paraId="7BFD0E32" w14:textId="276FDC22" w:rsidR="002F19EC" w:rsidRPr="004F3A40" w:rsidRDefault="002F19EC" w:rsidP="00FC25F0">
            <w:pPr>
              <w:spacing w:before="120" w:after="120"/>
              <w:ind w:right="-20"/>
              <w:rPr>
                <w:rFonts w:ascii="Arial" w:hAnsi="Arial" w:cs="Arial"/>
                <w:sz w:val="22"/>
                <w:szCs w:val="22"/>
                <w:lang w:eastAsia="en-AU"/>
              </w:rPr>
            </w:pPr>
            <w:r w:rsidRPr="004F3A40">
              <w:rPr>
                <w:rFonts w:ascii="Arial" w:hAnsi="Arial" w:cs="Arial"/>
                <w:sz w:val="22"/>
                <w:szCs w:val="22"/>
                <w:lang w:eastAsia="en-AU"/>
              </w:rPr>
              <w:t>In addition, assessors must also hold a current G Class (General) electrical inspector’s licen</w:t>
            </w:r>
            <w:r w:rsidR="00FC25F0">
              <w:rPr>
                <w:rFonts w:ascii="Arial" w:hAnsi="Arial" w:cs="Arial"/>
                <w:sz w:val="22"/>
                <w:szCs w:val="22"/>
                <w:lang w:eastAsia="en-AU"/>
              </w:rPr>
              <w:t>c</w:t>
            </w:r>
            <w:r w:rsidRPr="004F3A40">
              <w:rPr>
                <w:rFonts w:ascii="Arial" w:hAnsi="Arial" w:cs="Arial"/>
                <w:sz w:val="22"/>
                <w:szCs w:val="22"/>
                <w:lang w:eastAsia="en-AU"/>
              </w:rPr>
              <w:t>e or have access to a person with this licen</w:t>
            </w:r>
            <w:r w:rsidR="00FC25F0">
              <w:rPr>
                <w:rFonts w:ascii="Arial" w:hAnsi="Arial" w:cs="Arial"/>
                <w:sz w:val="22"/>
                <w:szCs w:val="22"/>
                <w:lang w:eastAsia="en-AU"/>
              </w:rPr>
              <w:t>c</w:t>
            </w:r>
            <w:r w:rsidR="00C41046">
              <w:rPr>
                <w:rFonts w:ascii="Arial" w:hAnsi="Arial" w:cs="Arial"/>
                <w:sz w:val="22"/>
                <w:szCs w:val="22"/>
                <w:lang w:eastAsia="en-AU"/>
              </w:rPr>
              <w:t xml:space="preserve">e to verify the assessment </w:t>
            </w:r>
            <w:r w:rsidR="00C41046" w:rsidRPr="00351A29">
              <w:rPr>
                <w:rFonts w:ascii="Arial" w:hAnsi="Arial" w:cs="Arial"/>
                <w:sz w:val="22"/>
                <w:szCs w:val="22"/>
                <w:lang w:eastAsia="en-AU"/>
              </w:rPr>
              <w:t>decisions</w:t>
            </w:r>
            <w:r w:rsidRPr="00351A29">
              <w:rPr>
                <w:rFonts w:ascii="Arial" w:hAnsi="Arial" w:cs="Arial"/>
                <w:sz w:val="22"/>
                <w:szCs w:val="22"/>
                <w:lang w:eastAsia="en-AU"/>
              </w:rPr>
              <w:t>.</w:t>
            </w:r>
          </w:p>
        </w:tc>
      </w:tr>
    </w:tbl>
    <w:p w14:paraId="1B498BB2" w14:textId="77777777" w:rsidR="002F19EC" w:rsidRPr="00B157CE" w:rsidRDefault="002F19EC" w:rsidP="00EB2B3E"/>
    <w:p w14:paraId="6F80DA91" w14:textId="77777777" w:rsidR="002F19EC" w:rsidRPr="00B157CE" w:rsidRDefault="002F19EC" w:rsidP="00EB2B3E">
      <w:r w:rsidRPr="00B157CE">
        <w:br w:type="page"/>
      </w:r>
    </w:p>
    <w:p w14:paraId="18A1821D" w14:textId="77777777" w:rsidR="00D85BC9" w:rsidRDefault="00D85BC9"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D85BC9" w:rsidSect="000424B1">
          <w:headerReference w:type="even" r:id="rId40"/>
          <w:headerReference w:type="default" r:id="rId41"/>
          <w:headerReference w:type="first" r:id="rId42"/>
          <w:pgSz w:w="11900" w:h="16840"/>
          <w:pgMar w:top="2041" w:right="845" w:bottom="851" w:left="851" w:header="709" w:footer="397" w:gutter="0"/>
          <w:cols w:space="227"/>
          <w:docGrid w:linePitch="360"/>
        </w:sectPr>
      </w:pPr>
    </w:p>
    <w:tbl>
      <w:tblPr>
        <w:tblStyle w:val="TableGrid"/>
        <w:tblW w:w="10070" w:type="dxa"/>
        <w:tblInd w:w="140"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for VUXXX40 Inspect, test and verify electrical installation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03857ACF" w14:textId="77777777" w:rsidTr="00845526">
        <w:trPr>
          <w:trHeight w:val="363"/>
          <w:tblHeader/>
        </w:trPr>
        <w:tc>
          <w:tcPr>
            <w:tcW w:w="2812" w:type="dxa"/>
          </w:tcPr>
          <w:p w14:paraId="3D4DE1A4" w14:textId="28E5F2D4"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6FD618E2" w14:textId="045C7216" w:rsidR="002F19EC" w:rsidRPr="00B157CE" w:rsidRDefault="00845526" w:rsidP="00EB2B3E">
            <w:pPr>
              <w:pStyle w:val="AccredTemplate"/>
              <w:rPr>
                <w:b/>
                <w:i w:val="0"/>
                <w:sz w:val="22"/>
                <w:szCs w:val="22"/>
                <w:lang w:val="en-AU"/>
              </w:rPr>
            </w:pPr>
            <w:r w:rsidRPr="00845526">
              <w:rPr>
                <w:b/>
                <w:i w:val="0"/>
                <w:color w:val="auto"/>
                <w:sz w:val="22"/>
                <w:szCs w:val="22"/>
                <w:lang w:val="en-AU"/>
              </w:rPr>
              <w:t>VU23625</w:t>
            </w:r>
          </w:p>
        </w:tc>
      </w:tr>
      <w:tr w:rsidR="002F19EC" w:rsidRPr="00B157CE" w14:paraId="151920B6" w14:textId="77777777" w:rsidTr="00BB67A0">
        <w:trPr>
          <w:trHeight w:val="363"/>
        </w:trPr>
        <w:tc>
          <w:tcPr>
            <w:tcW w:w="2812" w:type="dxa"/>
          </w:tcPr>
          <w:p w14:paraId="32C50F79"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4CEF583E" w14:textId="77777777" w:rsidR="002F19EC" w:rsidRPr="00B157CE" w:rsidRDefault="002F19EC" w:rsidP="00EB2B3E">
            <w:pPr>
              <w:pStyle w:val="AccredTemplate"/>
              <w:rPr>
                <w:b/>
                <w:i w:val="0"/>
                <w:color w:val="auto"/>
                <w:sz w:val="22"/>
                <w:szCs w:val="22"/>
                <w:lang w:val="en-AU"/>
              </w:rPr>
            </w:pPr>
            <w:r w:rsidRPr="00B157CE">
              <w:rPr>
                <w:b/>
                <w:i w:val="0"/>
                <w:color w:val="auto"/>
                <w:sz w:val="22"/>
                <w:szCs w:val="22"/>
                <w:lang w:val="en-AU"/>
              </w:rPr>
              <w:t>Inspect, test and verify electrical installations</w:t>
            </w:r>
          </w:p>
        </w:tc>
      </w:tr>
      <w:tr w:rsidR="002F19EC" w:rsidRPr="00B157CE" w14:paraId="420E667A" w14:textId="77777777" w:rsidTr="00BB67A0">
        <w:trPr>
          <w:trHeight w:val="363"/>
        </w:trPr>
        <w:tc>
          <w:tcPr>
            <w:tcW w:w="2812" w:type="dxa"/>
          </w:tcPr>
          <w:p w14:paraId="0008A5F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66D3788D" w14:textId="77777777" w:rsidR="002F19EC" w:rsidRPr="00B157CE" w:rsidRDefault="002F19EC" w:rsidP="00EB2B3E">
            <w:pPr>
              <w:spacing w:before="60" w:after="60"/>
              <w:ind w:left="12" w:right="-20"/>
              <w:rPr>
                <w:rFonts w:ascii="Arial" w:hAnsi="Arial" w:cs="Arial"/>
                <w:sz w:val="22"/>
                <w:szCs w:val="22"/>
                <w:shd w:val="clear" w:color="auto" w:fill="DBDCDE" w:themeFill="text1" w:themeFillTint="33"/>
              </w:rPr>
            </w:pPr>
            <w:r w:rsidRPr="00B157CE">
              <w:rPr>
                <w:rFonts w:ascii="Arial" w:hAnsi="Arial" w:cs="Arial"/>
                <w:sz w:val="22"/>
                <w:szCs w:val="22"/>
              </w:rPr>
              <w:t>This unit describes the performance outcomes, skills and knowledge required to</w:t>
            </w:r>
            <w:r w:rsidRPr="00B157CE">
              <w:rPr>
                <w:rFonts w:ascii="Arial" w:eastAsia="Arial" w:hAnsi="Arial" w:cs="Arial"/>
                <w:sz w:val="22"/>
                <w:szCs w:val="22"/>
              </w:rPr>
              <w:t xml:space="preserve"> safely perform the visual inspection and testing of electrical equipment and associated wiring installed in an electrical installation</w:t>
            </w:r>
            <w:r w:rsidRPr="002A7180">
              <w:rPr>
                <w:rFonts w:ascii="Arial" w:hAnsi="Arial" w:cs="Arial"/>
                <w:sz w:val="22"/>
                <w:szCs w:val="22"/>
                <w:shd w:val="clear" w:color="auto" w:fill="FFFFFF" w:themeFill="background1"/>
              </w:rPr>
              <w:t>.</w:t>
            </w:r>
          </w:p>
          <w:p w14:paraId="59C49D2D" w14:textId="77777777" w:rsidR="002F19EC" w:rsidRPr="00B157CE" w:rsidRDefault="002F19EC" w:rsidP="00EB2B3E">
            <w:pPr>
              <w:ind w:left="12" w:right="-20"/>
              <w:rPr>
                <w:rFonts w:ascii="Arial" w:eastAsia="Arial" w:hAnsi="Arial" w:cs="Arial"/>
                <w:sz w:val="22"/>
                <w:szCs w:val="22"/>
              </w:rPr>
            </w:pPr>
            <w:r w:rsidRPr="00B157CE">
              <w:rPr>
                <w:rFonts w:ascii="Arial" w:hAnsi="Arial" w:cs="Arial"/>
                <w:sz w:val="22"/>
                <w:szCs w:val="22"/>
              </w:rPr>
              <w:t>It requires the ability</w:t>
            </w:r>
            <w:r w:rsidRPr="00B157CE">
              <w:rPr>
                <w:rFonts w:ascii="Arial" w:eastAsia="Arial" w:hAnsi="Arial" w:cs="Arial"/>
                <w:sz w:val="22"/>
                <w:szCs w:val="22"/>
              </w:rPr>
              <w:t xml:space="preserve"> to organise and sequence the tasks for an inspection, select the appropriate equipment for testing the installation, interpret wiring diagrams, conducting the inspection and documenting the inspection including areas of non-compliance.</w:t>
            </w:r>
          </w:p>
          <w:p w14:paraId="4A9A3FC8" w14:textId="77777777" w:rsidR="00496E35" w:rsidRPr="00B4038C" w:rsidRDefault="00496E35" w:rsidP="001A1693">
            <w:pPr>
              <w:pStyle w:val="Guidingtext"/>
            </w:pPr>
            <w:r w:rsidRPr="00B4038C">
              <w:t>The unit applies to an A grade licensed electrician</w:t>
            </w:r>
            <w:r>
              <w:t xml:space="preserve"> or a electrical engineer</w:t>
            </w:r>
            <w:r w:rsidRPr="00B4038C">
              <w:t xml:space="preserve"> preparing for assessment by Energy Safe Victoria to become a licensed Class ‘G’ (General) electrical inspector.</w:t>
            </w:r>
          </w:p>
          <w:p w14:paraId="23DBD424" w14:textId="784CD526" w:rsidR="002F19EC" w:rsidRPr="00B157CE" w:rsidRDefault="002F19EC" w:rsidP="00EB2B3E">
            <w:pPr>
              <w:spacing w:before="120" w:after="120"/>
              <w:rPr>
                <w:rFonts w:ascii="Arial" w:hAnsi="Arial" w:cs="Arial"/>
                <w:sz w:val="22"/>
                <w:szCs w:val="22"/>
              </w:rPr>
            </w:pPr>
            <w:r w:rsidRPr="00B157CE">
              <w:rPr>
                <w:rFonts w:ascii="Arial" w:hAnsi="Arial" w:cs="Arial"/>
                <w:sz w:val="22"/>
                <w:szCs w:val="22"/>
              </w:rPr>
              <w:t>This unit does not include electrical installations classified as H, V</w:t>
            </w:r>
            <w:r w:rsidR="00EB48D0" w:rsidRPr="00B157CE">
              <w:rPr>
                <w:rFonts w:ascii="Arial" w:hAnsi="Arial" w:cs="Arial"/>
                <w:sz w:val="22"/>
                <w:szCs w:val="22"/>
              </w:rPr>
              <w:t>, M</w:t>
            </w:r>
            <w:r w:rsidRPr="00B157CE">
              <w:rPr>
                <w:rFonts w:ascii="Arial" w:hAnsi="Arial" w:cs="Arial"/>
                <w:sz w:val="22"/>
                <w:szCs w:val="22"/>
              </w:rPr>
              <w:t xml:space="preserve"> and </w:t>
            </w:r>
            <w:r w:rsidR="00EB48D0" w:rsidRPr="00B157CE">
              <w:rPr>
                <w:rFonts w:ascii="Arial" w:hAnsi="Arial" w:cs="Arial"/>
                <w:sz w:val="22"/>
                <w:szCs w:val="22"/>
              </w:rPr>
              <w:t>RE</w:t>
            </w:r>
            <w:r w:rsidRPr="00B157CE">
              <w:rPr>
                <w:rFonts w:ascii="Arial" w:hAnsi="Arial" w:cs="Arial"/>
                <w:sz w:val="22"/>
                <w:szCs w:val="22"/>
              </w:rPr>
              <w:t xml:space="preserve"> as prescribed by the regulator.</w:t>
            </w:r>
          </w:p>
          <w:p w14:paraId="43662E63" w14:textId="77777777" w:rsidR="002F19EC" w:rsidRPr="00B157CE" w:rsidRDefault="002F19EC" w:rsidP="001A1693">
            <w:pPr>
              <w:pStyle w:val="Guidingtext"/>
            </w:pPr>
            <w:r w:rsidRPr="00B157CE">
              <w:t>No licensing, legislative, regulatory or certification requirements apply to this unit at the time of publication</w:t>
            </w:r>
            <w:r w:rsidRPr="00B157CE">
              <w:rPr>
                <w:shd w:val="clear" w:color="auto" w:fill="DBDCDE" w:themeFill="text1" w:themeFillTint="33"/>
              </w:rPr>
              <w:t>.</w:t>
            </w:r>
          </w:p>
        </w:tc>
      </w:tr>
      <w:tr w:rsidR="002F19EC" w:rsidRPr="00B157CE" w14:paraId="0E76FA74" w14:textId="77777777" w:rsidTr="00C01A22">
        <w:trPr>
          <w:trHeight w:val="614"/>
        </w:trPr>
        <w:tc>
          <w:tcPr>
            <w:tcW w:w="2812" w:type="dxa"/>
          </w:tcPr>
          <w:p w14:paraId="3D7E4058" w14:textId="502DB046"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2F774AA2" w14:textId="17E86DA7" w:rsidR="002F19EC" w:rsidRPr="00B157CE" w:rsidRDefault="00C01A22" w:rsidP="00EB2B3E">
            <w:pPr>
              <w:spacing w:before="120"/>
              <w:ind w:right="-20"/>
              <w:rPr>
                <w:rFonts w:ascii="Arial" w:eastAsia="Arial" w:hAnsi="Arial" w:cs="Arial"/>
                <w:sz w:val="22"/>
                <w:szCs w:val="22"/>
              </w:rPr>
            </w:pPr>
            <w:r w:rsidRPr="00B157CE">
              <w:rPr>
                <w:rFonts w:ascii="Arial" w:eastAsia="Arial" w:hAnsi="Arial" w:cs="Arial"/>
                <w:sz w:val="22"/>
                <w:szCs w:val="22"/>
              </w:rPr>
              <w:t>Nil</w:t>
            </w:r>
          </w:p>
        </w:tc>
      </w:tr>
      <w:tr w:rsidR="002F19EC" w:rsidRPr="00B157CE" w14:paraId="31B31AC1" w14:textId="77777777" w:rsidTr="00BB67A0">
        <w:trPr>
          <w:trHeight w:val="412"/>
        </w:trPr>
        <w:tc>
          <w:tcPr>
            <w:tcW w:w="2812" w:type="dxa"/>
          </w:tcPr>
          <w:p w14:paraId="0572E03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230FD6E0" w14:textId="77777777" w:rsidR="002F19EC" w:rsidRPr="00B157CE" w:rsidRDefault="002F19EC" w:rsidP="00EB2B3E">
            <w:pPr>
              <w:pStyle w:val="AccredTemplate"/>
              <w:spacing w:before="120"/>
              <w:rPr>
                <w:i w:val="0"/>
                <w:sz w:val="22"/>
                <w:szCs w:val="22"/>
                <w:lang w:val="en-AU"/>
              </w:rPr>
            </w:pPr>
            <w:r w:rsidRPr="00B157CE">
              <w:rPr>
                <w:i w:val="0"/>
                <w:color w:val="auto"/>
                <w:sz w:val="22"/>
                <w:szCs w:val="22"/>
                <w:lang w:val="en-AU"/>
              </w:rPr>
              <w:t>312611 - Safety Inspector</w:t>
            </w:r>
          </w:p>
        </w:tc>
      </w:tr>
      <w:tr w:rsidR="002F19EC" w:rsidRPr="00B157CE" w14:paraId="56AC8A8A" w14:textId="77777777" w:rsidTr="00BB67A0">
        <w:trPr>
          <w:trHeight w:val="476"/>
        </w:trPr>
        <w:tc>
          <w:tcPr>
            <w:tcW w:w="2812" w:type="dxa"/>
          </w:tcPr>
          <w:p w14:paraId="3F162D9D"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50E0AF29" w14:textId="77777777" w:rsidR="002F19EC" w:rsidRPr="00B157CE" w:rsidRDefault="002F19EC" w:rsidP="00EB2B3E">
            <w:pPr>
              <w:pStyle w:val="AccredTemplate"/>
              <w:spacing w:before="120"/>
              <w:rPr>
                <w:i w:val="0"/>
                <w:color w:val="auto"/>
                <w:sz w:val="22"/>
                <w:szCs w:val="22"/>
                <w:lang w:val="en-AU"/>
              </w:rPr>
            </w:pPr>
            <w:r w:rsidRPr="00B157CE">
              <w:rPr>
                <w:i w:val="0"/>
                <w:color w:val="auto"/>
                <w:sz w:val="22"/>
                <w:szCs w:val="22"/>
                <w:lang w:val="en-AU"/>
              </w:rPr>
              <w:t>Electrotechnology</w:t>
            </w:r>
          </w:p>
        </w:tc>
      </w:tr>
    </w:tbl>
    <w:p w14:paraId="344BB763" w14:textId="77777777" w:rsidR="002F19EC" w:rsidRPr="00B157CE" w:rsidRDefault="002F19EC" w:rsidP="00EB2B3E"/>
    <w:tbl>
      <w:tblPr>
        <w:tblStyle w:val="TableGrid"/>
        <w:tblW w:w="10079" w:type="dxa"/>
        <w:tblInd w:w="126"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for VUXXX40 Inspect, test and verify electrical installation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656"/>
        <w:gridCol w:w="6145"/>
      </w:tblGrid>
      <w:tr w:rsidR="002F19EC" w:rsidRPr="00B157CE" w14:paraId="0B0929C3" w14:textId="77777777" w:rsidTr="00B9062A">
        <w:trPr>
          <w:trHeight w:val="363"/>
          <w:tblHeader/>
        </w:trPr>
        <w:tc>
          <w:tcPr>
            <w:tcW w:w="3278" w:type="dxa"/>
            <w:gridSpan w:val="2"/>
            <w:vAlign w:val="center"/>
          </w:tcPr>
          <w:p w14:paraId="57C70FFA"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0ABCE0CF"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0B304D4A" w14:textId="77777777" w:rsidTr="00BB67A0">
        <w:trPr>
          <w:trHeight w:val="752"/>
        </w:trPr>
        <w:tc>
          <w:tcPr>
            <w:tcW w:w="3278" w:type="dxa"/>
            <w:gridSpan w:val="2"/>
          </w:tcPr>
          <w:p w14:paraId="7993D908"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37F9F4C7"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0DDD2E1D" w14:textId="77777777" w:rsidTr="00BB67A0">
        <w:trPr>
          <w:trHeight w:val="363"/>
        </w:trPr>
        <w:tc>
          <w:tcPr>
            <w:tcW w:w="566" w:type="dxa"/>
            <w:vMerge w:val="restart"/>
            <w:shd w:val="clear" w:color="auto" w:fill="FFFFFF" w:themeFill="background1"/>
          </w:tcPr>
          <w:p w14:paraId="5711BEF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5ED6D9B9"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Plan to conduct inspection and testing</w:t>
            </w:r>
          </w:p>
        </w:tc>
        <w:tc>
          <w:tcPr>
            <w:tcW w:w="656" w:type="dxa"/>
            <w:shd w:val="clear" w:color="auto" w:fill="FFFFFF" w:themeFill="background1"/>
          </w:tcPr>
          <w:p w14:paraId="736B748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145" w:type="dxa"/>
            <w:shd w:val="clear" w:color="auto" w:fill="FFFFFF" w:themeFill="background1"/>
          </w:tcPr>
          <w:p w14:paraId="7C63706E" w14:textId="0E38CF32" w:rsidR="002F19EC" w:rsidRPr="00C07FBF" w:rsidRDefault="002F19EC" w:rsidP="002C6467">
            <w:pPr>
              <w:tabs>
                <w:tab w:val="left" w:pos="462"/>
              </w:tabs>
              <w:spacing w:before="60" w:after="60"/>
              <w:ind w:right="-23"/>
              <w:contextualSpacing/>
              <w:rPr>
                <w:rFonts w:ascii="Arial" w:eastAsia="Arial" w:hAnsi="Arial" w:cs="Arial"/>
                <w:sz w:val="22"/>
                <w:szCs w:val="22"/>
              </w:rPr>
            </w:pPr>
            <w:r w:rsidRPr="00C07FBF">
              <w:rPr>
                <w:rFonts w:ascii="Arial" w:eastAsia="Arial" w:hAnsi="Arial" w:cs="Arial"/>
                <w:sz w:val="22"/>
                <w:szCs w:val="22"/>
              </w:rPr>
              <w:t>Relevant occupational health and safety</w:t>
            </w:r>
            <w:r w:rsidR="002C6467">
              <w:rPr>
                <w:rFonts w:ascii="Arial" w:eastAsia="Arial" w:hAnsi="Arial" w:cs="Arial"/>
                <w:sz w:val="22"/>
                <w:szCs w:val="22"/>
              </w:rPr>
              <w:t xml:space="preserve"> (OHS</w:t>
            </w:r>
            <w:r w:rsidRPr="00C07FBF">
              <w:rPr>
                <w:rFonts w:ascii="Arial" w:eastAsia="Arial" w:hAnsi="Arial" w:cs="Arial"/>
                <w:sz w:val="22"/>
                <w:szCs w:val="22"/>
              </w:rPr>
              <w:t>) requirements for the work area are identified</w:t>
            </w:r>
          </w:p>
        </w:tc>
      </w:tr>
      <w:tr w:rsidR="002F19EC" w:rsidRPr="00B157CE" w14:paraId="2F1F32B2" w14:textId="77777777" w:rsidTr="00BB67A0">
        <w:trPr>
          <w:trHeight w:val="363"/>
        </w:trPr>
        <w:tc>
          <w:tcPr>
            <w:tcW w:w="566" w:type="dxa"/>
            <w:vMerge/>
            <w:shd w:val="clear" w:color="auto" w:fill="FFFFFF" w:themeFill="background1"/>
          </w:tcPr>
          <w:p w14:paraId="793ED5A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A96DCE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08A4779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145" w:type="dxa"/>
            <w:shd w:val="clear" w:color="auto" w:fill="FFFFFF" w:themeFill="background1"/>
          </w:tcPr>
          <w:p w14:paraId="288C72DC" w14:textId="77777777" w:rsidR="002F19EC" w:rsidRPr="00C07FBF" w:rsidRDefault="002F19EC" w:rsidP="00EB2B3E">
            <w:pPr>
              <w:tabs>
                <w:tab w:val="left" w:pos="462"/>
              </w:tabs>
              <w:spacing w:before="60" w:after="60"/>
              <w:ind w:right="-23"/>
              <w:contextualSpacing/>
              <w:rPr>
                <w:rFonts w:ascii="Arial" w:eastAsia="Arial" w:hAnsi="Arial" w:cs="Arial"/>
                <w:sz w:val="22"/>
                <w:szCs w:val="22"/>
              </w:rPr>
            </w:pPr>
            <w:r w:rsidRPr="00C07FBF">
              <w:rPr>
                <w:rFonts w:ascii="Arial" w:eastAsia="Arial" w:hAnsi="Arial" w:cs="Arial"/>
                <w:sz w:val="22"/>
                <w:szCs w:val="22"/>
              </w:rPr>
              <w:t>Inspection and testing requirements are determined from the regulatory requirements and/or discussions with appropriate personnel</w:t>
            </w:r>
          </w:p>
        </w:tc>
      </w:tr>
      <w:tr w:rsidR="002F19EC" w:rsidRPr="00B157CE" w14:paraId="565DDD00" w14:textId="77777777" w:rsidTr="00BB67A0">
        <w:trPr>
          <w:trHeight w:val="363"/>
        </w:trPr>
        <w:tc>
          <w:tcPr>
            <w:tcW w:w="566" w:type="dxa"/>
            <w:vMerge/>
            <w:shd w:val="clear" w:color="auto" w:fill="FFFFFF" w:themeFill="background1"/>
          </w:tcPr>
          <w:p w14:paraId="5AE8A92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AAE633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7F20D5D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145" w:type="dxa"/>
            <w:shd w:val="clear" w:color="auto" w:fill="FFFFFF" w:themeFill="background1"/>
          </w:tcPr>
          <w:p w14:paraId="29B9C240"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bCs/>
                <w:sz w:val="22"/>
                <w:szCs w:val="22"/>
              </w:rPr>
              <w:t>App</w:t>
            </w:r>
            <w:r w:rsidRPr="00C07FBF">
              <w:rPr>
                <w:rFonts w:ascii="Arial" w:eastAsia="Arial" w:hAnsi="Arial" w:cs="Arial"/>
                <w:bCs/>
                <w:spacing w:val="9"/>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w:t>
            </w:r>
            <w:r w:rsidRPr="00C07FBF">
              <w:rPr>
                <w:rFonts w:ascii="Arial" w:eastAsia="Arial" w:hAnsi="Arial" w:cs="Arial"/>
                <w:bCs/>
                <w:spacing w:val="-2"/>
                <w:sz w:val="22"/>
                <w:szCs w:val="22"/>
              </w:rPr>
              <w:t>r</w:t>
            </w:r>
            <w:r w:rsidRPr="00C07FBF">
              <w:rPr>
                <w:rFonts w:ascii="Arial" w:eastAsia="Arial" w:hAnsi="Arial" w:cs="Arial"/>
                <w:bCs/>
                <w:sz w:val="22"/>
                <w:szCs w:val="22"/>
              </w:rPr>
              <w:t>sonnel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12"/>
                <w:sz w:val="22"/>
                <w:szCs w:val="22"/>
              </w:rPr>
              <w:t xml:space="preserve"> </w:t>
            </w:r>
            <w:r w:rsidRPr="00C07FBF">
              <w:rPr>
                <w:rFonts w:ascii="Arial" w:eastAsia="Arial" w:hAnsi="Arial" w:cs="Arial"/>
                <w:sz w:val="22"/>
                <w:szCs w:val="22"/>
              </w:rPr>
              <w:t>consul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pacing w:val="15"/>
                <w:sz w:val="22"/>
                <w:szCs w:val="22"/>
              </w:rPr>
              <w:t>t</w:t>
            </w:r>
            <w:r w:rsidRPr="00C07FBF">
              <w:rPr>
                <w:rFonts w:ascii="Arial" w:eastAsia="Arial" w:hAnsi="Arial" w:cs="Arial"/>
                <w:sz w:val="22"/>
                <w:szCs w:val="22"/>
              </w:rPr>
              <w:t>o</w:t>
            </w:r>
            <w:r w:rsidRPr="00C07FBF">
              <w:rPr>
                <w:rFonts w:ascii="Arial" w:eastAsia="Arial" w:hAnsi="Arial" w:cs="Arial"/>
                <w:spacing w:val="-2"/>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he</w:t>
            </w:r>
            <w:r w:rsidRPr="00C07FBF">
              <w:rPr>
                <w:rFonts w:ascii="Arial" w:eastAsia="Arial" w:hAnsi="Arial" w:cs="Arial"/>
                <w:spacing w:val="-3"/>
                <w:sz w:val="22"/>
                <w:szCs w:val="22"/>
              </w:rPr>
              <w:t xml:space="preserve"> </w:t>
            </w:r>
            <w:r w:rsidRPr="00C07FBF">
              <w:rPr>
                <w:rFonts w:ascii="Arial" w:eastAsia="Arial" w:hAnsi="Arial" w:cs="Arial"/>
                <w:sz w:val="22"/>
                <w:szCs w:val="22"/>
              </w:rPr>
              <w:t>work is</w:t>
            </w:r>
            <w:r w:rsidRPr="00C07FBF">
              <w:rPr>
                <w:rFonts w:ascii="Arial" w:eastAsia="Arial" w:hAnsi="Arial" w:cs="Arial"/>
                <w:spacing w:val="-2"/>
                <w:sz w:val="22"/>
                <w:szCs w:val="22"/>
              </w:rPr>
              <w:t xml:space="preserve"> </w:t>
            </w:r>
            <w:r w:rsidRPr="00C07FBF">
              <w:rPr>
                <w:rFonts w:ascii="Arial" w:eastAsia="Arial" w:hAnsi="Arial" w:cs="Arial"/>
                <w:sz w:val="22"/>
                <w:szCs w:val="22"/>
              </w:rPr>
              <w:t>co</w:t>
            </w:r>
            <w:r w:rsidRPr="00C07FBF">
              <w:rPr>
                <w:rFonts w:ascii="Arial" w:eastAsia="Arial" w:hAnsi="Arial" w:cs="Arial"/>
                <w:spacing w:val="9"/>
                <w:sz w:val="22"/>
                <w:szCs w:val="22"/>
              </w:rPr>
              <w:t>o</w:t>
            </w:r>
            <w:r w:rsidRPr="00C07FBF">
              <w:rPr>
                <w:rFonts w:ascii="Arial" w:eastAsia="Arial" w:hAnsi="Arial" w:cs="Arial"/>
                <w:sz w:val="22"/>
                <w:szCs w:val="22"/>
              </w:rPr>
              <w:t>rdinat</w:t>
            </w:r>
            <w:r w:rsidRPr="00C07FBF">
              <w:rPr>
                <w:rFonts w:ascii="Arial" w:eastAsia="Arial" w:hAnsi="Arial" w:cs="Arial"/>
                <w:spacing w:val="-1"/>
                <w:sz w:val="22"/>
                <w:szCs w:val="22"/>
              </w:rPr>
              <w:t>e</w:t>
            </w:r>
            <w:r w:rsidRPr="00C07FBF">
              <w:rPr>
                <w:rFonts w:ascii="Arial" w:eastAsia="Arial" w:hAnsi="Arial" w:cs="Arial"/>
                <w:sz w:val="22"/>
                <w:szCs w:val="22"/>
              </w:rPr>
              <w:t>d</w:t>
            </w:r>
            <w:r w:rsidRPr="00C07FBF">
              <w:rPr>
                <w:rFonts w:ascii="Arial" w:eastAsia="Arial" w:hAnsi="Arial" w:cs="Arial"/>
                <w:spacing w:val="-12"/>
                <w:sz w:val="22"/>
                <w:szCs w:val="22"/>
              </w:rPr>
              <w:t xml:space="preserve"> </w:t>
            </w:r>
            <w:r w:rsidRPr="00C07FBF">
              <w:rPr>
                <w:rFonts w:ascii="Arial" w:eastAsia="Arial" w:hAnsi="Arial" w:cs="Arial"/>
                <w:sz w:val="22"/>
                <w:szCs w:val="22"/>
              </w:rPr>
              <w:t>e</w:t>
            </w:r>
            <w:r w:rsidRPr="00C07FBF">
              <w:rPr>
                <w:rFonts w:ascii="Arial" w:eastAsia="Arial" w:hAnsi="Arial" w:cs="Arial"/>
                <w:spacing w:val="-2"/>
                <w:sz w:val="22"/>
                <w:szCs w:val="22"/>
              </w:rPr>
              <w:t>f</w:t>
            </w:r>
            <w:r w:rsidRPr="00C07FBF">
              <w:rPr>
                <w:rFonts w:ascii="Arial" w:eastAsia="Arial" w:hAnsi="Arial" w:cs="Arial"/>
                <w:sz w:val="22"/>
                <w:szCs w:val="22"/>
              </w:rPr>
              <w:t>fectively</w:t>
            </w:r>
            <w:r w:rsidRPr="00C07FBF">
              <w:rPr>
                <w:rFonts w:ascii="Arial" w:eastAsia="Arial" w:hAnsi="Arial" w:cs="Arial"/>
                <w:spacing w:val="-10"/>
                <w:sz w:val="22"/>
                <w:szCs w:val="22"/>
              </w:rPr>
              <w:t xml:space="preserve"> </w:t>
            </w:r>
            <w:r w:rsidRPr="00C07FBF">
              <w:rPr>
                <w:rFonts w:ascii="Arial" w:eastAsia="Arial" w:hAnsi="Arial" w:cs="Arial"/>
                <w:sz w:val="22"/>
                <w:szCs w:val="22"/>
              </w:rPr>
              <w:t>wi</w:t>
            </w:r>
            <w:r w:rsidRPr="00C07FBF">
              <w:rPr>
                <w:rFonts w:ascii="Arial" w:eastAsia="Arial" w:hAnsi="Arial" w:cs="Arial"/>
                <w:spacing w:val="-9"/>
                <w:sz w:val="22"/>
                <w:szCs w:val="22"/>
              </w:rPr>
              <w:t>t</w:t>
            </w:r>
            <w:r w:rsidRPr="00C07FBF">
              <w:rPr>
                <w:rFonts w:ascii="Arial" w:eastAsia="Arial" w:hAnsi="Arial" w:cs="Arial"/>
                <w:sz w:val="22"/>
                <w:szCs w:val="22"/>
              </w:rPr>
              <w:t>h</w:t>
            </w:r>
            <w:r w:rsidRPr="00C07FBF">
              <w:rPr>
                <w:rFonts w:ascii="Arial" w:eastAsia="Arial" w:hAnsi="Arial" w:cs="Arial"/>
                <w:spacing w:val="-4"/>
                <w:sz w:val="22"/>
                <w:szCs w:val="22"/>
              </w:rPr>
              <w:t xml:space="preserve"> </w:t>
            </w:r>
            <w:r w:rsidRPr="00C07FBF">
              <w:rPr>
                <w:rFonts w:ascii="Arial" w:eastAsia="Arial" w:hAnsi="Arial" w:cs="Arial"/>
                <w:sz w:val="22"/>
                <w:szCs w:val="22"/>
              </w:rPr>
              <w:t>others</w:t>
            </w:r>
            <w:r w:rsidRPr="00C07FBF">
              <w:rPr>
                <w:rFonts w:ascii="Arial" w:eastAsia="Arial" w:hAnsi="Arial" w:cs="Arial"/>
                <w:spacing w:val="-6"/>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n</w:t>
            </w:r>
            <w:r w:rsidRPr="00C07FBF">
              <w:rPr>
                <w:rFonts w:ascii="Arial" w:eastAsia="Arial" w:hAnsi="Arial" w:cs="Arial"/>
                <w:spacing w:val="-1"/>
                <w:sz w:val="22"/>
                <w:szCs w:val="22"/>
              </w:rPr>
              <w:t>v</w:t>
            </w:r>
            <w:r w:rsidRPr="00C07FBF">
              <w:rPr>
                <w:rFonts w:ascii="Arial" w:eastAsia="Arial" w:hAnsi="Arial" w:cs="Arial"/>
                <w:sz w:val="22"/>
                <w:szCs w:val="22"/>
              </w:rPr>
              <w:t>olved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4"/>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work site</w:t>
            </w:r>
          </w:p>
        </w:tc>
      </w:tr>
      <w:tr w:rsidR="002F19EC" w:rsidRPr="00B157CE" w14:paraId="407C5AE3" w14:textId="77777777" w:rsidTr="00BB67A0">
        <w:trPr>
          <w:trHeight w:val="363"/>
        </w:trPr>
        <w:tc>
          <w:tcPr>
            <w:tcW w:w="566" w:type="dxa"/>
            <w:vMerge/>
            <w:shd w:val="clear" w:color="auto" w:fill="FFFFFF" w:themeFill="background1"/>
          </w:tcPr>
          <w:p w14:paraId="69F43B5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995597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196E4E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145" w:type="dxa"/>
            <w:shd w:val="clear" w:color="auto" w:fill="FFFFFF" w:themeFill="background1"/>
          </w:tcPr>
          <w:p w14:paraId="24D9541B"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sz w:val="22"/>
                <w:szCs w:val="22"/>
                <w:lang w:val="en-AU"/>
              </w:rPr>
              <w:t>Where applicable, necessary work permits are obtained from appropriate personnel, in accordance with regulatory requirements</w:t>
            </w:r>
          </w:p>
        </w:tc>
      </w:tr>
      <w:tr w:rsidR="002F19EC" w:rsidRPr="00B157CE" w14:paraId="2C422F1E" w14:textId="77777777" w:rsidTr="00BB67A0">
        <w:trPr>
          <w:trHeight w:val="363"/>
        </w:trPr>
        <w:tc>
          <w:tcPr>
            <w:tcW w:w="566" w:type="dxa"/>
            <w:vMerge/>
            <w:shd w:val="clear" w:color="auto" w:fill="FFFFFF" w:themeFill="background1"/>
          </w:tcPr>
          <w:p w14:paraId="7DB7907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62D91C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1D3D43E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145" w:type="dxa"/>
            <w:shd w:val="clear" w:color="auto" w:fill="FFFFFF" w:themeFill="background1"/>
          </w:tcPr>
          <w:p w14:paraId="52629D87"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tools</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25722C03" w14:textId="77777777" w:rsidTr="00BB67A0">
        <w:trPr>
          <w:trHeight w:val="363"/>
        </w:trPr>
        <w:tc>
          <w:tcPr>
            <w:tcW w:w="566" w:type="dxa"/>
            <w:vMerge w:val="restart"/>
            <w:shd w:val="clear" w:color="auto" w:fill="FFFFFF" w:themeFill="background1"/>
          </w:tcPr>
          <w:p w14:paraId="02165B0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2EAF002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Conduct inspection and testing of electrical </w:t>
            </w:r>
            <w:r w:rsidRPr="00C07FBF">
              <w:rPr>
                <w:rFonts w:eastAsia="Arial"/>
                <w:bCs/>
                <w:color w:val="auto"/>
                <w:sz w:val="22"/>
                <w:szCs w:val="22"/>
                <w:lang w:val="en-AU"/>
              </w:rPr>
              <w:lastRenderedPageBreak/>
              <w:t>installations</w:t>
            </w:r>
          </w:p>
        </w:tc>
        <w:tc>
          <w:tcPr>
            <w:tcW w:w="656" w:type="dxa"/>
            <w:shd w:val="clear" w:color="auto" w:fill="FFFFFF" w:themeFill="background1"/>
          </w:tcPr>
          <w:p w14:paraId="0AA66FA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lastRenderedPageBreak/>
              <w:t>2.1</w:t>
            </w:r>
          </w:p>
        </w:tc>
        <w:tc>
          <w:tcPr>
            <w:tcW w:w="6145" w:type="dxa"/>
            <w:shd w:val="clear" w:color="auto" w:fill="FFFFFF" w:themeFill="background1"/>
          </w:tcPr>
          <w:p w14:paraId="2E163814" w14:textId="3A874D5D" w:rsidR="002F19EC" w:rsidRPr="00C07FBF" w:rsidRDefault="002C6467" w:rsidP="00EB2B3E">
            <w:pPr>
              <w:widowControl w:val="0"/>
              <w:spacing w:before="60" w:after="120"/>
              <w:rPr>
                <w:rFonts w:ascii="Arial" w:eastAsia="Arial" w:hAnsi="Arial" w:cs="Arial"/>
                <w:spacing w:val="-4"/>
                <w:sz w:val="22"/>
                <w:szCs w:val="22"/>
              </w:rPr>
            </w:pPr>
            <w:r>
              <w:rPr>
                <w:rFonts w:ascii="Arial" w:eastAsia="Arial" w:hAnsi="Arial" w:cs="Arial"/>
                <w:spacing w:val="-4"/>
                <w:sz w:val="22"/>
                <w:szCs w:val="22"/>
              </w:rPr>
              <w:t>Relevant OH</w:t>
            </w:r>
            <w:r w:rsidR="002F19EC" w:rsidRPr="00C07FBF">
              <w:rPr>
                <w:rFonts w:ascii="Arial" w:eastAsia="Arial" w:hAnsi="Arial" w:cs="Arial"/>
                <w:spacing w:val="-4"/>
                <w:sz w:val="22"/>
                <w:szCs w:val="22"/>
              </w:rPr>
              <w:t>S policies and procedures for carrying out the inspection and testing are followed</w:t>
            </w:r>
          </w:p>
        </w:tc>
      </w:tr>
      <w:tr w:rsidR="002F19EC" w:rsidRPr="00B157CE" w14:paraId="6453795C" w14:textId="77777777" w:rsidTr="00BB67A0">
        <w:trPr>
          <w:trHeight w:val="363"/>
        </w:trPr>
        <w:tc>
          <w:tcPr>
            <w:tcW w:w="566" w:type="dxa"/>
            <w:vMerge/>
            <w:shd w:val="clear" w:color="auto" w:fill="FFFFFF" w:themeFill="background1"/>
          </w:tcPr>
          <w:p w14:paraId="280F334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A2EE98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24C0FB5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145" w:type="dxa"/>
            <w:shd w:val="clear" w:color="auto" w:fill="FFFFFF" w:themeFill="background1"/>
          </w:tcPr>
          <w:p w14:paraId="1A770DA7" w14:textId="2A8D075A" w:rsidR="002F19EC" w:rsidRPr="00C07FBF" w:rsidRDefault="0043777E" w:rsidP="00EB2B3E">
            <w:pPr>
              <w:widowControl w:val="0"/>
              <w:spacing w:before="60" w:after="120"/>
              <w:rPr>
                <w:rFonts w:ascii="Arial" w:eastAsia="Arial" w:hAnsi="Arial" w:cs="Arial"/>
                <w:spacing w:val="-4"/>
                <w:sz w:val="22"/>
                <w:szCs w:val="22"/>
              </w:rPr>
            </w:pPr>
            <w:r>
              <w:rPr>
                <w:rFonts w:ascii="Arial" w:eastAsia="Arial" w:hAnsi="Arial" w:cs="Arial"/>
                <w:spacing w:val="-4"/>
                <w:sz w:val="22"/>
                <w:szCs w:val="22"/>
              </w:rPr>
              <w:t>N</w:t>
            </w:r>
            <w:r w:rsidR="002F19EC" w:rsidRPr="00C07FBF">
              <w:rPr>
                <w:rFonts w:ascii="Arial" w:eastAsia="Arial" w:hAnsi="Arial" w:cs="Arial"/>
                <w:spacing w:val="-4"/>
                <w:sz w:val="22"/>
                <w:szCs w:val="22"/>
              </w:rPr>
              <w:t>eed to test or measure live is determined in strict accordance with OHS requirements and when necessary conducted within established safety procedures</w:t>
            </w:r>
          </w:p>
        </w:tc>
      </w:tr>
      <w:tr w:rsidR="002F19EC" w:rsidRPr="00B157CE" w14:paraId="287A6B7F" w14:textId="77777777" w:rsidTr="00BB67A0">
        <w:trPr>
          <w:trHeight w:val="363"/>
        </w:trPr>
        <w:tc>
          <w:tcPr>
            <w:tcW w:w="566" w:type="dxa"/>
            <w:vMerge/>
            <w:shd w:val="clear" w:color="auto" w:fill="FFFFFF" w:themeFill="background1"/>
          </w:tcPr>
          <w:p w14:paraId="7163B96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9CB9AD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3300642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145" w:type="dxa"/>
            <w:shd w:val="clear" w:color="auto" w:fill="FFFFFF" w:themeFill="background1"/>
          </w:tcPr>
          <w:p w14:paraId="310F0688" w14:textId="532D7E7B"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Equipment/machines are checked as being isolated, where necessary, in</w:t>
            </w:r>
            <w:r w:rsidR="002C6467">
              <w:rPr>
                <w:rFonts w:ascii="Arial" w:eastAsia="Arial" w:hAnsi="Arial" w:cs="Arial"/>
                <w:spacing w:val="-4"/>
                <w:sz w:val="22"/>
                <w:szCs w:val="22"/>
              </w:rPr>
              <w:t xml:space="preserve"> strict accordance with OHS </w:t>
            </w:r>
            <w:r w:rsidRPr="00C07FBF">
              <w:rPr>
                <w:rFonts w:ascii="Arial" w:eastAsia="Arial" w:hAnsi="Arial" w:cs="Arial"/>
                <w:spacing w:val="-4"/>
                <w:sz w:val="22"/>
                <w:szCs w:val="22"/>
              </w:rPr>
              <w:t>requirements and industry code of practice</w:t>
            </w:r>
          </w:p>
        </w:tc>
      </w:tr>
      <w:tr w:rsidR="002F19EC" w:rsidRPr="00B157CE" w14:paraId="2E0DE96A" w14:textId="77777777" w:rsidTr="00BB67A0">
        <w:trPr>
          <w:trHeight w:val="363"/>
        </w:trPr>
        <w:tc>
          <w:tcPr>
            <w:tcW w:w="566" w:type="dxa"/>
            <w:vMerge/>
            <w:shd w:val="clear" w:color="auto" w:fill="FFFFFF" w:themeFill="background1"/>
          </w:tcPr>
          <w:p w14:paraId="7B7AA3A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AE61B0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8A8E7F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145" w:type="dxa"/>
            <w:shd w:val="clear" w:color="auto" w:fill="FFFFFF" w:themeFill="background1"/>
          </w:tcPr>
          <w:p w14:paraId="62D8B112"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Detailed inspection and testing of the consumer’s mains and main switchboard is conducted methodically to verify compliance of protection, metering, earthing systems, circuit arrangements and labelling</w:t>
            </w:r>
          </w:p>
        </w:tc>
      </w:tr>
      <w:tr w:rsidR="002F19EC" w:rsidRPr="00B157CE" w14:paraId="12411D87" w14:textId="77777777" w:rsidTr="00BB67A0">
        <w:trPr>
          <w:trHeight w:val="363"/>
        </w:trPr>
        <w:tc>
          <w:tcPr>
            <w:tcW w:w="566" w:type="dxa"/>
            <w:vMerge/>
            <w:shd w:val="clear" w:color="auto" w:fill="FFFFFF" w:themeFill="background1"/>
          </w:tcPr>
          <w:p w14:paraId="66C0543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B6C5BA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07044DE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145" w:type="dxa"/>
            <w:shd w:val="clear" w:color="auto" w:fill="FFFFFF" w:themeFill="background1"/>
          </w:tcPr>
          <w:p w14:paraId="4B2CD701"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Detailed inspection and testing of circuits is conducted methodically to verify compliance of the installed wiring, accessories, switchgear/control gear and current consuming devices for compliance with the appropriate documentation</w:t>
            </w:r>
          </w:p>
        </w:tc>
      </w:tr>
      <w:tr w:rsidR="002F19EC" w:rsidRPr="00B157CE" w14:paraId="09566E40" w14:textId="77777777" w:rsidTr="00BB67A0">
        <w:trPr>
          <w:trHeight w:val="363"/>
        </w:trPr>
        <w:tc>
          <w:tcPr>
            <w:tcW w:w="566" w:type="dxa"/>
            <w:vMerge/>
            <w:shd w:val="clear" w:color="auto" w:fill="FFFFFF" w:themeFill="background1"/>
          </w:tcPr>
          <w:p w14:paraId="6716878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65B1F4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0CD19E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145" w:type="dxa"/>
            <w:shd w:val="clear" w:color="auto" w:fill="FFFFFF" w:themeFill="background1"/>
          </w:tcPr>
          <w:p w14:paraId="67678496" w14:textId="03D05F66"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Detailed inspection and testing is conducted to verify compliance of earthing conductors, insulation resistance, polarity, correct circuit connections and operational requirements of residual current devices</w:t>
            </w:r>
          </w:p>
        </w:tc>
      </w:tr>
      <w:tr w:rsidR="002F19EC" w:rsidRPr="00B157CE" w14:paraId="38475619" w14:textId="77777777" w:rsidTr="00BB67A0">
        <w:trPr>
          <w:trHeight w:val="363"/>
        </w:trPr>
        <w:tc>
          <w:tcPr>
            <w:tcW w:w="566" w:type="dxa"/>
            <w:vMerge/>
            <w:shd w:val="clear" w:color="auto" w:fill="FFFFFF" w:themeFill="background1"/>
          </w:tcPr>
          <w:p w14:paraId="53D0351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592654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0C4493D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2.7</w:t>
            </w:r>
          </w:p>
        </w:tc>
        <w:tc>
          <w:tcPr>
            <w:tcW w:w="6145" w:type="dxa"/>
            <w:shd w:val="clear" w:color="auto" w:fill="FFFFFF" w:themeFill="background1"/>
          </w:tcPr>
          <w:p w14:paraId="3DE93FF4"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Defects that may affect the integrity of the protected equipment and wiring system are identified and recorded</w:t>
            </w:r>
          </w:p>
        </w:tc>
      </w:tr>
      <w:tr w:rsidR="002F19EC" w:rsidRPr="00B157CE" w14:paraId="3ECF121E" w14:textId="77777777" w:rsidTr="00BB67A0">
        <w:trPr>
          <w:trHeight w:val="363"/>
        </w:trPr>
        <w:tc>
          <w:tcPr>
            <w:tcW w:w="566" w:type="dxa"/>
            <w:vMerge/>
            <w:shd w:val="clear" w:color="auto" w:fill="FFFFFF" w:themeFill="background1"/>
          </w:tcPr>
          <w:p w14:paraId="23BECA7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96AC2D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3FC2DE52"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2.8</w:t>
            </w:r>
          </w:p>
        </w:tc>
        <w:tc>
          <w:tcPr>
            <w:tcW w:w="6145" w:type="dxa"/>
            <w:shd w:val="clear" w:color="auto" w:fill="FFFFFF" w:themeFill="background1"/>
          </w:tcPr>
          <w:p w14:paraId="31D7CC8D"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Equipment parts and circuit connections are replaced after the inspection and testing of each item, in a manner that ensures the integrity of the protection system is maintained</w:t>
            </w:r>
          </w:p>
        </w:tc>
      </w:tr>
      <w:tr w:rsidR="002F19EC" w:rsidRPr="00B157CE" w14:paraId="2A86CEFE" w14:textId="77777777" w:rsidTr="00BB67A0">
        <w:trPr>
          <w:trHeight w:val="363"/>
        </w:trPr>
        <w:tc>
          <w:tcPr>
            <w:tcW w:w="566" w:type="dxa"/>
            <w:vMerge/>
            <w:shd w:val="clear" w:color="auto" w:fill="FFFFFF" w:themeFill="background1"/>
          </w:tcPr>
          <w:p w14:paraId="28F6DB0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13D2BA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42C0818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2.9</w:t>
            </w:r>
          </w:p>
        </w:tc>
        <w:tc>
          <w:tcPr>
            <w:tcW w:w="6145" w:type="dxa"/>
            <w:shd w:val="clear" w:color="auto" w:fill="FFFFFF" w:themeFill="background1"/>
          </w:tcPr>
          <w:p w14:paraId="6E360C67" w14:textId="14397BCE"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Defects are identified with reference to appropriate clauses in appropriate standards</w:t>
            </w:r>
            <w:r w:rsidR="00FC25F0">
              <w:rPr>
                <w:rFonts w:ascii="Arial" w:eastAsia="Arial" w:hAnsi="Arial" w:cs="Arial"/>
                <w:spacing w:val="-4"/>
                <w:sz w:val="22"/>
                <w:szCs w:val="22"/>
              </w:rPr>
              <w:t xml:space="preserve"> or regulations</w:t>
            </w:r>
          </w:p>
        </w:tc>
      </w:tr>
      <w:tr w:rsidR="002F19EC" w:rsidRPr="00B157CE" w14:paraId="38BAFDFF" w14:textId="77777777" w:rsidTr="00BB67A0">
        <w:trPr>
          <w:trHeight w:val="363"/>
        </w:trPr>
        <w:tc>
          <w:tcPr>
            <w:tcW w:w="566" w:type="dxa"/>
            <w:vMerge/>
            <w:shd w:val="clear" w:color="auto" w:fill="FFFFFF" w:themeFill="background1"/>
          </w:tcPr>
          <w:p w14:paraId="10BFBE9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7006CC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656" w:type="dxa"/>
            <w:shd w:val="clear" w:color="auto" w:fill="FFFFFF" w:themeFill="background1"/>
          </w:tcPr>
          <w:p w14:paraId="565A86D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2.10</w:t>
            </w:r>
          </w:p>
        </w:tc>
        <w:tc>
          <w:tcPr>
            <w:tcW w:w="6145" w:type="dxa"/>
            <w:shd w:val="clear" w:color="auto" w:fill="FFFFFF" w:themeFill="background1"/>
          </w:tcPr>
          <w:p w14:paraId="69F3601C" w14:textId="71C649A1" w:rsidR="002F19EC" w:rsidRPr="00C07FBF" w:rsidRDefault="002F19EC" w:rsidP="00FC25F0">
            <w:pPr>
              <w:tabs>
                <w:tab w:val="left" w:pos="462"/>
              </w:tabs>
              <w:spacing w:before="60" w:after="60"/>
              <w:ind w:right="-20"/>
              <w:rPr>
                <w:rFonts w:ascii="Arial" w:eastAsia="Arial" w:hAnsi="Arial" w:cs="Arial"/>
                <w:spacing w:val="-4"/>
                <w:sz w:val="22"/>
                <w:szCs w:val="22"/>
              </w:rPr>
            </w:pPr>
            <w:r w:rsidRPr="00C07FBF">
              <w:rPr>
                <w:rFonts w:ascii="Arial" w:eastAsia="Arial" w:hAnsi="Arial" w:cs="Arial"/>
                <w:spacing w:val="-4"/>
                <w:sz w:val="22"/>
                <w:szCs w:val="22"/>
              </w:rPr>
              <w:t xml:space="preserve">Defects as identified are recorded on the Certificate of </w:t>
            </w:r>
            <w:r w:rsidR="00FC25F0">
              <w:rPr>
                <w:rFonts w:ascii="Arial" w:eastAsia="Arial" w:hAnsi="Arial" w:cs="Arial"/>
                <w:spacing w:val="-4"/>
                <w:sz w:val="22"/>
                <w:szCs w:val="22"/>
              </w:rPr>
              <w:t>Inspection</w:t>
            </w:r>
            <w:r w:rsidRPr="00C07FBF">
              <w:rPr>
                <w:rFonts w:ascii="Arial" w:eastAsia="Arial" w:hAnsi="Arial" w:cs="Arial"/>
                <w:spacing w:val="-4"/>
                <w:sz w:val="22"/>
                <w:szCs w:val="22"/>
              </w:rPr>
              <w:t xml:space="preserve"> using ESV defect list number</w:t>
            </w:r>
          </w:p>
        </w:tc>
      </w:tr>
      <w:tr w:rsidR="002F19EC" w:rsidRPr="00B157CE" w14:paraId="22E9CB38" w14:textId="77777777" w:rsidTr="00BB67A0">
        <w:trPr>
          <w:trHeight w:val="363"/>
        </w:trPr>
        <w:tc>
          <w:tcPr>
            <w:tcW w:w="566" w:type="dxa"/>
            <w:vMerge w:val="restart"/>
            <w:shd w:val="clear" w:color="auto" w:fill="FFFFFF" w:themeFill="background1"/>
          </w:tcPr>
          <w:p w14:paraId="78AEE1B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681657F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Document and take action on inspection outcomes</w:t>
            </w:r>
          </w:p>
        </w:tc>
        <w:tc>
          <w:tcPr>
            <w:tcW w:w="656" w:type="dxa"/>
            <w:shd w:val="clear" w:color="auto" w:fill="FFFFFF" w:themeFill="background1"/>
          </w:tcPr>
          <w:p w14:paraId="3C3A606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145" w:type="dxa"/>
            <w:shd w:val="clear" w:color="auto" w:fill="FFFFFF" w:themeFill="background1"/>
          </w:tcPr>
          <w:p w14:paraId="2690FA94" w14:textId="68FAF710" w:rsidR="002F19EC" w:rsidRPr="00C07FBF" w:rsidRDefault="002F19EC" w:rsidP="00FC25F0">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Non-compliant defe</w:t>
            </w:r>
            <w:r w:rsidRPr="00C07FBF">
              <w:rPr>
                <w:rFonts w:ascii="Arial" w:eastAsia="Arial" w:hAnsi="Arial" w:cs="Arial"/>
                <w:spacing w:val="9"/>
                <w:sz w:val="22"/>
                <w:szCs w:val="22"/>
              </w:rPr>
              <w:t>c</w:t>
            </w:r>
            <w:r w:rsidRPr="00C07FBF">
              <w:rPr>
                <w:rFonts w:ascii="Arial" w:eastAsia="Arial" w:hAnsi="Arial" w:cs="Arial"/>
                <w:sz w:val="22"/>
                <w:szCs w:val="22"/>
              </w:rPr>
              <w:t>ts</w:t>
            </w:r>
            <w:r w:rsidRPr="00C07FBF">
              <w:rPr>
                <w:rFonts w:ascii="Arial" w:eastAsia="Arial" w:hAnsi="Arial" w:cs="Arial"/>
                <w:spacing w:val="-7"/>
                <w:sz w:val="22"/>
                <w:szCs w:val="22"/>
              </w:rPr>
              <w:t xml:space="preserve"> </w:t>
            </w:r>
            <w:r w:rsidRPr="00C07FBF">
              <w:rPr>
                <w:rFonts w:ascii="Arial" w:eastAsia="Arial" w:hAnsi="Arial" w:cs="Arial"/>
                <w:sz w:val="22"/>
                <w:szCs w:val="22"/>
              </w:rPr>
              <w:t>are</w:t>
            </w:r>
            <w:r w:rsidRPr="00C07FBF">
              <w:rPr>
                <w:rFonts w:ascii="Arial" w:eastAsia="Arial" w:hAnsi="Arial" w:cs="Arial"/>
                <w:spacing w:val="-4"/>
                <w:sz w:val="22"/>
                <w:szCs w:val="22"/>
              </w:rPr>
              <w:t xml:space="preserve"> identified with reference to appropriate clauses in regulatory standards</w:t>
            </w:r>
            <w:r w:rsidR="00FC25F0">
              <w:rPr>
                <w:rFonts w:ascii="Arial" w:eastAsia="Arial" w:hAnsi="Arial" w:cs="Arial"/>
                <w:spacing w:val="-4"/>
                <w:sz w:val="22"/>
                <w:szCs w:val="22"/>
              </w:rPr>
              <w:t xml:space="preserve"> or regulations</w:t>
            </w:r>
            <w:r w:rsidRPr="00C07FBF">
              <w:rPr>
                <w:rFonts w:ascii="Arial" w:eastAsia="Arial" w:hAnsi="Arial" w:cs="Arial"/>
                <w:spacing w:val="-4"/>
                <w:sz w:val="22"/>
                <w:szCs w:val="22"/>
              </w:rPr>
              <w:t xml:space="preserve"> and </w:t>
            </w:r>
            <w:r w:rsidRPr="00C07FBF">
              <w:rPr>
                <w:rFonts w:ascii="Arial" w:eastAsia="Arial" w:hAnsi="Arial" w:cs="Arial"/>
                <w:sz w:val="22"/>
                <w:szCs w:val="22"/>
              </w:rPr>
              <w:t>doc</w:t>
            </w:r>
            <w:r w:rsidRPr="00C07FBF">
              <w:rPr>
                <w:rFonts w:ascii="Arial" w:eastAsia="Arial" w:hAnsi="Arial" w:cs="Arial"/>
                <w:spacing w:val="-2"/>
                <w:sz w:val="22"/>
                <w:szCs w:val="22"/>
              </w:rPr>
              <w:t>u</w:t>
            </w:r>
            <w:r w:rsidRPr="00C07FBF">
              <w:rPr>
                <w:rFonts w:ascii="Arial" w:eastAsia="Arial" w:hAnsi="Arial" w:cs="Arial"/>
                <w:sz w:val="22"/>
                <w:szCs w:val="22"/>
              </w:rPr>
              <w:t>mented</w:t>
            </w:r>
            <w:r w:rsidRPr="00C07FBF">
              <w:rPr>
                <w:rFonts w:ascii="Arial" w:eastAsia="Arial" w:hAnsi="Arial" w:cs="Arial"/>
                <w:spacing w:val="-12"/>
                <w:sz w:val="22"/>
                <w:szCs w:val="22"/>
              </w:rPr>
              <w:t xml:space="preserve"> on the </w:t>
            </w:r>
            <w:r w:rsidR="00FC25F0">
              <w:rPr>
                <w:rFonts w:ascii="Arial" w:eastAsia="Arial" w:hAnsi="Arial" w:cs="Arial"/>
                <w:spacing w:val="-12"/>
                <w:sz w:val="22"/>
                <w:szCs w:val="22"/>
              </w:rPr>
              <w:t>C</w:t>
            </w:r>
            <w:r w:rsidRPr="00C07FBF">
              <w:rPr>
                <w:rFonts w:ascii="Arial" w:eastAsia="Arial" w:hAnsi="Arial" w:cs="Arial"/>
                <w:spacing w:val="-12"/>
                <w:sz w:val="22"/>
                <w:szCs w:val="22"/>
              </w:rPr>
              <w:t xml:space="preserve">ertificate of </w:t>
            </w:r>
            <w:r w:rsidR="00FC25F0">
              <w:rPr>
                <w:rFonts w:ascii="Arial" w:eastAsia="Arial" w:hAnsi="Arial" w:cs="Arial"/>
                <w:spacing w:val="-12"/>
                <w:sz w:val="22"/>
                <w:szCs w:val="22"/>
              </w:rPr>
              <w:t>Inspection</w:t>
            </w:r>
            <w:r w:rsidRPr="00C07FBF">
              <w:rPr>
                <w:rFonts w:ascii="Arial" w:eastAsia="Arial" w:hAnsi="Arial" w:cs="Arial"/>
                <w:spacing w:val="-12"/>
                <w:sz w:val="22"/>
                <w:szCs w:val="22"/>
              </w:rPr>
              <w:t xml:space="preserve"> in accordance with regulatory requirements</w:t>
            </w:r>
          </w:p>
        </w:tc>
      </w:tr>
      <w:tr w:rsidR="002F19EC" w:rsidRPr="00B157CE" w14:paraId="4F96795B" w14:textId="77777777" w:rsidTr="00BB67A0">
        <w:trPr>
          <w:trHeight w:val="363"/>
        </w:trPr>
        <w:tc>
          <w:tcPr>
            <w:tcW w:w="566" w:type="dxa"/>
            <w:vMerge/>
            <w:shd w:val="clear" w:color="auto" w:fill="FFFFFF" w:themeFill="background1"/>
          </w:tcPr>
          <w:p w14:paraId="7E25F9C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1ED6B92" w14:textId="77777777" w:rsidR="002F19EC" w:rsidRPr="00C07FBF" w:rsidRDefault="002F19EC" w:rsidP="00EB2B3E">
            <w:pPr>
              <w:pStyle w:val="AccredTemplate"/>
              <w:spacing w:after="60"/>
              <w:rPr>
                <w:color w:val="auto"/>
                <w:sz w:val="22"/>
                <w:szCs w:val="22"/>
                <w:lang w:val="en-AU"/>
              </w:rPr>
            </w:pPr>
          </w:p>
        </w:tc>
        <w:tc>
          <w:tcPr>
            <w:tcW w:w="656" w:type="dxa"/>
            <w:shd w:val="clear" w:color="auto" w:fill="FFFFFF" w:themeFill="background1"/>
          </w:tcPr>
          <w:p w14:paraId="5C446CC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145" w:type="dxa"/>
            <w:shd w:val="clear" w:color="auto" w:fill="FFFFFF" w:themeFill="background1"/>
          </w:tcPr>
          <w:p w14:paraId="480DAC44" w14:textId="6BE88A18"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Actions</w:t>
            </w:r>
            <w:r w:rsidRPr="00C07FBF">
              <w:rPr>
                <w:rFonts w:ascii="Arial" w:eastAsia="Arial" w:hAnsi="Arial" w:cs="Arial"/>
                <w:spacing w:val="-7"/>
                <w:sz w:val="22"/>
                <w:szCs w:val="22"/>
              </w:rPr>
              <w:t xml:space="preserve"> are taken on non-compliant defects,</w:t>
            </w:r>
            <w:r w:rsidRPr="00C07FBF">
              <w:rPr>
                <w:rFonts w:ascii="Arial" w:eastAsia="Arial" w:hAnsi="Arial" w:cs="Arial"/>
                <w:spacing w:val="-4"/>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sc</w:t>
            </w:r>
            <w:r w:rsidRPr="00C07FBF">
              <w:rPr>
                <w:rFonts w:ascii="Arial" w:eastAsia="Arial" w:hAnsi="Arial" w:cs="Arial"/>
                <w:spacing w:val="-1"/>
                <w:sz w:val="22"/>
                <w:szCs w:val="22"/>
              </w:rPr>
              <w:t>o</w:t>
            </w:r>
            <w:r w:rsidRPr="00C07FBF">
              <w:rPr>
                <w:rFonts w:ascii="Arial" w:eastAsia="Arial" w:hAnsi="Arial" w:cs="Arial"/>
                <w:sz w:val="22"/>
                <w:szCs w:val="22"/>
              </w:rPr>
              <w:t>pe</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o</w:t>
            </w:r>
            <w:r w:rsidRPr="00C07FBF">
              <w:rPr>
                <w:rFonts w:ascii="Arial" w:eastAsia="Arial" w:hAnsi="Arial" w:cs="Arial"/>
                <w:sz w:val="22"/>
                <w:szCs w:val="22"/>
              </w:rPr>
              <w:t>f</w:t>
            </w:r>
            <w:r w:rsidRPr="00C07FBF">
              <w:rPr>
                <w:rFonts w:ascii="Arial" w:eastAsia="Arial" w:hAnsi="Arial" w:cs="Arial"/>
                <w:spacing w:val="-2"/>
                <w:sz w:val="22"/>
                <w:szCs w:val="22"/>
              </w:rPr>
              <w:t xml:space="preserve"> </w:t>
            </w:r>
            <w:r w:rsidRPr="00C07FBF">
              <w:rPr>
                <w:rFonts w:ascii="Arial" w:eastAsia="Arial" w:hAnsi="Arial" w:cs="Arial"/>
                <w:sz w:val="22"/>
                <w:szCs w:val="22"/>
              </w:rPr>
              <w:t>inspecti</w:t>
            </w:r>
            <w:r w:rsidRPr="00C07FBF">
              <w:rPr>
                <w:rFonts w:ascii="Arial" w:eastAsia="Arial" w:hAnsi="Arial" w:cs="Arial"/>
                <w:spacing w:val="15"/>
                <w:sz w:val="22"/>
                <w:szCs w:val="22"/>
              </w:rPr>
              <w:t>o</w:t>
            </w:r>
            <w:r w:rsidRPr="00C07FBF">
              <w:rPr>
                <w:rFonts w:ascii="Arial" w:eastAsia="Arial" w:hAnsi="Arial" w:cs="Arial"/>
                <w:sz w:val="22"/>
                <w:szCs w:val="22"/>
              </w:rPr>
              <w:t>n</w:t>
            </w:r>
            <w:r w:rsidRPr="00C07FBF">
              <w:rPr>
                <w:rFonts w:ascii="Arial" w:eastAsia="Arial" w:hAnsi="Arial" w:cs="Arial"/>
                <w:spacing w:val="-10"/>
                <w:sz w:val="22"/>
                <w:szCs w:val="22"/>
              </w:rPr>
              <w:t xml:space="preserve"> </w:t>
            </w:r>
            <w:r w:rsidRPr="00C07FBF">
              <w:rPr>
                <w:rFonts w:ascii="Arial" w:eastAsia="Arial" w:hAnsi="Arial" w:cs="Arial"/>
                <w:sz w:val="22"/>
                <w:szCs w:val="22"/>
              </w:rPr>
              <w:t>respons</w:t>
            </w:r>
            <w:r w:rsidRPr="00C07FBF">
              <w:rPr>
                <w:rFonts w:ascii="Arial" w:eastAsia="Arial" w:hAnsi="Arial" w:cs="Arial"/>
                <w:spacing w:val="-4"/>
                <w:sz w:val="22"/>
                <w:szCs w:val="22"/>
              </w:rPr>
              <w:t>i</w:t>
            </w:r>
            <w:r w:rsidRPr="00C07FBF">
              <w:rPr>
                <w:rFonts w:ascii="Arial" w:eastAsia="Arial" w:hAnsi="Arial" w:cs="Arial"/>
                <w:sz w:val="22"/>
                <w:szCs w:val="22"/>
              </w:rPr>
              <w:t>bilit</w:t>
            </w:r>
            <w:r w:rsidRPr="00C07FBF">
              <w:rPr>
                <w:rFonts w:ascii="Arial" w:eastAsia="Arial" w:hAnsi="Arial" w:cs="Arial"/>
                <w:spacing w:val="-1"/>
                <w:sz w:val="22"/>
                <w:szCs w:val="22"/>
              </w:rPr>
              <w:t>i</w:t>
            </w:r>
            <w:r w:rsidRPr="00C07FBF">
              <w:rPr>
                <w:rFonts w:ascii="Arial" w:eastAsia="Arial" w:hAnsi="Arial" w:cs="Arial"/>
                <w:sz w:val="22"/>
                <w:szCs w:val="22"/>
              </w:rPr>
              <w:t>es</w:t>
            </w:r>
          </w:p>
        </w:tc>
      </w:tr>
      <w:tr w:rsidR="002F19EC" w:rsidRPr="00B157CE" w14:paraId="0DB09828" w14:textId="77777777" w:rsidTr="00BB67A0">
        <w:trPr>
          <w:trHeight w:val="363"/>
        </w:trPr>
        <w:tc>
          <w:tcPr>
            <w:tcW w:w="566" w:type="dxa"/>
            <w:vMerge/>
            <w:shd w:val="clear" w:color="auto" w:fill="FFFFFF" w:themeFill="background1"/>
          </w:tcPr>
          <w:p w14:paraId="5ABA6AE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CA50241" w14:textId="77777777" w:rsidR="002F19EC" w:rsidRPr="00C07FBF" w:rsidRDefault="002F19EC" w:rsidP="00EB2B3E">
            <w:pPr>
              <w:pStyle w:val="AccredTemplate"/>
              <w:spacing w:after="60"/>
              <w:rPr>
                <w:color w:val="auto"/>
                <w:sz w:val="22"/>
                <w:szCs w:val="22"/>
                <w:lang w:val="en-AU"/>
              </w:rPr>
            </w:pPr>
          </w:p>
        </w:tc>
        <w:tc>
          <w:tcPr>
            <w:tcW w:w="656" w:type="dxa"/>
            <w:shd w:val="clear" w:color="auto" w:fill="FFFFFF" w:themeFill="background1"/>
          </w:tcPr>
          <w:p w14:paraId="215450A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145" w:type="dxa"/>
            <w:shd w:val="clear" w:color="auto" w:fill="FFFFFF" w:themeFill="background1"/>
          </w:tcPr>
          <w:p w14:paraId="3AA6023C"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Work</w:t>
            </w:r>
            <w:r w:rsidRPr="00C07FBF">
              <w:rPr>
                <w:rFonts w:ascii="Arial" w:eastAsia="Arial" w:hAnsi="Arial" w:cs="Arial"/>
                <w:spacing w:val="4"/>
                <w:sz w:val="22"/>
                <w:szCs w:val="22"/>
              </w:rPr>
              <w:t xml:space="preserve"> </w:t>
            </w:r>
            <w:r w:rsidRPr="00C07FBF">
              <w:rPr>
                <w:rFonts w:ascii="Arial" w:eastAsia="Arial" w:hAnsi="Arial" w:cs="Arial"/>
                <w:spacing w:val="1"/>
                <w:sz w:val="22"/>
                <w:szCs w:val="22"/>
              </w:rPr>
              <w:t>s</w:t>
            </w:r>
            <w:r w:rsidRPr="00C07FBF">
              <w:rPr>
                <w:rFonts w:ascii="Arial" w:eastAsia="Arial" w:hAnsi="Arial" w:cs="Arial"/>
                <w:sz w:val="22"/>
                <w:szCs w:val="22"/>
              </w:rPr>
              <w:t>ite</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s</w:t>
            </w:r>
            <w:r w:rsidRPr="00C07FBF">
              <w:rPr>
                <w:rFonts w:ascii="Arial" w:eastAsia="Arial" w:hAnsi="Arial" w:cs="Arial"/>
                <w:spacing w:val="-2"/>
                <w:sz w:val="22"/>
                <w:szCs w:val="22"/>
              </w:rPr>
              <w:t xml:space="preserve"> </w:t>
            </w:r>
            <w:r w:rsidRPr="00C07FBF">
              <w:rPr>
                <w:rFonts w:ascii="Arial" w:eastAsia="Arial" w:hAnsi="Arial" w:cs="Arial"/>
                <w:sz w:val="22"/>
                <w:szCs w:val="22"/>
              </w:rPr>
              <w:t>ma</w:t>
            </w:r>
            <w:r w:rsidRPr="00C07FBF">
              <w:rPr>
                <w:rFonts w:ascii="Arial" w:eastAsia="Arial" w:hAnsi="Arial" w:cs="Arial"/>
                <w:spacing w:val="-2"/>
                <w:sz w:val="22"/>
                <w:szCs w:val="22"/>
              </w:rPr>
              <w:t>d</w:t>
            </w:r>
            <w:r w:rsidRPr="00C07FBF">
              <w:rPr>
                <w:rFonts w:ascii="Arial" w:eastAsia="Arial" w:hAnsi="Arial" w:cs="Arial"/>
                <w:sz w:val="22"/>
                <w:szCs w:val="22"/>
              </w:rPr>
              <w:t>e</w:t>
            </w:r>
            <w:r w:rsidRPr="00C07FBF">
              <w:rPr>
                <w:rFonts w:ascii="Arial" w:eastAsia="Arial" w:hAnsi="Arial" w:cs="Arial"/>
                <w:spacing w:val="-5"/>
                <w:sz w:val="22"/>
                <w:szCs w:val="22"/>
              </w:rPr>
              <w:t xml:space="preserve"> </w:t>
            </w:r>
            <w:r w:rsidRPr="00C07FBF">
              <w:rPr>
                <w:rFonts w:ascii="Arial" w:eastAsia="Arial" w:hAnsi="Arial" w:cs="Arial"/>
                <w:sz w:val="22"/>
                <w:szCs w:val="22"/>
              </w:rPr>
              <w:t>safe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a</w:t>
            </w:r>
            <w:r w:rsidRPr="00C07FBF">
              <w:rPr>
                <w:rFonts w:ascii="Arial" w:eastAsia="Arial" w:hAnsi="Arial" w:cs="Arial"/>
                <w:spacing w:val="1"/>
                <w:sz w:val="22"/>
                <w:szCs w:val="22"/>
              </w:rPr>
              <w:t>c</w:t>
            </w:r>
            <w:r w:rsidRPr="00C07FBF">
              <w:rPr>
                <w:rFonts w:ascii="Arial" w:eastAsia="Arial" w:hAnsi="Arial" w:cs="Arial"/>
                <w:sz w:val="22"/>
                <w:szCs w:val="22"/>
              </w:rPr>
              <w:t>cordance</w:t>
            </w:r>
            <w:r w:rsidRPr="00C07FBF">
              <w:rPr>
                <w:rFonts w:ascii="Arial" w:eastAsia="Arial" w:hAnsi="Arial" w:cs="Arial"/>
                <w:spacing w:val="4"/>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establi</w:t>
            </w:r>
            <w:r w:rsidRPr="00C07FBF">
              <w:rPr>
                <w:rFonts w:ascii="Arial" w:eastAsia="Arial" w:hAnsi="Arial" w:cs="Arial"/>
                <w:spacing w:val="-4"/>
                <w:sz w:val="22"/>
                <w:szCs w:val="22"/>
              </w:rPr>
              <w:t>s</w:t>
            </w:r>
            <w:r w:rsidRPr="00C07FBF">
              <w:rPr>
                <w:rFonts w:ascii="Arial" w:eastAsia="Arial" w:hAnsi="Arial" w:cs="Arial"/>
                <w:sz w:val="22"/>
                <w:szCs w:val="22"/>
              </w:rPr>
              <w:t>hed safety</w:t>
            </w:r>
            <w:r w:rsidRPr="00C07FBF">
              <w:rPr>
                <w:rFonts w:ascii="Arial" w:eastAsia="Arial" w:hAnsi="Arial" w:cs="Arial"/>
                <w:spacing w:val="3"/>
                <w:sz w:val="22"/>
                <w:szCs w:val="22"/>
              </w:rPr>
              <w:t xml:space="preserve"> </w:t>
            </w:r>
            <w:r w:rsidRPr="00C07FBF">
              <w:rPr>
                <w:rFonts w:ascii="Arial" w:eastAsia="Arial" w:hAnsi="Arial" w:cs="Arial"/>
                <w:sz w:val="22"/>
                <w:szCs w:val="22"/>
              </w:rPr>
              <w:t>procedur</w:t>
            </w:r>
            <w:r w:rsidRPr="00C07FBF">
              <w:rPr>
                <w:rFonts w:ascii="Arial" w:eastAsia="Arial" w:hAnsi="Arial" w:cs="Arial"/>
                <w:spacing w:val="-2"/>
                <w:sz w:val="22"/>
                <w:szCs w:val="22"/>
              </w:rPr>
              <w:t>e</w:t>
            </w:r>
            <w:r w:rsidRPr="00C07FBF">
              <w:rPr>
                <w:rFonts w:ascii="Arial" w:eastAsia="Arial" w:hAnsi="Arial" w:cs="Arial"/>
                <w:spacing w:val="1"/>
                <w:sz w:val="22"/>
                <w:szCs w:val="22"/>
              </w:rPr>
              <w:t>s</w:t>
            </w:r>
          </w:p>
        </w:tc>
      </w:tr>
      <w:tr w:rsidR="002F19EC" w:rsidRPr="00B157CE" w14:paraId="2F5139C5" w14:textId="77777777" w:rsidTr="00BB67A0">
        <w:trPr>
          <w:trHeight w:val="881"/>
        </w:trPr>
        <w:tc>
          <w:tcPr>
            <w:tcW w:w="566" w:type="dxa"/>
            <w:vMerge/>
            <w:shd w:val="clear" w:color="auto" w:fill="FFFFFF" w:themeFill="background1"/>
          </w:tcPr>
          <w:p w14:paraId="4ACA00A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2873958" w14:textId="77777777" w:rsidR="002F19EC" w:rsidRPr="00C07FBF" w:rsidRDefault="002F19EC" w:rsidP="00EB2B3E">
            <w:pPr>
              <w:pStyle w:val="AccredTemplate"/>
              <w:spacing w:after="60"/>
              <w:rPr>
                <w:color w:val="auto"/>
                <w:sz w:val="22"/>
                <w:szCs w:val="22"/>
                <w:lang w:val="en-AU"/>
              </w:rPr>
            </w:pPr>
          </w:p>
        </w:tc>
        <w:tc>
          <w:tcPr>
            <w:tcW w:w="656" w:type="dxa"/>
            <w:shd w:val="clear" w:color="auto" w:fill="FFFFFF" w:themeFill="background1"/>
          </w:tcPr>
          <w:p w14:paraId="58AFAD6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3.4</w:t>
            </w:r>
          </w:p>
        </w:tc>
        <w:tc>
          <w:tcPr>
            <w:tcW w:w="6145" w:type="dxa"/>
            <w:shd w:val="clear" w:color="auto" w:fill="FFFFFF" w:themeFill="background1"/>
          </w:tcPr>
          <w:p w14:paraId="669CFADF" w14:textId="77777777" w:rsidR="002F19EC" w:rsidRPr="00C07FBF" w:rsidRDefault="002F19EC" w:rsidP="00EB2B3E">
            <w:pPr>
              <w:tabs>
                <w:tab w:val="left" w:pos="462"/>
              </w:tabs>
              <w:spacing w:before="60" w:after="60"/>
              <w:ind w:right="-20"/>
              <w:rPr>
                <w:rFonts w:ascii="Arial" w:eastAsia="Arial" w:hAnsi="Arial" w:cs="Arial"/>
                <w:bCs/>
                <w:sz w:val="22"/>
                <w:szCs w:val="22"/>
              </w:rPr>
            </w:pPr>
            <w:r w:rsidRPr="00C07FBF">
              <w:rPr>
                <w:rFonts w:ascii="Arial" w:eastAsia="Arial" w:hAnsi="Arial" w:cs="Arial"/>
                <w:sz w:val="22"/>
                <w:szCs w:val="22"/>
              </w:rPr>
              <w:t>Rele</w:t>
            </w:r>
            <w:r w:rsidRPr="00C07FBF">
              <w:rPr>
                <w:rFonts w:ascii="Arial" w:eastAsia="Arial" w:hAnsi="Arial" w:cs="Arial"/>
                <w:spacing w:val="8"/>
                <w:sz w:val="22"/>
                <w:szCs w:val="22"/>
              </w:rPr>
              <w:t>v</w:t>
            </w:r>
            <w:r w:rsidRPr="00C07FBF">
              <w:rPr>
                <w:rFonts w:ascii="Arial" w:eastAsia="Arial" w:hAnsi="Arial" w:cs="Arial"/>
                <w:sz w:val="22"/>
                <w:szCs w:val="22"/>
              </w:rPr>
              <w:t>ant</w:t>
            </w:r>
            <w:r w:rsidRPr="00C07FBF">
              <w:rPr>
                <w:rFonts w:ascii="Arial" w:eastAsia="Arial" w:hAnsi="Arial" w:cs="Arial"/>
                <w:spacing w:val="-9"/>
                <w:sz w:val="22"/>
                <w:szCs w:val="22"/>
              </w:rPr>
              <w:t xml:space="preserve"> </w:t>
            </w:r>
            <w:r w:rsidRPr="00C07FBF">
              <w:rPr>
                <w:rFonts w:ascii="Arial" w:eastAsia="Arial" w:hAnsi="Arial" w:cs="Arial"/>
                <w:sz w:val="22"/>
                <w:szCs w:val="22"/>
              </w:rPr>
              <w:t>inspect</w:t>
            </w:r>
            <w:r w:rsidRPr="00C07FBF">
              <w:rPr>
                <w:rFonts w:ascii="Arial" w:eastAsia="Arial" w:hAnsi="Arial" w:cs="Arial"/>
                <w:spacing w:val="-2"/>
                <w:sz w:val="22"/>
                <w:szCs w:val="22"/>
              </w:rPr>
              <w:t>i</w:t>
            </w:r>
            <w:r w:rsidRPr="00C07FBF">
              <w:rPr>
                <w:rFonts w:ascii="Arial" w:eastAsia="Arial" w:hAnsi="Arial" w:cs="Arial"/>
                <w:sz w:val="22"/>
                <w:szCs w:val="22"/>
              </w:rPr>
              <w:t>on</w:t>
            </w:r>
            <w:r w:rsidRPr="00C07FBF">
              <w:rPr>
                <w:rFonts w:ascii="Arial" w:eastAsia="Arial" w:hAnsi="Arial" w:cs="Arial"/>
                <w:spacing w:val="-10"/>
                <w:sz w:val="22"/>
                <w:szCs w:val="22"/>
              </w:rPr>
              <w:t xml:space="preserve"> </w:t>
            </w:r>
            <w:r w:rsidRPr="00C07FBF">
              <w:rPr>
                <w:rFonts w:ascii="Arial" w:eastAsia="Arial" w:hAnsi="Arial" w:cs="Arial"/>
                <w:sz w:val="22"/>
                <w:szCs w:val="22"/>
              </w:rPr>
              <w:t>rep</w:t>
            </w:r>
            <w:r w:rsidRPr="00C07FBF">
              <w:rPr>
                <w:rFonts w:ascii="Arial" w:eastAsia="Arial" w:hAnsi="Arial" w:cs="Arial"/>
                <w:spacing w:val="-1"/>
                <w:sz w:val="22"/>
                <w:szCs w:val="22"/>
              </w:rPr>
              <w:t>o</w:t>
            </w:r>
            <w:r w:rsidRPr="00C07FBF">
              <w:rPr>
                <w:rFonts w:ascii="Arial" w:eastAsia="Arial" w:hAnsi="Arial" w:cs="Arial"/>
                <w:sz w:val="22"/>
                <w:szCs w:val="22"/>
              </w:rPr>
              <w:t>rt</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s</w:t>
            </w:r>
            <w:r w:rsidRPr="00C07FBF">
              <w:rPr>
                <w:rFonts w:ascii="Arial" w:eastAsia="Arial" w:hAnsi="Arial" w:cs="Arial"/>
                <w:spacing w:val="-1"/>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11"/>
                <w:sz w:val="22"/>
                <w:szCs w:val="22"/>
              </w:rPr>
              <w:t xml:space="preserve"> </w:t>
            </w:r>
            <w:r w:rsidRPr="00C07FBF">
              <w:rPr>
                <w:rFonts w:ascii="Arial" w:eastAsia="Arial" w:hAnsi="Arial" w:cs="Arial"/>
                <w:sz w:val="22"/>
                <w:szCs w:val="22"/>
              </w:rPr>
              <w:t>issued</w:t>
            </w:r>
            <w:r w:rsidRPr="00C07FBF">
              <w:rPr>
                <w:rFonts w:ascii="Arial" w:eastAsia="Arial" w:hAnsi="Arial" w:cs="Arial"/>
                <w:spacing w:val="-6"/>
                <w:sz w:val="22"/>
                <w:szCs w:val="22"/>
              </w:rPr>
              <w:t xml:space="preserve"> </w:t>
            </w:r>
            <w:r w:rsidRPr="00C07FBF">
              <w:rPr>
                <w:rFonts w:ascii="Arial" w:eastAsia="Arial" w:hAnsi="Arial" w:cs="Arial"/>
                <w:sz w:val="22"/>
                <w:szCs w:val="22"/>
              </w:rPr>
              <w:t>to cust</w:t>
            </w:r>
            <w:r w:rsidRPr="00C07FBF">
              <w:rPr>
                <w:rFonts w:ascii="Arial" w:eastAsia="Arial" w:hAnsi="Arial" w:cs="Arial"/>
                <w:spacing w:val="9"/>
                <w:sz w:val="22"/>
                <w:szCs w:val="22"/>
              </w:rPr>
              <w:t>o</w:t>
            </w:r>
            <w:r w:rsidRPr="00C07FBF">
              <w:rPr>
                <w:rFonts w:ascii="Arial" w:eastAsia="Arial" w:hAnsi="Arial" w:cs="Arial"/>
                <w:sz w:val="22"/>
                <w:szCs w:val="22"/>
              </w:rPr>
              <w:t>mer,</w:t>
            </w:r>
            <w:r w:rsidRPr="00C07FBF">
              <w:rPr>
                <w:rFonts w:ascii="Arial" w:eastAsia="Arial" w:hAnsi="Arial" w:cs="Arial"/>
                <w:spacing w:val="-10"/>
                <w:sz w:val="22"/>
                <w:szCs w:val="22"/>
              </w:rPr>
              <w:t xml:space="preserve"> </w:t>
            </w:r>
            <w:r w:rsidRPr="00C07FBF">
              <w:rPr>
                <w:rFonts w:ascii="Arial" w:eastAsia="Arial" w:hAnsi="Arial" w:cs="Arial"/>
                <w:sz w:val="22"/>
                <w:szCs w:val="22"/>
              </w:rPr>
              <w:t>licens</w:t>
            </w:r>
            <w:r w:rsidRPr="00C07FBF">
              <w:rPr>
                <w:rFonts w:ascii="Arial" w:eastAsia="Arial" w:hAnsi="Arial" w:cs="Arial"/>
                <w:spacing w:val="-2"/>
                <w:sz w:val="22"/>
                <w:szCs w:val="22"/>
              </w:rPr>
              <w:t>e</w:t>
            </w:r>
            <w:r w:rsidRPr="00C07FBF">
              <w:rPr>
                <w:rFonts w:ascii="Arial" w:eastAsia="Arial" w:hAnsi="Arial" w:cs="Arial"/>
                <w:sz w:val="22"/>
                <w:szCs w:val="22"/>
              </w:rPr>
              <w:t>d</w:t>
            </w:r>
            <w:r w:rsidRPr="00C07FBF">
              <w:rPr>
                <w:rFonts w:ascii="Arial" w:eastAsia="Arial" w:hAnsi="Arial" w:cs="Arial"/>
                <w:spacing w:val="-8"/>
                <w:sz w:val="22"/>
                <w:szCs w:val="22"/>
              </w:rPr>
              <w:t xml:space="preserve"> </w:t>
            </w:r>
            <w:r w:rsidRPr="00C07FBF">
              <w:rPr>
                <w:rFonts w:ascii="Arial" w:eastAsia="Arial" w:hAnsi="Arial" w:cs="Arial"/>
                <w:sz w:val="22"/>
                <w:szCs w:val="22"/>
              </w:rPr>
              <w:t>el</w:t>
            </w:r>
            <w:r w:rsidRPr="00C07FBF">
              <w:rPr>
                <w:rFonts w:ascii="Arial" w:eastAsia="Arial" w:hAnsi="Arial" w:cs="Arial"/>
                <w:spacing w:val="-1"/>
                <w:sz w:val="22"/>
                <w:szCs w:val="22"/>
              </w:rPr>
              <w:t>ec</w:t>
            </w:r>
            <w:r w:rsidRPr="00C07FBF">
              <w:rPr>
                <w:rFonts w:ascii="Arial" w:eastAsia="Arial" w:hAnsi="Arial" w:cs="Arial"/>
                <w:sz w:val="22"/>
                <w:szCs w:val="22"/>
              </w:rPr>
              <w:t>trical</w:t>
            </w:r>
            <w:r w:rsidRPr="00C07FBF">
              <w:rPr>
                <w:rFonts w:ascii="Arial" w:eastAsia="Arial" w:hAnsi="Arial" w:cs="Arial"/>
                <w:spacing w:val="-18"/>
                <w:sz w:val="22"/>
                <w:szCs w:val="22"/>
              </w:rPr>
              <w:t xml:space="preserve"> </w:t>
            </w:r>
            <w:r w:rsidRPr="00C07FBF">
              <w:rPr>
                <w:rFonts w:ascii="Arial" w:eastAsia="Arial" w:hAnsi="Arial" w:cs="Arial"/>
                <w:sz w:val="22"/>
                <w:szCs w:val="22"/>
              </w:rPr>
              <w:t>worker</w:t>
            </w:r>
            <w:r w:rsidRPr="00C07FBF">
              <w:rPr>
                <w:rFonts w:ascii="Arial" w:eastAsia="Arial" w:hAnsi="Arial" w:cs="Arial"/>
                <w:spacing w:val="-8"/>
                <w:sz w:val="22"/>
                <w:szCs w:val="22"/>
              </w:rPr>
              <w:t xml:space="preserve"> </w:t>
            </w:r>
            <w:r w:rsidRPr="00C07FBF">
              <w:rPr>
                <w:rFonts w:ascii="Arial" w:eastAsia="Arial" w:hAnsi="Arial" w:cs="Arial"/>
                <w:sz w:val="22"/>
                <w:szCs w:val="22"/>
              </w:rPr>
              <w:t>a</w:t>
            </w:r>
            <w:r w:rsidRPr="00C07FBF">
              <w:rPr>
                <w:rFonts w:ascii="Arial" w:eastAsia="Arial" w:hAnsi="Arial" w:cs="Arial"/>
                <w:spacing w:val="15"/>
                <w:sz w:val="22"/>
                <w:szCs w:val="22"/>
              </w:rPr>
              <w:t>n</w:t>
            </w:r>
            <w:r w:rsidRPr="00C07FBF">
              <w:rPr>
                <w:rFonts w:ascii="Arial" w:eastAsia="Arial" w:hAnsi="Arial" w:cs="Arial"/>
                <w:sz w:val="22"/>
                <w:szCs w:val="22"/>
              </w:rPr>
              <w:t>d</w:t>
            </w:r>
            <w:r w:rsidRPr="00C07FBF">
              <w:rPr>
                <w:rFonts w:ascii="Arial" w:eastAsia="Arial" w:hAnsi="Arial" w:cs="Arial"/>
                <w:spacing w:val="-4"/>
                <w:sz w:val="22"/>
                <w:szCs w:val="22"/>
              </w:rPr>
              <w:t xml:space="preserve"> </w:t>
            </w:r>
            <w:r w:rsidRPr="00C07FBF">
              <w:rPr>
                <w:rFonts w:ascii="Arial" w:eastAsia="Arial" w:hAnsi="Arial" w:cs="Arial"/>
                <w:sz w:val="22"/>
                <w:szCs w:val="22"/>
              </w:rPr>
              <w:t>regula</w:t>
            </w:r>
            <w:r w:rsidRPr="00C07FBF">
              <w:rPr>
                <w:rFonts w:ascii="Arial" w:eastAsia="Arial" w:hAnsi="Arial" w:cs="Arial"/>
                <w:spacing w:val="-1"/>
                <w:sz w:val="22"/>
                <w:szCs w:val="22"/>
              </w:rPr>
              <w:t>t</w:t>
            </w:r>
            <w:r w:rsidRPr="00C07FBF">
              <w:rPr>
                <w:rFonts w:ascii="Arial" w:eastAsia="Arial" w:hAnsi="Arial" w:cs="Arial"/>
                <w:sz w:val="22"/>
                <w:szCs w:val="22"/>
              </w:rPr>
              <w:t>or</w:t>
            </w:r>
            <w:r w:rsidRPr="00C07FBF">
              <w:rPr>
                <w:rFonts w:ascii="Arial" w:eastAsia="Arial" w:hAnsi="Arial" w:cs="Arial"/>
                <w:spacing w:val="-13"/>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bCs/>
                <w:sz w:val="22"/>
                <w:szCs w:val="22"/>
              </w:rPr>
              <w:t>regulatory</w:t>
            </w:r>
            <w:r w:rsidRPr="00C07FBF">
              <w:rPr>
                <w:rFonts w:ascii="Arial" w:eastAsia="Arial" w:hAnsi="Arial" w:cs="Arial"/>
                <w:bCs/>
                <w:spacing w:val="-20"/>
                <w:sz w:val="22"/>
                <w:szCs w:val="22"/>
              </w:rPr>
              <w:t xml:space="preserve"> </w:t>
            </w:r>
            <w:r w:rsidRPr="00C07FBF">
              <w:rPr>
                <w:rFonts w:ascii="Arial" w:eastAsia="Arial" w:hAnsi="Arial" w:cs="Arial"/>
                <w:bCs/>
                <w:sz w:val="22"/>
                <w:szCs w:val="22"/>
              </w:rPr>
              <w:t>requir</w:t>
            </w:r>
            <w:r w:rsidRPr="00C07FBF">
              <w:rPr>
                <w:rFonts w:ascii="Arial" w:eastAsia="Arial" w:hAnsi="Arial" w:cs="Arial"/>
                <w:bCs/>
                <w:spacing w:val="2"/>
                <w:sz w:val="22"/>
                <w:szCs w:val="22"/>
              </w:rPr>
              <w:t>e</w:t>
            </w:r>
            <w:r w:rsidRPr="00C07FBF">
              <w:rPr>
                <w:rFonts w:ascii="Arial" w:eastAsia="Arial" w:hAnsi="Arial" w:cs="Arial"/>
                <w:bCs/>
                <w:spacing w:val="1"/>
                <w:sz w:val="22"/>
                <w:szCs w:val="22"/>
              </w:rPr>
              <w:t>m</w:t>
            </w:r>
            <w:r w:rsidRPr="00C07FBF">
              <w:rPr>
                <w:rFonts w:ascii="Arial" w:eastAsia="Arial" w:hAnsi="Arial" w:cs="Arial"/>
                <w:bCs/>
                <w:spacing w:val="15"/>
                <w:sz w:val="22"/>
                <w:szCs w:val="22"/>
              </w:rPr>
              <w:t>e</w:t>
            </w:r>
            <w:r w:rsidRPr="00C07FBF">
              <w:rPr>
                <w:rFonts w:ascii="Arial" w:eastAsia="Arial" w:hAnsi="Arial" w:cs="Arial"/>
                <w:bCs/>
                <w:sz w:val="22"/>
                <w:szCs w:val="22"/>
              </w:rPr>
              <w:t>nts</w:t>
            </w:r>
          </w:p>
        </w:tc>
      </w:tr>
    </w:tbl>
    <w:p w14:paraId="5A21FE9A" w14:textId="77777777" w:rsidR="002F19EC" w:rsidRPr="00B157CE" w:rsidRDefault="002F19EC" w:rsidP="00EB2B3E"/>
    <w:tbl>
      <w:tblPr>
        <w:tblStyle w:val="TableGrid"/>
        <w:tblW w:w="10154" w:type="dxa"/>
        <w:tblInd w:w="126" w:type="dxa"/>
        <w:tblLayout w:type="fixed"/>
        <w:tblLook w:val="04A0" w:firstRow="1" w:lastRow="0" w:firstColumn="1" w:lastColumn="0" w:noHBand="0" w:noVBand="1"/>
        <w:tblCaption w:val="Range of Conditions - for VUXXX40 Inspect, test and verify electrical installations"/>
        <w:tblDescription w:val="This table describes the range of conditions, if any, for the unit of competency.  Range of Conditions specify different work environments and conditions that may affect performance.&#10;"/>
      </w:tblPr>
      <w:tblGrid>
        <w:gridCol w:w="10154"/>
      </w:tblGrid>
      <w:tr w:rsidR="002F19EC" w:rsidRPr="00B157CE" w14:paraId="2B34FC59" w14:textId="77777777" w:rsidTr="00B9062A">
        <w:trPr>
          <w:trHeight w:val="159"/>
          <w:tblHeader/>
        </w:trPr>
        <w:tc>
          <w:tcPr>
            <w:tcW w:w="10154" w:type="dxa"/>
            <w:tcBorders>
              <w:top w:val="nil"/>
              <w:left w:val="nil"/>
              <w:bottom w:val="nil"/>
              <w:right w:val="nil"/>
            </w:tcBorders>
            <w:shd w:val="clear" w:color="auto" w:fill="103D64"/>
          </w:tcPr>
          <w:p w14:paraId="6531311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6487FF39" w14:textId="77777777" w:rsidTr="00BB67A0">
        <w:trPr>
          <w:trHeight w:val="421"/>
        </w:trPr>
        <w:tc>
          <w:tcPr>
            <w:tcW w:w="10154" w:type="dxa"/>
            <w:tcBorders>
              <w:top w:val="nil"/>
              <w:left w:val="nil"/>
              <w:bottom w:val="nil"/>
              <w:right w:val="nil"/>
            </w:tcBorders>
          </w:tcPr>
          <w:p w14:paraId="2AC1B6A1" w14:textId="1811505F" w:rsidR="002F19EC" w:rsidRPr="00B157CE" w:rsidRDefault="00043DE7" w:rsidP="00EB2B3E">
            <w:pPr>
              <w:spacing w:before="120" w:after="120"/>
              <w:rPr>
                <w:rFonts w:ascii="Arial" w:eastAsia="Calibri" w:hAnsi="Arial" w:cs="Arial"/>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B26BD0"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50572B83" w14:textId="77777777" w:rsidR="002F19EC" w:rsidRPr="00B157CE" w:rsidRDefault="002F19EC" w:rsidP="00EB2B3E"/>
    <w:p w14:paraId="2A143274" w14:textId="77777777" w:rsidR="00496E35" w:rsidRDefault="00496E35">
      <w:r>
        <w:br w:type="page"/>
      </w:r>
    </w:p>
    <w:tbl>
      <w:tblPr>
        <w:tblStyle w:val="TableGrid"/>
        <w:tblW w:w="4951" w:type="pct"/>
        <w:tblInd w:w="126" w:type="dxa"/>
        <w:tblLook w:val="04A0" w:firstRow="1" w:lastRow="0" w:firstColumn="1" w:lastColumn="0" w:noHBand="0" w:noVBand="1"/>
        <w:tblCaption w:val="Foundation Skills - for VUXXX40 Inspect, test and verify electrical install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4"/>
        <w:gridCol w:w="6236"/>
        <w:gridCol w:w="467"/>
      </w:tblGrid>
      <w:tr w:rsidR="00BB67A0" w:rsidRPr="00B157CE" w14:paraId="4C366150" w14:textId="77777777" w:rsidTr="00B9062A">
        <w:trPr>
          <w:trHeight w:val="363"/>
          <w:tblHeader/>
        </w:trPr>
        <w:tc>
          <w:tcPr>
            <w:tcW w:w="5000" w:type="pct"/>
            <w:gridSpan w:val="4"/>
            <w:tcBorders>
              <w:top w:val="nil"/>
              <w:left w:val="nil"/>
              <w:bottom w:val="nil"/>
              <w:right w:val="nil"/>
            </w:tcBorders>
            <w:shd w:val="clear" w:color="auto" w:fill="103D64"/>
            <w:vAlign w:val="center"/>
          </w:tcPr>
          <w:p w14:paraId="3B2D1975" w14:textId="7794FF54"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lastRenderedPageBreak/>
              <w:t>Foundation Skills</w:t>
            </w:r>
          </w:p>
        </w:tc>
      </w:tr>
      <w:tr w:rsidR="0034316A" w:rsidRPr="00B157CE" w14:paraId="007E9D1E" w14:textId="77777777" w:rsidTr="0034316A">
        <w:trPr>
          <w:trHeight w:val="620"/>
        </w:trPr>
        <w:tc>
          <w:tcPr>
            <w:tcW w:w="5000" w:type="pct"/>
            <w:gridSpan w:val="4"/>
            <w:tcBorders>
              <w:top w:val="nil"/>
              <w:left w:val="nil"/>
              <w:bottom w:val="single" w:sz="4" w:space="0" w:color="auto"/>
              <w:right w:val="nil"/>
            </w:tcBorders>
          </w:tcPr>
          <w:p w14:paraId="5D4022A9" w14:textId="77777777" w:rsidR="002F19EC" w:rsidRPr="00B157CE" w:rsidRDefault="002F19EC" w:rsidP="00EB2B3E">
            <w:pPr>
              <w:spacing w:before="120" w:after="120"/>
              <w:rPr>
                <w:rFonts w:ascii="Arial" w:eastAsia="Calibri" w:hAnsi="Arial" w:cs="Arial"/>
                <w:b/>
                <w:bCs/>
                <w:iCs/>
                <w:color w:val="007CA5"/>
                <w:sz w:val="22"/>
                <w:szCs w:val="22"/>
              </w:rPr>
            </w:pPr>
            <w:r w:rsidRPr="00C07FBF">
              <w:rPr>
                <w:rFonts w:ascii="Arial" w:eastAsia="Calibri" w:hAnsi="Arial" w:cs="Arial"/>
                <w:iCs/>
                <w:sz w:val="22"/>
                <w:szCs w:val="22"/>
              </w:rPr>
              <w:t>This section describes language, literacy, numeracy and employment skills that are essential to performance and not explicit in the performance criteria.</w:t>
            </w:r>
          </w:p>
        </w:tc>
      </w:tr>
      <w:tr w:rsidR="00BB67A0" w:rsidRPr="00B157CE" w14:paraId="3BCC467B" w14:textId="77777777" w:rsidTr="0034316A">
        <w:trPr>
          <w:trHeight w:val="42"/>
        </w:trPr>
        <w:tc>
          <w:tcPr>
            <w:tcW w:w="1683" w:type="pct"/>
            <w:gridSpan w:val="2"/>
          </w:tcPr>
          <w:p w14:paraId="145E34B5"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3317" w:type="pct"/>
            <w:gridSpan w:val="2"/>
          </w:tcPr>
          <w:p w14:paraId="7D18CF0E"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BB67A0" w:rsidRPr="00B157CE" w14:paraId="0305521F" w14:textId="77777777" w:rsidTr="0034316A">
        <w:trPr>
          <w:trHeight w:val="31"/>
        </w:trPr>
        <w:tc>
          <w:tcPr>
            <w:tcW w:w="1683" w:type="pct"/>
            <w:gridSpan w:val="2"/>
            <w:tcBorders>
              <w:top w:val="single" w:sz="4" w:space="0" w:color="auto"/>
              <w:bottom w:val="single" w:sz="4" w:space="0" w:color="auto"/>
            </w:tcBorders>
          </w:tcPr>
          <w:p w14:paraId="26B8BE9E"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3317" w:type="pct"/>
            <w:gridSpan w:val="2"/>
            <w:tcBorders>
              <w:top w:val="single" w:sz="4" w:space="0" w:color="auto"/>
              <w:left w:val="nil"/>
              <w:bottom w:val="single" w:sz="4" w:space="0" w:color="auto"/>
              <w:right w:val="single" w:sz="4" w:space="0" w:color="auto"/>
            </w:tcBorders>
          </w:tcPr>
          <w:p w14:paraId="18757663"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research and interpret the electrical equipment specifications to determine suitability of selected components</w:t>
            </w:r>
          </w:p>
          <w:p w14:paraId="6D4B7646" w14:textId="5306A3D8"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electrical inspection activities</w:t>
            </w:r>
          </w:p>
        </w:tc>
      </w:tr>
      <w:tr w:rsidR="00BB67A0" w:rsidRPr="00B157CE" w14:paraId="1088E318" w14:textId="77777777" w:rsidTr="0034316A">
        <w:trPr>
          <w:trHeight w:val="31"/>
        </w:trPr>
        <w:tc>
          <w:tcPr>
            <w:tcW w:w="1683" w:type="pct"/>
            <w:gridSpan w:val="2"/>
            <w:tcBorders>
              <w:top w:val="single" w:sz="4" w:space="0" w:color="auto"/>
              <w:bottom w:val="single" w:sz="4" w:space="0" w:color="auto"/>
            </w:tcBorders>
          </w:tcPr>
          <w:p w14:paraId="7E2C17F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3317" w:type="pct"/>
            <w:gridSpan w:val="2"/>
            <w:tcBorders>
              <w:top w:val="single" w:sz="4" w:space="0" w:color="auto"/>
              <w:left w:val="nil"/>
              <w:bottom w:val="single" w:sz="4" w:space="0" w:color="auto"/>
              <w:right w:val="single" w:sz="4" w:space="0" w:color="auto"/>
            </w:tcBorders>
          </w:tcPr>
          <w:p w14:paraId="7C9F90F4"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document compliance report of electrical inspection activities to meet regulators requirements</w:t>
            </w:r>
          </w:p>
        </w:tc>
      </w:tr>
      <w:tr w:rsidR="00BB67A0" w:rsidRPr="00B157CE" w14:paraId="5BC22FCB" w14:textId="77777777" w:rsidTr="0034316A">
        <w:trPr>
          <w:trHeight w:val="31"/>
        </w:trPr>
        <w:tc>
          <w:tcPr>
            <w:tcW w:w="1683" w:type="pct"/>
            <w:gridSpan w:val="2"/>
            <w:tcBorders>
              <w:top w:val="single" w:sz="4" w:space="0" w:color="auto"/>
              <w:bottom w:val="single" w:sz="4" w:space="0" w:color="auto"/>
            </w:tcBorders>
          </w:tcPr>
          <w:p w14:paraId="6E7CCC55"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3317" w:type="pct"/>
            <w:gridSpan w:val="2"/>
            <w:tcBorders>
              <w:top w:val="single" w:sz="4" w:space="0" w:color="auto"/>
              <w:left w:val="nil"/>
              <w:bottom w:val="single" w:sz="4" w:space="0" w:color="auto"/>
              <w:right w:val="single" w:sz="4" w:space="0" w:color="auto"/>
            </w:tcBorders>
          </w:tcPr>
          <w:p w14:paraId="06F687A2" w14:textId="77777777" w:rsidR="002F19EC" w:rsidRDefault="002F19EC" w:rsidP="00EB2B3E">
            <w:pPr>
              <w:pStyle w:val="AccredTemplate"/>
              <w:spacing w:after="60"/>
              <w:rPr>
                <w:i w:val="0"/>
                <w:color w:val="auto"/>
                <w:sz w:val="22"/>
                <w:szCs w:val="22"/>
                <w:lang w:val="en-AU"/>
              </w:rPr>
            </w:pPr>
            <w:r w:rsidRPr="00C07FBF">
              <w:rPr>
                <w:i w:val="0"/>
                <w:color w:val="auto"/>
                <w:sz w:val="22"/>
                <w:szCs w:val="22"/>
                <w:lang w:val="en-AU"/>
              </w:rPr>
              <w:t>seek advice from state regulator or other relevant person/s regarding electrical inspection activities</w:t>
            </w:r>
          </w:p>
          <w:p w14:paraId="44B7D70F" w14:textId="315153F1" w:rsidR="0043777E" w:rsidRPr="00C07FBF" w:rsidRDefault="0043777E" w:rsidP="00EB2B3E">
            <w:pPr>
              <w:pStyle w:val="AccredTemplate"/>
              <w:spacing w:after="60"/>
              <w:rPr>
                <w:i w:val="0"/>
                <w:color w:val="auto"/>
                <w:sz w:val="22"/>
                <w:szCs w:val="22"/>
                <w:lang w:val="en-AU"/>
              </w:rPr>
            </w:pPr>
            <w:r w:rsidRPr="00C07FBF">
              <w:rPr>
                <w:i w:val="0"/>
                <w:color w:val="auto"/>
                <w:sz w:val="22"/>
                <w:szCs w:val="22"/>
                <w:lang w:val="en-AU"/>
              </w:rPr>
              <w:t>provide advice to clients regarding areas of non-compliance</w:t>
            </w:r>
          </w:p>
        </w:tc>
      </w:tr>
      <w:tr w:rsidR="00BB67A0" w:rsidRPr="00B157CE" w14:paraId="24ED44E2" w14:textId="77777777" w:rsidTr="0034316A">
        <w:trPr>
          <w:trHeight w:val="31"/>
        </w:trPr>
        <w:tc>
          <w:tcPr>
            <w:tcW w:w="1683" w:type="pct"/>
            <w:gridSpan w:val="2"/>
            <w:tcBorders>
              <w:top w:val="single" w:sz="4" w:space="0" w:color="auto"/>
              <w:bottom w:val="single" w:sz="4" w:space="0" w:color="auto"/>
            </w:tcBorders>
          </w:tcPr>
          <w:p w14:paraId="43B0545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3317" w:type="pct"/>
            <w:gridSpan w:val="2"/>
            <w:tcBorders>
              <w:top w:val="single" w:sz="4" w:space="0" w:color="auto"/>
              <w:left w:val="nil"/>
              <w:bottom w:val="single" w:sz="4" w:space="0" w:color="auto"/>
              <w:right w:val="single" w:sz="4" w:space="0" w:color="auto"/>
            </w:tcBorders>
          </w:tcPr>
          <w:p w14:paraId="5E9F6B89"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 xml:space="preserve">calculate relevant electrical parameters, such as voltage drop in a given circuit, or </w:t>
            </w:r>
            <w:r w:rsidRPr="00C07FBF">
              <w:rPr>
                <w:rFonts w:ascii="Arial" w:eastAsia="Times New Roman" w:hAnsi="Arial" w:cs="Arial"/>
                <w:sz w:val="22"/>
                <w:szCs w:val="22"/>
                <w:lang w:eastAsia="en-GB"/>
              </w:rPr>
              <w:t>fault loop impedance for a given circuit arrangement</w:t>
            </w:r>
          </w:p>
        </w:tc>
      </w:tr>
      <w:tr w:rsidR="00BB67A0" w:rsidRPr="00B157CE" w14:paraId="35DB3A35" w14:textId="77777777" w:rsidTr="0034316A">
        <w:trPr>
          <w:trHeight w:val="31"/>
        </w:trPr>
        <w:tc>
          <w:tcPr>
            <w:tcW w:w="1683" w:type="pct"/>
            <w:gridSpan w:val="2"/>
            <w:tcBorders>
              <w:top w:val="single" w:sz="4" w:space="0" w:color="auto"/>
              <w:bottom w:val="single" w:sz="4" w:space="0" w:color="auto"/>
            </w:tcBorders>
          </w:tcPr>
          <w:p w14:paraId="3D784AF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3317" w:type="pct"/>
            <w:gridSpan w:val="2"/>
            <w:tcBorders>
              <w:top w:val="single" w:sz="4" w:space="0" w:color="auto"/>
              <w:left w:val="nil"/>
              <w:bottom w:val="single" w:sz="4" w:space="0" w:color="auto"/>
              <w:right w:val="single" w:sz="4" w:space="0" w:color="auto"/>
            </w:tcBorders>
          </w:tcPr>
          <w:p w14:paraId="4AE10720" w14:textId="1E17C75D"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002A7180">
              <w:rPr>
                <w:rFonts w:eastAsia="Arial"/>
                <w:i w:val="0"/>
                <w:iCs w:val="0"/>
                <w:color w:val="auto"/>
                <w:position w:val="-1"/>
                <w:sz w:val="22"/>
                <w:szCs w:val="22"/>
                <w:lang w:val="en-AU"/>
              </w:rPr>
              <w:t xml:space="preserve">tions </w:t>
            </w:r>
            <w:r w:rsidRPr="00C07FBF">
              <w:rPr>
                <w:rFonts w:eastAsia="Arial"/>
                <w:i w:val="0"/>
                <w:iCs w:val="0"/>
                <w:color w:val="auto"/>
                <w:position w:val="-1"/>
                <w:sz w:val="22"/>
                <w:szCs w:val="22"/>
                <w:lang w:val="en-AU"/>
              </w:rPr>
              <w:t>during the inspection process</w:t>
            </w:r>
          </w:p>
        </w:tc>
      </w:tr>
      <w:tr w:rsidR="00BB67A0" w:rsidRPr="00B157CE" w14:paraId="5427E048" w14:textId="77777777" w:rsidTr="0034316A">
        <w:trPr>
          <w:trHeight w:val="31"/>
        </w:trPr>
        <w:tc>
          <w:tcPr>
            <w:tcW w:w="1683" w:type="pct"/>
            <w:gridSpan w:val="2"/>
            <w:tcBorders>
              <w:top w:val="single" w:sz="4" w:space="0" w:color="auto"/>
              <w:bottom w:val="single" w:sz="4" w:space="0" w:color="auto"/>
            </w:tcBorders>
          </w:tcPr>
          <w:p w14:paraId="3654C617"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3317" w:type="pct"/>
            <w:gridSpan w:val="2"/>
            <w:tcBorders>
              <w:top w:val="single" w:sz="4" w:space="0" w:color="auto"/>
              <w:left w:val="nil"/>
              <w:bottom w:val="single" w:sz="4" w:space="0" w:color="auto"/>
              <w:right w:val="single" w:sz="4" w:space="0" w:color="auto"/>
            </w:tcBorders>
          </w:tcPr>
          <w:p w14:paraId="6D403B17"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BB67A0" w:rsidRPr="00B157CE" w14:paraId="6484DBBA" w14:textId="77777777" w:rsidTr="0034316A">
        <w:trPr>
          <w:trHeight w:val="31"/>
        </w:trPr>
        <w:tc>
          <w:tcPr>
            <w:tcW w:w="1683" w:type="pct"/>
            <w:gridSpan w:val="2"/>
            <w:tcBorders>
              <w:top w:val="single" w:sz="4" w:space="0" w:color="auto"/>
              <w:bottom w:val="single" w:sz="4" w:space="0" w:color="auto"/>
            </w:tcBorders>
          </w:tcPr>
          <w:p w14:paraId="18D41EF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3317" w:type="pct"/>
            <w:gridSpan w:val="2"/>
            <w:tcBorders>
              <w:top w:val="single" w:sz="4" w:space="0" w:color="auto"/>
              <w:left w:val="nil"/>
              <w:bottom w:val="single" w:sz="4" w:space="0" w:color="auto"/>
              <w:right w:val="single" w:sz="4" w:space="0" w:color="auto"/>
            </w:tcBorders>
          </w:tcPr>
          <w:p w14:paraId="1CB4F0C1" w14:textId="6F39CE84" w:rsidR="002F19EC" w:rsidRPr="00C07FBF" w:rsidRDefault="0043777E" w:rsidP="00EB2B3E">
            <w:pPr>
              <w:pStyle w:val="AccredTemplate"/>
              <w:spacing w:after="60"/>
              <w:rPr>
                <w:i w:val="0"/>
                <w:color w:val="auto"/>
                <w:sz w:val="22"/>
                <w:szCs w:val="22"/>
                <w:lang w:val="en-AU"/>
              </w:rPr>
            </w:pPr>
            <w:r w:rsidRPr="00351A29">
              <w:rPr>
                <w:i w:val="0"/>
                <w:color w:val="auto"/>
                <w:sz w:val="22"/>
                <w:szCs w:val="22"/>
                <w:lang w:val="en-AU"/>
              </w:rPr>
              <w:t>assess compliance and areas of non-compliance</w:t>
            </w:r>
            <w:r w:rsidR="001603FF" w:rsidRPr="00351A29">
              <w:rPr>
                <w:i w:val="0"/>
                <w:color w:val="auto"/>
                <w:sz w:val="22"/>
                <w:szCs w:val="22"/>
                <w:lang w:val="en-AU"/>
              </w:rPr>
              <w:t xml:space="preserve"> in an electrical installation</w:t>
            </w:r>
          </w:p>
        </w:tc>
      </w:tr>
      <w:tr w:rsidR="00BB67A0" w:rsidRPr="00B157CE" w14:paraId="6C9607B8" w14:textId="77777777" w:rsidTr="0034316A">
        <w:trPr>
          <w:trHeight w:val="31"/>
        </w:trPr>
        <w:tc>
          <w:tcPr>
            <w:tcW w:w="5000" w:type="pct"/>
            <w:gridSpan w:val="4"/>
            <w:tcBorders>
              <w:top w:val="single" w:sz="4" w:space="0" w:color="auto"/>
              <w:left w:val="nil"/>
              <w:bottom w:val="dotted" w:sz="4" w:space="0" w:color="888B8D"/>
              <w:right w:val="nil"/>
            </w:tcBorders>
          </w:tcPr>
          <w:p w14:paraId="57EE5093" w14:textId="77777777" w:rsidR="002F19EC" w:rsidRPr="00B157CE" w:rsidRDefault="002F19EC" w:rsidP="00EB2B3E">
            <w:pPr>
              <w:spacing w:before="60" w:after="120"/>
              <w:rPr>
                <w:rFonts w:ascii="Arial" w:eastAsia="Calibri" w:hAnsi="Arial" w:cs="Arial"/>
                <w:i/>
                <w:iCs/>
                <w:color w:val="007CA5"/>
              </w:rPr>
            </w:pPr>
          </w:p>
        </w:tc>
      </w:tr>
      <w:tr w:rsidR="0034316A" w:rsidRPr="00B157CE" w14:paraId="7282C4BF" w14:textId="77777777" w:rsidTr="0034316A">
        <w:trPr>
          <w:gridAfter w:val="1"/>
          <w:wAfter w:w="231" w:type="pct"/>
          <w:trHeight w:val="1852"/>
        </w:trPr>
        <w:tc>
          <w:tcPr>
            <w:tcW w:w="1122" w:type="pct"/>
            <w:tcBorders>
              <w:top w:val="dotted" w:sz="4" w:space="0" w:color="888B8D"/>
              <w:left w:val="nil"/>
              <w:bottom w:val="dotted" w:sz="2" w:space="0" w:color="888B8D"/>
              <w:right w:val="dotted" w:sz="4" w:space="0" w:color="888B8D"/>
            </w:tcBorders>
          </w:tcPr>
          <w:p w14:paraId="52B30266" w14:textId="40C86950"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3647" w:type="pct"/>
            <w:gridSpan w:val="2"/>
            <w:tcBorders>
              <w:top w:val="dotted" w:sz="4" w:space="0" w:color="888B8D"/>
              <w:left w:val="dotted" w:sz="4" w:space="0" w:color="888B8D"/>
              <w:bottom w:val="dashSmallGap" w:sz="4" w:space="0" w:color="BFBFBF" w:themeColor="background1" w:themeShade="BF"/>
              <w:right w:val="nil"/>
            </w:tcBorders>
          </w:tcPr>
          <w:p w14:paraId="386FD3E7"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ook w:val="04A0" w:firstRow="1" w:lastRow="0" w:firstColumn="1" w:lastColumn="0" w:noHBand="0" w:noVBand="1"/>
              <w:tblCaption w:val="Mapping Table"/>
              <w:tblDescription w:val="This table demonstrates the relationship between for VUXXX40 Inspect, test and verify electrical installations and for VU21940 Inspect, test and verify electrical installations&#10;"/>
            </w:tblPr>
            <w:tblGrid>
              <w:gridCol w:w="2384"/>
              <w:gridCol w:w="2383"/>
              <w:gridCol w:w="2009"/>
            </w:tblGrid>
            <w:tr w:rsidR="002F19EC" w:rsidRPr="00B157CE" w14:paraId="1F789814" w14:textId="77777777" w:rsidTr="00B9062A">
              <w:trPr>
                <w:tblHeader/>
                <w:jc w:val="center"/>
              </w:trPr>
              <w:tc>
                <w:tcPr>
                  <w:tcW w:w="2384" w:type="dxa"/>
                  <w:tcBorders>
                    <w:top w:val="single" w:sz="4" w:space="0" w:color="auto"/>
                    <w:left w:val="single" w:sz="4" w:space="0" w:color="auto"/>
                    <w:bottom w:val="single" w:sz="4" w:space="0" w:color="auto"/>
                    <w:right w:val="single" w:sz="4" w:space="0" w:color="auto"/>
                  </w:tcBorders>
                </w:tcPr>
                <w:p w14:paraId="35211E62"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52976ACB"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383" w:type="dxa"/>
                  <w:tcBorders>
                    <w:top w:val="single" w:sz="4" w:space="0" w:color="auto"/>
                    <w:left w:val="single" w:sz="4" w:space="0" w:color="auto"/>
                    <w:bottom w:val="single" w:sz="4" w:space="0" w:color="auto"/>
                    <w:right w:val="single" w:sz="4" w:space="0" w:color="auto"/>
                  </w:tcBorders>
                </w:tcPr>
                <w:p w14:paraId="15E8DBBE"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142D461"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2009" w:type="dxa"/>
                  <w:tcBorders>
                    <w:top w:val="single" w:sz="4" w:space="0" w:color="auto"/>
                    <w:left w:val="single" w:sz="4" w:space="0" w:color="auto"/>
                    <w:bottom w:val="single" w:sz="4" w:space="0" w:color="auto"/>
                    <w:right w:val="single" w:sz="4" w:space="0" w:color="auto"/>
                  </w:tcBorders>
                </w:tcPr>
                <w:p w14:paraId="1BDA443D"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2C1B6AE6" w14:textId="77777777" w:rsidTr="0034316A">
              <w:trPr>
                <w:jc w:val="center"/>
              </w:trPr>
              <w:tc>
                <w:tcPr>
                  <w:tcW w:w="2384" w:type="dxa"/>
                  <w:tcBorders>
                    <w:top w:val="single" w:sz="4" w:space="0" w:color="auto"/>
                    <w:left w:val="single" w:sz="4" w:space="0" w:color="auto"/>
                    <w:bottom w:val="single" w:sz="4" w:space="0" w:color="auto"/>
                    <w:right w:val="single" w:sz="4" w:space="0" w:color="auto"/>
                  </w:tcBorders>
                </w:tcPr>
                <w:p w14:paraId="706EE86A" w14:textId="33458C5E" w:rsidR="002F19EC" w:rsidRPr="00C07FBF" w:rsidRDefault="00845526" w:rsidP="00EB2B3E">
                  <w:pPr>
                    <w:pStyle w:val="AccredTemplate"/>
                    <w:rPr>
                      <w:rFonts w:eastAsia="Times New Roman"/>
                      <w:color w:val="auto"/>
                      <w:sz w:val="22"/>
                      <w:szCs w:val="22"/>
                      <w:lang w:val="en-AU" w:eastAsia="x-none"/>
                    </w:rPr>
                  </w:pPr>
                  <w:r w:rsidRPr="00845526">
                    <w:rPr>
                      <w:i w:val="0"/>
                      <w:color w:val="auto"/>
                      <w:sz w:val="22"/>
                      <w:szCs w:val="22"/>
                      <w:lang w:val="en-AU"/>
                    </w:rPr>
                    <w:t>VU23625</w:t>
                  </w:r>
                  <w:r w:rsidR="002F19EC" w:rsidRPr="00C07FBF">
                    <w:rPr>
                      <w:i w:val="0"/>
                      <w:color w:val="auto"/>
                      <w:sz w:val="22"/>
                      <w:szCs w:val="22"/>
                      <w:lang w:val="en-AU"/>
                    </w:rPr>
                    <w:t xml:space="preserve"> </w:t>
                  </w:r>
                  <w:r w:rsidR="002F19EC" w:rsidRPr="00C07FBF">
                    <w:rPr>
                      <w:rFonts w:eastAsia="Arial"/>
                      <w:i w:val="0"/>
                      <w:iCs w:val="0"/>
                      <w:color w:val="auto"/>
                      <w:sz w:val="22"/>
                      <w:szCs w:val="22"/>
                      <w:lang w:val="en-AU"/>
                    </w:rPr>
                    <w:t>Ins</w:t>
                  </w:r>
                  <w:r w:rsidR="002F19EC" w:rsidRPr="00C07FBF">
                    <w:rPr>
                      <w:rFonts w:eastAsia="Arial"/>
                      <w:i w:val="0"/>
                      <w:iCs w:val="0"/>
                      <w:color w:val="auto"/>
                      <w:spacing w:val="-5"/>
                      <w:sz w:val="22"/>
                      <w:szCs w:val="22"/>
                      <w:lang w:val="en-AU"/>
                    </w:rPr>
                    <w:t>p</w:t>
                  </w:r>
                  <w:r w:rsidR="002F19EC" w:rsidRPr="00C07FBF">
                    <w:rPr>
                      <w:rFonts w:eastAsia="Arial"/>
                      <w:i w:val="0"/>
                      <w:iCs w:val="0"/>
                      <w:color w:val="auto"/>
                      <w:sz w:val="22"/>
                      <w:szCs w:val="22"/>
                      <w:lang w:val="en-AU"/>
                    </w:rPr>
                    <w:t>ect,</w:t>
                  </w:r>
                  <w:r w:rsidR="002F19EC" w:rsidRPr="00C07FBF">
                    <w:rPr>
                      <w:rFonts w:eastAsia="Arial"/>
                      <w:i w:val="0"/>
                      <w:iCs w:val="0"/>
                      <w:color w:val="auto"/>
                      <w:spacing w:val="-8"/>
                      <w:sz w:val="22"/>
                      <w:szCs w:val="22"/>
                      <w:lang w:val="en-AU"/>
                    </w:rPr>
                    <w:t xml:space="preserve"> </w:t>
                  </w:r>
                  <w:r w:rsidR="002F19EC" w:rsidRPr="00C07FBF">
                    <w:rPr>
                      <w:rFonts w:eastAsia="Arial"/>
                      <w:i w:val="0"/>
                      <w:iCs w:val="0"/>
                      <w:color w:val="auto"/>
                      <w:sz w:val="22"/>
                      <w:szCs w:val="22"/>
                      <w:lang w:val="en-AU"/>
                    </w:rPr>
                    <w:t>test</w:t>
                  </w:r>
                  <w:r w:rsidR="002F19EC" w:rsidRPr="00C07FBF">
                    <w:rPr>
                      <w:rFonts w:eastAsia="Arial"/>
                      <w:i w:val="0"/>
                      <w:iCs w:val="0"/>
                      <w:color w:val="auto"/>
                      <w:spacing w:val="-5"/>
                      <w:sz w:val="22"/>
                      <w:szCs w:val="22"/>
                      <w:lang w:val="en-AU"/>
                    </w:rPr>
                    <w:t xml:space="preserve"> </w:t>
                  </w:r>
                  <w:r w:rsidR="002F19EC" w:rsidRPr="00C07FBF">
                    <w:rPr>
                      <w:rFonts w:eastAsia="Arial"/>
                      <w:i w:val="0"/>
                      <w:iCs w:val="0"/>
                      <w:color w:val="auto"/>
                      <w:sz w:val="22"/>
                      <w:szCs w:val="22"/>
                      <w:lang w:val="en-AU"/>
                    </w:rPr>
                    <w:t>a</w:t>
                  </w:r>
                  <w:r w:rsidR="002F19EC" w:rsidRPr="00C07FBF">
                    <w:rPr>
                      <w:rFonts w:eastAsia="Arial"/>
                      <w:i w:val="0"/>
                      <w:iCs w:val="0"/>
                      <w:color w:val="auto"/>
                      <w:spacing w:val="8"/>
                      <w:sz w:val="22"/>
                      <w:szCs w:val="22"/>
                      <w:lang w:val="en-AU"/>
                    </w:rPr>
                    <w:t>n</w:t>
                  </w:r>
                  <w:r w:rsidR="002F19EC" w:rsidRPr="00C07FBF">
                    <w:rPr>
                      <w:rFonts w:eastAsia="Arial"/>
                      <w:i w:val="0"/>
                      <w:iCs w:val="0"/>
                      <w:color w:val="auto"/>
                      <w:sz w:val="22"/>
                      <w:szCs w:val="22"/>
                      <w:lang w:val="en-AU"/>
                    </w:rPr>
                    <w:t>d</w:t>
                  </w:r>
                  <w:r w:rsidR="002F19EC" w:rsidRPr="00C07FBF">
                    <w:rPr>
                      <w:rFonts w:eastAsia="Arial"/>
                      <w:i w:val="0"/>
                      <w:iCs w:val="0"/>
                      <w:color w:val="auto"/>
                      <w:spacing w:val="-4"/>
                      <w:sz w:val="22"/>
                      <w:szCs w:val="22"/>
                      <w:lang w:val="en-AU"/>
                    </w:rPr>
                    <w:t xml:space="preserve"> </w:t>
                  </w:r>
                  <w:r w:rsidR="002F19EC" w:rsidRPr="00C07FBF">
                    <w:rPr>
                      <w:rFonts w:eastAsia="Arial"/>
                      <w:i w:val="0"/>
                      <w:iCs w:val="0"/>
                      <w:color w:val="auto"/>
                      <w:sz w:val="22"/>
                      <w:szCs w:val="22"/>
                      <w:lang w:val="en-AU"/>
                    </w:rPr>
                    <w:t>verify electrical</w:t>
                  </w:r>
                  <w:r w:rsidR="002F19EC" w:rsidRPr="00C07FBF">
                    <w:rPr>
                      <w:rFonts w:eastAsia="Arial"/>
                      <w:i w:val="0"/>
                      <w:iCs w:val="0"/>
                      <w:color w:val="auto"/>
                      <w:spacing w:val="-7"/>
                      <w:sz w:val="22"/>
                      <w:szCs w:val="22"/>
                      <w:lang w:val="en-AU"/>
                    </w:rPr>
                    <w:t xml:space="preserve"> </w:t>
                  </w:r>
                  <w:r w:rsidR="002F19EC" w:rsidRPr="00C07FBF">
                    <w:rPr>
                      <w:rFonts w:eastAsia="Arial"/>
                      <w:i w:val="0"/>
                      <w:iCs w:val="0"/>
                      <w:color w:val="auto"/>
                      <w:sz w:val="22"/>
                      <w:szCs w:val="22"/>
                      <w:lang w:val="en-AU"/>
                    </w:rPr>
                    <w:t>in</w:t>
                  </w:r>
                  <w:r w:rsidR="002F19EC" w:rsidRPr="00C07FBF">
                    <w:rPr>
                      <w:rFonts w:eastAsia="Arial"/>
                      <w:i w:val="0"/>
                      <w:iCs w:val="0"/>
                      <w:color w:val="auto"/>
                      <w:spacing w:val="9"/>
                      <w:sz w:val="22"/>
                      <w:szCs w:val="22"/>
                      <w:lang w:val="en-AU"/>
                    </w:rPr>
                    <w:t>s</w:t>
                  </w:r>
                  <w:r w:rsidR="002F19EC" w:rsidRPr="00C07FBF">
                    <w:rPr>
                      <w:rFonts w:eastAsia="Arial"/>
                      <w:i w:val="0"/>
                      <w:iCs w:val="0"/>
                      <w:color w:val="auto"/>
                      <w:sz w:val="22"/>
                      <w:szCs w:val="22"/>
                      <w:lang w:val="en-AU"/>
                    </w:rPr>
                    <w:t>tallatio</w:t>
                  </w:r>
                  <w:r w:rsidR="002F19EC" w:rsidRPr="00C07FBF">
                    <w:rPr>
                      <w:rFonts w:eastAsia="Arial"/>
                      <w:i w:val="0"/>
                      <w:iCs w:val="0"/>
                      <w:color w:val="auto"/>
                      <w:spacing w:val="-1"/>
                      <w:sz w:val="22"/>
                      <w:szCs w:val="22"/>
                      <w:lang w:val="en-AU"/>
                    </w:rPr>
                    <w:t>n</w:t>
                  </w:r>
                  <w:r w:rsidR="002F19EC" w:rsidRPr="00C07FBF">
                    <w:rPr>
                      <w:rFonts w:eastAsia="Arial"/>
                      <w:i w:val="0"/>
                      <w:iCs w:val="0"/>
                      <w:color w:val="auto"/>
                      <w:sz w:val="22"/>
                      <w:szCs w:val="22"/>
                      <w:lang w:val="en-AU"/>
                    </w:rPr>
                    <w:t>s</w:t>
                  </w:r>
                </w:p>
              </w:tc>
              <w:tc>
                <w:tcPr>
                  <w:tcW w:w="2383" w:type="dxa"/>
                  <w:tcBorders>
                    <w:top w:val="single" w:sz="4" w:space="0" w:color="auto"/>
                    <w:left w:val="single" w:sz="4" w:space="0" w:color="auto"/>
                    <w:bottom w:val="single" w:sz="4" w:space="0" w:color="auto"/>
                    <w:right w:val="single" w:sz="4" w:space="0" w:color="auto"/>
                  </w:tcBorders>
                </w:tcPr>
                <w:p w14:paraId="69D730B4"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 xml:space="preserve">VU21940 </w:t>
                  </w:r>
                  <w:r w:rsidRPr="00C07FBF">
                    <w:rPr>
                      <w:rFonts w:eastAsia="Arial"/>
                      <w:i w:val="0"/>
                      <w:iCs w:val="0"/>
                      <w:color w:val="auto"/>
                      <w:sz w:val="22"/>
                      <w:szCs w:val="22"/>
                      <w:lang w:val="en-AU"/>
                    </w:rPr>
                    <w:t>Ins</w:t>
                  </w:r>
                  <w:r w:rsidRPr="00C07FBF">
                    <w:rPr>
                      <w:rFonts w:eastAsia="Arial"/>
                      <w:i w:val="0"/>
                      <w:iCs w:val="0"/>
                      <w:color w:val="auto"/>
                      <w:spacing w:val="-5"/>
                      <w:sz w:val="22"/>
                      <w:szCs w:val="22"/>
                      <w:lang w:val="en-AU"/>
                    </w:rPr>
                    <w:t>p</w:t>
                  </w:r>
                  <w:r w:rsidRPr="00C07FBF">
                    <w:rPr>
                      <w:rFonts w:eastAsia="Arial"/>
                      <w:i w:val="0"/>
                      <w:iCs w:val="0"/>
                      <w:color w:val="auto"/>
                      <w:sz w:val="22"/>
                      <w:szCs w:val="22"/>
                      <w:lang w:val="en-AU"/>
                    </w:rPr>
                    <w:t>ect,</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test</w:t>
                  </w:r>
                  <w:r w:rsidRPr="00C07FBF">
                    <w:rPr>
                      <w:rFonts w:eastAsia="Arial"/>
                      <w:i w:val="0"/>
                      <w:iCs w:val="0"/>
                      <w:color w:val="auto"/>
                      <w:spacing w:val="-5"/>
                      <w:sz w:val="22"/>
                      <w:szCs w:val="22"/>
                      <w:lang w:val="en-AU"/>
                    </w:rPr>
                    <w:t xml:space="preserve"> </w:t>
                  </w:r>
                  <w:r w:rsidRPr="00C07FBF">
                    <w:rPr>
                      <w:rFonts w:eastAsia="Arial"/>
                      <w:i w:val="0"/>
                      <w:iCs w:val="0"/>
                      <w:color w:val="auto"/>
                      <w:sz w:val="22"/>
                      <w:szCs w:val="22"/>
                      <w:lang w:val="en-AU"/>
                    </w:rPr>
                    <w:t>a</w:t>
                  </w:r>
                  <w:r w:rsidRPr="00C07FBF">
                    <w:rPr>
                      <w:rFonts w:eastAsia="Arial"/>
                      <w:i w:val="0"/>
                      <w:iCs w:val="0"/>
                      <w:color w:val="auto"/>
                      <w:spacing w:val="8"/>
                      <w:sz w:val="22"/>
                      <w:szCs w:val="22"/>
                      <w:lang w:val="en-AU"/>
                    </w:rPr>
                    <w:t>n</w:t>
                  </w:r>
                  <w:r w:rsidRPr="00C07FBF">
                    <w:rPr>
                      <w:rFonts w:eastAsia="Arial"/>
                      <w:i w:val="0"/>
                      <w:iCs w:val="0"/>
                      <w:color w:val="auto"/>
                      <w:sz w:val="22"/>
                      <w:szCs w:val="22"/>
                      <w:lang w:val="en-AU"/>
                    </w:rPr>
                    <w:t>d</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adminis</w:t>
                  </w:r>
                  <w:r w:rsidRPr="00C07FBF">
                    <w:rPr>
                      <w:rFonts w:eastAsia="Arial"/>
                      <w:i w:val="0"/>
                      <w:iCs w:val="0"/>
                      <w:color w:val="auto"/>
                      <w:spacing w:val="-2"/>
                      <w:sz w:val="22"/>
                      <w:szCs w:val="22"/>
                      <w:lang w:val="en-AU"/>
                    </w:rPr>
                    <w:t>t</w:t>
                  </w:r>
                  <w:r w:rsidRPr="00C07FBF">
                    <w:rPr>
                      <w:rFonts w:eastAsia="Arial"/>
                      <w:i w:val="0"/>
                      <w:iCs w:val="0"/>
                      <w:color w:val="auto"/>
                      <w:sz w:val="22"/>
                      <w:szCs w:val="22"/>
                      <w:lang w:val="en-AU"/>
                    </w:rPr>
                    <w:t>er electrical</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9"/>
                      <w:sz w:val="22"/>
                      <w:szCs w:val="22"/>
                      <w:lang w:val="en-AU"/>
                    </w:rPr>
                    <w:t>s</w:t>
                  </w:r>
                  <w:r w:rsidRPr="00C07FBF">
                    <w:rPr>
                      <w:rFonts w:eastAsia="Arial"/>
                      <w:i w:val="0"/>
                      <w:iCs w:val="0"/>
                      <w:color w:val="auto"/>
                      <w:sz w:val="22"/>
                      <w:szCs w:val="22"/>
                      <w:lang w:val="en-AU"/>
                    </w:rPr>
                    <w:t>tallatio</w:t>
                  </w:r>
                  <w:r w:rsidRPr="00C07FBF">
                    <w:rPr>
                      <w:rFonts w:eastAsia="Arial"/>
                      <w:i w:val="0"/>
                      <w:iCs w:val="0"/>
                      <w:color w:val="auto"/>
                      <w:spacing w:val="-1"/>
                      <w:sz w:val="22"/>
                      <w:szCs w:val="22"/>
                      <w:lang w:val="en-AU"/>
                    </w:rPr>
                    <w:t>n</w:t>
                  </w:r>
                  <w:r w:rsidRPr="00C07FBF">
                    <w:rPr>
                      <w:rFonts w:eastAsia="Arial"/>
                      <w:i w:val="0"/>
                      <w:iCs w:val="0"/>
                      <w:color w:val="auto"/>
                      <w:sz w:val="22"/>
                      <w:szCs w:val="22"/>
                      <w:lang w:val="en-AU"/>
                    </w:rPr>
                    <w:t>s</w:t>
                  </w:r>
                </w:p>
              </w:tc>
              <w:tc>
                <w:tcPr>
                  <w:tcW w:w="2009" w:type="dxa"/>
                  <w:tcBorders>
                    <w:top w:val="single" w:sz="4" w:space="0" w:color="auto"/>
                    <w:left w:val="single" w:sz="4" w:space="0" w:color="auto"/>
                    <w:bottom w:val="single" w:sz="4" w:space="0" w:color="auto"/>
                    <w:right w:val="single" w:sz="4" w:space="0" w:color="auto"/>
                  </w:tcBorders>
                </w:tcPr>
                <w:p w14:paraId="7F744F84" w14:textId="637D05B7"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32E0BB6B" w14:textId="77777777" w:rsidR="002F19EC" w:rsidRPr="00B157CE" w:rsidRDefault="002F19EC" w:rsidP="00EB2B3E">
            <w:pPr>
              <w:spacing w:before="60" w:after="120"/>
              <w:rPr>
                <w:rFonts w:ascii="Arial" w:eastAsia="Calibri" w:hAnsi="Arial" w:cs="Arial"/>
                <w:i/>
                <w:iCs/>
                <w:color w:val="007CA5"/>
              </w:rPr>
            </w:pPr>
          </w:p>
        </w:tc>
      </w:tr>
    </w:tbl>
    <w:p w14:paraId="1DC2BB2A" w14:textId="77777777" w:rsidR="002F19EC" w:rsidRPr="00B157CE" w:rsidRDefault="002F19EC" w:rsidP="00EB2B3E"/>
    <w:p w14:paraId="529303C3" w14:textId="77777777" w:rsidR="002F19EC" w:rsidRPr="00B157CE" w:rsidRDefault="002F19EC" w:rsidP="00EB2B3E">
      <w:r w:rsidRPr="00B157CE">
        <w:br w:type="page"/>
      </w:r>
    </w:p>
    <w:p w14:paraId="3F683C27" w14:textId="77777777" w:rsidR="00F47329" w:rsidRDefault="00F47329"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F47329" w:rsidSect="000424B1">
          <w:headerReference w:type="even" r:id="rId43"/>
          <w:headerReference w:type="default" r:id="rId44"/>
          <w:headerReference w:type="first" r:id="rId45"/>
          <w:pgSz w:w="11900" w:h="16840"/>
          <w:pgMar w:top="2041" w:right="845" w:bottom="851" w:left="851" w:header="709" w:footer="397" w:gutter="0"/>
          <w:cols w:space="227"/>
          <w:docGrid w:linePitch="360"/>
        </w:sectPr>
      </w:pPr>
    </w:p>
    <w:tbl>
      <w:tblPr>
        <w:tblStyle w:val="TableGrid"/>
        <w:tblW w:w="10070" w:type="dxa"/>
        <w:tblInd w:w="121" w:type="dxa"/>
        <w:tblLayout w:type="fixed"/>
        <w:tblLook w:val="04A0" w:firstRow="1" w:lastRow="0" w:firstColumn="1" w:lastColumn="0" w:noHBand="0" w:noVBand="1"/>
        <w:tblCaption w:val="Assessment Requirements - for VUXXX40 Inspect, test and verify electrical installation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54D69D56" w14:textId="77777777" w:rsidTr="00B9062A">
        <w:trPr>
          <w:trHeight w:val="363"/>
          <w:tblHeader/>
        </w:trPr>
        <w:tc>
          <w:tcPr>
            <w:tcW w:w="10070" w:type="dxa"/>
            <w:gridSpan w:val="2"/>
            <w:tcBorders>
              <w:top w:val="nil"/>
              <w:bottom w:val="nil"/>
            </w:tcBorders>
            <w:shd w:val="clear" w:color="auto" w:fill="103D64"/>
          </w:tcPr>
          <w:p w14:paraId="6D0430F2" w14:textId="56901584" w:rsidR="002F19EC" w:rsidRPr="00B157CE" w:rsidRDefault="00D42B0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1B775C70" w14:textId="77777777" w:rsidTr="00BB67A0">
        <w:trPr>
          <w:trHeight w:val="610"/>
        </w:trPr>
        <w:tc>
          <w:tcPr>
            <w:tcW w:w="2269" w:type="dxa"/>
            <w:tcBorders>
              <w:top w:val="nil"/>
              <w:left w:val="nil"/>
              <w:bottom w:val="dotted" w:sz="2" w:space="0" w:color="888B8D"/>
              <w:right w:val="dotted" w:sz="2" w:space="0" w:color="888B8D"/>
            </w:tcBorders>
          </w:tcPr>
          <w:p w14:paraId="485EDBF6"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7A293F89" w14:textId="4411CE80" w:rsidR="002F19EC" w:rsidRPr="00C07FBF" w:rsidRDefault="002F19EC" w:rsidP="00EB2B3E">
            <w:pPr>
              <w:spacing w:before="60" w:after="120"/>
              <w:rPr>
                <w:rFonts w:ascii="Arial" w:eastAsia="Calibri" w:hAnsi="Arial" w:cs="Arial"/>
                <w:i/>
                <w:iCs/>
                <w:sz w:val="22"/>
                <w:szCs w:val="22"/>
              </w:rPr>
            </w:pPr>
            <w:r w:rsidRPr="00C07FBF">
              <w:rPr>
                <w:rFonts w:ascii="Arial" w:eastAsia="Calibri" w:hAnsi="Arial" w:cs="Arial"/>
                <w:iCs/>
                <w:sz w:val="22"/>
                <w:szCs w:val="22"/>
              </w:rPr>
              <w:t xml:space="preserve">Assessment Requirements for </w:t>
            </w:r>
            <w:r w:rsidR="00845526" w:rsidRPr="00845526">
              <w:rPr>
                <w:rFonts w:ascii="Arial" w:eastAsia="Calibri" w:hAnsi="Arial" w:cs="Arial"/>
                <w:b/>
                <w:iCs/>
                <w:sz w:val="22"/>
                <w:szCs w:val="22"/>
              </w:rPr>
              <w:t>VU23625</w:t>
            </w:r>
            <w:r w:rsidRPr="009A7D33">
              <w:rPr>
                <w:rFonts w:ascii="Arial" w:eastAsia="Calibri" w:hAnsi="Arial" w:cs="Arial"/>
                <w:b/>
                <w:iCs/>
                <w:sz w:val="22"/>
                <w:szCs w:val="22"/>
              </w:rPr>
              <w:t xml:space="preserve"> Inspect, test and verify electrical installations</w:t>
            </w:r>
          </w:p>
        </w:tc>
      </w:tr>
      <w:tr w:rsidR="002F19EC" w:rsidRPr="00B157CE" w14:paraId="14D8FD32" w14:textId="77777777" w:rsidTr="00BB67A0">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4D21FD4B"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2BFF0076"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70C17D04" w14:textId="6BB9A3D0" w:rsidR="002F19EC" w:rsidRPr="00C07FBF" w:rsidRDefault="002F19EC" w:rsidP="0043777E">
            <w:pPr>
              <w:pStyle w:val="ListParagraph"/>
              <w:numPr>
                <w:ilvl w:val="0"/>
                <w:numId w:val="34"/>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 xml:space="preserve">safely perform the inspection and testing of electrical equipment and associated wiring for an electrical installation on two (2) occasions of which </w:t>
            </w:r>
            <w:r w:rsidR="00C07FBF" w:rsidRPr="00351A29">
              <w:rPr>
                <w:rFonts w:ascii="Arial" w:eastAsia="Calibri" w:hAnsi="Arial" w:cs="Arial"/>
                <w:iCs/>
                <w:sz w:val="22"/>
                <w:szCs w:val="22"/>
              </w:rPr>
              <w:t xml:space="preserve">one </w:t>
            </w:r>
            <w:r w:rsidR="001603FF" w:rsidRPr="00351A29">
              <w:rPr>
                <w:rFonts w:ascii="Arial" w:eastAsia="Calibri" w:hAnsi="Arial" w:cs="Arial"/>
                <w:iCs/>
                <w:sz w:val="22"/>
                <w:szCs w:val="22"/>
              </w:rPr>
              <w:t>(1)</w:t>
            </w:r>
            <w:r w:rsidR="001603FF">
              <w:rPr>
                <w:rFonts w:ascii="Arial" w:eastAsia="Calibri" w:hAnsi="Arial" w:cs="Arial"/>
                <w:iCs/>
                <w:sz w:val="22"/>
                <w:szCs w:val="22"/>
              </w:rPr>
              <w:t xml:space="preserve"> </w:t>
            </w:r>
            <w:r w:rsidRPr="00C07FBF">
              <w:rPr>
                <w:rFonts w:ascii="Arial" w:eastAsia="Calibri" w:hAnsi="Arial" w:cs="Arial"/>
                <w:iCs/>
                <w:sz w:val="22"/>
                <w:szCs w:val="22"/>
              </w:rPr>
              <w:t>must be a 3 phase installation</w:t>
            </w:r>
          </w:p>
          <w:p w14:paraId="49E5ED9A" w14:textId="77777777" w:rsidR="002F19EC" w:rsidRPr="00C07FBF" w:rsidRDefault="002F19EC" w:rsidP="0043777E">
            <w:pPr>
              <w:pStyle w:val="ListParagraph"/>
              <w:numPr>
                <w:ilvl w:val="0"/>
                <w:numId w:val="34"/>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document each installations compliance/non-compliance in accordance with regulators inspection reporting requirements.</w:t>
            </w:r>
          </w:p>
        </w:tc>
      </w:tr>
      <w:tr w:rsidR="002F19EC" w:rsidRPr="00B157CE" w14:paraId="3DB79CB5" w14:textId="77777777" w:rsidTr="00BB67A0">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63762F3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47FF53AF"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93A4B93" w14:textId="15EE3033"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occupational health &amp; safety</w:t>
            </w:r>
            <w:r w:rsidR="002C6467">
              <w:rPr>
                <w:rFonts w:ascii="Arial" w:eastAsia="Arial" w:hAnsi="Arial" w:cs="Arial"/>
                <w:sz w:val="22"/>
                <w:szCs w:val="22"/>
              </w:rPr>
              <w:t xml:space="preserve"> (OHS</w:t>
            </w:r>
            <w:r w:rsidRPr="00C07FBF">
              <w:rPr>
                <w:rFonts w:ascii="Arial" w:eastAsia="Arial" w:hAnsi="Arial" w:cs="Arial"/>
                <w:sz w:val="22"/>
                <w:szCs w:val="22"/>
              </w:rPr>
              <w:t>) requirements when working with electricity, such as compliance with AS/NZS 3012 and AS/NZS 3000 and AS/NZS3017 and AS/NZS 4836 standards</w:t>
            </w:r>
          </w:p>
          <w:p w14:paraId="3C720891"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technical standards, regulations, processes, procedures and codes for general electrical installations</w:t>
            </w:r>
          </w:p>
          <w:p w14:paraId="7DBF650F"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safe work practices</w:t>
            </w:r>
          </w:p>
          <w:p w14:paraId="3294EE1B"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wiring systems</w:t>
            </w:r>
          </w:p>
          <w:p w14:paraId="167F4CD1"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installations, wiring and accessories</w:t>
            </w:r>
          </w:p>
          <w:p w14:paraId="2CB29A96"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electrical installations, equipment requirements</w:t>
            </w:r>
          </w:p>
          <w:p w14:paraId="5AE129DB"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cables installed within buildings, structures and premises</w:t>
            </w:r>
          </w:p>
          <w:p w14:paraId="0B0FADB3"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power cable and conductor connections</w:t>
            </w:r>
          </w:p>
          <w:p w14:paraId="73875828"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testing devices</w:t>
            </w:r>
          </w:p>
          <w:p w14:paraId="2A4DF636"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alternating current rotating machines</w:t>
            </w:r>
          </w:p>
          <w:p w14:paraId="0BEB3CE1"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single and three-phase transformers</w:t>
            </w:r>
          </w:p>
          <w:p w14:paraId="5A8B2D3F"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luminaries and lighting systems</w:t>
            </w:r>
          </w:p>
          <w:p w14:paraId="2853BBDB" w14:textId="77777777" w:rsidR="002F19EC" w:rsidRPr="00C07FBF" w:rsidRDefault="002F19EC" w:rsidP="0043777E">
            <w:pPr>
              <w:pStyle w:val="ListParagraph"/>
              <w:widowControl w:val="0"/>
              <w:numPr>
                <w:ilvl w:val="0"/>
                <w:numId w:val="24"/>
              </w:numPr>
              <w:spacing w:before="60" w:after="60"/>
              <w:ind w:left="340" w:right="51" w:hanging="340"/>
              <w:contextualSpacing w:val="0"/>
              <w:rPr>
                <w:rFonts w:ascii="Arial" w:eastAsia="Arial" w:hAnsi="Arial" w:cs="Arial"/>
                <w:sz w:val="22"/>
                <w:szCs w:val="22"/>
              </w:rPr>
            </w:pPr>
            <w:r w:rsidRPr="00C07FBF">
              <w:rPr>
                <w:rFonts w:ascii="Arial" w:eastAsia="Arial" w:hAnsi="Arial" w:cs="Arial"/>
                <w:sz w:val="22"/>
                <w:szCs w:val="22"/>
              </w:rPr>
              <w:t>environmental and heritage issues</w:t>
            </w:r>
          </w:p>
          <w:p w14:paraId="2F5A7E9A" w14:textId="77777777" w:rsidR="002F19EC" w:rsidRPr="00C07FBF" w:rsidRDefault="002F19EC" w:rsidP="0043777E">
            <w:pPr>
              <w:numPr>
                <w:ilvl w:val="0"/>
                <w:numId w:val="24"/>
              </w:numPr>
              <w:spacing w:before="60" w:after="60"/>
              <w:ind w:left="340" w:right="-20" w:hanging="340"/>
              <w:rPr>
                <w:rFonts w:ascii="Arial" w:eastAsia="Arial" w:hAnsi="Arial" w:cs="Arial"/>
                <w:b/>
                <w:bCs/>
                <w:sz w:val="22"/>
                <w:szCs w:val="22"/>
              </w:rPr>
            </w:pPr>
            <w:r w:rsidRPr="00C07FBF">
              <w:rPr>
                <w:rFonts w:ascii="Arial" w:eastAsia="Arial" w:hAnsi="Arial" w:cs="Arial"/>
                <w:sz w:val="22"/>
                <w:szCs w:val="22"/>
              </w:rPr>
              <w:t>regulatory requirements for reporting and documenting non-compliance issues.</w:t>
            </w:r>
          </w:p>
        </w:tc>
      </w:tr>
      <w:tr w:rsidR="002F19EC" w:rsidRPr="00B157CE" w14:paraId="44878F9F" w14:textId="77777777" w:rsidTr="00BB67A0">
        <w:trPr>
          <w:trHeight w:val="363"/>
        </w:trPr>
        <w:tc>
          <w:tcPr>
            <w:tcW w:w="2269" w:type="dxa"/>
            <w:tcBorders>
              <w:top w:val="dashSmallGap" w:sz="4" w:space="0" w:color="BFBFBF"/>
              <w:left w:val="nil"/>
              <w:bottom w:val="dashSmallGap" w:sz="4" w:space="0" w:color="BFBFBF"/>
              <w:right w:val="dashSmallGap" w:sz="4" w:space="0" w:color="BFBFBF"/>
            </w:tcBorders>
          </w:tcPr>
          <w:p w14:paraId="48039F86"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4E0BB45E" w14:textId="149DF194"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043DE7">
              <w:rPr>
                <w:rFonts w:ascii="Arial" w:eastAsia="Calibri" w:hAnsi="Arial" w:cs="Arial"/>
                <w:bCs/>
                <w:iCs/>
                <w:sz w:val="22"/>
                <w:szCs w:val="22"/>
              </w:rPr>
              <w:t xml:space="preserve">d in a simulated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32134813" w14:textId="77777777" w:rsidR="002F19EC" w:rsidRPr="00C07FBF" w:rsidRDefault="002F19EC" w:rsidP="00EB2B3E">
            <w:pPr>
              <w:shd w:val="clear" w:color="auto" w:fill="FFFFFF"/>
              <w:spacing w:before="120"/>
              <w:rPr>
                <w:rFonts w:ascii="Arial" w:hAnsi="Arial" w:cs="Arial"/>
                <w:b/>
                <w:bCs/>
                <w:sz w:val="22"/>
                <w:szCs w:val="22"/>
              </w:rPr>
            </w:pPr>
            <w:r w:rsidRPr="00C07FBF">
              <w:rPr>
                <w:rFonts w:ascii="Arial" w:hAnsi="Arial" w:cs="Arial"/>
                <w:b/>
                <w:bCs/>
                <w:sz w:val="22"/>
                <w:szCs w:val="22"/>
              </w:rPr>
              <w:t>Resources include access to:</w:t>
            </w:r>
          </w:p>
          <w:p w14:paraId="28C0D726" w14:textId="77777777" w:rsidR="002F19EC" w:rsidRPr="00C07FBF" w:rsidRDefault="002F19EC" w:rsidP="0043777E">
            <w:pPr>
              <w:pStyle w:val="ListParagraph"/>
              <w:numPr>
                <w:ilvl w:val="0"/>
                <w:numId w:val="35"/>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relevant materials, tools, equipment and personal protective equipment (PPE)</w:t>
            </w:r>
          </w:p>
          <w:p w14:paraId="090A82E8" w14:textId="77777777" w:rsidR="002F19EC" w:rsidRPr="00C07FBF" w:rsidRDefault="002F19EC" w:rsidP="0043777E">
            <w:pPr>
              <w:pStyle w:val="ListParagraph"/>
              <w:numPr>
                <w:ilvl w:val="0"/>
                <w:numId w:val="35"/>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applicable documentation, including workplace procedures, equipment specifications, regulations, relevant industry standards, codes of practice and operation manuals</w:t>
            </w:r>
          </w:p>
          <w:p w14:paraId="734CB74D" w14:textId="3C7B2A86" w:rsidR="002F19EC" w:rsidRPr="00845526" w:rsidRDefault="002F19EC" w:rsidP="0043777E">
            <w:pPr>
              <w:pStyle w:val="ListParagraph"/>
              <w:numPr>
                <w:ilvl w:val="0"/>
                <w:numId w:val="35"/>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two electrical installations each in a different context.</w:t>
            </w:r>
          </w:p>
          <w:p w14:paraId="5C1B2ABF" w14:textId="77777777" w:rsidR="00845526" w:rsidRPr="00C07FBF" w:rsidRDefault="00845526" w:rsidP="00845526">
            <w:pPr>
              <w:pStyle w:val="ListParagraph"/>
              <w:shd w:val="clear" w:color="auto" w:fill="FFFFFF"/>
              <w:spacing w:before="60" w:after="60"/>
              <w:ind w:left="340"/>
              <w:contextualSpacing w:val="0"/>
              <w:rPr>
                <w:rFonts w:ascii="Arial" w:hAnsi="Arial" w:cs="Arial"/>
                <w:b/>
                <w:bCs/>
                <w:sz w:val="22"/>
                <w:szCs w:val="22"/>
              </w:rPr>
            </w:pPr>
          </w:p>
          <w:p w14:paraId="4660F41A" w14:textId="77777777" w:rsidR="002F19EC" w:rsidRPr="00C07FBF" w:rsidRDefault="002F19EC" w:rsidP="00EB2B3E">
            <w:pPr>
              <w:shd w:val="clear" w:color="auto" w:fill="FFFFFF"/>
              <w:spacing w:before="120"/>
              <w:ind w:left="40"/>
              <w:rPr>
                <w:rFonts w:ascii="Arial" w:hAnsi="Arial" w:cs="Arial"/>
                <w:b/>
                <w:bCs/>
                <w:sz w:val="22"/>
                <w:szCs w:val="22"/>
              </w:rPr>
            </w:pPr>
            <w:r w:rsidRPr="00C07FBF">
              <w:rPr>
                <w:rFonts w:ascii="Arial" w:hAnsi="Arial" w:cs="Arial"/>
                <w:b/>
                <w:bCs/>
                <w:sz w:val="22"/>
                <w:szCs w:val="22"/>
              </w:rPr>
              <w:t>Assessor requirements</w:t>
            </w:r>
          </w:p>
          <w:p w14:paraId="10817366" w14:textId="4E512DA6"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5134BD63" w14:textId="2811F738" w:rsidR="002F19EC" w:rsidRPr="00C07FBF" w:rsidRDefault="002F19EC" w:rsidP="00EB2B3E">
            <w:pPr>
              <w:spacing w:before="120" w:after="120"/>
              <w:ind w:right="-20"/>
              <w:rPr>
                <w:rFonts w:ascii="Arial" w:eastAsia="Calibri" w:hAnsi="Arial" w:cs="Arial"/>
                <w:iCs/>
                <w:sz w:val="22"/>
                <w:szCs w:val="22"/>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C41046">
              <w:rPr>
                <w:rFonts w:ascii="Arial" w:eastAsia="Calibri" w:hAnsi="Arial" w:cs="Arial"/>
                <w:iCs/>
                <w:sz w:val="22"/>
                <w:szCs w:val="22"/>
              </w:rPr>
              <w:t xml:space="preserve">e to verify the </w:t>
            </w:r>
            <w:r w:rsidR="00C41046" w:rsidRPr="00351A29">
              <w:rPr>
                <w:rFonts w:ascii="Arial" w:eastAsia="Calibri" w:hAnsi="Arial" w:cs="Arial"/>
                <w:iCs/>
                <w:sz w:val="22"/>
                <w:szCs w:val="22"/>
              </w:rPr>
              <w:t>assessment decisions</w:t>
            </w:r>
            <w:r w:rsidRPr="00351A29">
              <w:rPr>
                <w:rFonts w:ascii="Arial" w:eastAsia="Calibri" w:hAnsi="Arial" w:cs="Arial"/>
                <w:iCs/>
                <w:sz w:val="22"/>
                <w:szCs w:val="22"/>
              </w:rPr>
              <w:t>.</w:t>
            </w:r>
          </w:p>
          <w:p w14:paraId="6F5254AE" w14:textId="77777777" w:rsidR="002F19EC" w:rsidRPr="00C07FBF" w:rsidRDefault="002F19EC" w:rsidP="00EB2B3E">
            <w:pPr>
              <w:spacing w:before="120" w:after="120"/>
              <w:ind w:right="-20"/>
              <w:rPr>
                <w:rFonts w:ascii="Arial" w:hAnsi="Arial" w:cs="Arial"/>
                <w:sz w:val="22"/>
                <w:szCs w:val="22"/>
                <w:lang w:eastAsia="en-AU"/>
              </w:rPr>
            </w:pPr>
          </w:p>
        </w:tc>
      </w:tr>
    </w:tbl>
    <w:p w14:paraId="1F9D9CB5" w14:textId="77777777" w:rsidR="002F19EC" w:rsidRPr="00B157CE" w:rsidRDefault="002F19EC" w:rsidP="00EB2B3E"/>
    <w:p w14:paraId="7C918C57" w14:textId="77777777" w:rsidR="002F19EC" w:rsidRPr="00B157CE" w:rsidRDefault="002F19EC" w:rsidP="00EB2B3E">
      <w:r w:rsidRPr="00B157CE">
        <w:br w:type="page"/>
      </w:r>
    </w:p>
    <w:p w14:paraId="0A20DFC4" w14:textId="77777777" w:rsidR="00BB7DD6" w:rsidRDefault="00BB7DD6"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BB7DD6" w:rsidSect="000424B1">
          <w:headerReference w:type="even" r:id="rId46"/>
          <w:headerReference w:type="default" r:id="rId47"/>
          <w:headerReference w:type="first" r:id="rId48"/>
          <w:pgSz w:w="11900" w:h="16840"/>
          <w:pgMar w:top="2041" w:right="845" w:bottom="851" w:left="851" w:header="709" w:footer="397" w:gutter="0"/>
          <w:cols w:space="227"/>
          <w:docGrid w:linePitch="360"/>
        </w:sectPr>
      </w:pPr>
    </w:p>
    <w:tbl>
      <w:tblPr>
        <w:tblStyle w:val="TableGrid"/>
        <w:tblW w:w="10070" w:type="dxa"/>
        <w:tblInd w:w="154"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1 Inspect, test and verify internal combustion engine driven generating set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5339832E" w14:textId="77777777" w:rsidTr="00B9062A">
        <w:trPr>
          <w:trHeight w:val="363"/>
          <w:tblHeader/>
        </w:trPr>
        <w:tc>
          <w:tcPr>
            <w:tcW w:w="2812" w:type="dxa"/>
          </w:tcPr>
          <w:p w14:paraId="76C1D578" w14:textId="7848563A"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05276425" w14:textId="02B50603" w:rsidR="002F19EC" w:rsidRPr="00C07FBF" w:rsidRDefault="00845526" w:rsidP="00EB2B3E">
            <w:pPr>
              <w:spacing w:before="60" w:after="120"/>
              <w:rPr>
                <w:rFonts w:ascii="Arial" w:eastAsia="Calibri" w:hAnsi="Arial" w:cs="Arial"/>
                <w:i/>
                <w:iCs/>
              </w:rPr>
            </w:pPr>
            <w:r w:rsidRPr="00845526">
              <w:rPr>
                <w:rFonts w:ascii="Arial" w:hAnsi="Arial" w:cs="Arial"/>
                <w:b/>
                <w:sz w:val="22"/>
                <w:szCs w:val="22"/>
              </w:rPr>
              <w:t>VU23626</w:t>
            </w:r>
          </w:p>
        </w:tc>
      </w:tr>
      <w:tr w:rsidR="002F19EC" w:rsidRPr="00B157CE" w14:paraId="582BE79C" w14:textId="77777777" w:rsidTr="00B9062A">
        <w:trPr>
          <w:trHeight w:val="363"/>
        </w:trPr>
        <w:tc>
          <w:tcPr>
            <w:tcW w:w="2812" w:type="dxa"/>
          </w:tcPr>
          <w:p w14:paraId="606A6E33"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6E128958" w14:textId="7BB60977" w:rsidR="00F03D6D" w:rsidRPr="001A75B3" w:rsidRDefault="002F19EC" w:rsidP="00EB2B3E">
            <w:pPr>
              <w:pStyle w:val="VRQABody0"/>
              <w:rPr>
                <w:rFonts w:eastAsia="Arial"/>
                <w:b/>
                <w:szCs w:val="22"/>
                <w:lang w:val="en-AU"/>
              </w:rPr>
            </w:pPr>
            <w:r w:rsidRPr="00C07FBF">
              <w:rPr>
                <w:rFonts w:eastAsia="Arial"/>
                <w:b/>
                <w:szCs w:val="22"/>
                <w:lang w:val="en-AU"/>
              </w:rPr>
              <w:t xml:space="preserve">Inspect, test and verify </w:t>
            </w:r>
            <w:r w:rsidR="001A75B3" w:rsidRPr="00351A29">
              <w:rPr>
                <w:rFonts w:eastAsia="Arial"/>
                <w:b/>
                <w:szCs w:val="22"/>
                <w:lang w:val="en-AU"/>
              </w:rPr>
              <w:t>internal combustion engine driven</w:t>
            </w:r>
            <w:r w:rsidR="001A75B3">
              <w:rPr>
                <w:rFonts w:eastAsia="Arial"/>
                <w:b/>
                <w:szCs w:val="22"/>
                <w:lang w:val="en-AU"/>
              </w:rPr>
              <w:t xml:space="preserve"> </w:t>
            </w:r>
            <w:r w:rsidRPr="00C07FBF">
              <w:rPr>
                <w:rFonts w:eastAsia="Arial"/>
                <w:b/>
                <w:szCs w:val="22"/>
                <w:lang w:val="en-AU"/>
              </w:rPr>
              <w:t>generating sets</w:t>
            </w:r>
          </w:p>
        </w:tc>
      </w:tr>
      <w:tr w:rsidR="002F19EC" w:rsidRPr="00B157CE" w14:paraId="53933F5F" w14:textId="77777777" w:rsidTr="00B9062A">
        <w:trPr>
          <w:trHeight w:val="363"/>
        </w:trPr>
        <w:tc>
          <w:tcPr>
            <w:tcW w:w="2812" w:type="dxa"/>
          </w:tcPr>
          <w:p w14:paraId="27612237"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546A69F3" w14:textId="2ECE02DC" w:rsidR="002F19EC" w:rsidRPr="00C07FBF" w:rsidRDefault="002F19EC" w:rsidP="00EB2B3E">
            <w:pPr>
              <w:pStyle w:val="VRQABody0"/>
              <w:rPr>
                <w:szCs w:val="22"/>
                <w:lang w:val="en-AU"/>
              </w:rPr>
            </w:pPr>
            <w:r w:rsidRPr="00C07FBF">
              <w:rPr>
                <w:szCs w:val="22"/>
                <w:lang w:val="en-AU"/>
              </w:rPr>
              <w:t>This unit describes the performance outcomes, skills and k</w:t>
            </w:r>
            <w:r w:rsidR="001A75B3">
              <w:rPr>
                <w:szCs w:val="22"/>
                <w:lang w:val="en-AU"/>
              </w:rPr>
              <w:t>nowledge required to inspect,</w:t>
            </w:r>
            <w:r w:rsidRPr="00C07FBF">
              <w:rPr>
                <w:szCs w:val="22"/>
                <w:lang w:val="en-AU"/>
              </w:rPr>
              <w:t xml:space="preserve"> test </w:t>
            </w:r>
            <w:r w:rsidR="001A75B3">
              <w:rPr>
                <w:szCs w:val="22"/>
                <w:lang w:val="en-AU"/>
              </w:rPr>
              <w:t xml:space="preserve">and verify </w:t>
            </w:r>
            <w:r w:rsidR="001A75B3" w:rsidRPr="00351A29">
              <w:rPr>
                <w:szCs w:val="22"/>
                <w:lang w:val="en-AU"/>
              </w:rPr>
              <w:t>internal combustion engine driven</w:t>
            </w:r>
            <w:r w:rsidR="001A75B3">
              <w:rPr>
                <w:szCs w:val="22"/>
                <w:lang w:val="en-AU"/>
              </w:rPr>
              <w:t xml:space="preserve"> </w:t>
            </w:r>
            <w:r w:rsidRPr="00C07FBF">
              <w:rPr>
                <w:szCs w:val="22"/>
                <w:lang w:val="en-AU"/>
              </w:rPr>
              <w:t>generating sets as described in AS/NZS 3010 Electrical Installations – Generating Sets.</w:t>
            </w:r>
          </w:p>
          <w:p w14:paraId="116F848B" w14:textId="5E309C4A" w:rsidR="002F19EC" w:rsidRDefault="002F19EC" w:rsidP="00EB2B3E">
            <w:pPr>
              <w:pStyle w:val="VRQABody0"/>
              <w:rPr>
                <w:szCs w:val="22"/>
                <w:lang w:val="en-AU"/>
              </w:rPr>
            </w:pPr>
            <w:r w:rsidRPr="00C07FBF">
              <w:rPr>
                <w:szCs w:val="22"/>
                <w:lang w:val="en-AU"/>
              </w:rPr>
              <w:t>It requires the ability to organise and sequence the task</w:t>
            </w:r>
            <w:r w:rsidR="001A75B3">
              <w:rPr>
                <w:szCs w:val="22"/>
                <w:lang w:val="en-AU"/>
              </w:rPr>
              <w:t xml:space="preserve">s for an inspection, select </w:t>
            </w:r>
            <w:r w:rsidRPr="00C07FBF">
              <w:rPr>
                <w:szCs w:val="22"/>
                <w:lang w:val="en-AU"/>
              </w:rPr>
              <w:t>appropriate equipment for testing the installation, interpret wiring diag</w:t>
            </w:r>
            <w:r w:rsidR="001A75B3">
              <w:rPr>
                <w:szCs w:val="22"/>
                <w:lang w:val="en-AU"/>
              </w:rPr>
              <w:t>rams, conducting the inspection</w:t>
            </w:r>
            <w:r w:rsidRPr="00C07FBF">
              <w:rPr>
                <w:szCs w:val="22"/>
                <w:lang w:val="en-AU"/>
              </w:rPr>
              <w:t xml:space="preserve"> and documenting the inspection including areas of non-compliance.</w:t>
            </w:r>
          </w:p>
          <w:p w14:paraId="3C2DAF71" w14:textId="77777777" w:rsidR="00B40934" w:rsidRPr="00C07FBF" w:rsidRDefault="00B40934" w:rsidP="00B40934">
            <w:pPr>
              <w:pStyle w:val="Guidingtext"/>
            </w:pPr>
            <w:r w:rsidRPr="00C07FBF">
              <w:t>The unit applies to an A grade licensed electrician preparing for assessment by Energy Safe Victoria (ESV) to become a licensed Class ‘G’ (General) electrical inspector.</w:t>
            </w:r>
          </w:p>
          <w:p w14:paraId="7E3C863C" w14:textId="77777777" w:rsidR="002F19EC" w:rsidRPr="00C07FBF" w:rsidRDefault="002F19EC" w:rsidP="00EB2B3E">
            <w:pPr>
              <w:pStyle w:val="VRQABody0"/>
              <w:rPr>
                <w:szCs w:val="22"/>
                <w:lang w:val="en-AU"/>
              </w:rPr>
            </w:pPr>
            <w:r w:rsidRPr="00C07FBF">
              <w:rPr>
                <w:szCs w:val="22"/>
                <w:lang w:val="en-AU"/>
              </w:rPr>
              <w:t>This unit does not include the inspection, testing and verification of photo-voltaic generation systems or battery storage systems, nor the arrangement and co-ordination of these systems with a generating set.</w:t>
            </w:r>
          </w:p>
          <w:p w14:paraId="2C4AFB31" w14:textId="77777777" w:rsidR="002F19EC" w:rsidRPr="00C07FBF" w:rsidRDefault="002F19EC" w:rsidP="00EB2B3E">
            <w:pPr>
              <w:pStyle w:val="VRQABody0"/>
              <w:rPr>
                <w:szCs w:val="22"/>
                <w:lang w:val="en-AU"/>
              </w:rPr>
            </w:pPr>
            <w:r w:rsidRPr="00C07FBF">
              <w:rPr>
                <w:szCs w:val="22"/>
                <w:lang w:val="en-AU"/>
              </w:rPr>
              <w:t>No licensing, legislative, regulatory or certification requirements apply to this unit at the time of publication.</w:t>
            </w:r>
          </w:p>
        </w:tc>
      </w:tr>
      <w:tr w:rsidR="002F19EC" w:rsidRPr="00B157CE" w14:paraId="3A5F24C7" w14:textId="77777777" w:rsidTr="00B9062A">
        <w:trPr>
          <w:trHeight w:val="436"/>
        </w:trPr>
        <w:tc>
          <w:tcPr>
            <w:tcW w:w="2812" w:type="dxa"/>
          </w:tcPr>
          <w:p w14:paraId="52F2FEAB" w14:textId="1B510FED"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4F20DA2F" w14:textId="77777777" w:rsidR="002F19EC" w:rsidRPr="00C07FBF" w:rsidRDefault="002F19EC" w:rsidP="00EB2B3E">
            <w:pPr>
              <w:spacing w:before="120"/>
              <w:ind w:left="1172" w:right="-20" w:hanging="1172"/>
              <w:rPr>
                <w:rFonts w:ascii="Arial" w:eastAsia="Arial" w:hAnsi="Arial" w:cs="Arial"/>
                <w:sz w:val="22"/>
                <w:szCs w:val="22"/>
              </w:rPr>
            </w:pPr>
            <w:r w:rsidRPr="00C07FBF">
              <w:rPr>
                <w:rFonts w:ascii="Arial" w:eastAsia="Arial" w:hAnsi="Arial" w:cs="Arial"/>
                <w:sz w:val="22"/>
                <w:szCs w:val="22"/>
              </w:rPr>
              <w:t>Nil</w:t>
            </w:r>
          </w:p>
        </w:tc>
      </w:tr>
      <w:tr w:rsidR="002F19EC" w:rsidRPr="00B157CE" w14:paraId="00F373D6" w14:textId="77777777" w:rsidTr="00B9062A">
        <w:trPr>
          <w:trHeight w:val="486"/>
        </w:trPr>
        <w:tc>
          <w:tcPr>
            <w:tcW w:w="2812" w:type="dxa"/>
          </w:tcPr>
          <w:p w14:paraId="6F12A8C0"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39E0D260"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79E3ED93" w14:textId="77777777" w:rsidTr="00B9062A">
        <w:trPr>
          <w:trHeight w:val="522"/>
        </w:trPr>
        <w:tc>
          <w:tcPr>
            <w:tcW w:w="2812" w:type="dxa"/>
          </w:tcPr>
          <w:p w14:paraId="16AF8CBF"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67B7311C"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381E263A" w14:textId="77777777" w:rsidR="002F19EC" w:rsidRPr="00B157CE" w:rsidRDefault="002F19EC" w:rsidP="00EB2B3E"/>
    <w:tbl>
      <w:tblPr>
        <w:tblStyle w:val="TableGrid"/>
        <w:tblW w:w="10079" w:type="dxa"/>
        <w:tblInd w:w="15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1 Inspect, test and verify internal combustion engine driven generating set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6FE649C3" w14:textId="77777777" w:rsidTr="00B9062A">
        <w:trPr>
          <w:trHeight w:val="363"/>
          <w:tblHeader/>
        </w:trPr>
        <w:tc>
          <w:tcPr>
            <w:tcW w:w="3278" w:type="dxa"/>
            <w:gridSpan w:val="2"/>
            <w:vAlign w:val="center"/>
          </w:tcPr>
          <w:p w14:paraId="77AD426E"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4CDA5B1D"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3C485900" w14:textId="77777777" w:rsidTr="00EB2B3E">
        <w:trPr>
          <w:trHeight w:val="752"/>
        </w:trPr>
        <w:tc>
          <w:tcPr>
            <w:tcW w:w="3278" w:type="dxa"/>
            <w:gridSpan w:val="2"/>
          </w:tcPr>
          <w:p w14:paraId="70A8C30F"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15501528"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56972E5F" w14:textId="77777777" w:rsidTr="00EB2B3E">
        <w:trPr>
          <w:trHeight w:val="363"/>
        </w:trPr>
        <w:tc>
          <w:tcPr>
            <w:tcW w:w="566" w:type="dxa"/>
            <w:vMerge w:val="restart"/>
            <w:shd w:val="clear" w:color="auto" w:fill="FFFFFF" w:themeFill="background1"/>
          </w:tcPr>
          <w:p w14:paraId="3E8B3B0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7E654AB2"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Plan to conduct inspection and testing of generating set</w:t>
            </w:r>
          </w:p>
        </w:tc>
        <w:tc>
          <w:tcPr>
            <w:tcW w:w="567" w:type="dxa"/>
            <w:shd w:val="clear" w:color="auto" w:fill="FFFFFF" w:themeFill="background1"/>
          </w:tcPr>
          <w:p w14:paraId="0EEF7AD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14492EDA" w14:textId="679886C3" w:rsidR="002F19EC" w:rsidRPr="00C07FBF" w:rsidRDefault="002C03EB" w:rsidP="00EB2B3E">
            <w:pPr>
              <w:tabs>
                <w:tab w:val="left" w:pos="462"/>
              </w:tabs>
              <w:spacing w:before="60" w:after="60"/>
              <w:ind w:right="-23"/>
              <w:rPr>
                <w:rFonts w:ascii="Arial" w:eastAsia="Arial" w:hAnsi="Arial" w:cs="Arial"/>
                <w:sz w:val="22"/>
                <w:szCs w:val="22"/>
              </w:rPr>
            </w:pPr>
            <w:r>
              <w:rPr>
                <w:rFonts w:ascii="Arial" w:eastAsia="Arial" w:hAnsi="Arial" w:cs="Arial"/>
                <w:sz w:val="22"/>
                <w:szCs w:val="22"/>
              </w:rPr>
              <w:t>Relevant occ</w:t>
            </w:r>
            <w:r w:rsidR="002C6467">
              <w:rPr>
                <w:rFonts w:ascii="Arial" w:eastAsia="Arial" w:hAnsi="Arial" w:cs="Arial"/>
                <w:sz w:val="22"/>
                <w:szCs w:val="22"/>
              </w:rPr>
              <w:t>upational health and safety (OH</w:t>
            </w:r>
            <w:r w:rsidR="002F19EC" w:rsidRPr="00C07FBF">
              <w:rPr>
                <w:rFonts w:ascii="Arial" w:eastAsia="Arial" w:hAnsi="Arial" w:cs="Arial"/>
                <w:sz w:val="22"/>
                <w:szCs w:val="22"/>
              </w:rPr>
              <w:t>S</w:t>
            </w:r>
            <w:r>
              <w:rPr>
                <w:rFonts w:ascii="Arial" w:eastAsia="Arial" w:hAnsi="Arial" w:cs="Arial"/>
                <w:sz w:val="22"/>
                <w:szCs w:val="22"/>
              </w:rPr>
              <w:t>)</w:t>
            </w:r>
            <w:r w:rsidR="002F19EC" w:rsidRPr="00C07FBF">
              <w:rPr>
                <w:rFonts w:ascii="Arial" w:eastAsia="Arial" w:hAnsi="Arial" w:cs="Arial"/>
                <w:sz w:val="22"/>
                <w:szCs w:val="22"/>
              </w:rPr>
              <w:t xml:space="preserve"> requirements and risk control measures and procedures for the work area are identified</w:t>
            </w:r>
          </w:p>
        </w:tc>
      </w:tr>
      <w:tr w:rsidR="002F19EC" w:rsidRPr="00B157CE" w14:paraId="360BD95D" w14:textId="77777777" w:rsidTr="00EB2B3E">
        <w:trPr>
          <w:trHeight w:val="363"/>
        </w:trPr>
        <w:tc>
          <w:tcPr>
            <w:tcW w:w="566" w:type="dxa"/>
            <w:vMerge/>
            <w:shd w:val="clear" w:color="auto" w:fill="FFFFFF"/>
          </w:tcPr>
          <w:p w14:paraId="00DACFCD"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6562A46B"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144A7883"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07FDFE27" w14:textId="77777777"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Inspection and testing requirements are determined from the regulatory requirements or discussions with appropriate personnel</w:t>
            </w:r>
          </w:p>
        </w:tc>
      </w:tr>
      <w:tr w:rsidR="002F19EC" w:rsidRPr="00B157CE" w14:paraId="188D3083" w14:textId="77777777" w:rsidTr="00EB2B3E">
        <w:trPr>
          <w:trHeight w:val="363"/>
        </w:trPr>
        <w:tc>
          <w:tcPr>
            <w:tcW w:w="566" w:type="dxa"/>
            <w:vMerge/>
            <w:shd w:val="clear" w:color="auto" w:fill="FFFFFF"/>
          </w:tcPr>
          <w:p w14:paraId="7F9E8B4A"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0052932B"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AE480B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2B2A806A"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bCs/>
                <w:sz w:val="22"/>
                <w:szCs w:val="22"/>
              </w:rPr>
              <w:t>App</w:t>
            </w:r>
            <w:r w:rsidRPr="00C07FBF">
              <w:rPr>
                <w:rFonts w:ascii="Arial" w:eastAsia="Arial" w:hAnsi="Arial" w:cs="Arial"/>
                <w:bCs/>
                <w:spacing w:val="9"/>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w:t>
            </w:r>
            <w:r w:rsidRPr="00C07FBF">
              <w:rPr>
                <w:rFonts w:ascii="Arial" w:eastAsia="Arial" w:hAnsi="Arial" w:cs="Arial"/>
                <w:bCs/>
                <w:spacing w:val="-2"/>
                <w:sz w:val="22"/>
                <w:szCs w:val="22"/>
              </w:rPr>
              <w:t>r</w:t>
            </w:r>
            <w:r w:rsidRPr="00C07FBF">
              <w:rPr>
                <w:rFonts w:ascii="Arial" w:eastAsia="Arial" w:hAnsi="Arial" w:cs="Arial"/>
                <w:bCs/>
                <w:sz w:val="22"/>
                <w:szCs w:val="22"/>
              </w:rPr>
              <w:t>sonnel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12"/>
                <w:sz w:val="22"/>
                <w:szCs w:val="22"/>
              </w:rPr>
              <w:t xml:space="preserve"> </w:t>
            </w:r>
            <w:r w:rsidRPr="00C07FBF">
              <w:rPr>
                <w:rFonts w:ascii="Arial" w:eastAsia="Arial" w:hAnsi="Arial" w:cs="Arial"/>
                <w:sz w:val="22"/>
                <w:szCs w:val="22"/>
              </w:rPr>
              <w:t>consul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pacing w:val="15"/>
                <w:sz w:val="22"/>
                <w:szCs w:val="22"/>
              </w:rPr>
              <w:t>t</w:t>
            </w:r>
            <w:r w:rsidRPr="00C07FBF">
              <w:rPr>
                <w:rFonts w:ascii="Arial" w:eastAsia="Arial" w:hAnsi="Arial" w:cs="Arial"/>
                <w:sz w:val="22"/>
                <w:szCs w:val="22"/>
              </w:rPr>
              <w:t>o</w:t>
            </w:r>
            <w:r w:rsidRPr="00C07FBF">
              <w:rPr>
                <w:rFonts w:ascii="Arial" w:eastAsia="Arial" w:hAnsi="Arial" w:cs="Arial"/>
                <w:spacing w:val="-2"/>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he</w:t>
            </w:r>
            <w:r w:rsidRPr="00C07FBF">
              <w:rPr>
                <w:rFonts w:ascii="Arial" w:eastAsia="Arial" w:hAnsi="Arial" w:cs="Arial"/>
                <w:spacing w:val="-3"/>
                <w:sz w:val="22"/>
                <w:szCs w:val="22"/>
              </w:rPr>
              <w:t xml:space="preserve"> </w:t>
            </w:r>
            <w:r w:rsidRPr="00C07FBF">
              <w:rPr>
                <w:rFonts w:ascii="Arial" w:eastAsia="Arial" w:hAnsi="Arial" w:cs="Arial"/>
                <w:sz w:val="22"/>
                <w:szCs w:val="22"/>
              </w:rPr>
              <w:t>work is</w:t>
            </w:r>
            <w:r w:rsidRPr="00C07FBF">
              <w:rPr>
                <w:rFonts w:ascii="Arial" w:eastAsia="Arial" w:hAnsi="Arial" w:cs="Arial"/>
                <w:spacing w:val="-2"/>
                <w:sz w:val="22"/>
                <w:szCs w:val="22"/>
              </w:rPr>
              <w:t xml:space="preserve"> </w:t>
            </w:r>
            <w:r w:rsidRPr="00C07FBF">
              <w:rPr>
                <w:rFonts w:ascii="Arial" w:eastAsia="Arial" w:hAnsi="Arial" w:cs="Arial"/>
                <w:sz w:val="22"/>
                <w:szCs w:val="22"/>
              </w:rPr>
              <w:t>co</w:t>
            </w:r>
            <w:r w:rsidRPr="00C07FBF">
              <w:rPr>
                <w:rFonts w:ascii="Arial" w:eastAsia="Arial" w:hAnsi="Arial" w:cs="Arial"/>
                <w:spacing w:val="9"/>
                <w:sz w:val="22"/>
                <w:szCs w:val="22"/>
              </w:rPr>
              <w:t>o</w:t>
            </w:r>
            <w:r w:rsidRPr="00C07FBF">
              <w:rPr>
                <w:rFonts w:ascii="Arial" w:eastAsia="Arial" w:hAnsi="Arial" w:cs="Arial"/>
                <w:sz w:val="22"/>
                <w:szCs w:val="22"/>
              </w:rPr>
              <w:t>rdinat</w:t>
            </w:r>
            <w:r w:rsidRPr="00C07FBF">
              <w:rPr>
                <w:rFonts w:ascii="Arial" w:eastAsia="Arial" w:hAnsi="Arial" w:cs="Arial"/>
                <w:spacing w:val="-1"/>
                <w:sz w:val="22"/>
                <w:szCs w:val="22"/>
              </w:rPr>
              <w:t>e</w:t>
            </w:r>
            <w:r w:rsidRPr="00C07FBF">
              <w:rPr>
                <w:rFonts w:ascii="Arial" w:eastAsia="Arial" w:hAnsi="Arial" w:cs="Arial"/>
                <w:sz w:val="22"/>
                <w:szCs w:val="22"/>
              </w:rPr>
              <w:t>d</w:t>
            </w:r>
            <w:r w:rsidRPr="00C07FBF">
              <w:rPr>
                <w:rFonts w:ascii="Arial" w:eastAsia="Arial" w:hAnsi="Arial" w:cs="Arial"/>
                <w:spacing w:val="-12"/>
                <w:sz w:val="22"/>
                <w:szCs w:val="22"/>
              </w:rPr>
              <w:t xml:space="preserve"> </w:t>
            </w:r>
            <w:r w:rsidRPr="00C07FBF">
              <w:rPr>
                <w:rFonts w:ascii="Arial" w:eastAsia="Arial" w:hAnsi="Arial" w:cs="Arial"/>
                <w:sz w:val="22"/>
                <w:szCs w:val="22"/>
              </w:rPr>
              <w:t>e</w:t>
            </w:r>
            <w:r w:rsidRPr="00C07FBF">
              <w:rPr>
                <w:rFonts w:ascii="Arial" w:eastAsia="Arial" w:hAnsi="Arial" w:cs="Arial"/>
                <w:spacing w:val="-2"/>
                <w:sz w:val="22"/>
                <w:szCs w:val="22"/>
              </w:rPr>
              <w:t>f</w:t>
            </w:r>
            <w:r w:rsidRPr="00C07FBF">
              <w:rPr>
                <w:rFonts w:ascii="Arial" w:eastAsia="Arial" w:hAnsi="Arial" w:cs="Arial"/>
                <w:sz w:val="22"/>
                <w:szCs w:val="22"/>
              </w:rPr>
              <w:t>fectively</w:t>
            </w:r>
            <w:r w:rsidRPr="00C07FBF">
              <w:rPr>
                <w:rFonts w:ascii="Arial" w:eastAsia="Arial" w:hAnsi="Arial" w:cs="Arial"/>
                <w:spacing w:val="-10"/>
                <w:sz w:val="22"/>
                <w:szCs w:val="22"/>
              </w:rPr>
              <w:t xml:space="preserve"> </w:t>
            </w:r>
            <w:r w:rsidRPr="00C07FBF">
              <w:rPr>
                <w:rFonts w:ascii="Arial" w:eastAsia="Arial" w:hAnsi="Arial" w:cs="Arial"/>
                <w:sz w:val="22"/>
                <w:szCs w:val="22"/>
              </w:rPr>
              <w:t>wi</w:t>
            </w:r>
            <w:r w:rsidRPr="00C07FBF">
              <w:rPr>
                <w:rFonts w:ascii="Arial" w:eastAsia="Arial" w:hAnsi="Arial" w:cs="Arial"/>
                <w:spacing w:val="-9"/>
                <w:sz w:val="22"/>
                <w:szCs w:val="22"/>
              </w:rPr>
              <w:t>t</w:t>
            </w:r>
            <w:r w:rsidRPr="00C07FBF">
              <w:rPr>
                <w:rFonts w:ascii="Arial" w:eastAsia="Arial" w:hAnsi="Arial" w:cs="Arial"/>
                <w:sz w:val="22"/>
                <w:szCs w:val="22"/>
              </w:rPr>
              <w:t>h</w:t>
            </w:r>
            <w:r w:rsidRPr="00C07FBF">
              <w:rPr>
                <w:rFonts w:ascii="Arial" w:eastAsia="Arial" w:hAnsi="Arial" w:cs="Arial"/>
                <w:spacing w:val="-4"/>
                <w:sz w:val="22"/>
                <w:szCs w:val="22"/>
              </w:rPr>
              <w:t xml:space="preserve"> </w:t>
            </w:r>
            <w:r w:rsidRPr="00C07FBF">
              <w:rPr>
                <w:rFonts w:ascii="Arial" w:eastAsia="Arial" w:hAnsi="Arial" w:cs="Arial"/>
                <w:sz w:val="22"/>
                <w:szCs w:val="22"/>
              </w:rPr>
              <w:t>others</w:t>
            </w:r>
            <w:r w:rsidRPr="00C07FBF">
              <w:rPr>
                <w:rFonts w:ascii="Arial" w:eastAsia="Arial" w:hAnsi="Arial" w:cs="Arial"/>
                <w:spacing w:val="-6"/>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n</w:t>
            </w:r>
            <w:r w:rsidRPr="00C07FBF">
              <w:rPr>
                <w:rFonts w:ascii="Arial" w:eastAsia="Arial" w:hAnsi="Arial" w:cs="Arial"/>
                <w:spacing w:val="-1"/>
                <w:sz w:val="22"/>
                <w:szCs w:val="22"/>
              </w:rPr>
              <w:t>v</w:t>
            </w:r>
            <w:r w:rsidRPr="00C07FBF">
              <w:rPr>
                <w:rFonts w:ascii="Arial" w:eastAsia="Arial" w:hAnsi="Arial" w:cs="Arial"/>
                <w:sz w:val="22"/>
                <w:szCs w:val="22"/>
              </w:rPr>
              <w:t>olved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4"/>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work site</w:t>
            </w:r>
          </w:p>
        </w:tc>
      </w:tr>
      <w:tr w:rsidR="002F19EC" w:rsidRPr="00B157CE" w14:paraId="2D154E13" w14:textId="77777777" w:rsidTr="00EB2B3E">
        <w:trPr>
          <w:trHeight w:val="363"/>
        </w:trPr>
        <w:tc>
          <w:tcPr>
            <w:tcW w:w="566" w:type="dxa"/>
            <w:vMerge/>
            <w:shd w:val="clear" w:color="auto" w:fill="FFFFFF"/>
          </w:tcPr>
          <w:p w14:paraId="7B8AC86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6384908"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0856716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774855ED"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sz w:val="22"/>
                <w:szCs w:val="22"/>
                <w:lang w:val="en-AU"/>
              </w:rPr>
              <w:t>Where applicable, necessary work permits are obtained from appropriate personnel, in accordance with regulatory requirements</w:t>
            </w:r>
          </w:p>
        </w:tc>
      </w:tr>
      <w:tr w:rsidR="002F19EC" w:rsidRPr="00B157CE" w14:paraId="12B11BD1" w14:textId="77777777" w:rsidTr="00EB2B3E">
        <w:trPr>
          <w:trHeight w:val="363"/>
        </w:trPr>
        <w:tc>
          <w:tcPr>
            <w:tcW w:w="566" w:type="dxa"/>
            <w:vMerge/>
            <w:shd w:val="clear" w:color="auto" w:fill="FFFFFF"/>
          </w:tcPr>
          <w:p w14:paraId="2560F4D0"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39C9519"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910A922"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0F358161"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tools</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 or verified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16C478CE" w14:textId="77777777" w:rsidTr="00EB2B3E">
        <w:trPr>
          <w:trHeight w:val="363"/>
        </w:trPr>
        <w:tc>
          <w:tcPr>
            <w:tcW w:w="566" w:type="dxa"/>
            <w:vMerge w:val="restart"/>
          </w:tcPr>
          <w:p w14:paraId="2F84CF8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151A6D8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Conduct compliance inspection and testing of generating set</w:t>
            </w:r>
          </w:p>
        </w:tc>
        <w:tc>
          <w:tcPr>
            <w:tcW w:w="567" w:type="dxa"/>
            <w:shd w:val="clear" w:color="auto" w:fill="FFFFFF" w:themeFill="background1"/>
          </w:tcPr>
          <w:p w14:paraId="31E779D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4" w:type="dxa"/>
            <w:shd w:val="clear" w:color="auto" w:fill="FFFFFF" w:themeFill="background1"/>
          </w:tcPr>
          <w:p w14:paraId="183A7C6F" w14:textId="57B2C103" w:rsidR="002F19EC" w:rsidRPr="00C07FBF" w:rsidRDefault="009F6B87"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Relevant OH</w:t>
            </w:r>
            <w:r w:rsidR="002F19EC" w:rsidRPr="00C07FBF">
              <w:rPr>
                <w:rFonts w:ascii="Arial" w:eastAsia="Arial" w:hAnsi="Arial" w:cs="Arial"/>
                <w:spacing w:val="-4"/>
                <w:sz w:val="22"/>
                <w:szCs w:val="22"/>
              </w:rPr>
              <w:t>S policies and procedures for carrying out the inspection and testing are followed</w:t>
            </w:r>
          </w:p>
        </w:tc>
      </w:tr>
      <w:tr w:rsidR="002F19EC" w:rsidRPr="00B157CE" w14:paraId="01F54812" w14:textId="77777777" w:rsidTr="00EB2B3E">
        <w:trPr>
          <w:trHeight w:val="363"/>
        </w:trPr>
        <w:tc>
          <w:tcPr>
            <w:tcW w:w="566" w:type="dxa"/>
            <w:vMerge/>
          </w:tcPr>
          <w:p w14:paraId="0A5B3F7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99DAC43" w14:textId="77777777" w:rsidR="002F19EC" w:rsidRPr="00C07FBF" w:rsidRDefault="002F19EC" w:rsidP="00EB2B3E">
            <w:pPr>
              <w:pStyle w:val="VRQAIntro"/>
              <w:tabs>
                <w:tab w:val="clear" w:pos="160"/>
                <w:tab w:val="left" w:pos="51"/>
              </w:tabs>
              <w:spacing w:before="60" w:after="60" w:line="240" w:lineRule="auto"/>
              <w:rPr>
                <w:rFonts w:eastAsia="Arial"/>
                <w:bCs/>
                <w:color w:val="auto"/>
                <w:sz w:val="22"/>
                <w:szCs w:val="22"/>
                <w:lang w:val="en-AU"/>
              </w:rPr>
            </w:pPr>
          </w:p>
        </w:tc>
        <w:tc>
          <w:tcPr>
            <w:tcW w:w="567" w:type="dxa"/>
            <w:shd w:val="clear" w:color="auto" w:fill="FFFFFF" w:themeFill="background1"/>
          </w:tcPr>
          <w:p w14:paraId="60E67AD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0503E859" w14:textId="4CC98872" w:rsidR="002F19EC" w:rsidRPr="00C07FBF" w:rsidRDefault="009F6B87"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N</w:t>
            </w:r>
            <w:r w:rsidR="002F19EC" w:rsidRPr="00C07FBF">
              <w:rPr>
                <w:rFonts w:ascii="Arial" w:eastAsia="Arial" w:hAnsi="Arial" w:cs="Arial"/>
                <w:spacing w:val="-4"/>
                <w:sz w:val="22"/>
                <w:szCs w:val="22"/>
              </w:rPr>
              <w:t>eed to test or measure live is determined in strict accordance with OHS requirements and when necessary conducted within established safety procedures</w:t>
            </w:r>
          </w:p>
        </w:tc>
      </w:tr>
      <w:tr w:rsidR="002F19EC" w:rsidRPr="00B157CE" w14:paraId="79C1B83C" w14:textId="77777777" w:rsidTr="00EB2B3E">
        <w:trPr>
          <w:trHeight w:val="363"/>
        </w:trPr>
        <w:tc>
          <w:tcPr>
            <w:tcW w:w="566" w:type="dxa"/>
            <w:vMerge/>
            <w:shd w:val="clear" w:color="auto" w:fill="FFFFFF"/>
          </w:tcPr>
          <w:p w14:paraId="39DA94A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186D59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CBDE94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1CAB7C0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Configuration of the generation set is identified as either normal supply or alternative supply.</w:t>
            </w:r>
          </w:p>
        </w:tc>
      </w:tr>
      <w:tr w:rsidR="002F19EC" w:rsidRPr="00B157CE" w14:paraId="352322BD" w14:textId="77777777" w:rsidTr="00EB2B3E">
        <w:trPr>
          <w:trHeight w:val="363"/>
        </w:trPr>
        <w:tc>
          <w:tcPr>
            <w:tcW w:w="566" w:type="dxa"/>
            <w:vMerge/>
            <w:shd w:val="clear" w:color="auto" w:fill="FFFFFF"/>
          </w:tcPr>
          <w:p w14:paraId="17C5CFA2"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ABB3AD1"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1BCC29E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tcPr>
          <w:p w14:paraId="02709C27" w14:textId="7E8BC62E"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Generating set is checked as being isolated, where necessar</w:t>
            </w:r>
            <w:r w:rsidR="009F6B87">
              <w:rPr>
                <w:rFonts w:ascii="Arial" w:eastAsia="Arial" w:hAnsi="Arial" w:cs="Arial"/>
                <w:spacing w:val="-4"/>
                <w:sz w:val="22"/>
                <w:szCs w:val="22"/>
              </w:rPr>
              <w:t>y, in strict accordance with OH</w:t>
            </w:r>
            <w:r w:rsidRPr="00C07FBF">
              <w:rPr>
                <w:rFonts w:ascii="Arial" w:eastAsia="Arial" w:hAnsi="Arial" w:cs="Arial"/>
                <w:spacing w:val="-4"/>
                <w:sz w:val="22"/>
                <w:szCs w:val="22"/>
              </w:rPr>
              <w:t>S requirements and industry code of practice</w:t>
            </w:r>
          </w:p>
        </w:tc>
      </w:tr>
      <w:tr w:rsidR="002F19EC" w:rsidRPr="00B157CE" w14:paraId="300AE81D" w14:textId="77777777" w:rsidTr="00EB2B3E">
        <w:trPr>
          <w:trHeight w:val="363"/>
        </w:trPr>
        <w:tc>
          <w:tcPr>
            <w:tcW w:w="566" w:type="dxa"/>
            <w:vMerge/>
            <w:shd w:val="clear" w:color="auto" w:fill="FFFFFF"/>
          </w:tcPr>
          <w:p w14:paraId="1FF88AB3"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1CEDBDEF"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679C498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tcPr>
          <w:p w14:paraId="71BE63E3"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Visual inspection of the generating set is conducted in accordance with relevant industry standards and regulatory requirements</w:t>
            </w:r>
          </w:p>
        </w:tc>
      </w:tr>
      <w:tr w:rsidR="002F19EC" w:rsidRPr="00B157CE" w14:paraId="1E91FE79" w14:textId="77777777" w:rsidTr="00EB2B3E">
        <w:trPr>
          <w:trHeight w:val="363"/>
        </w:trPr>
        <w:tc>
          <w:tcPr>
            <w:tcW w:w="566" w:type="dxa"/>
            <w:vMerge/>
            <w:shd w:val="clear" w:color="auto" w:fill="FFFFFF"/>
          </w:tcPr>
          <w:p w14:paraId="2D7762B3"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58122F6A"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4CB1CCC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tcPr>
          <w:p w14:paraId="5C0A9F6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Visual inspection of the electrical installation related to the  generating set is conducted in accordance with relevant industry standards and regulatory requirements</w:t>
            </w:r>
          </w:p>
        </w:tc>
      </w:tr>
      <w:tr w:rsidR="002F19EC" w:rsidRPr="00B157CE" w14:paraId="78EDAF51" w14:textId="77777777" w:rsidTr="00EB2B3E">
        <w:trPr>
          <w:trHeight w:val="363"/>
        </w:trPr>
        <w:tc>
          <w:tcPr>
            <w:tcW w:w="566" w:type="dxa"/>
            <w:vMerge/>
            <w:shd w:val="clear" w:color="auto" w:fill="FFFFFF"/>
          </w:tcPr>
          <w:p w14:paraId="61DC2971"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562ECAD0"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5C27639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2.7</w:t>
            </w:r>
          </w:p>
        </w:tc>
        <w:tc>
          <w:tcPr>
            <w:tcW w:w="6234" w:type="dxa"/>
          </w:tcPr>
          <w:p w14:paraId="6E2412AF"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Mandatory tests of the electrical installation related to the generating set is conducted in accordance with relevant industry standards and regulatory requirements</w:t>
            </w:r>
          </w:p>
        </w:tc>
      </w:tr>
      <w:tr w:rsidR="002F19EC" w:rsidRPr="00B157CE" w14:paraId="6102FDCA" w14:textId="77777777" w:rsidTr="00EB2B3E">
        <w:trPr>
          <w:trHeight w:val="363"/>
        </w:trPr>
        <w:tc>
          <w:tcPr>
            <w:tcW w:w="566" w:type="dxa"/>
            <w:vMerge/>
            <w:shd w:val="clear" w:color="auto" w:fill="FFFFFF"/>
          </w:tcPr>
          <w:p w14:paraId="516BBE6B"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2D7502C9"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567" w:type="dxa"/>
            <w:shd w:val="clear" w:color="auto" w:fill="FFFFFF" w:themeFill="background1"/>
          </w:tcPr>
          <w:p w14:paraId="7CF8B2C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2.8</w:t>
            </w:r>
          </w:p>
        </w:tc>
        <w:tc>
          <w:tcPr>
            <w:tcW w:w="6234" w:type="dxa"/>
            <w:shd w:val="clear" w:color="auto" w:fill="FFFFFF" w:themeFill="background1"/>
          </w:tcPr>
          <w:p w14:paraId="6BEF93B8"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Non-compliances are identified with reference to relevant clauses in appropriate standards</w:t>
            </w:r>
          </w:p>
        </w:tc>
      </w:tr>
      <w:tr w:rsidR="002F19EC" w:rsidRPr="00B157CE" w14:paraId="07802ACF" w14:textId="77777777" w:rsidTr="00EB2B3E">
        <w:trPr>
          <w:trHeight w:val="363"/>
        </w:trPr>
        <w:tc>
          <w:tcPr>
            <w:tcW w:w="566" w:type="dxa"/>
            <w:vMerge w:val="restart"/>
            <w:shd w:val="clear" w:color="auto" w:fill="FFFFFF" w:themeFill="background1"/>
          </w:tcPr>
          <w:p w14:paraId="4ACF29A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087D4AB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Document and take action on inspection outcomes</w:t>
            </w:r>
          </w:p>
        </w:tc>
        <w:tc>
          <w:tcPr>
            <w:tcW w:w="567" w:type="dxa"/>
            <w:shd w:val="clear" w:color="auto" w:fill="FFFFFF" w:themeFill="background1"/>
          </w:tcPr>
          <w:p w14:paraId="49A791D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4" w:type="dxa"/>
            <w:shd w:val="clear" w:color="auto" w:fill="FFFFFF" w:themeFill="background1"/>
          </w:tcPr>
          <w:p w14:paraId="3C93A726" w14:textId="55025E15" w:rsidR="002F19EC" w:rsidRPr="00C07FBF" w:rsidRDefault="002F19EC" w:rsidP="00FC25F0">
            <w:pPr>
              <w:tabs>
                <w:tab w:val="left" w:pos="462"/>
              </w:tabs>
              <w:spacing w:before="60" w:after="60"/>
              <w:ind w:right="-20"/>
              <w:rPr>
                <w:rFonts w:ascii="Arial" w:eastAsia="Arial" w:hAnsi="Arial" w:cs="Arial"/>
                <w:spacing w:val="-4"/>
                <w:sz w:val="22"/>
                <w:szCs w:val="22"/>
              </w:rPr>
            </w:pPr>
            <w:r w:rsidRPr="00C07FBF">
              <w:rPr>
                <w:rFonts w:ascii="Arial" w:eastAsia="Arial" w:hAnsi="Arial" w:cs="Arial"/>
                <w:spacing w:val="-4"/>
                <w:sz w:val="22"/>
                <w:szCs w:val="22"/>
              </w:rPr>
              <w:t>Identified</w:t>
            </w:r>
            <w:r w:rsidRPr="00C07FBF">
              <w:rPr>
                <w:rFonts w:ascii="Arial" w:hAnsi="Arial" w:cs="Arial"/>
                <w:sz w:val="22"/>
                <w:szCs w:val="22"/>
              </w:rPr>
              <w:t xml:space="preserve"> </w:t>
            </w:r>
            <w:r w:rsidRPr="00C07FBF">
              <w:rPr>
                <w:rFonts w:ascii="Arial" w:eastAsia="Arial" w:hAnsi="Arial" w:cs="Arial"/>
                <w:spacing w:val="-4"/>
                <w:sz w:val="22"/>
                <w:szCs w:val="22"/>
              </w:rPr>
              <w:t xml:space="preserve">non-compliances are recorded on the prescribed Certificate of </w:t>
            </w:r>
            <w:r w:rsidR="00FC25F0">
              <w:rPr>
                <w:rFonts w:ascii="Arial" w:eastAsia="Arial" w:hAnsi="Arial" w:cs="Arial"/>
                <w:spacing w:val="-4"/>
                <w:sz w:val="22"/>
                <w:szCs w:val="22"/>
              </w:rPr>
              <w:t>Inspection</w:t>
            </w:r>
            <w:r w:rsidRPr="00C07FBF">
              <w:rPr>
                <w:rFonts w:ascii="Arial" w:eastAsia="Arial" w:hAnsi="Arial" w:cs="Arial"/>
                <w:spacing w:val="-4"/>
                <w:sz w:val="22"/>
                <w:szCs w:val="22"/>
              </w:rPr>
              <w:t xml:space="preserve"> using ESV defect list number</w:t>
            </w:r>
          </w:p>
        </w:tc>
      </w:tr>
      <w:tr w:rsidR="002F19EC" w:rsidRPr="00B157CE" w14:paraId="51386C8A" w14:textId="77777777" w:rsidTr="00EB2B3E">
        <w:trPr>
          <w:trHeight w:val="363"/>
        </w:trPr>
        <w:tc>
          <w:tcPr>
            <w:tcW w:w="566" w:type="dxa"/>
            <w:vMerge/>
            <w:shd w:val="clear" w:color="auto" w:fill="FFFFFF"/>
          </w:tcPr>
          <w:p w14:paraId="5AF6FE0C"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507CEAB3" w14:textId="77777777" w:rsidR="002F19EC" w:rsidRPr="00C07FBF" w:rsidRDefault="002F19EC" w:rsidP="00EB2B3E">
            <w:pPr>
              <w:spacing w:before="60" w:after="60"/>
              <w:rPr>
                <w:rFonts w:ascii="Arial" w:eastAsia="Calibri" w:hAnsi="Arial" w:cs="Arial"/>
                <w:sz w:val="22"/>
                <w:szCs w:val="22"/>
              </w:rPr>
            </w:pPr>
          </w:p>
        </w:tc>
        <w:tc>
          <w:tcPr>
            <w:tcW w:w="567" w:type="dxa"/>
            <w:shd w:val="clear" w:color="auto" w:fill="FFFFFF" w:themeFill="background1"/>
          </w:tcPr>
          <w:p w14:paraId="6344B4C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4" w:type="dxa"/>
            <w:shd w:val="clear" w:color="auto" w:fill="FFFFFF" w:themeFill="background1"/>
          </w:tcPr>
          <w:p w14:paraId="5DD8621A"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Electrical installation</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s</w:t>
            </w:r>
            <w:r w:rsidRPr="00C07FBF">
              <w:rPr>
                <w:rFonts w:ascii="Arial" w:eastAsia="Arial" w:hAnsi="Arial" w:cs="Arial"/>
                <w:spacing w:val="-2"/>
                <w:sz w:val="22"/>
                <w:szCs w:val="22"/>
              </w:rPr>
              <w:t xml:space="preserve"> </w:t>
            </w:r>
            <w:r w:rsidRPr="00C07FBF">
              <w:rPr>
                <w:rFonts w:ascii="Arial" w:eastAsia="Arial" w:hAnsi="Arial" w:cs="Arial"/>
                <w:sz w:val="22"/>
                <w:szCs w:val="22"/>
              </w:rPr>
              <w:t>ma</w:t>
            </w:r>
            <w:r w:rsidRPr="00C07FBF">
              <w:rPr>
                <w:rFonts w:ascii="Arial" w:eastAsia="Arial" w:hAnsi="Arial" w:cs="Arial"/>
                <w:spacing w:val="-2"/>
                <w:sz w:val="22"/>
                <w:szCs w:val="22"/>
              </w:rPr>
              <w:t>d</w:t>
            </w:r>
            <w:r w:rsidRPr="00C07FBF">
              <w:rPr>
                <w:rFonts w:ascii="Arial" w:eastAsia="Arial" w:hAnsi="Arial" w:cs="Arial"/>
                <w:sz w:val="22"/>
                <w:szCs w:val="22"/>
              </w:rPr>
              <w:t>e</w:t>
            </w:r>
            <w:r w:rsidRPr="00C07FBF">
              <w:rPr>
                <w:rFonts w:ascii="Arial" w:eastAsia="Arial" w:hAnsi="Arial" w:cs="Arial"/>
                <w:spacing w:val="-5"/>
                <w:sz w:val="22"/>
                <w:szCs w:val="22"/>
              </w:rPr>
              <w:t xml:space="preserve"> </w:t>
            </w:r>
            <w:r w:rsidRPr="00C07FBF">
              <w:rPr>
                <w:rFonts w:ascii="Arial" w:eastAsia="Arial" w:hAnsi="Arial" w:cs="Arial"/>
                <w:sz w:val="22"/>
                <w:szCs w:val="22"/>
              </w:rPr>
              <w:t>safe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a</w:t>
            </w:r>
            <w:r w:rsidRPr="00C07FBF">
              <w:rPr>
                <w:rFonts w:ascii="Arial" w:eastAsia="Arial" w:hAnsi="Arial" w:cs="Arial"/>
                <w:spacing w:val="1"/>
                <w:sz w:val="22"/>
                <w:szCs w:val="22"/>
              </w:rPr>
              <w:t>c</w:t>
            </w:r>
            <w:r w:rsidRPr="00C07FBF">
              <w:rPr>
                <w:rFonts w:ascii="Arial" w:eastAsia="Arial" w:hAnsi="Arial" w:cs="Arial"/>
                <w:sz w:val="22"/>
                <w:szCs w:val="22"/>
              </w:rPr>
              <w:t>cordance</w:t>
            </w:r>
            <w:r w:rsidRPr="00C07FBF">
              <w:rPr>
                <w:rFonts w:ascii="Arial" w:eastAsia="Arial" w:hAnsi="Arial" w:cs="Arial"/>
                <w:spacing w:val="4"/>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establi</w:t>
            </w:r>
            <w:r w:rsidRPr="00C07FBF">
              <w:rPr>
                <w:rFonts w:ascii="Arial" w:eastAsia="Arial" w:hAnsi="Arial" w:cs="Arial"/>
                <w:spacing w:val="-4"/>
                <w:sz w:val="22"/>
                <w:szCs w:val="22"/>
              </w:rPr>
              <w:t>s</w:t>
            </w:r>
            <w:r w:rsidRPr="00C07FBF">
              <w:rPr>
                <w:rFonts w:ascii="Arial" w:eastAsia="Arial" w:hAnsi="Arial" w:cs="Arial"/>
                <w:sz w:val="22"/>
                <w:szCs w:val="22"/>
              </w:rPr>
              <w:t>hed safety</w:t>
            </w:r>
            <w:r w:rsidRPr="00C07FBF">
              <w:rPr>
                <w:rFonts w:ascii="Arial" w:eastAsia="Arial" w:hAnsi="Arial" w:cs="Arial"/>
                <w:spacing w:val="3"/>
                <w:sz w:val="22"/>
                <w:szCs w:val="22"/>
              </w:rPr>
              <w:t xml:space="preserve"> </w:t>
            </w:r>
            <w:r w:rsidRPr="00C07FBF">
              <w:rPr>
                <w:rFonts w:ascii="Arial" w:eastAsia="Arial" w:hAnsi="Arial" w:cs="Arial"/>
                <w:sz w:val="22"/>
                <w:szCs w:val="22"/>
              </w:rPr>
              <w:t>procedur</w:t>
            </w:r>
            <w:r w:rsidRPr="00C07FBF">
              <w:rPr>
                <w:rFonts w:ascii="Arial" w:eastAsia="Arial" w:hAnsi="Arial" w:cs="Arial"/>
                <w:spacing w:val="-2"/>
                <w:sz w:val="22"/>
                <w:szCs w:val="22"/>
              </w:rPr>
              <w:t>e</w:t>
            </w:r>
            <w:r w:rsidRPr="00C07FBF">
              <w:rPr>
                <w:rFonts w:ascii="Arial" w:eastAsia="Arial" w:hAnsi="Arial" w:cs="Arial"/>
                <w:spacing w:val="1"/>
                <w:sz w:val="22"/>
                <w:szCs w:val="22"/>
              </w:rPr>
              <w:t>s</w:t>
            </w:r>
          </w:p>
        </w:tc>
      </w:tr>
      <w:tr w:rsidR="002F19EC" w:rsidRPr="00B157CE" w14:paraId="33EF1832" w14:textId="77777777" w:rsidTr="00EB2B3E">
        <w:trPr>
          <w:trHeight w:val="363"/>
        </w:trPr>
        <w:tc>
          <w:tcPr>
            <w:tcW w:w="566" w:type="dxa"/>
            <w:vMerge/>
            <w:shd w:val="clear" w:color="auto" w:fill="FFFFFF"/>
          </w:tcPr>
          <w:p w14:paraId="7CA8D5F4" w14:textId="77777777" w:rsidR="002F19EC" w:rsidRPr="00C07FBF" w:rsidRDefault="002F19EC" w:rsidP="00EB2B3E">
            <w:pPr>
              <w:widowControl w:val="0"/>
              <w:tabs>
                <w:tab w:val="left" w:pos="51"/>
                <w:tab w:val="left" w:pos="660"/>
              </w:tabs>
              <w:suppressAutoHyphens/>
              <w:autoSpaceDE w:val="0"/>
              <w:autoSpaceDN w:val="0"/>
              <w:adjustRightInd w:val="0"/>
              <w:spacing w:before="60" w:after="60"/>
              <w:textAlignment w:val="center"/>
              <w:rPr>
                <w:rFonts w:ascii="Arial" w:eastAsia="Calibri" w:hAnsi="Arial" w:cs="Arial"/>
                <w:sz w:val="22"/>
                <w:szCs w:val="22"/>
              </w:rPr>
            </w:pPr>
          </w:p>
        </w:tc>
        <w:tc>
          <w:tcPr>
            <w:tcW w:w="2712" w:type="dxa"/>
            <w:vMerge/>
            <w:shd w:val="clear" w:color="auto" w:fill="FFFFFF"/>
          </w:tcPr>
          <w:p w14:paraId="7424DA16" w14:textId="77777777" w:rsidR="002F19EC" w:rsidRPr="00C07FBF" w:rsidRDefault="002F19EC" w:rsidP="00EB2B3E">
            <w:pPr>
              <w:spacing w:before="60" w:after="60"/>
              <w:rPr>
                <w:rFonts w:ascii="Arial" w:eastAsia="Calibri" w:hAnsi="Arial" w:cs="Arial"/>
                <w:i/>
                <w:iCs/>
                <w:sz w:val="22"/>
                <w:szCs w:val="22"/>
              </w:rPr>
            </w:pPr>
          </w:p>
        </w:tc>
        <w:tc>
          <w:tcPr>
            <w:tcW w:w="567" w:type="dxa"/>
            <w:shd w:val="clear" w:color="auto" w:fill="FFFFFF" w:themeFill="background1"/>
          </w:tcPr>
          <w:p w14:paraId="44CF864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234" w:type="dxa"/>
            <w:shd w:val="clear" w:color="auto" w:fill="FFFFFF" w:themeFill="background1"/>
          </w:tcPr>
          <w:p w14:paraId="685F87F1" w14:textId="77777777" w:rsidR="002F19EC" w:rsidRPr="00C07FBF" w:rsidRDefault="002F19EC" w:rsidP="00EB2B3E">
            <w:pPr>
              <w:tabs>
                <w:tab w:val="left" w:pos="462"/>
              </w:tabs>
              <w:spacing w:before="60" w:after="60"/>
              <w:ind w:right="-20"/>
              <w:rPr>
                <w:rFonts w:ascii="Arial" w:eastAsia="Arial" w:hAnsi="Arial" w:cs="Arial"/>
                <w:bCs/>
                <w:sz w:val="22"/>
                <w:szCs w:val="22"/>
              </w:rPr>
            </w:pPr>
            <w:r w:rsidRPr="00C07FBF">
              <w:rPr>
                <w:rFonts w:ascii="Arial" w:eastAsia="Arial" w:hAnsi="Arial" w:cs="Arial"/>
                <w:sz w:val="22"/>
                <w:szCs w:val="22"/>
              </w:rPr>
              <w:t>Rele</w:t>
            </w:r>
            <w:r w:rsidRPr="00C07FBF">
              <w:rPr>
                <w:rFonts w:ascii="Arial" w:eastAsia="Arial" w:hAnsi="Arial" w:cs="Arial"/>
                <w:spacing w:val="8"/>
                <w:sz w:val="22"/>
                <w:szCs w:val="22"/>
              </w:rPr>
              <w:t>v</w:t>
            </w:r>
            <w:r w:rsidRPr="00C07FBF">
              <w:rPr>
                <w:rFonts w:ascii="Arial" w:eastAsia="Arial" w:hAnsi="Arial" w:cs="Arial"/>
                <w:sz w:val="22"/>
                <w:szCs w:val="22"/>
              </w:rPr>
              <w:t>ant</w:t>
            </w:r>
            <w:r w:rsidRPr="00C07FBF">
              <w:rPr>
                <w:rFonts w:ascii="Arial" w:eastAsia="Arial" w:hAnsi="Arial" w:cs="Arial"/>
                <w:spacing w:val="-9"/>
                <w:sz w:val="22"/>
                <w:szCs w:val="22"/>
              </w:rPr>
              <w:t xml:space="preserve"> </w:t>
            </w:r>
            <w:r w:rsidRPr="00C07FBF">
              <w:rPr>
                <w:rFonts w:ascii="Arial" w:eastAsia="Arial" w:hAnsi="Arial" w:cs="Arial"/>
                <w:sz w:val="22"/>
                <w:szCs w:val="22"/>
              </w:rPr>
              <w:t>inspect</w:t>
            </w:r>
            <w:r w:rsidRPr="00C07FBF">
              <w:rPr>
                <w:rFonts w:ascii="Arial" w:eastAsia="Arial" w:hAnsi="Arial" w:cs="Arial"/>
                <w:spacing w:val="-2"/>
                <w:sz w:val="22"/>
                <w:szCs w:val="22"/>
              </w:rPr>
              <w:t>i</w:t>
            </w:r>
            <w:r w:rsidRPr="00C07FBF">
              <w:rPr>
                <w:rFonts w:ascii="Arial" w:eastAsia="Arial" w:hAnsi="Arial" w:cs="Arial"/>
                <w:sz w:val="22"/>
                <w:szCs w:val="22"/>
              </w:rPr>
              <w:t>on</w:t>
            </w:r>
            <w:r w:rsidRPr="00C07FBF">
              <w:rPr>
                <w:rFonts w:ascii="Arial" w:eastAsia="Arial" w:hAnsi="Arial" w:cs="Arial"/>
                <w:spacing w:val="-10"/>
                <w:sz w:val="22"/>
                <w:szCs w:val="22"/>
              </w:rPr>
              <w:t xml:space="preserve"> </w:t>
            </w:r>
            <w:r w:rsidRPr="00C07FBF">
              <w:rPr>
                <w:rFonts w:ascii="Arial" w:eastAsia="Arial" w:hAnsi="Arial" w:cs="Arial"/>
                <w:sz w:val="22"/>
                <w:szCs w:val="22"/>
              </w:rPr>
              <w:t>rep</w:t>
            </w:r>
            <w:r w:rsidRPr="00C07FBF">
              <w:rPr>
                <w:rFonts w:ascii="Arial" w:eastAsia="Arial" w:hAnsi="Arial" w:cs="Arial"/>
                <w:spacing w:val="-1"/>
                <w:sz w:val="22"/>
                <w:szCs w:val="22"/>
              </w:rPr>
              <w:t>o</w:t>
            </w:r>
            <w:r w:rsidRPr="00C07FBF">
              <w:rPr>
                <w:rFonts w:ascii="Arial" w:eastAsia="Arial" w:hAnsi="Arial" w:cs="Arial"/>
                <w:sz w:val="22"/>
                <w:szCs w:val="22"/>
              </w:rPr>
              <w:t>rt</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s</w:t>
            </w:r>
            <w:r w:rsidRPr="00C07FBF">
              <w:rPr>
                <w:rFonts w:ascii="Arial" w:eastAsia="Arial" w:hAnsi="Arial" w:cs="Arial"/>
                <w:spacing w:val="-1"/>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11"/>
                <w:sz w:val="22"/>
                <w:szCs w:val="22"/>
              </w:rPr>
              <w:t xml:space="preserve"> </w:t>
            </w:r>
            <w:r w:rsidRPr="00C07FBF">
              <w:rPr>
                <w:rFonts w:ascii="Arial" w:eastAsia="Arial" w:hAnsi="Arial" w:cs="Arial"/>
                <w:sz w:val="22"/>
                <w:szCs w:val="22"/>
              </w:rPr>
              <w:t>issued</w:t>
            </w:r>
            <w:r w:rsidRPr="00C07FBF">
              <w:rPr>
                <w:rFonts w:ascii="Arial" w:eastAsia="Arial" w:hAnsi="Arial" w:cs="Arial"/>
                <w:spacing w:val="-6"/>
                <w:sz w:val="22"/>
                <w:szCs w:val="22"/>
              </w:rPr>
              <w:t xml:space="preserve"> </w:t>
            </w:r>
            <w:r w:rsidRPr="00C07FBF">
              <w:rPr>
                <w:rFonts w:ascii="Arial" w:eastAsia="Arial" w:hAnsi="Arial" w:cs="Arial"/>
                <w:sz w:val="22"/>
                <w:szCs w:val="22"/>
              </w:rPr>
              <w:t>to cust</w:t>
            </w:r>
            <w:r w:rsidRPr="00C07FBF">
              <w:rPr>
                <w:rFonts w:ascii="Arial" w:eastAsia="Arial" w:hAnsi="Arial" w:cs="Arial"/>
                <w:spacing w:val="9"/>
                <w:sz w:val="22"/>
                <w:szCs w:val="22"/>
              </w:rPr>
              <w:t>o</w:t>
            </w:r>
            <w:r w:rsidRPr="00C07FBF">
              <w:rPr>
                <w:rFonts w:ascii="Arial" w:eastAsia="Arial" w:hAnsi="Arial" w:cs="Arial"/>
                <w:sz w:val="22"/>
                <w:szCs w:val="22"/>
              </w:rPr>
              <w:t>mer,</w:t>
            </w:r>
            <w:r w:rsidRPr="00C07FBF">
              <w:rPr>
                <w:rFonts w:ascii="Arial" w:eastAsia="Arial" w:hAnsi="Arial" w:cs="Arial"/>
                <w:spacing w:val="-10"/>
                <w:sz w:val="22"/>
                <w:szCs w:val="22"/>
              </w:rPr>
              <w:t xml:space="preserve"> </w:t>
            </w:r>
            <w:r w:rsidRPr="00C07FBF">
              <w:rPr>
                <w:rFonts w:ascii="Arial" w:eastAsia="Arial" w:hAnsi="Arial" w:cs="Arial"/>
                <w:sz w:val="22"/>
                <w:szCs w:val="22"/>
              </w:rPr>
              <w:t>licens</w:t>
            </w:r>
            <w:r w:rsidRPr="00C07FBF">
              <w:rPr>
                <w:rFonts w:ascii="Arial" w:eastAsia="Arial" w:hAnsi="Arial" w:cs="Arial"/>
                <w:spacing w:val="-2"/>
                <w:sz w:val="22"/>
                <w:szCs w:val="22"/>
              </w:rPr>
              <w:t>e</w:t>
            </w:r>
            <w:r w:rsidRPr="00C07FBF">
              <w:rPr>
                <w:rFonts w:ascii="Arial" w:eastAsia="Arial" w:hAnsi="Arial" w:cs="Arial"/>
                <w:sz w:val="22"/>
                <w:szCs w:val="22"/>
              </w:rPr>
              <w:t>d</w:t>
            </w:r>
            <w:r w:rsidRPr="00C07FBF">
              <w:rPr>
                <w:rFonts w:ascii="Arial" w:eastAsia="Arial" w:hAnsi="Arial" w:cs="Arial"/>
                <w:spacing w:val="-8"/>
                <w:sz w:val="22"/>
                <w:szCs w:val="22"/>
              </w:rPr>
              <w:t xml:space="preserve"> </w:t>
            </w:r>
            <w:r w:rsidRPr="00C07FBF">
              <w:rPr>
                <w:rFonts w:ascii="Arial" w:eastAsia="Arial" w:hAnsi="Arial" w:cs="Arial"/>
                <w:sz w:val="22"/>
                <w:szCs w:val="22"/>
              </w:rPr>
              <w:t>el</w:t>
            </w:r>
            <w:r w:rsidRPr="00C07FBF">
              <w:rPr>
                <w:rFonts w:ascii="Arial" w:eastAsia="Arial" w:hAnsi="Arial" w:cs="Arial"/>
                <w:spacing w:val="-1"/>
                <w:sz w:val="22"/>
                <w:szCs w:val="22"/>
              </w:rPr>
              <w:t>ec</w:t>
            </w:r>
            <w:r w:rsidRPr="00C07FBF">
              <w:rPr>
                <w:rFonts w:ascii="Arial" w:eastAsia="Arial" w:hAnsi="Arial" w:cs="Arial"/>
                <w:sz w:val="22"/>
                <w:szCs w:val="22"/>
              </w:rPr>
              <w:t>trical</w:t>
            </w:r>
            <w:r w:rsidRPr="00C07FBF">
              <w:rPr>
                <w:rFonts w:ascii="Arial" w:eastAsia="Arial" w:hAnsi="Arial" w:cs="Arial"/>
                <w:spacing w:val="-18"/>
                <w:sz w:val="22"/>
                <w:szCs w:val="22"/>
              </w:rPr>
              <w:t xml:space="preserve"> </w:t>
            </w:r>
            <w:r w:rsidRPr="00C07FBF">
              <w:rPr>
                <w:rFonts w:ascii="Arial" w:eastAsia="Arial" w:hAnsi="Arial" w:cs="Arial"/>
                <w:sz w:val="22"/>
                <w:szCs w:val="22"/>
              </w:rPr>
              <w:t>worker</w:t>
            </w:r>
            <w:r w:rsidRPr="00C07FBF">
              <w:rPr>
                <w:rFonts w:ascii="Arial" w:eastAsia="Arial" w:hAnsi="Arial" w:cs="Arial"/>
                <w:spacing w:val="-8"/>
                <w:sz w:val="22"/>
                <w:szCs w:val="22"/>
              </w:rPr>
              <w:t xml:space="preserve"> </w:t>
            </w:r>
            <w:r w:rsidRPr="00C07FBF">
              <w:rPr>
                <w:rFonts w:ascii="Arial" w:eastAsia="Arial" w:hAnsi="Arial" w:cs="Arial"/>
                <w:sz w:val="22"/>
                <w:szCs w:val="22"/>
              </w:rPr>
              <w:t>a</w:t>
            </w:r>
            <w:r w:rsidRPr="00C07FBF">
              <w:rPr>
                <w:rFonts w:ascii="Arial" w:eastAsia="Arial" w:hAnsi="Arial" w:cs="Arial"/>
                <w:spacing w:val="15"/>
                <w:sz w:val="22"/>
                <w:szCs w:val="22"/>
              </w:rPr>
              <w:t>n</w:t>
            </w:r>
            <w:r w:rsidRPr="00C07FBF">
              <w:rPr>
                <w:rFonts w:ascii="Arial" w:eastAsia="Arial" w:hAnsi="Arial" w:cs="Arial"/>
                <w:sz w:val="22"/>
                <w:szCs w:val="22"/>
              </w:rPr>
              <w:t>d</w:t>
            </w:r>
            <w:r w:rsidRPr="00C07FBF">
              <w:rPr>
                <w:rFonts w:ascii="Arial" w:eastAsia="Arial" w:hAnsi="Arial" w:cs="Arial"/>
                <w:spacing w:val="-4"/>
                <w:sz w:val="22"/>
                <w:szCs w:val="22"/>
              </w:rPr>
              <w:t xml:space="preserve"> </w:t>
            </w:r>
            <w:r w:rsidRPr="00C07FBF">
              <w:rPr>
                <w:rFonts w:ascii="Arial" w:eastAsia="Arial" w:hAnsi="Arial" w:cs="Arial"/>
                <w:sz w:val="22"/>
                <w:szCs w:val="22"/>
              </w:rPr>
              <w:t>regula</w:t>
            </w:r>
            <w:r w:rsidRPr="00C07FBF">
              <w:rPr>
                <w:rFonts w:ascii="Arial" w:eastAsia="Arial" w:hAnsi="Arial" w:cs="Arial"/>
                <w:spacing w:val="-1"/>
                <w:sz w:val="22"/>
                <w:szCs w:val="22"/>
              </w:rPr>
              <w:t>t</w:t>
            </w:r>
            <w:r w:rsidRPr="00C07FBF">
              <w:rPr>
                <w:rFonts w:ascii="Arial" w:eastAsia="Arial" w:hAnsi="Arial" w:cs="Arial"/>
                <w:sz w:val="22"/>
                <w:szCs w:val="22"/>
              </w:rPr>
              <w:t>or</w:t>
            </w:r>
            <w:r w:rsidRPr="00C07FBF">
              <w:rPr>
                <w:rFonts w:ascii="Arial" w:eastAsia="Arial" w:hAnsi="Arial" w:cs="Arial"/>
                <w:spacing w:val="-13"/>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bCs/>
                <w:sz w:val="22"/>
                <w:szCs w:val="22"/>
              </w:rPr>
              <w:t>regulatory</w:t>
            </w:r>
            <w:r w:rsidRPr="00C07FBF">
              <w:rPr>
                <w:rFonts w:ascii="Arial" w:eastAsia="Arial" w:hAnsi="Arial" w:cs="Arial"/>
                <w:bCs/>
                <w:spacing w:val="-20"/>
                <w:sz w:val="22"/>
                <w:szCs w:val="22"/>
              </w:rPr>
              <w:t xml:space="preserve"> </w:t>
            </w:r>
            <w:r w:rsidRPr="00C07FBF">
              <w:rPr>
                <w:rFonts w:ascii="Arial" w:eastAsia="Arial" w:hAnsi="Arial" w:cs="Arial"/>
                <w:bCs/>
                <w:sz w:val="22"/>
                <w:szCs w:val="22"/>
              </w:rPr>
              <w:t>requir</w:t>
            </w:r>
            <w:r w:rsidRPr="00C07FBF">
              <w:rPr>
                <w:rFonts w:ascii="Arial" w:eastAsia="Arial" w:hAnsi="Arial" w:cs="Arial"/>
                <w:bCs/>
                <w:spacing w:val="2"/>
                <w:sz w:val="22"/>
                <w:szCs w:val="22"/>
              </w:rPr>
              <w:t>e</w:t>
            </w:r>
            <w:r w:rsidRPr="00C07FBF">
              <w:rPr>
                <w:rFonts w:ascii="Arial" w:eastAsia="Arial" w:hAnsi="Arial" w:cs="Arial"/>
                <w:bCs/>
                <w:spacing w:val="1"/>
                <w:sz w:val="22"/>
                <w:szCs w:val="22"/>
              </w:rPr>
              <w:t>m</w:t>
            </w:r>
            <w:r w:rsidRPr="00C07FBF">
              <w:rPr>
                <w:rFonts w:ascii="Arial" w:eastAsia="Arial" w:hAnsi="Arial" w:cs="Arial"/>
                <w:bCs/>
                <w:spacing w:val="15"/>
                <w:sz w:val="22"/>
                <w:szCs w:val="22"/>
              </w:rPr>
              <w:t>e</w:t>
            </w:r>
            <w:r w:rsidRPr="00C07FBF">
              <w:rPr>
                <w:rFonts w:ascii="Arial" w:eastAsia="Arial" w:hAnsi="Arial" w:cs="Arial"/>
                <w:bCs/>
                <w:sz w:val="22"/>
                <w:szCs w:val="22"/>
              </w:rPr>
              <w:t>nts.</w:t>
            </w:r>
          </w:p>
        </w:tc>
      </w:tr>
    </w:tbl>
    <w:p w14:paraId="7680025D" w14:textId="77777777" w:rsidR="002F19EC" w:rsidRPr="00B157CE" w:rsidRDefault="002F19EC" w:rsidP="00EB2B3E"/>
    <w:tbl>
      <w:tblPr>
        <w:tblStyle w:val="TableGrid"/>
        <w:tblW w:w="10112" w:type="dxa"/>
        <w:tblInd w:w="168" w:type="dxa"/>
        <w:tblLayout w:type="fixed"/>
        <w:tblLook w:val="04A0" w:firstRow="1" w:lastRow="0" w:firstColumn="1" w:lastColumn="0" w:noHBand="0" w:noVBand="1"/>
        <w:tblCaption w:val="Range of Conditions - VUXXX41 Inspect, test and verify internal combustion engine driven generating sets"/>
        <w:tblDescription w:val="This table describes the range of conditions, if any, for the unit of competency.  Range of Conditions specify different work environments and conditions that may affect performance.&#10;"/>
      </w:tblPr>
      <w:tblGrid>
        <w:gridCol w:w="10112"/>
      </w:tblGrid>
      <w:tr w:rsidR="002F19EC" w:rsidRPr="00B157CE" w14:paraId="7BE1928E" w14:textId="77777777" w:rsidTr="00B9062A">
        <w:trPr>
          <w:trHeight w:val="363"/>
          <w:tblHeader/>
        </w:trPr>
        <w:tc>
          <w:tcPr>
            <w:tcW w:w="10097" w:type="dxa"/>
            <w:tcBorders>
              <w:top w:val="nil"/>
              <w:left w:val="nil"/>
              <w:bottom w:val="nil"/>
              <w:right w:val="nil"/>
            </w:tcBorders>
            <w:shd w:val="clear" w:color="auto" w:fill="103D64"/>
          </w:tcPr>
          <w:p w14:paraId="27E79F93"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2DAA802C" w14:textId="77777777" w:rsidTr="0034316A">
        <w:trPr>
          <w:trHeight w:val="957"/>
        </w:trPr>
        <w:tc>
          <w:tcPr>
            <w:tcW w:w="10112" w:type="dxa"/>
            <w:tcBorders>
              <w:top w:val="nil"/>
              <w:left w:val="nil"/>
              <w:bottom w:val="nil"/>
              <w:right w:val="nil"/>
            </w:tcBorders>
          </w:tcPr>
          <w:p w14:paraId="221282E8" w14:textId="40F47B71" w:rsidR="00B26BD0" w:rsidRPr="00B26BD0" w:rsidRDefault="00B26BD0" w:rsidP="00B26BD0">
            <w:pPr>
              <w:pStyle w:val="AccredTemplate"/>
              <w:spacing w:before="120"/>
              <w:rPr>
                <w:i w:val="0"/>
                <w:color w:val="auto"/>
                <w:sz w:val="22"/>
                <w:szCs w:val="22"/>
                <w:lang w:val="en-AU"/>
              </w:rPr>
            </w:pPr>
            <w:r w:rsidRPr="00351A29">
              <w:rPr>
                <w:rFonts w:eastAsia="Calibri"/>
                <w:bCs/>
                <w:i w:val="0"/>
                <w:iCs w:val="0"/>
                <w:color w:val="auto"/>
                <w:sz w:val="22"/>
                <w:szCs w:val="22"/>
              </w:rPr>
              <w:t>Where the delivery and assessment of the unit is conducted in a simulated workplace the range of conditions must reflect a realistic workplace environment.</w:t>
            </w:r>
          </w:p>
          <w:p w14:paraId="4798A982" w14:textId="17AB4F6B" w:rsidR="002F19EC" w:rsidRPr="00C07FBF" w:rsidRDefault="002F19EC" w:rsidP="00F36C0A">
            <w:pPr>
              <w:pStyle w:val="ListBullet"/>
            </w:pPr>
            <w:r w:rsidRPr="00C07FBF">
              <w:t>Regulatory requirements for internal combustion engine driven generating sets include, but are not limited to:</w:t>
            </w:r>
          </w:p>
          <w:p w14:paraId="46ABB0B3" w14:textId="0FDCA9AD" w:rsidR="002F19EC" w:rsidRPr="00C07FBF" w:rsidRDefault="002F19EC" w:rsidP="0043777E">
            <w:pPr>
              <w:pStyle w:val="ListParagraph"/>
              <w:numPr>
                <w:ilvl w:val="0"/>
                <w:numId w:val="53"/>
              </w:numPr>
              <w:spacing w:before="60" w:after="60"/>
              <w:ind w:left="680" w:right="51" w:hanging="340"/>
              <w:contextualSpacing w:val="0"/>
              <w:rPr>
                <w:rFonts w:ascii="Arial" w:eastAsia="Arial" w:hAnsi="Arial" w:cs="Arial"/>
                <w:sz w:val="22"/>
                <w:szCs w:val="22"/>
              </w:rPr>
            </w:pPr>
            <w:r w:rsidRPr="00C07FBF">
              <w:rPr>
                <w:rFonts w:ascii="Arial" w:eastAsia="Arial" w:hAnsi="Arial" w:cs="Arial"/>
                <w:sz w:val="22"/>
                <w:szCs w:val="22"/>
              </w:rPr>
              <w:t>Victorian Electricity Safety Act</w:t>
            </w:r>
          </w:p>
          <w:p w14:paraId="43A6A003" w14:textId="1F661CA1" w:rsidR="002F19EC" w:rsidRPr="00C07FBF" w:rsidRDefault="002F19EC" w:rsidP="0043777E">
            <w:pPr>
              <w:pStyle w:val="ListParagraph"/>
              <w:numPr>
                <w:ilvl w:val="0"/>
                <w:numId w:val="53"/>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Victorian Electricity Safety (General) Regulations</w:t>
            </w:r>
          </w:p>
          <w:p w14:paraId="6A557CE3" w14:textId="77777777" w:rsidR="002F19EC" w:rsidRPr="00C07FBF" w:rsidRDefault="002F19EC" w:rsidP="0043777E">
            <w:pPr>
              <w:pStyle w:val="ListParagraph"/>
              <w:numPr>
                <w:ilvl w:val="0"/>
                <w:numId w:val="53"/>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Victorian Distributors Service and Installation Rules (SIRs)</w:t>
            </w:r>
          </w:p>
          <w:p w14:paraId="6CA4FC95" w14:textId="77777777" w:rsidR="002F19EC" w:rsidRPr="00C07FBF" w:rsidRDefault="002F19EC" w:rsidP="0043777E">
            <w:pPr>
              <w:pStyle w:val="ListParagraph"/>
              <w:numPr>
                <w:ilvl w:val="0"/>
                <w:numId w:val="53"/>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Occupational Health &amp; Safety Act (VIC)</w:t>
            </w:r>
          </w:p>
          <w:p w14:paraId="107AE475" w14:textId="0B09FAB9" w:rsidR="002F19EC" w:rsidRPr="00C07FBF" w:rsidRDefault="00D1228E" w:rsidP="0043777E">
            <w:pPr>
              <w:pStyle w:val="ListParagraph"/>
              <w:numPr>
                <w:ilvl w:val="0"/>
                <w:numId w:val="53"/>
              </w:numPr>
              <w:spacing w:before="60" w:after="60"/>
              <w:ind w:left="680" w:hanging="340"/>
              <w:contextualSpacing w:val="0"/>
              <w:rPr>
                <w:rFonts w:ascii="Arial" w:eastAsia="Arial" w:hAnsi="Arial" w:cs="Arial"/>
                <w:sz w:val="22"/>
                <w:szCs w:val="22"/>
              </w:rPr>
            </w:pPr>
            <w:r>
              <w:rPr>
                <w:rFonts w:ascii="Arial" w:eastAsia="Arial" w:hAnsi="Arial" w:cs="Arial"/>
                <w:sz w:val="22"/>
                <w:szCs w:val="22"/>
              </w:rPr>
              <w:lastRenderedPageBreak/>
              <w:t>Australian s</w:t>
            </w:r>
            <w:r w:rsidR="002F19EC" w:rsidRPr="00C07FBF">
              <w:rPr>
                <w:rFonts w:ascii="Arial" w:eastAsia="Arial" w:hAnsi="Arial" w:cs="Arial"/>
                <w:sz w:val="22"/>
                <w:szCs w:val="22"/>
              </w:rPr>
              <w:t>tandards</w:t>
            </w:r>
          </w:p>
          <w:p w14:paraId="559B0796" w14:textId="77777777" w:rsidR="002F19EC" w:rsidRPr="00C07FBF" w:rsidRDefault="002F19EC" w:rsidP="00F36C0A">
            <w:pPr>
              <w:pStyle w:val="ListBullet"/>
            </w:pPr>
            <w:r w:rsidRPr="00C07FBF">
              <w:t>Australian Standards requirements for internal combustion engine driven generating sets, including but not limited to:</w:t>
            </w:r>
          </w:p>
          <w:p w14:paraId="377EF057" w14:textId="77777777" w:rsidR="002F19EC" w:rsidRPr="00C07FBF" w:rsidRDefault="002F19EC" w:rsidP="0043777E">
            <w:pPr>
              <w:pStyle w:val="AccredTemplate"/>
              <w:numPr>
                <w:ilvl w:val="0"/>
                <w:numId w:val="55"/>
              </w:numPr>
              <w:spacing w:after="60"/>
              <w:ind w:left="680" w:hanging="340"/>
              <w:rPr>
                <w:i w:val="0"/>
                <w:color w:val="auto"/>
                <w:sz w:val="22"/>
                <w:szCs w:val="22"/>
                <w:lang w:val="en-AU"/>
              </w:rPr>
            </w:pPr>
            <w:r w:rsidRPr="00C07FBF">
              <w:rPr>
                <w:i w:val="0"/>
                <w:color w:val="auto"/>
                <w:sz w:val="22"/>
                <w:szCs w:val="22"/>
                <w:lang w:val="en-AU"/>
              </w:rPr>
              <w:t>AS/NZS 3000 Wiring Rules</w:t>
            </w:r>
          </w:p>
          <w:p w14:paraId="1BD71432"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3010 Electrical Installations – Generating Sets</w:t>
            </w:r>
          </w:p>
          <w:p w14:paraId="252E8CCB"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3008.1.1 Selection of Cables</w:t>
            </w:r>
          </w:p>
          <w:p w14:paraId="05DC1E4B"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4836 Code of Practice for Safe Electrical Work (Low Voltage Electrical Installations)</w:t>
            </w:r>
          </w:p>
          <w:p w14:paraId="6882CEDA"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3017 Electrical Installations – Verification Guidelines</w:t>
            </w:r>
          </w:p>
          <w:p w14:paraId="7D467674" w14:textId="77777777" w:rsidR="002F19EC" w:rsidRPr="00C07FBF" w:rsidRDefault="002F19EC" w:rsidP="0043777E">
            <w:pPr>
              <w:pStyle w:val="AccredTemplate"/>
              <w:numPr>
                <w:ilvl w:val="0"/>
                <w:numId w:val="56"/>
              </w:numPr>
              <w:spacing w:after="60"/>
              <w:ind w:left="680" w:hanging="340"/>
              <w:rPr>
                <w:i w:val="0"/>
                <w:color w:val="auto"/>
                <w:sz w:val="22"/>
                <w:szCs w:val="22"/>
                <w:lang w:val="en-AU"/>
              </w:rPr>
            </w:pPr>
            <w:r w:rsidRPr="00C07FBF">
              <w:rPr>
                <w:i w:val="0"/>
                <w:color w:val="auto"/>
                <w:sz w:val="22"/>
                <w:szCs w:val="22"/>
                <w:lang w:val="en-AU"/>
              </w:rPr>
              <w:t>AS/NZS 4509 Series Standalone Power Systems</w:t>
            </w:r>
          </w:p>
          <w:p w14:paraId="64AA0FEC" w14:textId="77777777" w:rsidR="002F19EC" w:rsidRPr="00C07FBF" w:rsidRDefault="002F19EC" w:rsidP="0043777E">
            <w:pPr>
              <w:pStyle w:val="AccredTemplate"/>
              <w:numPr>
                <w:ilvl w:val="0"/>
                <w:numId w:val="57"/>
              </w:numPr>
              <w:spacing w:before="120"/>
              <w:ind w:left="340" w:hanging="340"/>
              <w:rPr>
                <w:i w:val="0"/>
                <w:color w:val="auto"/>
                <w:sz w:val="22"/>
                <w:szCs w:val="22"/>
                <w:lang w:val="en-AU"/>
              </w:rPr>
            </w:pPr>
            <w:r w:rsidRPr="00C07FBF">
              <w:rPr>
                <w:i w:val="0"/>
                <w:color w:val="auto"/>
                <w:sz w:val="22"/>
                <w:szCs w:val="22"/>
                <w:lang w:val="en-AU"/>
              </w:rPr>
              <w:t>Types of internal combustion engine driven generating set installation:</w:t>
            </w:r>
          </w:p>
          <w:p w14:paraId="6B31B4FC" w14:textId="17A80D85" w:rsidR="002F19EC" w:rsidRPr="00C07FBF" w:rsidRDefault="00D1228E" w:rsidP="0043777E">
            <w:pPr>
              <w:pStyle w:val="AccredTemplate"/>
              <w:numPr>
                <w:ilvl w:val="0"/>
                <w:numId w:val="58"/>
              </w:numPr>
              <w:spacing w:after="60"/>
              <w:ind w:left="680" w:hanging="340"/>
              <w:rPr>
                <w:i w:val="0"/>
                <w:color w:val="auto"/>
                <w:sz w:val="22"/>
                <w:szCs w:val="22"/>
                <w:lang w:val="en-AU"/>
              </w:rPr>
            </w:pPr>
            <w:r>
              <w:rPr>
                <w:i w:val="0"/>
                <w:color w:val="auto"/>
                <w:sz w:val="22"/>
                <w:szCs w:val="22"/>
                <w:lang w:val="en-AU"/>
              </w:rPr>
              <w:t>s</w:t>
            </w:r>
            <w:r w:rsidR="002F19EC" w:rsidRPr="00C07FBF">
              <w:rPr>
                <w:i w:val="0"/>
                <w:color w:val="auto"/>
                <w:sz w:val="22"/>
                <w:szCs w:val="22"/>
                <w:lang w:val="en-AU"/>
              </w:rPr>
              <w:t>tand-alone generator (normal supply)</w:t>
            </w:r>
          </w:p>
          <w:p w14:paraId="6CF92918" w14:textId="2C96E329" w:rsidR="002F19EC" w:rsidRPr="00B157CE" w:rsidRDefault="00D1228E" w:rsidP="0043777E">
            <w:pPr>
              <w:pStyle w:val="AccredTemplate"/>
              <w:numPr>
                <w:ilvl w:val="0"/>
                <w:numId w:val="58"/>
              </w:numPr>
              <w:spacing w:after="60"/>
              <w:ind w:left="680" w:hanging="340"/>
              <w:rPr>
                <w:i w:val="0"/>
                <w:color w:val="auto"/>
                <w:sz w:val="22"/>
                <w:szCs w:val="22"/>
                <w:lang w:val="en-AU"/>
              </w:rPr>
            </w:pPr>
            <w:r>
              <w:rPr>
                <w:i w:val="0"/>
                <w:color w:val="auto"/>
                <w:sz w:val="22"/>
                <w:szCs w:val="22"/>
                <w:lang w:val="en-AU"/>
              </w:rPr>
              <w:t>s</w:t>
            </w:r>
            <w:r w:rsidR="002F19EC" w:rsidRPr="00C07FBF">
              <w:rPr>
                <w:i w:val="0"/>
                <w:color w:val="auto"/>
                <w:sz w:val="22"/>
                <w:szCs w:val="22"/>
                <w:lang w:val="en-AU"/>
              </w:rPr>
              <w:t>tandby generator (alternative supply)</w:t>
            </w:r>
          </w:p>
        </w:tc>
      </w:tr>
    </w:tbl>
    <w:p w14:paraId="0103D49B" w14:textId="77777777" w:rsidR="002F19EC" w:rsidRPr="00B157CE" w:rsidRDefault="002F19EC" w:rsidP="00EB2B3E"/>
    <w:tbl>
      <w:tblPr>
        <w:tblStyle w:val="TableGrid"/>
        <w:tblW w:w="4924" w:type="pct"/>
        <w:tblInd w:w="154" w:type="dxa"/>
        <w:tblLook w:val="04A0" w:firstRow="1" w:lastRow="0" w:firstColumn="1" w:lastColumn="0" w:noHBand="0" w:noVBand="1"/>
        <w:tblCaption w:val="Foundation Skills - VUXXX41 Inspect, test and verify internal combustion engine driven generating set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13"/>
        <w:gridCol w:w="6554"/>
        <w:gridCol w:w="115"/>
      </w:tblGrid>
      <w:tr w:rsidR="002F19EC" w:rsidRPr="00B157CE" w14:paraId="179DE130" w14:textId="77777777" w:rsidTr="00B9062A">
        <w:trPr>
          <w:trHeight w:val="363"/>
          <w:tblHeader/>
        </w:trPr>
        <w:tc>
          <w:tcPr>
            <w:tcW w:w="5000" w:type="pct"/>
            <w:gridSpan w:val="4"/>
            <w:tcBorders>
              <w:top w:val="nil"/>
              <w:left w:val="nil"/>
              <w:bottom w:val="nil"/>
              <w:right w:val="nil"/>
            </w:tcBorders>
            <w:shd w:val="clear" w:color="auto" w:fill="103D64"/>
            <w:vAlign w:val="center"/>
          </w:tcPr>
          <w:p w14:paraId="0AFFEFC4" w14:textId="77777777"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5F69C333" w14:textId="77777777" w:rsidTr="0052310A">
        <w:trPr>
          <w:trHeight w:val="620"/>
        </w:trPr>
        <w:tc>
          <w:tcPr>
            <w:tcW w:w="5000" w:type="pct"/>
            <w:gridSpan w:val="4"/>
            <w:tcBorders>
              <w:top w:val="nil"/>
              <w:left w:val="nil"/>
              <w:bottom w:val="single" w:sz="4" w:space="0" w:color="auto"/>
              <w:right w:val="nil"/>
            </w:tcBorders>
          </w:tcPr>
          <w:p w14:paraId="1ED4A925" w14:textId="77777777" w:rsidR="002F19EC" w:rsidRPr="00B157CE" w:rsidRDefault="002F19EC" w:rsidP="00EB2B3E">
            <w:pPr>
              <w:spacing w:before="120" w:after="120"/>
              <w:rPr>
                <w:rFonts w:ascii="Arial" w:eastAsia="Calibri" w:hAnsi="Arial" w:cs="Arial"/>
                <w:b/>
                <w:bCs/>
                <w:iCs/>
                <w:color w:val="007CA5"/>
                <w:sz w:val="22"/>
                <w:szCs w:val="22"/>
              </w:rPr>
            </w:pPr>
            <w:r w:rsidRPr="00C07FBF">
              <w:rPr>
                <w:rFonts w:ascii="Arial" w:eastAsia="Calibri" w:hAnsi="Arial" w:cs="Arial"/>
                <w:iCs/>
                <w:sz w:val="22"/>
                <w:szCs w:val="22"/>
              </w:rPr>
              <w:t>This section describes language, literacy, numeracy and employment skills that are essential to performance and not explicit in the performance criteria.</w:t>
            </w:r>
          </w:p>
        </w:tc>
      </w:tr>
      <w:tr w:rsidR="002F19EC" w:rsidRPr="00B157CE" w14:paraId="7AF1640E" w14:textId="77777777" w:rsidTr="0052310A">
        <w:trPr>
          <w:trHeight w:val="42"/>
        </w:trPr>
        <w:tc>
          <w:tcPr>
            <w:tcW w:w="1682" w:type="pct"/>
            <w:gridSpan w:val="2"/>
          </w:tcPr>
          <w:p w14:paraId="77725A0C"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3318" w:type="pct"/>
            <w:gridSpan w:val="2"/>
          </w:tcPr>
          <w:p w14:paraId="78F570B2"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6B52D929" w14:textId="77777777" w:rsidTr="0052310A">
        <w:trPr>
          <w:trHeight w:val="31"/>
        </w:trPr>
        <w:tc>
          <w:tcPr>
            <w:tcW w:w="1682" w:type="pct"/>
            <w:gridSpan w:val="2"/>
            <w:tcBorders>
              <w:top w:val="single" w:sz="4" w:space="0" w:color="auto"/>
              <w:bottom w:val="single" w:sz="4" w:space="0" w:color="auto"/>
            </w:tcBorders>
          </w:tcPr>
          <w:p w14:paraId="199875F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3318" w:type="pct"/>
            <w:gridSpan w:val="2"/>
            <w:tcBorders>
              <w:top w:val="single" w:sz="4" w:space="0" w:color="auto"/>
              <w:left w:val="nil"/>
              <w:bottom w:val="single" w:sz="4" w:space="0" w:color="auto"/>
              <w:right w:val="single" w:sz="4" w:space="0" w:color="auto"/>
            </w:tcBorders>
          </w:tcPr>
          <w:p w14:paraId="08F2F2A2" w14:textId="2B650A9B" w:rsidR="002F19EC" w:rsidRPr="00C07FBF" w:rsidRDefault="002F19EC" w:rsidP="00EB2B3E">
            <w:pPr>
              <w:pStyle w:val="AccredTemplate"/>
              <w:rPr>
                <w:color w:val="auto"/>
                <w:sz w:val="22"/>
                <w:szCs w:val="22"/>
                <w:lang w:val="en-AU"/>
              </w:rPr>
            </w:pPr>
            <w:r w:rsidRPr="00C07FBF">
              <w:rPr>
                <w:i w:val="0"/>
                <w:color w:val="auto"/>
                <w:sz w:val="22"/>
                <w:szCs w:val="22"/>
                <w:lang w:val="en-AU"/>
              </w:rPr>
              <w:t>research and interpret standards, regulations and rules related to internal combustion engine driven alternating current generating sets inspection activities</w:t>
            </w:r>
          </w:p>
        </w:tc>
      </w:tr>
      <w:tr w:rsidR="002F19EC" w:rsidRPr="00B157CE" w14:paraId="670182E6" w14:textId="77777777" w:rsidTr="0052310A">
        <w:trPr>
          <w:trHeight w:val="31"/>
        </w:trPr>
        <w:tc>
          <w:tcPr>
            <w:tcW w:w="1682" w:type="pct"/>
            <w:gridSpan w:val="2"/>
            <w:tcBorders>
              <w:top w:val="single" w:sz="4" w:space="0" w:color="auto"/>
              <w:bottom w:val="single" w:sz="4" w:space="0" w:color="auto"/>
            </w:tcBorders>
          </w:tcPr>
          <w:p w14:paraId="6461EF75"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3318" w:type="pct"/>
            <w:gridSpan w:val="2"/>
            <w:tcBorders>
              <w:top w:val="single" w:sz="4" w:space="0" w:color="auto"/>
              <w:left w:val="nil"/>
              <w:bottom w:val="single" w:sz="4" w:space="0" w:color="auto"/>
              <w:right w:val="single" w:sz="4" w:space="0" w:color="auto"/>
            </w:tcBorders>
          </w:tcPr>
          <w:p w14:paraId="1C2C3532"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document inspection activities to meet regulators requirements</w:t>
            </w:r>
          </w:p>
        </w:tc>
      </w:tr>
      <w:tr w:rsidR="002F19EC" w:rsidRPr="00B157CE" w14:paraId="73A094CD" w14:textId="77777777" w:rsidTr="0052310A">
        <w:trPr>
          <w:trHeight w:val="31"/>
        </w:trPr>
        <w:tc>
          <w:tcPr>
            <w:tcW w:w="1682" w:type="pct"/>
            <w:gridSpan w:val="2"/>
            <w:tcBorders>
              <w:top w:val="single" w:sz="4" w:space="0" w:color="auto"/>
              <w:bottom w:val="single" w:sz="4" w:space="0" w:color="auto"/>
            </w:tcBorders>
          </w:tcPr>
          <w:p w14:paraId="4007933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3318" w:type="pct"/>
            <w:gridSpan w:val="2"/>
            <w:tcBorders>
              <w:top w:val="single" w:sz="4" w:space="0" w:color="auto"/>
              <w:left w:val="nil"/>
              <w:bottom w:val="single" w:sz="4" w:space="0" w:color="auto"/>
              <w:right w:val="single" w:sz="4" w:space="0" w:color="auto"/>
            </w:tcBorders>
          </w:tcPr>
          <w:p w14:paraId="7DA665E9"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seek advice from state regulator or other relevant person/s regarding internal combustion engine driven alternating current generating sets inspection activities</w:t>
            </w:r>
          </w:p>
        </w:tc>
      </w:tr>
      <w:tr w:rsidR="002F19EC" w:rsidRPr="00B157CE" w14:paraId="6A30A59D" w14:textId="77777777" w:rsidTr="0052310A">
        <w:trPr>
          <w:trHeight w:val="31"/>
        </w:trPr>
        <w:tc>
          <w:tcPr>
            <w:tcW w:w="1682" w:type="pct"/>
            <w:gridSpan w:val="2"/>
            <w:tcBorders>
              <w:top w:val="single" w:sz="4" w:space="0" w:color="auto"/>
              <w:bottom w:val="single" w:sz="4" w:space="0" w:color="auto"/>
            </w:tcBorders>
          </w:tcPr>
          <w:p w14:paraId="727971B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3318" w:type="pct"/>
            <w:gridSpan w:val="2"/>
            <w:tcBorders>
              <w:top w:val="single" w:sz="4" w:space="0" w:color="auto"/>
              <w:left w:val="nil"/>
              <w:bottom w:val="single" w:sz="4" w:space="0" w:color="auto"/>
              <w:right w:val="single" w:sz="4" w:space="0" w:color="auto"/>
            </w:tcBorders>
          </w:tcPr>
          <w:p w14:paraId="380D1D7A" w14:textId="3A70F843" w:rsidR="002F19EC" w:rsidRPr="00C07FBF" w:rsidRDefault="00B40934" w:rsidP="00EB2B3E">
            <w:pPr>
              <w:widowControl w:val="0"/>
              <w:spacing w:before="60" w:after="60"/>
              <w:rPr>
                <w:rFonts w:ascii="Arial" w:eastAsia="Arial" w:hAnsi="Arial" w:cs="Arial"/>
                <w:spacing w:val="-4"/>
                <w:sz w:val="22"/>
                <w:szCs w:val="22"/>
              </w:rPr>
            </w:pPr>
            <w:r>
              <w:rPr>
                <w:rFonts w:ascii="Arial" w:eastAsia="Symbol" w:hAnsi="Arial" w:cs="Arial"/>
                <w:position w:val="-1"/>
                <w:sz w:val="22"/>
                <w:szCs w:val="22"/>
              </w:rPr>
              <w:t>p</w:t>
            </w:r>
            <w:r w:rsidR="002F19EC" w:rsidRPr="00C07FBF">
              <w:rPr>
                <w:rFonts w:ascii="Arial" w:eastAsia="Symbol" w:hAnsi="Arial" w:cs="Arial"/>
                <w:position w:val="-1"/>
                <w:sz w:val="22"/>
                <w:szCs w:val="22"/>
              </w:rPr>
              <w:t>erform calculations relevant internal combustion engine driven generating set parameters such as, over-current protection</w:t>
            </w:r>
          </w:p>
        </w:tc>
      </w:tr>
      <w:tr w:rsidR="002F19EC" w:rsidRPr="00B157CE" w14:paraId="79946C65" w14:textId="77777777" w:rsidTr="0052310A">
        <w:trPr>
          <w:trHeight w:val="31"/>
        </w:trPr>
        <w:tc>
          <w:tcPr>
            <w:tcW w:w="1682" w:type="pct"/>
            <w:gridSpan w:val="2"/>
            <w:tcBorders>
              <w:top w:val="single" w:sz="4" w:space="0" w:color="auto"/>
              <w:bottom w:val="single" w:sz="4" w:space="0" w:color="auto"/>
            </w:tcBorders>
          </w:tcPr>
          <w:p w14:paraId="674E5F2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3318" w:type="pct"/>
            <w:gridSpan w:val="2"/>
            <w:tcBorders>
              <w:top w:val="single" w:sz="4" w:space="0" w:color="auto"/>
              <w:left w:val="nil"/>
              <w:bottom w:val="single" w:sz="4" w:space="0" w:color="auto"/>
              <w:right w:val="single" w:sz="4" w:space="0" w:color="auto"/>
            </w:tcBorders>
          </w:tcPr>
          <w:p w14:paraId="44A49928" w14:textId="77777777" w:rsidR="002F19EC" w:rsidRPr="00C07FBF" w:rsidRDefault="002F19EC" w:rsidP="00EB2B3E">
            <w:pPr>
              <w:pStyle w:val="AccredTemplate"/>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the inspection process</w:t>
            </w:r>
          </w:p>
        </w:tc>
      </w:tr>
      <w:tr w:rsidR="002F19EC" w:rsidRPr="00B157CE" w14:paraId="19F563B1" w14:textId="77777777" w:rsidTr="0052310A">
        <w:trPr>
          <w:trHeight w:val="31"/>
        </w:trPr>
        <w:tc>
          <w:tcPr>
            <w:tcW w:w="1682" w:type="pct"/>
            <w:gridSpan w:val="2"/>
            <w:tcBorders>
              <w:top w:val="single" w:sz="4" w:space="0" w:color="auto"/>
              <w:bottom w:val="single" w:sz="4" w:space="0" w:color="auto"/>
            </w:tcBorders>
          </w:tcPr>
          <w:p w14:paraId="4E0F48DD"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3318" w:type="pct"/>
            <w:gridSpan w:val="2"/>
            <w:tcBorders>
              <w:top w:val="single" w:sz="4" w:space="0" w:color="auto"/>
              <w:left w:val="nil"/>
              <w:bottom w:val="single" w:sz="4" w:space="0" w:color="auto"/>
              <w:right w:val="single" w:sz="4" w:space="0" w:color="auto"/>
            </w:tcBorders>
          </w:tcPr>
          <w:p w14:paraId="3B6B2EF6"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711CFC08" w14:textId="77777777" w:rsidTr="0052310A">
        <w:trPr>
          <w:trHeight w:val="31"/>
        </w:trPr>
        <w:tc>
          <w:tcPr>
            <w:tcW w:w="1682" w:type="pct"/>
            <w:gridSpan w:val="2"/>
            <w:tcBorders>
              <w:top w:val="single" w:sz="4" w:space="0" w:color="auto"/>
              <w:bottom w:val="single" w:sz="4" w:space="0" w:color="auto"/>
            </w:tcBorders>
          </w:tcPr>
          <w:p w14:paraId="75FE4C5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3318" w:type="pct"/>
            <w:gridSpan w:val="2"/>
            <w:tcBorders>
              <w:top w:val="single" w:sz="4" w:space="0" w:color="auto"/>
              <w:left w:val="nil"/>
              <w:bottom w:val="single" w:sz="4" w:space="0" w:color="auto"/>
              <w:right w:val="single" w:sz="4" w:space="0" w:color="auto"/>
            </w:tcBorders>
          </w:tcPr>
          <w:p w14:paraId="37C3E460" w14:textId="2636F40C" w:rsidR="002F19EC" w:rsidRPr="00C07FBF" w:rsidRDefault="00D42B0D" w:rsidP="00EB2B3E">
            <w:pPr>
              <w:pStyle w:val="AccredTemplate"/>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75C6FDB9" w14:textId="77777777" w:rsidTr="00724B08">
        <w:trPr>
          <w:gridAfter w:val="1"/>
          <w:wAfter w:w="57" w:type="pct"/>
          <w:trHeight w:val="2613"/>
        </w:trPr>
        <w:tc>
          <w:tcPr>
            <w:tcW w:w="1128" w:type="pct"/>
            <w:tcBorders>
              <w:top w:val="dotted" w:sz="4" w:space="0" w:color="888B8D"/>
              <w:left w:val="nil"/>
              <w:bottom w:val="dotted" w:sz="2" w:space="0" w:color="888B8D"/>
              <w:right w:val="dotted" w:sz="4" w:space="0" w:color="888B8D"/>
            </w:tcBorders>
          </w:tcPr>
          <w:p w14:paraId="0D61CF08" w14:textId="5E54A609"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lastRenderedPageBreak/>
              <w:t>Unit Mapping Information</w:t>
            </w:r>
          </w:p>
        </w:tc>
        <w:tc>
          <w:tcPr>
            <w:tcW w:w="3815" w:type="pct"/>
            <w:gridSpan w:val="2"/>
            <w:tcBorders>
              <w:top w:val="dotted" w:sz="4" w:space="0" w:color="888B8D"/>
              <w:left w:val="dotted" w:sz="4" w:space="0" w:color="888B8D"/>
              <w:bottom w:val="dashSmallGap" w:sz="4" w:space="0" w:color="BFBFBF" w:themeColor="background1" w:themeShade="BF"/>
              <w:right w:val="nil"/>
            </w:tcBorders>
          </w:tcPr>
          <w:p w14:paraId="7C5016E8"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ook w:val="04A0" w:firstRow="1" w:lastRow="0" w:firstColumn="1" w:lastColumn="0" w:noHBand="0" w:noVBand="1"/>
              <w:tblCaption w:val="Mapping Table"/>
              <w:tblDescription w:val="This table demonstrates the relationship between VUXXX41 Inspect, test and verify internal combustion engine driven generating sets and VU21941 Inspect and test electricity generation systems&#10;"/>
            </w:tblPr>
            <w:tblGrid>
              <w:gridCol w:w="2368"/>
              <w:gridCol w:w="2367"/>
              <w:gridCol w:w="1872"/>
            </w:tblGrid>
            <w:tr w:rsidR="002F19EC" w:rsidRPr="00B157CE" w14:paraId="55261508" w14:textId="77777777" w:rsidTr="00B9062A">
              <w:trPr>
                <w:tblHeader/>
                <w:jc w:val="center"/>
              </w:trPr>
              <w:tc>
                <w:tcPr>
                  <w:tcW w:w="2368" w:type="dxa"/>
                  <w:tcBorders>
                    <w:top w:val="single" w:sz="4" w:space="0" w:color="auto"/>
                    <w:left w:val="single" w:sz="4" w:space="0" w:color="auto"/>
                    <w:bottom w:val="single" w:sz="4" w:space="0" w:color="auto"/>
                    <w:right w:val="single" w:sz="4" w:space="0" w:color="auto"/>
                  </w:tcBorders>
                </w:tcPr>
                <w:p w14:paraId="278BBA8B" w14:textId="77777777" w:rsidR="002F19EC" w:rsidRPr="00C07FBF" w:rsidRDefault="002F19EC" w:rsidP="00EB2B3E">
                  <w:pPr>
                    <w:rPr>
                      <w:rFonts w:ascii="Arial" w:eastAsia="Calibri" w:hAnsi="Arial" w:cs="Arial"/>
                    </w:rPr>
                  </w:pPr>
                  <w:r w:rsidRPr="00C07FBF">
                    <w:rPr>
                      <w:rFonts w:ascii="Arial" w:eastAsia="Calibri" w:hAnsi="Arial" w:cs="Arial"/>
                    </w:rPr>
                    <w:t>Code and Title</w:t>
                  </w:r>
                </w:p>
                <w:p w14:paraId="36802E81" w14:textId="77777777" w:rsidR="002F19EC" w:rsidRPr="00C07FBF" w:rsidRDefault="002F19EC" w:rsidP="00EB2B3E">
                  <w:pPr>
                    <w:rPr>
                      <w:rFonts w:ascii="Arial" w:eastAsia="Calibri" w:hAnsi="Arial" w:cs="Arial"/>
                    </w:rPr>
                  </w:pPr>
                  <w:r w:rsidRPr="00C07FBF">
                    <w:rPr>
                      <w:rFonts w:ascii="Arial" w:eastAsia="Calibri" w:hAnsi="Arial" w:cs="Arial"/>
                    </w:rPr>
                    <w:t>Current Version</w:t>
                  </w:r>
                </w:p>
              </w:tc>
              <w:tc>
                <w:tcPr>
                  <w:tcW w:w="2367" w:type="dxa"/>
                  <w:tcBorders>
                    <w:top w:val="single" w:sz="4" w:space="0" w:color="auto"/>
                    <w:left w:val="single" w:sz="4" w:space="0" w:color="auto"/>
                    <w:bottom w:val="single" w:sz="4" w:space="0" w:color="auto"/>
                    <w:right w:val="single" w:sz="4" w:space="0" w:color="auto"/>
                  </w:tcBorders>
                </w:tcPr>
                <w:p w14:paraId="6E84D3B1" w14:textId="77777777" w:rsidR="002F19EC" w:rsidRPr="00C07FBF" w:rsidRDefault="002F19EC" w:rsidP="00EB2B3E">
                  <w:pPr>
                    <w:rPr>
                      <w:rFonts w:ascii="Arial" w:eastAsia="Calibri" w:hAnsi="Arial" w:cs="Arial"/>
                    </w:rPr>
                  </w:pPr>
                  <w:r w:rsidRPr="00C07FBF">
                    <w:rPr>
                      <w:rFonts w:ascii="Arial" w:eastAsia="Calibri" w:hAnsi="Arial" w:cs="Arial"/>
                    </w:rPr>
                    <w:t>Code and Title</w:t>
                  </w:r>
                </w:p>
                <w:p w14:paraId="78BA1C6B" w14:textId="77777777" w:rsidR="002F19EC" w:rsidRPr="00C07FBF" w:rsidRDefault="002F19EC" w:rsidP="00EB2B3E">
                  <w:pPr>
                    <w:rPr>
                      <w:rFonts w:ascii="Arial" w:eastAsia="Calibri" w:hAnsi="Arial" w:cs="Arial"/>
                    </w:rPr>
                  </w:pPr>
                  <w:r w:rsidRPr="00C07FBF">
                    <w:rPr>
                      <w:rFonts w:ascii="Arial" w:eastAsia="Calibri" w:hAnsi="Arial" w:cs="Arial"/>
                    </w:rPr>
                    <w:t>Previous Version</w:t>
                  </w:r>
                </w:p>
              </w:tc>
              <w:tc>
                <w:tcPr>
                  <w:tcW w:w="1872" w:type="dxa"/>
                  <w:tcBorders>
                    <w:top w:val="single" w:sz="4" w:space="0" w:color="auto"/>
                    <w:left w:val="single" w:sz="4" w:space="0" w:color="auto"/>
                    <w:bottom w:val="single" w:sz="4" w:space="0" w:color="auto"/>
                    <w:right w:val="single" w:sz="4" w:space="0" w:color="auto"/>
                  </w:tcBorders>
                </w:tcPr>
                <w:p w14:paraId="16E11D19" w14:textId="77777777" w:rsidR="002F19EC" w:rsidRPr="00C07FBF" w:rsidDel="009030EE" w:rsidRDefault="002F19EC" w:rsidP="00EB2B3E">
                  <w:pPr>
                    <w:rPr>
                      <w:rFonts w:ascii="Arial" w:eastAsia="Calibri" w:hAnsi="Arial" w:cs="Arial"/>
                    </w:rPr>
                  </w:pPr>
                  <w:r w:rsidRPr="00C07FBF">
                    <w:rPr>
                      <w:rFonts w:ascii="Arial" w:eastAsia="Calibri" w:hAnsi="Arial" w:cs="Arial"/>
                    </w:rPr>
                    <w:t>Comments</w:t>
                  </w:r>
                </w:p>
              </w:tc>
            </w:tr>
            <w:tr w:rsidR="002F19EC" w:rsidRPr="00B157CE" w14:paraId="5B8B40E7" w14:textId="77777777" w:rsidTr="0052310A">
              <w:trPr>
                <w:jc w:val="center"/>
              </w:trPr>
              <w:tc>
                <w:tcPr>
                  <w:tcW w:w="2368" w:type="dxa"/>
                  <w:tcBorders>
                    <w:top w:val="single" w:sz="4" w:space="0" w:color="auto"/>
                    <w:left w:val="single" w:sz="4" w:space="0" w:color="auto"/>
                    <w:bottom w:val="single" w:sz="4" w:space="0" w:color="auto"/>
                    <w:right w:val="single" w:sz="4" w:space="0" w:color="auto"/>
                  </w:tcBorders>
                </w:tcPr>
                <w:p w14:paraId="3101C2A7" w14:textId="2F9C84AB" w:rsidR="002F19EC" w:rsidRPr="00C07FBF" w:rsidRDefault="00845526" w:rsidP="000C5D7D">
                  <w:pPr>
                    <w:pStyle w:val="AccredTemplate"/>
                    <w:rPr>
                      <w:rFonts w:eastAsia="Times New Roman"/>
                      <w:color w:val="auto"/>
                      <w:sz w:val="22"/>
                      <w:szCs w:val="22"/>
                      <w:lang w:val="en-AU" w:eastAsia="x-none"/>
                    </w:rPr>
                  </w:pPr>
                  <w:r w:rsidRPr="00845526">
                    <w:rPr>
                      <w:i w:val="0"/>
                      <w:color w:val="auto"/>
                      <w:sz w:val="22"/>
                      <w:szCs w:val="22"/>
                      <w:lang w:val="en-AU"/>
                    </w:rPr>
                    <w:t>VU23626</w:t>
                  </w:r>
                  <w:r w:rsidR="002F19EC" w:rsidRPr="00C07FBF">
                    <w:rPr>
                      <w:i w:val="0"/>
                      <w:color w:val="auto"/>
                      <w:sz w:val="22"/>
                      <w:szCs w:val="22"/>
                      <w:lang w:val="en-AU"/>
                    </w:rPr>
                    <w:t xml:space="preserve"> Inspect, test and verify </w:t>
                  </w:r>
                  <w:r w:rsidR="000C5D7D" w:rsidRPr="00351A29">
                    <w:rPr>
                      <w:i w:val="0"/>
                      <w:color w:val="auto"/>
                      <w:sz w:val="22"/>
                      <w:szCs w:val="22"/>
                      <w:lang w:val="en-AU"/>
                    </w:rPr>
                    <w:t>internal combustion engine driven</w:t>
                  </w:r>
                  <w:r w:rsidR="000C5D7D">
                    <w:rPr>
                      <w:i w:val="0"/>
                      <w:color w:val="auto"/>
                      <w:sz w:val="22"/>
                      <w:szCs w:val="22"/>
                      <w:lang w:val="en-AU"/>
                    </w:rPr>
                    <w:t xml:space="preserve"> </w:t>
                  </w:r>
                  <w:r w:rsidR="002F19EC" w:rsidRPr="00C07FBF">
                    <w:rPr>
                      <w:i w:val="0"/>
                      <w:color w:val="auto"/>
                      <w:sz w:val="22"/>
                      <w:szCs w:val="22"/>
                      <w:lang w:val="en-AU"/>
                    </w:rPr>
                    <w:t>generating sets</w:t>
                  </w:r>
                </w:p>
              </w:tc>
              <w:tc>
                <w:tcPr>
                  <w:tcW w:w="2367" w:type="dxa"/>
                  <w:tcBorders>
                    <w:top w:val="single" w:sz="4" w:space="0" w:color="auto"/>
                    <w:left w:val="single" w:sz="4" w:space="0" w:color="auto"/>
                    <w:bottom w:val="single" w:sz="4" w:space="0" w:color="auto"/>
                    <w:right w:val="single" w:sz="4" w:space="0" w:color="auto"/>
                  </w:tcBorders>
                </w:tcPr>
                <w:p w14:paraId="2B9545FA"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VU21941 Inspect and test electricity generation systems</w:t>
                  </w:r>
                </w:p>
              </w:tc>
              <w:tc>
                <w:tcPr>
                  <w:tcW w:w="1872" w:type="dxa"/>
                  <w:tcBorders>
                    <w:top w:val="single" w:sz="4" w:space="0" w:color="auto"/>
                    <w:left w:val="single" w:sz="4" w:space="0" w:color="auto"/>
                    <w:bottom w:val="single" w:sz="4" w:space="0" w:color="auto"/>
                    <w:right w:val="single" w:sz="4" w:space="0" w:color="auto"/>
                  </w:tcBorders>
                </w:tcPr>
                <w:p w14:paraId="18AA6256" w14:textId="70729D47" w:rsidR="002F19EC" w:rsidRPr="00C07FBF" w:rsidDel="009030EE" w:rsidRDefault="002F19EC" w:rsidP="00EB2B3E">
                  <w:pPr>
                    <w:pStyle w:val="AccredTemplate"/>
                    <w:rPr>
                      <w:rFonts w:eastAsia="Times New Roman"/>
                      <w:i w:val="0"/>
                      <w:color w:val="auto"/>
                      <w:sz w:val="22"/>
                      <w:szCs w:val="22"/>
                      <w:lang w:val="en-AU" w:eastAsia="x-none"/>
                    </w:rPr>
                  </w:pPr>
                  <w:r w:rsidRPr="009F6B87">
                    <w:rPr>
                      <w:b/>
                      <w:i w:val="0"/>
                      <w:color w:val="auto"/>
                      <w:sz w:val="22"/>
                      <w:szCs w:val="22"/>
                      <w:lang w:val="en-AU"/>
                    </w:rPr>
                    <w:t>Not</w:t>
                  </w:r>
                  <w:r w:rsidRPr="00C07FBF">
                    <w:rPr>
                      <w:i w:val="0"/>
                      <w:color w:val="auto"/>
                      <w:sz w:val="22"/>
                      <w:szCs w:val="22"/>
                      <w:lang w:val="en-AU"/>
                    </w:rPr>
                    <w:t xml:space="preserve"> equivalent</w:t>
                  </w:r>
                </w:p>
              </w:tc>
            </w:tr>
          </w:tbl>
          <w:p w14:paraId="0845B896" w14:textId="77777777" w:rsidR="002F19EC" w:rsidRPr="00B157CE" w:rsidRDefault="002F19EC" w:rsidP="00EB2B3E">
            <w:pPr>
              <w:spacing w:before="60" w:after="120"/>
              <w:rPr>
                <w:rFonts w:ascii="Arial" w:eastAsia="Calibri" w:hAnsi="Arial" w:cs="Arial"/>
                <w:i/>
                <w:iCs/>
                <w:color w:val="007CA5"/>
              </w:rPr>
            </w:pPr>
          </w:p>
        </w:tc>
      </w:tr>
    </w:tbl>
    <w:p w14:paraId="2846D49F" w14:textId="26CF2BB8" w:rsidR="002F19EC" w:rsidRPr="00B157CE" w:rsidRDefault="002F19EC" w:rsidP="00EB2B3E"/>
    <w:p w14:paraId="6A67E457" w14:textId="77777777" w:rsidR="00EB48D0" w:rsidRPr="00B157CE" w:rsidRDefault="00EB48D0">
      <w:r w:rsidRPr="00B157CE">
        <w:br w:type="page"/>
      </w:r>
    </w:p>
    <w:p w14:paraId="5452A425" w14:textId="77777777" w:rsidR="00E442FF" w:rsidRDefault="00E442FF"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E442FF" w:rsidSect="000424B1">
          <w:headerReference w:type="even" r:id="rId49"/>
          <w:headerReference w:type="default" r:id="rId50"/>
          <w:headerReference w:type="first" r:id="rId51"/>
          <w:pgSz w:w="11900" w:h="16840"/>
          <w:pgMar w:top="2041" w:right="845" w:bottom="851" w:left="851" w:header="709" w:footer="397" w:gutter="0"/>
          <w:cols w:space="227"/>
          <w:docGrid w:linePitch="360"/>
        </w:sectPr>
      </w:pPr>
    </w:p>
    <w:tbl>
      <w:tblPr>
        <w:tblStyle w:val="TableGrid"/>
        <w:tblW w:w="10070" w:type="dxa"/>
        <w:tblInd w:w="149" w:type="dxa"/>
        <w:tblLayout w:type="fixed"/>
        <w:tblLook w:val="04A0" w:firstRow="1" w:lastRow="0" w:firstColumn="1" w:lastColumn="0" w:noHBand="0" w:noVBand="1"/>
        <w:tblCaption w:val="Assessment Requirements - VUXXX41 Inspect, test and verify internal combustion engine driven generating set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7D1D4B72" w14:textId="77777777" w:rsidTr="00B9062A">
        <w:trPr>
          <w:trHeight w:val="363"/>
          <w:tblHeader/>
        </w:trPr>
        <w:tc>
          <w:tcPr>
            <w:tcW w:w="10070" w:type="dxa"/>
            <w:gridSpan w:val="2"/>
            <w:tcBorders>
              <w:top w:val="nil"/>
              <w:bottom w:val="nil"/>
            </w:tcBorders>
            <w:shd w:val="clear" w:color="auto" w:fill="103D64"/>
          </w:tcPr>
          <w:p w14:paraId="4057A337" w14:textId="51694A05"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68029C72" w14:textId="77777777" w:rsidTr="0052310A">
        <w:trPr>
          <w:trHeight w:val="610"/>
        </w:trPr>
        <w:tc>
          <w:tcPr>
            <w:tcW w:w="2269" w:type="dxa"/>
            <w:tcBorders>
              <w:top w:val="nil"/>
              <w:left w:val="nil"/>
              <w:bottom w:val="dashSmallGap" w:sz="4" w:space="0" w:color="BFBFBF"/>
              <w:right w:val="dashSmallGap" w:sz="4" w:space="0" w:color="BFBFBF"/>
            </w:tcBorders>
          </w:tcPr>
          <w:p w14:paraId="67E445C7"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ashSmallGap" w:sz="4" w:space="0" w:color="BFBFBF"/>
              <w:bottom w:val="dashSmallGap" w:sz="4" w:space="0" w:color="BFBFBF"/>
              <w:right w:val="nil"/>
            </w:tcBorders>
          </w:tcPr>
          <w:p w14:paraId="3B55DCC1" w14:textId="037E31ED" w:rsidR="002F19EC" w:rsidRPr="00C07FBF" w:rsidRDefault="002F19EC" w:rsidP="00EB2B3E">
            <w:pPr>
              <w:spacing w:before="60" w:after="120"/>
              <w:rPr>
                <w:rFonts w:ascii="Arial" w:eastAsia="Calibri" w:hAnsi="Arial" w:cs="Arial"/>
                <w:bCs/>
                <w:i/>
                <w:iCs/>
                <w:sz w:val="22"/>
                <w:szCs w:val="22"/>
              </w:rPr>
            </w:pPr>
            <w:r w:rsidRPr="00C07FBF">
              <w:rPr>
                <w:rFonts w:ascii="Arial" w:eastAsia="Calibri" w:hAnsi="Arial" w:cs="Arial"/>
                <w:bCs/>
                <w:sz w:val="22"/>
                <w:szCs w:val="22"/>
              </w:rPr>
              <w:t xml:space="preserve">Assessment Requirements for </w:t>
            </w:r>
            <w:r w:rsidR="00845526" w:rsidRPr="00845526">
              <w:rPr>
                <w:rFonts w:ascii="Arial" w:eastAsia="Calibri" w:hAnsi="Arial" w:cs="Arial"/>
                <w:b/>
                <w:bCs/>
                <w:sz w:val="22"/>
                <w:szCs w:val="22"/>
              </w:rPr>
              <w:t>VU23626</w:t>
            </w:r>
            <w:r w:rsidRPr="009A7D33">
              <w:rPr>
                <w:rFonts w:ascii="Arial" w:eastAsia="Calibri" w:hAnsi="Arial" w:cs="Arial"/>
                <w:b/>
                <w:bCs/>
                <w:sz w:val="22"/>
                <w:szCs w:val="22"/>
              </w:rPr>
              <w:t xml:space="preserve"> Inspect, test and verify </w:t>
            </w:r>
            <w:r w:rsidR="000C5D7D" w:rsidRPr="00351A29">
              <w:rPr>
                <w:rFonts w:ascii="Arial" w:eastAsia="Calibri" w:hAnsi="Arial" w:cs="Arial"/>
                <w:b/>
                <w:bCs/>
                <w:sz w:val="22"/>
                <w:szCs w:val="22"/>
              </w:rPr>
              <w:t xml:space="preserve">internal combustion engine driven </w:t>
            </w:r>
            <w:r w:rsidRPr="00351A29">
              <w:rPr>
                <w:rFonts w:ascii="Arial" w:eastAsia="Calibri" w:hAnsi="Arial" w:cs="Arial"/>
                <w:b/>
                <w:bCs/>
                <w:sz w:val="22"/>
                <w:szCs w:val="22"/>
              </w:rPr>
              <w:t>generating sets</w:t>
            </w:r>
          </w:p>
        </w:tc>
      </w:tr>
      <w:tr w:rsidR="002F19EC" w:rsidRPr="00B157CE" w14:paraId="5FBCE1BF" w14:textId="77777777" w:rsidTr="0052310A">
        <w:trPr>
          <w:trHeight w:val="363"/>
        </w:trPr>
        <w:tc>
          <w:tcPr>
            <w:tcW w:w="2269" w:type="dxa"/>
            <w:tcBorders>
              <w:top w:val="dashSmallGap" w:sz="4" w:space="0" w:color="BFBFBF"/>
              <w:left w:val="nil"/>
              <w:bottom w:val="dashSmallGap" w:sz="4" w:space="0" w:color="BFBFBF"/>
              <w:right w:val="dashSmallGap" w:sz="4" w:space="0" w:color="BFBFBF"/>
            </w:tcBorders>
          </w:tcPr>
          <w:p w14:paraId="4738B46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BFBFBF"/>
              <w:left w:val="dashSmallGap" w:sz="4" w:space="0" w:color="BFBFBF"/>
              <w:bottom w:val="dashSmallGap" w:sz="4" w:space="0" w:color="BFBFBF"/>
              <w:right w:val="nil"/>
            </w:tcBorders>
          </w:tcPr>
          <w:p w14:paraId="656EB2D4"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62CF6B2C" w14:textId="005D1EE7" w:rsidR="002F19EC" w:rsidRPr="00C07FBF" w:rsidRDefault="002F19EC" w:rsidP="0043777E">
            <w:pPr>
              <w:pStyle w:val="ListParagraph"/>
              <w:numPr>
                <w:ilvl w:val="0"/>
                <w:numId w:val="36"/>
              </w:numPr>
              <w:spacing w:before="40" w:after="40"/>
              <w:ind w:left="340" w:hanging="340"/>
              <w:contextualSpacing w:val="0"/>
              <w:rPr>
                <w:rFonts w:ascii="Arial" w:eastAsia="Calibri" w:hAnsi="Arial" w:cs="Arial"/>
                <w:iCs/>
                <w:sz w:val="22"/>
                <w:szCs w:val="22"/>
              </w:rPr>
            </w:pPr>
            <w:r w:rsidRPr="00C07FBF">
              <w:rPr>
                <w:rFonts w:ascii="Arial" w:eastAsia="Calibri" w:hAnsi="Arial" w:cs="Arial"/>
                <w:iCs/>
                <w:sz w:val="22"/>
                <w:szCs w:val="22"/>
              </w:rPr>
              <w:t>safely perform a visual inspection and testing of two (2) types of installations of internal combustion engine driven generating sets, in accordance with regulators and Australian Standards requirements</w:t>
            </w:r>
          </w:p>
          <w:p w14:paraId="4A4F5000" w14:textId="77777777" w:rsidR="002F19EC" w:rsidRPr="00C07FBF" w:rsidRDefault="002F19EC" w:rsidP="0043777E">
            <w:pPr>
              <w:pStyle w:val="ListParagraph"/>
              <w:numPr>
                <w:ilvl w:val="0"/>
                <w:numId w:val="36"/>
              </w:numPr>
              <w:spacing w:before="40" w:after="40"/>
              <w:ind w:left="340" w:hanging="340"/>
              <w:contextualSpacing w:val="0"/>
              <w:rPr>
                <w:rFonts w:ascii="Arial" w:eastAsia="Calibri" w:hAnsi="Arial" w:cs="Arial"/>
                <w:iCs/>
              </w:rPr>
            </w:pPr>
            <w:r w:rsidRPr="00C07FBF">
              <w:rPr>
                <w:rFonts w:ascii="Arial" w:eastAsia="Calibri" w:hAnsi="Arial" w:cs="Arial"/>
                <w:iCs/>
                <w:sz w:val="22"/>
                <w:szCs w:val="22"/>
              </w:rPr>
              <w:t>document each systems compliance/non-compliance in accordance with regulators inspection reporting requirements.</w:t>
            </w:r>
          </w:p>
        </w:tc>
      </w:tr>
      <w:tr w:rsidR="002F19EC" w:rsidRPr="00B157CE" w14:paraId="282C74D7" w14:textId="77777777" w:rsidTr="0052310A">
        <w:trPr>
          <w:trHeight w:val="363"/>
        </w:trPr>
        <w:tc>
          <w:tcPr>
            <w:tcW w:w="2269" w:type="dxa"/>
            <w:tcBorders>
              <w:top w:val="dashSmallGap" w:sz="4" w:space="0" w:color="BFBFBF"/>
              <w:left w:val="nil"/>
              <w:bottom w:val="dashSmallGap" w:sz="4" w:space="0" w:color="BFBFBF"/>
              <w:right w:val="dashSmallGap" w:sz="4" w:space="0" w:color="BFBFBF"/>
            </w:tcBorders>
          </w:tcPr>
          <w:p w14:paraId="6C2D3CB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BFBFBF"/>
              <w:left w:val="dashSmallGap" w:sz="4" w:space="0" w:color="BFBFBF"/>
              <w:bottom w:val="dashSmallGap" w:sz="4" w:space="0" w:color="BFBFBF"/>
              <w:right w:val="nil"/>
            </w:tcBorders>
          </w:tcPr>
          <w:p w14:paraId="1E80357E"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790EEFA" w14:textId="1C88FCC2" w:rsidR="002F19EC" w:rsidRPr="00C07FBF" w:rsidRDefault="009F6B87"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OH</w:t>
            </w:r>
            <w:r w:rsidR="002F19EC" w:rsidRPr="00C07FBF">
              <w:rPr>
                <w:rFonts w:ascii="Arial" w:eastAsia="Calibri" w:hAnsi="Arial" w:cs="Arial"/>
                <w:iCs/>
                <w:sz w:val="22"/>
                <w:szCs w:val="22"/>
              </w:rPr>
              <w:t>S requirements, including:</w:t>
            </w:r>
          </w:p>
          <w:p w14:paraId="4E2CBC3E" w14:textId="77777777" w:rsidR="002F19EC" w:rsidRPr="00C07FBF" w:rsidRDefault="002F19EC" w:rsidP="0043777E">
            <w:pPr>
              <w:pStyle w:val="ListParagraph"/>
              <w:numPr>
                <w:ilvl w:val="0"/>
                <w:numId w:val="38"/>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risk control methods</w:t>
            </w:r>
          </w:p>
          <w:p w14:paraId="253E850B" w14:textId="77777777" w:rsidR="002F19EC" w:rsidRPr="00C07FBF" w:rsidRDefault="002F19EC" w:rsidP="0043777E">
            <w:pPr>
              <w:pStyle w:val="ListParagraph"/>
              <w:numPr>
                <w:ilvl w:val="0"/>
                <w:numId w:val="38"/>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protective personal equipment (PPE)</w:t>
            </w:r>
          </w:p>
          <w:p w14:paraId="6A82CDC3" w14:textId="77777777" w:rsidR="002F19EC" w:rsidRPr="00C07FBF" w:rsidRDefault="002F19EC" w:rsidP="0043777E">
            <w:pPr>
              <w:pStyle w:val="ListParagraph"/>
              <w:numPr>
                <w:ilvl w:val="0"/>
                <w:numId w:val="38"/>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local site induction operation procedures</w:t>
            </w:r>
          </w:p>
          <w:p w14:paraId="371C98B8" w14:textId="3F48F8C3"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e</w:t>
            </w:r>
            <w:r w:rsidR="002F19EC" w:rsidRPr="00C07FBF">
              <w:rPr>
                <w:rFonts w:ascii="Arial" w:eastAsia="Calibri" w:hAnsi="Arial" w:cs="Arial"/>
                <w:iCs/>
                <w:sz w:val="22"/>
                <w:szCs w:val="22"/>
              </w:rPr>
              <w:t>nvironmental requirements, including:</w:t>
            </w:r>
          </w:p>
          <w:p w14:paraId="5F1B8D61" w14:textId="60EEDEF8" w:rsidR="002F19EC" w:rsidRPr="00C07FBF" w:rsidRDefault="00F36C0A" w:rsidP="0043777E">
            <w:pPr>
              <w:pStyle w:val="ListParagraph"/>
              <w:numPr>
                <w:ilvl w:val="0"/>
                <w:numId w:val="39"/>
              </w:numPr>
              <w:spacing w:before="60" w:after="60"/>
              <w:ind w:left="680" w:hanging="340"/>
              <w:contextualSpacing w:val="0"/>
              <w:rPr>
                <w:rFonts w:ascii="Arial" w:eastAsia="Calibri" w:hAnsi="Arial" w:cs="Arial"/>
                <w:iCs/>
                <w:sz w:val="22"/>
                <w:szCs w:val="22"/>
              </w:rPr>
            </w:pPr>
            <w:r>
              <w:rPr>
                <w:rFonts w:ascii="Arial" w:eastAsia="Calibri" w:hAnsi="Arial" w:cs="Arial"/>
                <w:iCs/>
                <w:sz w:val="22"/>
                <w:szCs w:val="22"/>
              </w:rPr>
              <w:t>g</w:t>
            </w:r>
            <w:r w:rsidR="002F19EC" w:rsidRPr="00C07FBF">
              <w:rPr>
                <w:rFonts w:ascii="Arial" w:eastAsia="Calibri" w:hAnsi="Arial" w:cs="Arial"/>
                <w:iCs/>
                <w:sz w:val="22"/>
                <w:szCs w:val="22"/>
              </w:rPr>
              <w:t>as, fume, vapour, smoke emissions, including fugitive emissions</w:t>
            </w:r>
          </w:p>
          <w:p w14:paraId="3F0BA777" w14:textId="00D9F8F7" w:rsidR="002F19EC" w:rsidRPr="00C07FBF" w:rsidRDefault="00F36C0A" w:rsidP="0043777E">
            <w:pPr>
              <w:pStyle w:val="ListParagraph"/>
              <w:numPr>
                <w:ilvl w:val="0"/>
                <w:numId w:val="39"/>
              </w:numPr>
              <w:spacing w:before="60" w:after="60"/>
              <w:ind w:left="680" w:hanging="340"/>
              <w:contextualSpacing w:val="0"/>
              <w:rPr>
                <w:rFonts w:ascii="Arial" w:eastAsia="Calibri" w:hAnsi="Arial" w:cs="Arial"/>
                <w:iCs/>
                <w:sz w:val="22"/>
                <w:szCs w:val="22"/>
              </w:rPr>
            </w:pPr>
            <w:r>
              <w:rPr>
                <w:rFonts w:ascii="Arial" w:eastAsia="Calibri" w:hAnsi="Arial" w:cs="Arial"/>
                <w:iCs/>
                <w:sz w:val="22"/>
                <w:szCs w:val="22"/>
              </w:rPr>
              <w:t>e</w:t>
            </w:r>
            <w:r w:rsidR="002F19EC" w:rsidRPr="00C07FBF">
              <w:rPr>
                <w:rFonts w:ascii="Arial" w:eastAsia="Calibri" w:hAnsi="Arial" w:cs="Arial"/>
                <w:iCs/>
                <w:sz w:val="22"/>
                <w:szCs w:val="22"/>
              </w:rPr>
              <w:t>xcessive noise</w:t>
            </w:r>
          </w:p>
          <w:p w14:paraId="3D246948" w14:textId="0CF3D18B"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ypes of internal combustion engine driven generating sets including:</w:t>
            </w:r>
          </w:p>
          <w:p w14:paraId="38E7BBF5" w14:textId="77777777" w:rsidR="002F19EC" w:rsidRPr="00C07FBF" w:rsidRDefault="002F19EC" w:rsidP="0043777E">
            <w:pPr>
              <w:pStyle w:val="ListParagraph"/>
              <w:numPr>
                <w:ilvl w:val="0"/>
                <w:numId w:val="44"/>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normal supply</w:t>
            </w:r>
          </w:p>
          <w:p w14:paraId="2D2286D0" w14:textId="77777777" w:rsidR="002F19EC" w:rsidRPr="00C07FBF" w:rsidRDefault="002F19EC" w:rsidP="0043777E">
            <w:pPr>
              <w:pStyle w:val="ListParagraph"/>
              <w:numPr>
                <w:ilvl w:val="0"/>
                <w:numId w:val="44"/>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alternative supply</w:t>
            </w:r>
          </w:p>
          <w:p w14:paraId="209AA71E" w14:textId="34263251" w:rsidR="002F19EC" w:rsidRPr="00C07FBF" w:rsidRDefault="00F36C0A" w:rsidP="0043777E">
            <w:pPr>
              <w:pStyle w:val="ListParagraph"/>
              <w:numPr>
                <w:ilvl w:val="0"/>
                <w:numId w:val="40"/>
              </w:numPr>
              <w:spacing w:before="60" w:after="60"/>
              <w:ind w:left="318" w:hanging="318"/>
              <w:contextualSpacing w:val="0"/>
              <w:rPr>
                <w:rFonts w:ascii="Arial" w:eastAsia="Calibri" w:hAnsi="Arial" w:cs="Arial"/>
                <w:iCs/>
                <w:sz w:val="22"/>
                <w:szCs w:val="22"/>
              </w:rPr>
            </w:pPr>
            <w:r>
              <w:rPr>
                <w:rFonts w:ascii="Arial" w:eastAsia="Calibri" w:hAnsi="Arial" w:cs="Arial"/>
                <w:iCs/>
                <w:sz w:val="22"/>
                <w:szCs w:val="22"/>
              </w:rPr>
              <w:t>o</w:t>
            </w:r>
            <w:r w:rsidR="002F19EC" w:rsidRPr="00C07FBF">
              <w:rPr>
                <w:rFonts w:ascii="Arial" w:eastAsia="Calibri" w:hAnsi="Arial" w:cs="Arial"/>
                <w:iCs/>
                <w:sz w:val="22"/>
                <w:szCs w:val="22"/>
              </w:rPr>
              <w:t>bligations of an electrical inspector</w:t>
            </w:r>
          </w:p>
          <w:p w14:paraId="6809DD4C" w14:textId="1D0A9F8A"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r</w:t>
            </w:r>
            <w:r w:rsidR="002F19EC" w:rsidRPr="00C07FBF">
              <w:rPr>
                <w:rFonts w:ascii="Arial" w:eastAsia="Calibri" w:hAnsi="Arial" w:cs="Arial"/>
                <w:iCs/>
                <w:sz w:val="22"/>
                <w:szCs w:val="22"/>
              </w:rPr>
              <w:t>egulatory requirements for internal combustion engine driven generating sets, including adequate ventilation requirements</w:t>
            </w:r>
          </w:p>
          <w:p w14:paraId="5D7B9DAD" w14:textId="6FB0965F"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e</w:t>
            </w:r>
            <w:r w:rsidR="002F19EC" w:rsidRPr="00C07FBF">
              <w:rPr>
                <w:rFonts w:ascii="Arial" w:eastAsia="Calibri" w:hAnsi="Arial" w:cs="Arial"/>
                <w:iCs/>
                <w:sz w:val="22"/>
                <w:szCs w:val="22"/>
              </w:rPr>
              <w:t>arthing requirements for compliance for internal combustion engine driven generating set installations in conjunction with the grid connected electrical installation Multiple Earth Neutral (MEN) arrangement</w:t>
            </w:r>
          </w:p>
          <w:p w14:paraId="6A5CD35B" w14:textId="03FE91BC"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i</w:t>
            </w:r>
            <w:r w:rsidR="002F19EC" w:rsidRPr="00C07FBF">
              <w:rPr>
                <w:rFonts w:ascii="Arial" w:eastAsia="Calibri" w:hAnsi="Arial" w:cs="Arial"/>
                <w:iCs/>
                <w:sz w:val="22"/>
                <w:szCs w:val="22"/>
              </w:rPr>
              <w:t>nstallation requirements encompassing operating systems for equipment, including automatic starting of the generator</w:t>
            </w:r>
            <w:r w:rsidR="00FC25F0">
              <w:rPr>
                <w:rFonts w:ascii="Arial" w:eastAsia="Calibri" w:hAnsi="Arial" w:cs="Arial"/>
                <w:iCs/>
                <w:sz w:val="22"/>
                <w:szCs w:val="22"/>
              </w:rPr>
              <w:t xml:space="preserve"> and change-over systems and requirements</w:t>
            </w:r>
          </w:p>
          <w:p w14:paraId="06253E47" w14:textId="7192BCD4"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w</w:t>
            </w:r>
            <w:r w:rsidR="002F19EC" w:rsidRPr="00C07FBF">
              <w:rPr>
                <w:rFonts w:ascii="Arial" w:eastAsia="Calibri" w:hAnsi="Arial" w:cs="Arial"/>
                <w:iCs/>
                <w:sz w:val="22"/>
                <w:szCs w:val="22"/>
              </w:rPr>
              <w:t>iring systems, switchgear, control gear and accessories installed to provide control and protection of engine driven generation systems</w:t>
            </w:r>
          </w:p>
          <w:p w14:paraId="5DD2D2B4" w14:textId="5208D2A8"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esting requirements in accordance with Australian Standards</w:t>
            </w:r>
          </w:p>
          <w:p w14:paraId="7BEA23F8" w14:textId="31C445A5"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esting methods for electricity generation systems that encompass:</w:t>
            </w:r>
          </w:p>
          <w:p w14:paraId="6072E677" w14:textId="77777777"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normal supply (stand-alone) generation</w:t>
            </w:r>
          </w:p>
          <w:p w14:paraId="3300495C" w14:textId="6A0E00F3"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alternative supply (stand-by) generation,</w:t>
            </w:r>
          </w:p>
          <w:p w14:paraId="2D0B1801" w14:textId="3647696A"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switchboard arrangements</w:t>
            </w:r>
          </w:p>
          <w:p w14:paraId="1DA4A014" w14:textId="77777777" w:rsidR="002F19EC" w:rsidRPr="00C07FBF" w:rsidRDefault="002F19EC" w:rsidP="0043777E">
            <w:pPr>
              <w:pStyle w:val="ListParagraph"/>
              <w:numPr>
                <w:ilvl w:val="0"/>
                <w:numId w:val="41"/>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metering</w:t>
            </w:r>
          </w:p>
          <w:p w14:paraId="4F9DDE34" w14:textId="70BA4372" w:rsidR="002F19EC" w:rsidRPr="00C07FBF" w:rsidRDefault="00F36C0A" w:rsidP="0043777E">
            <w:pPr>
              <w:pStyle w:val="ListParagraph"/>
              <w:numPr>
                <w:ilvl w:val="0"/>
                <w:numId w:val="37"/>
              </w:numPr>
              <w:spacing w:before="60" w:after="60"/>
              <w:ind w:left="340" w:hanging="340"/>
              <w:contextualSpacing w:val="0"/>
              <w:rPr>
                <w:rFonts w:ascii="Arial" w:eastAsia="Calibri" w:hAnsi="Arial" w:cs="Arial"/>
                <w:iCs/>
                <w:sz w:val="22"/>
                <w:szCs w:val="22"/>
              </w:rPr>
            </w:pPr>
            <w:r>
              <w:rPr>
                <w:rFonts w:ascii="Arial" w:eastAsia="Calibri" w:hAnsi="Arial" w:cs="Arial"/>
                <w:iCs/>
                <w:sz w:val="22"/>
                <w:szCs w:val="22"/>
              </w:rPr>
              <w:t>t</w:t>
            </w:r>
            <w:r w:rsidR="002F19EC" w:rsidRPr="00C07FBF">
              <w:rPr>
                <w:rFonts w:ascii="Arial" w:eastAsia="Calibri" w:hAnsi="Arial" w:cs="Arial"/>
                <w:iCs/>
                <w:sz w:val="22"/>
                <w:szCs w:val="22"/>
              </w:rPr>
              <w:t>est equipment, including but not limited to</w:t>
            </w:r>
          </w:p>
          <w:p w14:paraId="766260E8" w14:textId="77777777" w:rsidR="002F19EC" w:rsidRPr="00C07FBF" w:rsidRDefault="002F19EC" w:rsidP="0043777E">
            <w:pPr>
              <w:pStyle w:val="ListParagraph"/>
              <w:numPr>
                <w:ilvl w:val="0"/>
                <w:numId w:val="42"/>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lastRenderedPageBreak/>
              <w:t>insulation resistance &amp; continuity tester</w:t>
            </w:r>
          </w:p>
          <w:p w14:paraId="372C9353" w14:textId="77777777" w:rsidR="002F19EC" w:rsidRPr="00C07FBF" w:rsidRDefault="002F19EC" w:rsidP="0043777E">
            <w:pPr>
              <w:pStyle w:val="ListParagraph"/>
              <w:numPr>
                <w:ilvl w:val="0"/>
                <w:numId w:val="42"/>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multimeter &amp; ammeter</w:t>
            </w:r>
          </w:p>
          <w:p w14:paraId="441CB87C" w14:textId="77777777" w:rsidR="002F19EC" w:rsidRPr="00C07FBF" w:rsidRDefault="002F19EC" w:rsidP="0043777E">
            <w:pPr>
              <w:pStyle w:val="ListParagraph"/>
              <w:numPr>
                <w:ilvl w:val="0"/>
                <w:numId w:val="42"/>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voltage tester</w:t>
            </w:r>
          </w:p>
          <w:p w14:paraId="1CDE4504" w14:textId="77777777" w:rsidR="002F19EC" w:rsidRPr="00C07FBF" w:rsidRDefault="002F19EC" w:rsidP="0043777E">
            <w:pPr>
              <w:numPr>
                <w:ilvl w:val="0"/>
                <w:numId w:val="42"/>
              </w:numPr>
              <w:spacing w:before="60" w:after="60"/>
              <w:ind w:left="680" w:hanging="340"/>
              <w:rPr>
                <w:rFonts w:ascii="Arial" w:eastAsia="Calibri" w:hAnsi="Arial" w:cs="Arial"/>
                <w:iCs/>
                <w:sz w:val="22"/>
                <w:szCs w:val="22"/>
              </w:rPr>
            </w:pPr>
            <w:r w:rsidRPr="00C07FBF">
              <w:rPr>
                <w:rFonts w:ascii="Arial" w:eastAsia="Calibri" w:hAnsi="Arial" w:cs="Arial"/>
                <w:iCs/>
                <w:sz w:val="22"/>
                <w:szCs w:val="22"/>
              </w:rPr>
              <w:t>independent earth reel &amp; spike</w:t>
            </w:r>
          </w:p>
          <w:p w14:paraId="160A675F" w14:textId="6CE2C45F" w:rsidR="002F19EC" w:rsidRPr="00C07FBF" w:rsidRDefault="00F36C0A" w:rsidP="0043777E">
            <w:pPr>
              <w:numPr>
                <w:ilvl w:val="0"/>
                <w:numId w:val="37"/>
              </w:numPr>
              <w:spacing w:before="60" w:after="60"/>
              <w:ind w:left="340" w:hanging="340"/>
              <w:rPr>
                <w:rFonts w:ascii="Arial" w:eastAsia="Calibri" w:hAnsi="Arial" w:cs="Arial"/>
                <w:iCs/>
                <w:sz w:val="22"/>
                <w:szCs w:val="22"/>
              </w:rPr>
            </w:pPr>
            <w:r>
              <w:rPr>
                <w:rFonts w:ascii="Arial" w:eastAsia="Calibri" w:hAnsi="Arial" w:cs="Arial"/>
                <w:iCs/>
                <w:sz w:val="22"/>
                <w:szCs w:val="22"/>
              </w:rPr>
              <w:t>r</w:t>
            </w:r>
            <w:r w:rsidR="002F19EC" w:rsidRPr="00C07FBF">
              <w:rPr>
                <w:rFonts w:ascii="Arial" w:eastAsia="Calibri" w:hAnsi="Arial" w:cs="Arial"/>
                <w:iCs/>
                <w:sz w:val="22"/>
                <w:szCs w:val="22"/>
              </w:rPr>
              <w:t>egulatory requirements for reporting and documenting non-compliance issues</w:t>
            </w:r>
          </w:p>
        </w:tc>
      </w:tr>
      <w:tr w:rsidR="002F19EC" w:rsidRPr="00B157CE" w14:paraId="0D2F93AB" w14:textId="77777777" w:rsidTr="0052310A">
        <w:trPr>
          <w:trHeight w:val="363"/>
        </w:trPr>
        <w:tc>
          <w:tcPr>
            <w:tcW w:w="2269" w:type="dxa"/>
            <w:tcBorders>
              <w:top w:val="dashSmallGap" w:sz="4" w:space="0" w:color="BFBFBF"/>
              <w:left w:val="nil"/>
              <w:bottom w:val="dotted" w:sz="4" w:space="0" w:color="888B8D"/>
              <w:right w:val="dashSmallGap" w:sz="4" w:space="0" w:color="BFBFBF"/>
            </w:tcBorders>
          </w:tcPr>
          <w:p w14:paraId="4C8B20F7"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Assessment Conditions</w:t>
            </w:r>
          </w:p>
        </w:tc>
        <w:tc>
          <w:tcPr>
            <w:tcW w:w="7801" w:type="dxa"/>
            <w:tcBorders>
              <w:top w:val="dashSmallGap" w:sz="4" w:space="0" w:color="BFBFBF"/>
              <w:left w:val="dashSmallGap" w:sz="4" w:space="0" w:color="BFBFBF"/>
              <w:bottom w:val="dotted" w:sz="4" w:space="0" w:color="888B8D"/>
              <w:right w:val="nil"/>
            </w:tcBorders>
          </w:tcPr>
          <w:p w14:paraId="107C7ACD" w14:textId="4978BCA6" w:rsidR="002F19EC" w:rsidRPr="00C07FBF" w:rsidRDefault="002F19EC" w:rsidP="00EB2B3E">
            <w:pPr>
              <w:shd w:val="clear" w:color="auto" w:fill="FFFFFF"/>
              <w:spacing w:before="120"/>
              <w:rPr>
                <w:rFonts w:ascii="Arial" w:eastAsia="Calibri" w:hAnsi="Arial" w:cs="Arial"/>
                <w:bCs/>
                <w:sz w:val="22"/>
                <w:szCs w:val="22"/>
              </w:rPr>
            </w:pPr>
            <w:r w:rsidRPr="00C07FBF">
              <w:rPr>
                <w:rFonts w:ascii="Arial" w:eastAsia="Calibri" w:hAnsi="Arial" w:cs="Arial"/>
                <w:bCs/>
                <w:sz w:val="22"/>
                <w:szCs w:val="22"/>
              </w:rPr>
              <w:t>This unit can be assessed either in the workplace or in a simulated workplace environment. Where the assessment is conducted in a simulated workp</w:t>
            </w:r>
            <w:r w:rsidR="00043DE7">
              <w:rPr>
                <w:rFonts w:ascii="Arial" w:eastAsia="Calibri" w:hAnsi="Arial" w:cs="Arial"/>
                <w:bCs/>
                <w:sz w:val="22"/>
                <w:szCs w:val="22"/>
              </w:rPr>
              <w:t xml:space="preserve">lace </w:t>
            </w:r>
            <w:r w:rsidR="00043DE7" w:rsidRPr="00351A29">
              <w:rPr>
                <w:rFonts w:ascii="Arial" w:eastAsia="Calibri" w:hAnsi="Arial" w:cs="Arial"/>
                <w:bCs/>
                <w:sz w:val="22"/>
                <w:szCs w:val="22"/>
              </w:rPr>
              <w:t xml:space="preserve">the </w:t>
            </w:r>
            <w:r w:rsidRPr="00351A29">
              <w:rPr>
                <w:rFonts w:ascii="Arial" w:eastAsia="Calibri" w:hAnsi="Arial" w:cs="Arial"/>
                <w:bCs/>
                <w:sz w:val="22"/>
                <w:szCs w:val="22"/>
              </w:rPr>
              <w:t>conditions</w:t>
            </w:r>
            <w:r w:rsidRPr="00C07FBF">
              <w:rPr>
                <w:rFonts w:ascii="Arial" w:eastAsia="Calibri" w:hAnsi="Arial" w:cs="Arial"/>
                <w:bCs/>
                <w:sz w:val="22"/>
                <w:szCs w:val="22"/>
              </w:rPr>
              <w:t xml:space="preserve"> must reflect a realistic workplace environment.</w:t>
            </w:r>
          </w:p>
          <w:p w14:paraId="127FC080" w14:textId="77777777" w:rsidR="002F19EC" w:rsidRPr="00C07FBF" w:rsidRDefault="002F19EC" w:rsidP="00EB2B3E">
            <w:pPr>
              <w:shd w:val="clear" w:color="auto" w:fill="FFFFFF"/>
              <w:spacing w:before="120"/>
              <w:rPr>
                <w:rFonts w:ascii="Arial" w:hAnsi="Arial" w:cs="Arial"/>
                <w:b/>
                <w:bCs/>
                <w:sz w:val="22"/>
                <w:szCs w:val="22"/>
              </w:rPr>
            </w:pPr>
            <w:r w:rsidRPr="00C07FBF">
              <w:rPr>
                <w:rFonts w:ascii="Arial" w:hAnsi="Arial" w:cs="Arial"/>
                <w:b/>
                <w:bCs/>
                <w:sz w:val="22"/>
                <w:szCs w:val="22"/>
              </w:rPr>
              <w:t>Resources include access to:</w:t>
            </w:r>
          </w:p>
          <w:p w14:paraId="4A08A08D" w14:textId="77777777" w:rsidR="002F19EC" w:rsidRPr="00C07FBF" w:rsidRDefault="002F19EC" w:rsidP="0043777E">
            <w:pPr>
              <w:pStyle w:val="ListParagraph"/>
              <w:numPr>
                <w:ilvl w:val="0"/>
                <w:numId w:val="43"/>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relevant materials, tools, equipment and personal protective equipment (PPE)</w:t>
            </w:r>
          </w:p>
          <w:p w14:paraId="480427F3" w14:textId="77777777" w:rsidR="002F19EC" w:rsidRPr="00C07FBF" w:rsidRDefault="002F19EC" w:rsidP="0043777E">
            <w:pPr>
              <w:pStyle w:val="ListParagraph"/>
              <w:numPr>
                <w:ilvl w:val="0"/>
                <w:numId w:val="43"/>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applicable documentation, including workplace procedures, equipment specifications, regulations, relevant industry standards, codes of practice and operation manuals</w:t>
            </w:r>
          </w:p>
          <w:p w14:paraId="627D703D" w14:textId="2C4591BA" w:rsidR="002F19EC" w:rsidRPr="00C07FBF" w:rsidRDefault="002F19EC" w:rsidP="0043777E">
            <w:pPr>
              <w:pStyle w:val="ListParagraph"/>
              <w:numPr>
                <w:ilvl w:val="0"/>
                <w:numId w:val="43"/>
              </w:numPr>
              <w:shd w:val="clear" w:color="auto" w:fill="FFFFFF"/>
              <w:spacing w:before="60" w:after="60"/>
              <w:ind w:left="340" w:hanging="340"/>
              <w:contextualSpacing w:val="0"/>
              <w:rPr>
                <w:rFonts w:ascii="Arial" w:hAnsi="Arial" w:cs="Arial"/>
                <w:b/>
                <w:bCs/>
                <w:sz w:val="22"/>
                <w:szCs w:val="22"/>
              </w:rPr>
            </w:pPr>
            <w:r w:rsidRPr="00C07FBF">
              <w:rPr>
                <w:rFonts w:ascii="Arial" w:eastAsia="Arial" w:hAnsi="Arial" w:cs="Arial"/>
                <w:sz w:val="22"/>
                <w:szCs w:val="22"/>
              </w:rPr>
              <w:t>two (2) types of internal combustion engine driven generating set installation</w:t>
            </w:r>
            <w:r w:rsidR="00FC25F0">
              <w:rPr>
                <w:rFonts w:ascii="Arial" w:eastAsia="Arial" w:hAnsi="Arial" w:cs="Arial"/>
                <w:sz w:val="22"/>
                <w:szCs w:val="22"/>
              </w:rPr>
              <w:t>s</w:t>
            </w:r>
            <w:r w:rsidRPr="00C07FBF">
              <w:rPr>
                <w:rFonts w:ascii="Arial" w:eastAsia="Arial" w:hAnsi="Arial" w:cs="Arial"/>
                <w:sz w:val="22"/>
                <w:szCs w:val="22"/>
              </w:rPr>
              <w:t xml:space="preserve"> for inspection</w:t>
            </w:r>
          </w:p>
          <w:p w14:paraId="0147C1A2" w14:textId="77777777" w:rsidR="002F19EC" w:rsidRPr="00C07FBF" w:rsidRDefault="002F19EC" w:rsidP="00EB2B3E">
            <w:pPr>
              <w:shd w:val="clear" w:color="auto" w:fill="FFFFFF"/>
              <w:ind w:left="40"/>
              <w:rPr>
                <w:rFonts w:ascii="Arial" w:hAnsi="Arial" w:cs="Arial"/>
                <w:b/>
                <w:bCs/>
                <w:sz w:val="22"/>
                <w:szCs w:val="22"/>
              </w:rPr>
            </w:pPr>
          </w:p>
          <w:p w14:paraId="38DC25CA" w14:textId="77777777" w:rsidR="002F19EC" w:rsidRPr="00C07FBF" w:rsidRDefault="002F19EC" w:rsidP="00EB2B3E">
            <w:pPr>
              <w:shd w:val="clear" w:color="auto" w:fill="FFFFFF"/>
              <w:ind w:left="40"/>
              <w:rPr>
                <w:rFonts w:ascii="Arial" w:hAnsi="Arial" w:cs="Arial"/>
                <w:b/>
                <w:bCs/>
                <w:sz w:val="22"/>
                <w:szCs w:val="22"/>
              </w:rPr>
            </w:pPr>
            <w:r w:rsidRPr="00C07FBF">
              <w:rPr>
                <w:rFonts w:ascii="Arial" w:hAnsi="Arial" w:cs="Arial"/>
                <w:b/>
                <w:bCs/>
                <w:sz w:val="22"/>
                <w:szCs w:val="22"/>
              </w:rPr>
              <w:t>Assessor requirements</w:t>
            </w:r>
          </w:p>
          <w:p w14:paraId="70A28A3A" w14:textId="6CA3CC37" w:rsidR="002F19EC" w:rsidRPr="00C07FBF" w:rsidRDefault="002F19EC" w:rsidP="00EB2B3E">
            <w:pPr>
              <w:spacing w:before="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269DC231" w14:textId="13588841" w:rsidR="002F19EC" w:rsidRPr="00C07FBF" w:rsidRDefault="002F19EC" w:rsidP="00FC25F0">
            <w:pPr>
              <w:spacing w:before="60" w:after="120"/>
              <w:rPr>
                <w:rFonts w:ascii="Arial" w:eastAsia="Calibri" w:hAnsi="Arial" w:cs="Arial"/>
                <w:sz w:val="22"/>
                <w:szCs w:val="22"/>
              </w:rPr>
            </w:pPr>
            <w:r w:rsidRPr="00C07FBF">
              <w:rPr>
                <w:rFonts w:ascii="Arial" w:hAnsi="Arial" w:cs="Arial"/>
                <w:sz w:val="22"/>
                <w:szCs w:val="22"/>
                <w:lang w:eastAsia="en-AU"/>
              </w:rPr>
              <w:t>In addition, assessors must also hold a current G Class (General) electrical inspector’s licen</w:t>
            </w:r>
            <w:r w:rsidR="00FC25F0">
              <w:rPr>
                <w:rFonts w:ascii="Arial" w:hAnsi="Arial" w:cs="Arial"/>
                <w:sz w:val="22"/>
                <w:szCs w:val="22"/>
                <w:lang w:eastAsia="en-AU"/>
              </w:rPr>
              <w:t>c</w:t>
            </w:r>
            <w:r w:rsidRPr="00C07FBF">
              <w:rPr>
                <w:rFonts w:ascii="Arial" w:hAnsi="Arial" w:cs="Arial"/>
                <w:sz w:val="22"/>
                <w:szCs w:val="22"/>
                <w:lang w:eastAsia="en-AU"/>
              </w:rPr>
              <w:t>e or have access to a person with this licen</w:t>
            </w:r>
            <w:r w:rsidR="00FC25F0">
              <w:rPr>
                <w:rFonts w:ascii="Arial" w:hAnsi="Arial" w:cs="Arial"/>
                <w:sz w:val="22"/>
                <w:szCs w:val="22"/>
                <w:lang w:eastAsia="en-AU"/>
              </w:rPr>
              <w:t>c</w:t>
            </w:r>
            <w:r w:rsidR="00D5082A">
              <w:rPr>
                <w:rFonts w:ascii="Arial" w:hAnsi="Arial" w:cs="Arial"/>
                <w:sz w:val="22"/>
                <w:szCs w:val="22"/>
                <w:lang w:eastAsia="en-AU"/>
              </w:rPr>
              <w:t xml:space="preserve">e to verify the assessment </w:t>
            </w:r>
            <w:r w:rsidR="00D5082A" w:rsidRPr="00351A29">
              <w:rPr>
                <w:rFonts w:ascii="Arial" w:hAnsi="Arial" w:cs="Arial"/>
                <w:sz w:val="22"/>
                <w:szCs w:val="22"/>
                <w:lang w:eastAsia="en-AU"/>
              </w:rPr>
              <w:t>decisions</w:t>
            </w:r>
            <w:r w:rsidRPr="00351A29">
              <w:rPr>
                <w:rFonts w:ascii="Arial" w:hAnsi="Arial" w:cs="Arial"/>
                <w:sz w:val="22"/>
                <w:szCs w:val="22"/>
                <w:lang w:eastAsia="en-AU"/>
              </w:rPr>
              <w:t>.</w:t>
            </w:r>
          </w:p>
        </w:tc>
      </w:tr>
    </w:tbl>
    <w:p w14:paraId="7540ADA2" w14:textId="77777777" w:rsidR="002F19EC" w:rsidRPr="00B157CE" w:rsidRDefault="002F19EC" w:rsidP="00EB2B3E"/>
    <w:p w14:paraId="4D5207A0" w14:textId="77777777" w:rsidR="002F19EC" w:rsidRPr="00B157CE" w:rsidRDefault="002F19EC" w:rsidP="00EB2B3E">
      <w:r w:rsidRPr="00B157CE">
        <w:br w:type="page"/>
      </w:r>
    </w:p>
    <w:p w14:paraId="262A2A51" w14:textId="77777777" w:rsidR="00EE6482" w:rsidRDefault="00EE6482"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EE6482" w:rsidSect="000424B1">
          <w:headerReference w:type="even" r:id="rId52"/>
          <w:headerReference w:type="default" r:id="rId53"/>
          <w:headerReference w:type="first" r:id="rId54"/>
          <w:pgSz w:w="11900" w:h="16840"/>
          <w:pgMar w:top="2041" w:right="845" w:bottom="851" w:left="851" w:header="709" w:footer="397" w:gutter="0"/>
          <w:cols w:space="227"/>
          <w:docGrid w:linePitch="360"/>
        </w:sectPr>
      </w:pPr>
    </w:p>
    <w:tbl>
      <w:tblPr>
        <w:tblStyle w:val="TableGrid"/>
        <w:tblW w:w="10070" w:type="dxa"/>
        <w:tblInd w:w="168"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2 Inspect, test and verify switchboards (≥800 Amps) and associated switchgear and control gear"/>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507513A9" w14:textId="77777777" w:rsidTr="00B9062A">
        <w:trPr>
          <w:trHeight w:val="363"/>
          <w:tblHeader/>
        </w:trPr>
        <w:tc>
          <w:tcPr>
            <w:tcW w:w="2812" w:type="dxa"/>
          </w:tcPr>
          <w:p w14:paraId="5EFB74FE" w14:textId="760E85A6"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6FC41561" w14:textId="24F9573F"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VU23627</w:t>
            </w:r>
          </w:p>
        </w:tc>
      </w:tr>
      <w:tr w:rsidR="002F19EC" w:rsidRPr="00B157CE" w14:paraId="3C69840F" w14:textId="77777777" w:rsidTr="0052310A">
        <w:trPr>
          <w:trHeight w:val="363"/>
        </w:trPr>
        <w:tc>
          <w:tcPr>
            <w:tcW w:w="2812" w:type="dxa"/>
          </w:tcPr>
          <w:p w14:paraId="36802A1D"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6DDC6DB4" w14:textId="77777777" w:rsidR="002F19EC" w:rsidRPr="00C07FBF" w:rsidRDefault="002F19EC" w:rsidP="00EB2B3E">
            <w:pPr>
              <w:pStyle w:val="AccredTemplate"/>
              <w:rPr>
                <w:b/>
                <w:i w:val="0"/>
                <w:color w:val="auto"/>
                <w:sz w:val="22"/>
                <w:szCs w:val="22"/>
                <w:lang w:val="en-AU"/>
              </w:rPr>
            </w:pPr>
            <w:r w:rsidRPr="00C07FBF">
              <w:rPr>
                <w:b/>
                <w:i w:val="0"/>
                <w:color w:val="auto"/>
                <w:sz w:val="22"/>
                <w:szCs w:val="22"/>
                <w:lang w:val="en-AU"/>
              </w:rPr>
              <w:t>Inspect, test and verify switchboards (≥800 Amps) and associated switchgear and control gear</w:t>
            </w:r>
          </w:p>
        </w:tc>
      </w:tr>
      <w:tr w:rsidR="002F19EC" w:rsidRPr="00B157CE" w14:paraId="23562127" w14:textId="77777777" w:rsidTr="0052310A">
        <w:trPr>
          <w:trHeight w:val="363"/>
        </w:trPr>
        <w:tc>
          <w:tcPr>
            <w:tcW w:w="2812" w:type="dxa"/>
          </w:tcPr>
          <w:p w14:paraId="36FBFC0E"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7C017F4C" w14:textId="6DBA27D5" w:rsidR="002F19EC" w:rsidRPr="00C07FBF" w:rsidRDefault="002F19EC" w:rsidP="00EB2B3E">
            <w:pPr>
              <w:spacing w:before="60" w:after="60"/>
              <w:ind w:left="12" w:right="-20"/>
              <w:rPr>
                <w:rFonts w:ascii="Arial" w:hAnsi="Arial" w:cs="Arial"/>
                <w:sz w:val="22"/>
                <w:szCs w:val="22"/>
                <w:shd w:val="clear" w:color="auto" w:fill="DBDCDE" w:themeFill="text1" w:themeFillTint="33"/>
              </w:rPr>
            </w:pPr>
            <w:r w:rsidRPr="00C07FBF">
              <w:rPr>
                <w:rFonts w:ascii="Arial" w:hAnsi="Arial" w:cs="Arial"/>
                <w:sz w:val="22"/>
                <w:szCs w:val="22"/>
                <w:shd w:val="clear" w:color="auto" w:fill="FFFFFF" w:themeFill="background1"/>
              </w:rPr>
              <w:t>This unit describes the performance outcomes, skills and knowledge required to</w:t>
            </w:r>
            <w:r w:rsidRPr="00C07FBF">
              <w:rPr>
                <w:rFonts w:ascii="Arial" w:eastAsia="Arial" w:hAnsi="Arial" w:cs="Arial"/>
                <w:sz w:val="22"/>
                <w:szCs w:val="22"/>
              </w:rPr>
              <w:t xml:space="preserve"> safely perform the inspection and testing of electrical switchboards</w:t>
            </w:r>
            <w:r w:rsidR="00351A29">
              <w:rPr>
                <w:rFonts w:ascii="Arial" w:eastAsia="Arial" w:hAnsi="Arial" w:cs="Arial"/>
                <w:sz w:val="22"/>
                <w:szCs w:val="22"/>
              </w:rPr>
              <w:t xml:space="preserve"> </w:t>
            </w:r>
            <w:r w:rsidR="00594BE4" w:rsidRPr="00351A29">
              <w:rPr>
                <w:rFonts w:ascii="Arial" w:hAnsi="Arial" w:cs="Arial"/>
                <w:sz w:val="22"/>
                <w:szCs w:val="22"/>
              </w:rPr>
              <w:t>(≥800 Amps)</w:t>
            </w:r>
            <w:r w:rsidRPr="00351A29">
              <w:rPr>
                <w:rFonts w:ascii="Arial" w:eastAsia="Arial" w:hAnsi="Arial" w:cs="Arial"/>
                <w:sz w:val="22"/>
                <w:szCs w:val="22"/>
              </w:rPr>
              <w:t>,</w:t>
            </w:r>
            <w:r w:rsidRPr="00C07FBF">
              <w:rPr>
                <w:rFonts w:ascii="Arial" w:eastAsia="Arial" w:hAnsi="Arial" w:cs="Arial"/>
                <w:sz w:val="22"/>
                <w:szCs w:val="22"/>
              </w:rPr>
              <w:t xml:space="preserve"> the associated fixed electrical equipment and wiring installed in switchgear and control gear</w:t>
            </w:r>
            <w:r w:rsidR="00594BE4" w:rsidRPr="00594BE4">
              <w:rPr>
                <w:rFonts w:ascii="Arial" w:hAnsi="Arial" w:cs="Arial"/>
                <w:sz w:val="22"/>
                <w:szCs w:val="22"/>
              </w:rPr>
              <w:t>.</w:t>
            </w:r>
          </w:p>
          <w:p w14:paraId="607D7B1F" w14:textId="77777777" w:rsidR="002F19EC" w:rsidRPr="00C07FBF" w:rsidRDefault="002F19EC" w:rsidP="00EB2B3E">
            <w:pPr>
              <w:ind w:left="12" w:right="-20"/>
              <w:rPr>
                <w:rFonts w:ascii="Arial" w:eastAsia="Arial" w:hAnsi="Arial" w:cs="Arial"/>
                <w:sz w:val="22"/>
                <w:szCs w:val="22"/>
              </w:rPr>
            </w:pPr>
            <w:r w:rsidRPr="00C07FBF">
              <w:rPr>
                <w:rFonts w:ascii="Arial" w:hAnsi="Arial" w:cs="Arial"/>
                <w:sz w:val="22"/>
                <w:szCs w:val="22"/>
                <w:shd w:val="clear" w:color="auto" w:fill="FFFFFF" w:themeFill="background1"/>
              </w:rPr>
              <w:t>It requires the ability</w:t>
            </w:r>
            <w:r w:rsidRPr="00C07FBF">
              <w:rPr>
                <w:rFonts w:ascii="Arial" w:eastAsia="Arial" w:hAnsi="Arial" w:cs="Arial"/>
                <w:sz w:val="22"/>
                <w:szCs w:val="22"/>
                <w:shd w:val="clear" w:color="auto" w:fill="FFFFFF" w:themeFill="background1"/>
              </w:rPr>
              <w:t xml:space="preserve"> to</w:t>
            </w:r>
            <w:r w:rsidRPr="00C07FBF">
              <w:rPr>
                <w:rFonts w:ascii="Arial" w:eastAsia="Arial" w:hAnsi="Arial" w:cs="Arial"/>
                <w:sz w:val="22"/>
                <w:szCs w:val="22"/>
              </w:rPr>
              <w:t xml:space="preserve"> organise and sequence the tasks for an inspection, select the appropriate equipment for testing the installation, interpret wiring diagrams, conducting the inspection and documenting the inspection including areas of non-compliance.</w:t>
            </w:r>
          </w:p>
          <w:p w14:paraId="48E93F7C" w14:textId="28B8A901" w:rsidR="002F19EC" w:rsidRPr="00C07FBF" w:rsidRDefault="002F19EC" w:rsidP="001A1693">
            <w:pPr>
              <w:pStyle w:val="Guidingtext"/>
            </w:pPr>
            <w:r w:rsidRPr="00C07FBF">
              <w:t>The unit applies to an A grade licensed electrician preparing for assessment by Energy Safe Victoria (ESV) to become a licensed Class ‘G’ (General) electrical inspector.</w:t>
            </w:r>
          </w:p>
          <w:p w14:paraId="37354F1D" w14:textId="6D2D3D3D" w:rsidR="002F19EC" w:rsidRPr="00C07FBF" w:rsidRDefault="002F19EC" w:rsidP="00EB2B3E">
            <w:pPr>
              <w:spacing w:before="120" w:after="120"/>
              <w:rPr>
                <w:rFonts w:ascii="Arial" w:hAnsi="Arial" w:cs="Arial"/>
                <w:sz w:val="22"/>
                <w:szCs w:val="22"/>
              </w:rPr>
            </w:pPr>
            <w:r w:rsidRPr="00C07FBF">
              <w:rPr>
                <w:rFonts w:ascii="Arial" w:hAnsi="Arial" w:cs="Arial"/>
                <w:sz w:val="22"/>
                <w:szCs w:val="22"/>
              </w:rPr>
              <w:t>This unit does not include electrical installations classified as H, V</w:t>
            </w:r>
            <w:r w:rsidR="00EB48D0" w:rsidRPr="00C07FBF">
              <w:rPr>
                <w:rFonts w:ascii="Arial" w:hAnsi="Arial" w:cs="Arial"/>
                <w:sz w:val="22"/>
                <w:szCs w:val="22"/>
              </w:rPr>
              <w:t>, M</w:t>
            </w:r>
            <w:r w:rsidR="00F36C0A">
              <w:rPr>
                <w:rFonts w:ascii="Arial" w:hAnsi="Arial" w:cs="Arial"/>
                <w:sz w:val="22"/>
                <w:szCs w:val="22"/>
              </w:rPr>
              <w:t xml:space="preserve"> or</w:t>
            </w:r>
            <w:r w:rsidRPr="00C07FBF">
              <w:rPr>
                <w:rFonts w:ascii="Arial" w:hAnsi="Arial" w:cs="Arial"/>
                <w:sz w:val="22"/>
                <w:szCs w:val="22"/>
              </w:rPr>
              <w:t xml:space="preserve"> </w:t>
            </w:r>
            <w:r w:rsidR="00EB48D0" w:rsidRPr="00C07FBF">
              <w:rPr>
                <w:rFonts w:ascii="Arial" w:hAnsi="Arial" w:cs="Arial"/>
                <w:sz w:val="22"/>
                <w:szCs w:val="22"/>
              </w:rPr>
              <w:t>RE</w:t>
            </w:r>
            <w:r w:rsidRPr="00C07FBF">
              <w:rPr>
                <w:rFonts w:ascii="Arial" w:hAnsi="Arial" w:cs="Arial"/>
                <w:sz w:val="22"/>
                <w:szCs w:val="22"/>
              </w:rPr>
              <w:t xml:space="preserve"> as prescribed by the regulator.</w:t>
            </w:r>
          </w:p>
          <w:p w14:paraId="1328E7ED" w14:textId="77777777" w:rsidR="002F19EC" w:rsidRPr="00C07FBF" w:rsidRDefault="002F19EC" w:rsidP="001A1693">
            <w:pPr>
              <w:pStyle w:val="Guidingtext"/>
            </w:pPr>
            <w:r w:rsidRPr="00C07FBF">
              <w:t>No licensing, legislative, regulatory or certification requirements apply to this unit at the time of publication.</w:t>
            </w:r>
          </w:p>
        </w:tc>
      </w:tr>
      <w:tr w:rsidR="002F19EC" w:rsidRPr="00B157CE" w14:paraId="765DCC9E" w14:textId="77777777" w:rsidTr="0052310A">
        <w:trPr>
          <w:trHeight w:val="537"/>
        </w:trPr>
        <w:tc>
          <w:tcPr>
            <w:tcW w:w="2812" w:type="dxa"/>
          </w:tcPr>
          <w:p w14:paraId="3A429588" w14:textId="04B58B9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276F5D5F" w14:textId="77777777" w:rsidR="002F19EC" w:rsidRPr="00C07FBF" w:rsidRDefault="002F19EC" w:rsidP="00EB2B3E">
            <w:pPr>
              <w:spacing w:before="120"/>
              <w:ind w:right="-20"/>
              <w:rPr>
                <w:rFonts w:ascii="Arial" w:eastAsia="Arial" w:hAnsi="Arial" w:cs="Arial"/>
                <w:sz w:val="22"/>
                <w:szCs w:val="22"/>
              </w:rPr>
            </w:pPr>
            <w:r w:rsidRPr="00C07FBF">
              <w:rPr>
                <w:rFonts w:ascii="Arial" w:eastAsia="Arial" w:hAnsi="Arial" w:cs="Arial"/>
                <w:sz w:val="22"/>
                <w:szCs w:val="22"/>
              </w:rPr>
              <w:t>Nil</w:t>
            </w:r>
          </w:p>
        </w:tc>
      </w:tr>
      <w:tr w:rsidR="002F19EC" w:rsidRPr="00B157CE" w14:paraId="132895AB" w14:textId="77777777" w:rsidTr="0052310A">
        <w:trPr>
          <w:trHeight w:val="425"/>
        </w:trPr>
        <w:tc>
          <w:tcPr>
            <w:tcW w:w="2812" w:type="dxa"/>
          </w:tcPr>
          <w:p w14:paraId="077FB1B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48D0F3DF"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0FF5516C" w14:textId="77777777" w:rsidTr="0052310A">
        <w:trPr>
          <w:trHeight w:val="320"/>
        </w:trPr>
        <w:tc>
          <w:tcPr>
            <w:tcW w:w="2812" w:type="dxa"/>
          </w:tcPr>
          <w:p w14:paraId="17028AEE"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57987CB7"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51416703" w14:textId="77777777" w:rsidR="002F19EC" w:rsidRPr="00B157CE" w:rsidRDefault="002F19EC" w:rsidP="00EB2B3E"/>
    <w:tbl>
      <w:tblPr>
        <w:tblStyle w:val="TableGrid"/>
        <w:tblW w:w="10079" w:type="dxa"/>
        <w:tblInd w:w="15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2 Inspect, test and verify switchboards (≥800 Amps) and associated switchgear and control gear"/>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2F716937" w14:textId="77777777" w:rsidTr="00B9062A">
        <w:trPr>
          <w:trHeight w:val="363"/>
          <w:tblHeader/>
        </w:trPr>
        <w:tc>
          <w:tcPr>
            <w:tcW w:w="3278" w:type="dxa"/>
            <w:gridSpan w:val="2"/>
            <w:vAlign w:val="center"/>
          </w:tcPr>
          <w:p w14:paraId="5519C291"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584A24C4"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23BB210F" w14:textId="77777777" w:rsidTr="0052310A">
        <w:trPr>
          <w:trHeight w:val="752"/>
        </w:trPr>
        <w:tc>
          <w:tcPr>
            <w:tcW w:w="3278" w:type="dxa"/>
            <w:gridSpan w:val="2"/>
          </w:tcPr>
          <w:p w14:paraId="2CDE400B"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654BB066"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4394E446" w14:textId="77777777" w:rsidTr="0052310A">
        <w:trPr>
          <w:trHeight w:val="363"/>
        </w:trPr>
        <w:tc>
          <w:tcPr>
            <w:tcW w:w="566" w:type="dxa"/>
            <w:vMerge w:val="restart"/>
            <w:shd w:val="clear" w:color="auto" w:fill="FFFFFF" w:themeFill="background1"/>
          </w:tcPr>
          <w:p w14:paraId="5CEFF46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7C80A102"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Plan to conduct inspection and testing of switchboards</w:t>
            </w:r>
          </w:p>
        </w:tc>
        <w:tc>
          <w:tcPr>
            <w:tcW w:w="567" w:type="dxa"/>
            <w:shd w:val="clear" w:color="auto" w:fill="FFFFFF" w:themeFill="background1"/>
          </w:tcPr>
          <w:p w14:paraId="6DADB86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3C87DF78" w14:textId="63F65651"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Relevant occupational health and safet</w:t>
            </w:r>
            <w:r w:rsidR="009F6B87">
              <w:rPr>
                <w:rFonts w:ascii="Arial" w:eastAsia="Arial" w:hAnsi="Arial" w:cs="Arial"/>
                <w:sz w:val="22"/>
                <w:szCs w:val="22"/>
              </w:rPr>
              <w:t>y (OHS</w:t>
            </w:r>
            <w:r w:rsidRPr="00C07FBF">
              <w:rPr>
                <w:rFonts w:ascii="Arial" w:eastAsia="Arial" w:hAnsi="Arial" w:cs="Arial"/>
                <w:sz w:val="22"/>
                <w:szCs w:val="22"/>
              </w:rPr>
              <w:t>) requirements and risk control measures and procedures for the work area are identified</w:t>
            </w:r>
          </w:p>
        </w:tc>
      </w:tr>
      <w:tr w:rsidR="002F19EC" w:rsidRPr="00B157CE" w14:paraId="36AEE2BA" w14:textId="77777777" w:rsidTr="0052310A">
        <w:trPr>
          <w:trHeight w:val="363"/>
        </w:trPr>
        <w:tc>
          <w:tcPr>
            <w:tcW w:w="566" w:type="dxa"/>
            <w:vMerge/>
            <w:shd w:val="clear" w:color="auto" w:fill="FFFFFF" w:themeFill="background1"/>
          </w:tcPr>
          <w:p w14:paraId="4206179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EC2C9B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11C2ADC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749296C4" w14:textId="77777777"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Inspection and testing requirements are determined from the regulatory requirements and/or discussions with appropriate personnel</w:t>
            </w:r>
          </w:p>
        </w:tc>
      </w:tr>
      <w:tr w:rsidR="002F19EC" w:rsidRPr="00B157CE" w14:paraId="4AB25F2A" w14:textId="77777777" w:rsidTr="0052310A">
        <w:trPr>
          <w:trHeight w:val="363"/>
        </w:trPr>
        <w:tc>
          <w:tcPr>
            <w:tcW w:w="566" w:type="dxa"/>
            <w:vMerge/>
            <w:shd w:val="clear" w:color="auto" w:fill="FFFFFF" w:themeFill="background1"/>
          </w:tcPr>
          <w:p w14:paraId="6E3CC76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CBB498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7FFE0F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1E6603F4"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bCs/>
                <w:sz w:val="22"/>
                <w:szCs w:val="22"/>
              </w:rPr>
              <w:t>App</w:t>
            </w:r>
            <w:r w:rsidRPr="00C07FBF">
              <w:rPr>
                <w:rFonts w:ascii="Arial" w:eastAsia="Arial" w:hAnsi="Arial" w:cs="Arial"/>
                <w:bCs/>
                <w:spacing w:val="9"/>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w:t>
            </w:r>
            <w:r w:rsidRPr="00C07FBF">
              <w:rPr>
                <w:rFonts w:ascii="Arial" w:eastAsia="Arial" w:hAnsi="Arial" w:cs="Arial"/>
                <w:bCs/>
                <w:spacing w:val="-2"/>
                <w:sz w:val="22"/>
                <w:szCs w:val="22"/>
              </w:rPr>
              <w:t>r</w:t>
            </w:r>
            <w:r w:rsidRPr="00C07FBF">
              <w:rPr>
                <w:rFonts w:ascii="Arial" w:eastAsia="Arial" w:hAnsi="Arial" w:cs="Arial"/>
                <w:bCs/>
                <w:sz w:val="22"/>
                <w:szCs w:val="22"/>
              </w:rPr>
              <w:t>sonnel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12"/>
                <w:sz w:val="22"/>
                <w:szCs w:val="22"/>
              </w:rPr>
              <w:t xml:space="preserve"> </w:t>
            </w:r>
            <w:r w:rsidRPr="00C07FBF">
              <w:rPr>
                <w:rFonts w:ascii="Arial" w:eastAsia="Arial" w:hAnsi="Arial" w:cs="Arial"/>
                <w:sz w:val="22"/>
                <w:szCs w:val="22"/>
              </w:rPr>
              <w:t>consul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pacing w:val="15"/>
                <w:sz w:val="22"/>
                <w:szCs w:val="22"/>
              </w:rPr>
              <w:t>t</w:t>
            </w:r>
            <w:r w:rsidRPr="00C07FBF">
              <w:rPr>
                <w:rFonts w:ascii="Arial" w:eastAsia="Arial" w:hAnsi="Arial" w:cs="Arial"/>
                <w:sz w:val="22"/>
                <w:szCs w:val="22"/>
              </w:rPr>
              <w:t>o</w:t>
            </w:r>
            <w:r w:rsidRPr="00C07FBF">
              <w:rPr>
                <w:rFonts w:ascii="Arial" w:eastAsia="Arial" w:hAnsi="Arial" w:cs="Arial"/>
                <w:spacing w:val="-2"/>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he</w:t>
            </w:r>
            <w:r w:rsidRPr="00C07FBF">
              <w:rPr>
                <w:rFonts w:ascii="Arial" w:eastAsia="Arial" w:hAnsi="Arial" w:cs="Arial"/>
                <w:spacing w:val="-3"/>
                <w:sz w:val="22"/>
                <w:szCs w:val="22"/>
              </w:rPr>
              <w:t xml:space="preserve"> </w:t>
            </w:r>
            <w:r w:rsidRPr="00C07FBF">
              <w:rPr>
                <w:rFonts w:ascii="Arial" w:eastAsia="Arial" w:hAnsi="Arial" w:cs="Arial"/>
                <w:sz w:val="22"/>
                <w:szCs w:val="22"/>
              </w:rPr>
              <w:t>work is</w:t>
            </w:r>
            <w:r w:rsidRPr="00C07FBF">
              <w:rPr>
                <w:rFonts w:ascii="Arial" w:eastAsia="Arial" w:hAnsi="Arial" w:cs="Arial"/>
                <w:spacing w:val="-2"/>
                <w:sz w:val="22"/>
                <w:szCs w:val="22"/>
              </w:rPr>
              <w:t xml:space="preserve"> </w:t>
            </w:r>
            <w:r w:rsidRPr="00C07FBF">
              <w:rPr>
                <w:rFonts w:ascii="Arial" w:eastAsia="Arial" w:hAnsi="Arial" w:cs="Arial"/>
                <w:sz w:val="22"/>
                <w:szCs w:val="22"/>
              </w:rPr>
              <w:t>co</w:t>
            </w:r>
            <w:r w:rsidRPr="00C07FBF">
              <w:rPr>
                <w:rFonts w:ascii="Arial" w:eastAsia="Arial" w:hAnsi="Arial" w:cs="Arial"/>
                <w:spacing w:val="9"/>
                <w:sz w:val="22"/>
                <w:szCs w:val="22"/>
              </w:rPr>
              <w:t>o</w:t>
            </w:r>
            <w:r w:rsidRPr="00C07FBF">
              <w:rPr>
                <w:rFonts w:ascii="Arial" w:eastAsia="Arial" w:hAnsi="Arial" w:cs="Arial"/>
                <w:sz w:val="22"/>
                <w:szCs w:val="22"/>
              </w:rPr>
              <w:t>rdinat</w:t>
            </w:r>
            <w:r w:rsidRPr="00C07FBF">
              <w:rPr>
                <w:rFonts w:ascii="Arial" w:eastAsia="Arial" w:hAnsi="Arial" w:cs="Arial"/>
                <w:spacing w:val="-1"/>
                <w:sz w:val="22"/>
                <w:szCs w:val="22"/>
              </w:rPr>
              <w:t>e</w:t>
            </w:r>
            <w:r w:rsidRPr="00C07FBF">
              <w:rPr>
                <w:rFonts w:ascii="Arial" w:eastAsia="Arial" w:hAnsi="Arial" w:cs="Arial"/>
                <w:sz w:val="22"/>
                <w:szCs w:val="22"/>
              </w:rPr>
              <w:t>d</w:t>
            </w:r>
            <w:r w:rsidRPr="00C07FBF">
              <w:rPr>
                <w:rFonts w:ascii="Arial" w:eastAsia="Arial" w:hAnsi="Arial" w:cs="Arial"/>
                <w:spacing w:val="-12"/>
                <w:sz w:val="22"/>
                <w:szCs w:val="22"/>
              </w:rPr>
              <w:t xml:space="preserve"> </w:t>
            </w:r>
            <w:r w:rsidRPr="00C07FBF">
              <w:rPr>
                <w:rFonts w:ascii="Arial" w:eastAsia="Arial" w:hAnsi="Arial" w:cs="Arial"/>
                <w:sz w:val="22"/>
                <w:szCs w:val="22"/>
              </w:rPr>
              <w:t>e</w:t>
            </w:r>
            <w:r w:rsidRPr="00C07FBF">
              <w:rPr>
                <w:rFonts w:ascii="Arial" w:eastAsia="Arial" w:hAnsi="Arial" w:cs="Arial"/>
                <w:spacing w:val="-2"/>
                <w:sz w:val="22"/>
                <w:szCs w:val="22"/>
              </w:rPr>
              <w:t>f</w:t>
            </w:r>
            <w:r w:rsidRPr="00C07FBF">
              <w:rPr>
                <w:rFonts w:ascii="Arial" w:eastAsia="Arial" w:hAnsi="Arial" w:cs="Arial"/>
                <w:sz w:val="22"/>
                <w:szCs w:val="22"/>
              </w:rPr>
              <w:t>fectively</w:t>
            </w:r>
            <w:r w:rsidRPr="00C07FBF">
              <w:rPr>
                <w:rFonts w:ascii="Arial" w:eastAsia="Arial" w:hAnsi="Arial" w:cs="Arial"/>
                <w:spacing w:val="-10"/>
                <w:sz w:val="22"/>
                <w:szCs w:val="22"/>
              </w:rPr>
              <w:t xml:space="preserve"> </w:t>
            </w:r>
            <w:r w:rsidRPr="00C07FBF">
              <w:rPr>
                <w:rFonts w:ascii="Arial" w:eastAsia="Arial" w:hAnsi="Arial" w:cs="Arial"/>
                <w:sz w:val="22"/>
                <w:szCs w:val="22"/>
              </w:rPr>
              <w:t>wi</w:t>
            </w:r>
            <w:r w:rsidRPr="00C07FBF">
              <w:rPr>
                <w:rFonts w:ascii="Arial" w:eastAsia="Arial" w:hAnsi="Arial" w:cs="Arial"/>
                <w:spacing w:val="-9"/>
                <w:sz w:val="22"/>
                <w:szCs w:val="22"/>
              </w:rPr>
              <w:t>t</w:t>
            </w:r>
            <w:r w:rsidRPr="00C07FBF">
              <w:rPr>
                <w:rFonts w:ascii="Arial" w:eastAsia="Arial" w:hAnsi="Arial" w:cs="Arial"/>
                <w:sz w:val="22"/>
                <w:szCs w:val="22"/>
              </w:rPr>
              <w:t>h</w:t>
            </w:r>
            <w:r w:rsidRPr="00C07FBF">
              <w:rPr>
                <w:rFonts w:ascii="Arial" w:eastAsia="Arial" w:hAnsi="Arial" w:cs="Arial"/>
                <w:spacing w:val="-4"/>
                <w:sz w:val="22"/>
                <w:szCs w:val="22"/>
              </w:rPr>
              <w:t xml:space="preserve"> </w:t>
            </w:r>
            <w:r w:rsidRPr="00C07FBF">
              <w:rPr>
                <w:rFonts w:ascii="Arial" w:eastAsia="Arial" w:hAnsi="Arial" w:cs="Arial"/>
                <w:sz w:val="22"/>
                <w:szCs w:val="22"/>
              </w:rPr>
              <w:t>others</w:t>
            </w:r>
            <w:r w:rsidRPr="00C07FBF">
              <w:rPr>
                <w:rFonts w:ascii="Arial" w:eastAsia="Arial" w:hAnsi="Arial" w:cs="Arial"/>
                <w:spacing w:val="-6"/>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n</w:t>
            </w:r>
            <w:r w:rsidRPr="00C07FBF">
              <w:rPr>
                <w:rFonts w:ascii="Arial" w:eastAsia="Arial" w:hAnsi="Arial" w:cs="Arial"/>
                <w:spacing w:val="-1"/>
                <w:sz w:val="22"/>
                <w:szCs w:val="22"/>
              </w:rPr>
              <w:t>v</w:t>
            </w:r>
            <w:r w:rsidRPr="00C07FBF">
              <w:rPr>
                <w:rFonts w:ascii="Arial" w:eastAsia="Arial" w:hAnsi="Arial" w:cs="Arial"/>
                <w:sz w:val="22"/>
                <w:szCs w:val="22"/>
              </w:rPr>
              <w:t>olved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4"/>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work site</w:t>
            </w:r>
          </w:p>
        </w:tc>
      </w:tr>
      <w:tr w:rsidR="002F19EC" w:rsidRPr="00B157CE" w14:paraId="51603477" w14:textId="77777777" w:rsidTr="0052310A">
        <w:trPr>
          <w:trHeight w:val="363"/>
        </w:trPr>
        <w:tc>
          <w:tcPr>
            <w:tcW w:w="566" w:type="dxa"/>
            <w:vMerge/>
            <w:shd w:val="clear" w:color="auto" w:fill="FFFFFF" w:themeFill="background1"/>
          </w:tcPr>
          <w:p w14:paraId="37F9989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D5F938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56AB5E22"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07473245"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sz w:val="22"/>
                <w:szCs w:val="22"/>
                <w:lang w:val="en-AU"/>
              </w:rPr>
              <w:t>Where applicable, necessary work permits are obtained from appropriate personnel, in accordance with regulatory requirements</w:t>
            </w:r>
          </w:p>
        </w:tc>
      </w:tr>
      <w:tr w:rsidR="002F19EC" w:rsidRPr="00B157CE" w14:paraId="13166AC9" w14:textId="77777777" w:rsidTr="0052310A">
        <w:trPr>
          <w:trHeight w:val="363"/>
        </w:trPr>
        <w:tc>
          <w:tcPr>
            <w:tcW w:w="566" w:type="dxa"/>
            <w:vMerge/>
            <w:shd w:val="clear" w:color="auto" w:fill="FFFFFF" w:themeFill="background1"/>
          </w:tcPr>
          <w:p w14:paraId="72C9AA4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D97031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55F8A1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1D4249D0"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tools</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77532F95" w14:textId="77777777" w:rsidTr="0052310A">
        <w:trPr>
          <w:trHeight w:val="363"/>
        </w:trPr>
        <w:tc>
          <w:tcPr>
            <w:tcW w:w="566" w:type="dxa"/>
            <w:vMerge w:val="restart"/>
            <w:shd w:val="clear" w:color="auto" w:fill="FFFFFF" w:themeFill="background1"/>
          </w:tcPr>
          <w:p w14:paraId="5E0B59A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lastRenderedPageBreak/>
              <w:t>2</w:t>
            </w:r>
          </w:p>
        </w:tc>
        <w:tc>
          <w:tcPr>
            <w:tcW w:w="2712" w:type="dxa"/>
            <w:vMerge w:val="restart"/>
            <w:shd w:val="clear" w:color="auto" w:fill="FFFFFF" w:themeFill="background1"/>
          </w:tcPr>
          <w:p w14:paraId="747BB4E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Conduct inspection and testing of switchboards</w:t>
            </w:r>
          </w:p>
        </w:tc>
        <w:tc>
          <w:tcPr>
            <w:tcW w:w="567" w:type="dxa"/>
            <w:shd w:val="clear" w:color="auto" w:fill="FFFFFF" w:themeFill="background1"/>
          </w:tcPr>
          <w:p w14:paraId="48D7320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4" w:type="dxa"/>
            <w:shd w:val="clear" w:color="auto" w:fill="FFFFFF" w:themeFill="background1"/>
          </w:tcPr>
          <w:p w14:paraId="02A7B83A" w14:textId="33BA6697" w:rsidR="002F19EC" w:rsidRPr="00C07FBF" w:rsidRDefault="00594BE4"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Relevant OH</w:t>
            </w:r>
            <w:r w:rsidR="002F19EC" w:rsidRPr="00C07FBF">
              <w:rPr>
                <w:rFonts w:ascii="Arial" w:eastAsia="Arial" w:hAnsi="Arial" w:cs="Arial"/>
                <w:spacing w:val="-4"/>
                <w:sz w:val="22"/>
                <w:szCs w:val="22"/>
              </w:rPr>
              <w:t>S</w:t>
            </w:r>
            <w:r>
              <w:rPr>
                <w:rFonts w:ascii="Arial" w:eastAsia="Arial" w:hAnsi="Arial" w:cs="Arial"/>
                <w:spacing w:val="-4"/>
                <w:sz w:val="22"/>
                <w:szCs w:val="22"/>
              </w:rPr>
              <w:t>/WHS</w:t>
            </w:r>
            <w:r w:rsidR="002F19EC" w:rsidRPr="00C07FBF">
              <w:rPr>
                <w:rFonts w:ascii="Arial" w:eastAsia="Arial" w:hAnsi="Arial" w:cs="Arial"/>
                <w:spacing w:val="-4"/>
                <w:sz w:val="22"/>
                <w:szCs w:val="22"/>
              </w:rPr>
              <w:t xml:space="preserve"> policies and procedures for carrying out the inspection and testing are followed</w:t>
            </w:r>
          </w:p>
        </w:tc>
      </w:tr>
      <w:tr w:rsidR="002F19EC" w:rsidRPr="00B157CE" w14:paraId="3072CA20" w14:textId="77777777" w:rsidTr="0052310A">
        <w:trPr>
          <w:trHeight w:val="363"/>
        </w:trPr>
        <w:tc>
          <w:tcPr>
            <w:tcW w:w="566" w:type="dxa"/>
            <w:vMerge/>
            <w:shd w:val="clear" w:color="auto" w:fill="FFFFFF" w:themeFill="background1"/>
          </w:tcPr>
          <w:p w14:paraId="4D554EE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CC0FAB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25F0F8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43E48298" w14:textId="14737EF3"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The need to test or measure live is determined in strict accordance with OHS requirements and when necessary conducted within established safety procedures</w:t>
            </w:r>
          </w:p>
        </w:tc>
      </w:tr>
      <w:tr w:rsidR="002F19EC" w:rsidRPr="00B157CE" w14:paraId="597AB509" w14:textId="77777777" w:rsidTr="0052310A">
        <w:trPr>
          <w:trHeight w:val="363"/>
        </w:trPr>
        <w:tc>
          <w:tcPr>
            <w:tcW w:w="566" w:type="dxa"/>
            <w:vMerge/>
            <w:shd w:val="clear" w:color="auto" w:fill="FFFFFF" w:themeFill="background1"/>
          </w:tcPr>
          <w:p w14:paraId="3EC0FD5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CC4235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5B8D6D1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5B9E0D8D" w14:textId="051F5E73"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Circuits are checked as being isolated from supply, where necessary, i</w:t>
            </w:r>
            <w:r w:rsidR="009F6B87">
              <w:rPr>
                <w:rFonts w:ascii="Arial" w:eastAsia="Arial" w:hAnsi="Arial" w:cs="Arial"/>
                <w:sz w:val="22"/>
                <w:szCs w:val="22"/>
              </w:rPr>
              <w:t>n strict accordance with OHS</w:t>
            </w:r>
            <w:r w:rsidRPr="00C07FBF">
              <w:rPr>
                <w:rFonts w:ascii="Arial" w:eastAsia="Arial" w:hAnsi="Arial" w:cs="Arial"/>
                <w:sz w:val="22"/>
                <w:szCs w:val="22"/>
              </w:rPr>
              <w:t xml:space="preserve"> requirements and procedures</w:t>
            </w:r>
          </w:p>
        </w:tc>
      </w:tr>
      <w:tr w:rsidR="002F19EC" w:rsidRPr="00B157CE" w14:paraId="7044AD78" w14:textId="77777777" w:rsidTr="0052310A">
        <w:trPr>
          <w:trHeight w:val="363"/>
        </w:trPr>
        <w:tc>
          <w:tcPr>
            <w:tcW w:w="566" w:type="dxa"/>
            <w:vMerge/>
            <w:shd w:val="clear" w:color="auto" w:fill="FFFFFF" w:themeFill="background1"/>
          </w:tcPr>
          <w:p w14:paraId="537FF9C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F9F1E0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464F528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FFFFFF" w:themeFill="background1"/>
          </w:tcPr>
          <w:p w14:paraId="6C1EAFA1"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State of switchboard components is determined by measurements, tests and inspections and the results recorded</w:t>
            </w:r>
          </w:p>
        </w:tc>
      </w:tr>
      <w:tr w:rsidR="002F19EC" w:rsidRPr="00B157CE" w14:paraId="5E64AA93" w14:textId="77777777" w:rsidTr="0052310A">
        <w:trPr>
          <w:trHeight w:val="363"/>
        </w:trPr>
        <w:tc>
          <w:tcPr>
            <w:tcW w:w="566" w:type="dxa"/>
            <w:vMerge/>
            <w:shd w:val="clear" w:color="auto" w:fill="FFFFFF" w:themeFill="background1"/>
          </w:tcPr>
          <w:p w14:paraId="15BFC9B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9A9FAF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090EE51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FFFFFF" w:themeFill="background1"/>
          </w:tcPr>
          <w:p w14:paraId="1B77CF9E" w14:textId="43B8D129"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Evi</w:t>
            </w:r>
            <w:r w:rsidRPr="00C07FBF">
              <w:rPr>
                <w:rFonts w:ascii="Arial" w:eastAsia="Arial" w:hAnsi="Arial" w:cs="Arial"/>
                <w:spacing w:val="-9"/>
                <w:sz w:val="22"/>
                <w:szCs w:val="22"/>
              </w:rPr>
              <w:t>d</w:t>
            </w:r>
            <w:r w:rsidRPr="00C07FBF">
              <w:rPr>
                <w:rFonts w:ascii="Arial" w:eastAsia="Arial" w:hAnsi="Arial" w:cs="Arial"/>
                <w:sz w:val="22"/>
                <w:szCs w:val="22"/>
              </w:rPr>
              <w:t>ence</w:t>
            </w:r>
            <w:r w:rsidRPr="00C07FBF">
              <w:rPr>
                <w:rFonts w:ascii="Arial" w:eastAsia="Arial" w:hAnsi="Arial" w:cs="Arial"/>
                <w:spacing w:val="-9"/>
                <w:sz w:val="22"/>
                <w:szCs w:val="22"/>
              </w:rPr>
              <w:t xml:space="preserve"> </w:t>
            </w:r>
            <w:r w:rsidRPr="00C07FBF">
              <w:rPr>
                <w:rFonts w:ascii="Arial" w:eastAsia="Arial" w:hAnsi="Arial" w:cs="Arial"/>
                <w:sz w:val="22"/>
                <w:szCs w:val="22"/>
              </w:rPr>
              <w:t>that</w:t>
            </w:r>
            <w:r w:rsidRPr="00C07FBF">
              <w:rPr>
                <w:rFonts w:ascii="Arial" w:eastAsia="Arial" w:hAnsi="Arial" w:cs="Arial"/>
                <w:spacing w:val="11"/>
                <w:sz w:val="22"/>
                <w:szCs w:val="22"/>
              </w:rPr>
              <w:t xml:space="preserve"> </w:t>
            </w:r>
            <w:r w:rsidRPr="00C07FBF">
              <w:rPr>
                <w:rFonts w:ascii="Arial" w:eastAsia="Arial" w:hAnsi="Arial" w:cs="Arial"/>
                <w:sz w:val="22"/>
                <w:szCs w:val="22"/>
              </w:rPr>
              <w:t>the switchgear and control gear</w:t>
            </w:r>
            <w:r w:rsidRPr="00C07FBF">
              <w:rPr>
                <w:rFonts w:ascii="Arial" w:eastAsia="Arial" w:hAnsi="Arial" w:cs="Arial"/>
                <w:spacing w:val="-10"/>
                <w:sz w:val="22"/>
                <w:szCs w:val="22"/>
              </w:rPr>
              <w:t xml:space="preserve"> </w:t>
            </w:r>
            <w:r w:rsidRPr="00C07FBF">
              <w:rPr>
                <w:rFonts w:ascii="Arial" w:eastAsia="Arial" w:hAnsi="Arial" w:cs="Arial"/>
                <w:sz w:val="22"/>
                <w:szCs w:val="22"/>
              </w:rPr>
              <w:t>complies</w:t>
            </w:r>
            <w:r w:rsidRPr="00C07FBF">
              <w:rPr>
                <w:rFonts w:ascii="Arial" w:eastAsia="Arial" w:hAnsi="Arial" w:cs="Arial"/>
                <w:spacing w:val="-11"/>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the </w:t>
            </w:r>
            <w:r w:rsidRPr="00C07FBF">
              <w:rPr>
                <w:rFonts w:ascii="Arial" w:eastAsia="Arial" w:hAnsi="Arial" w:cs="Arial"/>
                <w:spacing w:val="8"/>
                <w:sz w:val="22"/>
                <w:szCs w:val="22"/>
              </w:rPr>
              <w:t>relevant</w:t>
            </w:r>
            <w:r w:rsidRPr="00C07FBF">
              <w:rPr>
                <w:rFonts w:ascii="Arial" w:eastAsia="Arial" w:hAnsi="Arial" w:cs="Arial"/>
                <w:spacing w:val="-4"/>
                <w:sz w:val="22"/>
                <w:szCs w:val="22"/>
              </w:rPr>
              <w:t xml:space="preserve"> AS/NZS standards</w:t>
            </w:r>
            <w:r w:rsidRPr="00C07FBF">
              <w:rPr>
                <w:rFonts w:ascii="Arial" w:eastAsia="Arial" w:hAnsi="Arial" w:cs="Arial"/>
                <w:spacing w:val="-16"/>
                <w:sz w:val="22"/>
                <w:szCs w:val="22"/>
              </w:rPr>
              <w:t xml:space="preserve"> </w:t>
            </w:r>
            <w:r w:rsidRPr="00C07FBF">
              <w:rPr>
                <w:rFonts w:ascii="Arial" w:eastAsia="Arial" w:hAnsi="Arial" w:cs="Arial"/>
                <w:sz w:val="22"/>
                <w:szCs w:val="22"/>
              </w:rPr>
              <w:t xml:space="preserve">and verification documents </w:t>
            </w:r>
            <w:r w:rsidRPr="00C07FBF">
              <w:rPr>
                <w:rFonts w:ascii="Arial" w:eastAsia="Arial" w:hAnsi="Arial" w:cs="Arial"/>
                <w:spacing w:val="-2"/>
                <w:sz w:val="22"/>
                <w:szCs w:val="22"/>
              </w:rPr>
              <w:t>obtained</w:t>
            </w:r>
            <w:r w:rsidRPr="00C07FBF">
              <w:rPr>
                <w:rFonts w:ascii="Arial" w:eastAsia="Arial" w:hAnsi="Arial" w:cs="Arial"/>
                <w:spacing w:val="-7"/>
                <w:sz w:val="22"/>
                <w:szCs w:val="22"/>
              </w:rPr>
              <w:t xml:space="preserve"> </w:t>
            </w:r>
            <w:r w:rsidRPr="00C07FBF">
              <w:rPr>
                <w:rFonts w:ascii="Arial" w:eastAsia="Arial" w:hAnsi="Arial" w:cs="Arial"/>
                <w:sz w:val="22"/>
                <w:szCs w:val="22"/>
              </w:rPr>
              <w:t>from manufa</w:t>
            </w:r>
            <w:r w:rsidRPr="00C07FBF">
              <w:rPr>
                <w:rFonts w:ascii="Arial" w:eastAsia="Arial" w:hAnsi="Arial" w:cs="Arial"/>
                <w:spacing w:val="9"/>
                <w:sz w:val="22"/>
                <w:szCs w:val="22"/>
              </w:rPr>
              <w:t>c</w:t>
            </w:r>
            <w:r w:rsidRPr="00C07FBF">
              <w:rPr>
                <w:rFonts w:ascii="Arial" w:eastAsia="Arial" w:hAnsi="Arial" w:cs="Arial"/>
                <w:sz w:val="22"/>
                <w:szCs w:val="22"/>
              </w:rPr>
              <w:t>turers</w:t>
            </w:r>
            <w:r w:rsidRPr="00C07FBF">
              <w:rPr>
                <w:rFonts w:ascii="Arial" w:eastAsia="Arial" w:hAnsi="Arial" w:cs="Arial"/>
                <w:spacing w:val="-14"/>
                <w:sz w:val="22"/>
                <w:szCs w:val="22"/>
              </w:rPr>
              <w:t xml:space="preserve"> is confirmed</w:t>
            </w:r>
          </w:p>
        </w:tc>
      </w:tr>
      <w:tr w:rsidR="002F19EC" w:rsidRPr="00B157CE" w14:paraId="305D6BE7" w14:textId="77777777" w:rsidTr="0052310A">
        <w:trPr>
          <w:trHeight w:val="363"/>
        </w:trPr>
        <w:tc>
          <w:tcPr>
            <w:tcW w:w="566" w:type="dxa"/>
            <w:vMerge/>
            <w:shd w:val="clear" w:color="auto" w:fill="FFFFFF" w:themeFill="background1"/>
          </w:tcPr>
          <w:p w14:paraId="56F0C2D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D705C9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0A9E0C6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FFFFFF" w:themeFill="background1"/>
          </w:tcPr>
          <w:p w14:paraId="6C4F1173" w14:textId="77777777"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Detailed</w:t>
            </w:r>
            <w:r w:rsidRPr="00C07FBF">
              <w:rPr>
                <w:rFonts w:ascii="Arial" w:eastAsia="Arial" w:hAnsi="Arial" w:cs="Arial"/>
                <w:spacing w:val="1"/>
                <w:sz w:val="22"/>
                <w:szCs w:val="22"/>
              </w:rPr>
              <w:t xml:space="preserve"> </w:t>
            </w:r>
            <w:r w:rsidRPr="00C07FBF">
              <w:rPr>
                <w:rFonts w:ascii="Arial" w:eastAsia="Arial" w:hAnsi="Arial" w:cs="Arial"/>
                <w:sz w:val="22"/>
                <w:szCs w:val="22"/>
              </w:rPr>
              <w:t>inspection</w:t>
            </w:r>
            <w:r w:rsidRPr="00C07FBF">
              <w:rPr>
                <w:rFonts w:ascii="Arial" w:eastAsia="Arial" w:hAnsi="Arial" w:cs="Arial"/>
                <w:spacing w:val="-12"/>
                <w:sz w:val="22"/>
                <w:szCs w:val="22"/>
              </w:rPr>
              <w:t xml:space="preserve"> </w:t>
            </w:r>
            <w:r w:rsidRPr="00C07FBF">
              <w:rPr>
                <w:rFonts w:ascii="Arial" w:eastAsia="Arial" w:hAnsi="Arial" w:cs="Arial"/>
                <w:sz w:val="22"/>
                <w:szCs w:val="22"/>
              </w:rPr>
              <w:t>and</w:t>
            </w:r>
            <w:r w:rsidRPr="00C07FBF">
              <w:rPr>
                <w:rFonts w:ascii="Arial" w:eastAsia="Arial" w:hAnsi="Arial" w:cs="Arial"/>
                <w:spacing w:val="-5"/>
                <w:sz w:val="22"/>
                <w:szCs w:val="22"/>
              </w:rPr>
              <w:t xml:space="preserve"> </w:t>
            </w:r>
            <w:r w:rsidRPr="00C07FBF">
              <w:rPr>
                <w:rFonts w:ascii="Arial" w:eastAsia="Arial" w:hAnsi="Arial" w:cs="Arial"/>
                <w:sz w:val="22"/>
                <w:szCs w:val="22"/>
              </w:rPr>
              <w:t>testing</w:t>
            </w:r>
            <w:r w:rsidRPr="00C07FBF">
              <w:rPr>
                <w:rFonts w:ascii="Arial" w:eastAsia="Arial" w:hAnsi="Arial" w:cs="Arial"/>
                <w:spacing w:val="-15"/>
                <w:sz w:val="22"/>
                <w:szCs w:val="22"/>
              </w:rPr>
              <w:t xml:space="preserve"> </w:t>
            </w:r>
            <w:r w:rsidRPr="00C07FBF">
              <w:rPr>
                <w:rFonts w:ascii="Arial" w:eastAsia="Arial" w:hAnsi="Arial" w:cs="Arial"/>
                <w:sz w:val="22"/>
                <w:szCs w:val="22"/>
              </w:rPr>
              <w:t>of</w:t>
            </w:r>
            <w:r w:rsidRPr="00C07FBF">
              <w:rPr>
                <w:rFonts w:ascii="Arial" w:eastAsia="Arial" w:hAnsi="Arial" w:cs="Arial"/>
                <w:spacing w:val="-2"/>
                <w:sz w:val="22"/>
                <w:szCs w:val="22"/>
              </w:rPr>
              <w:t xml:space="preserve"> </w:t>
            </w:r>
            <w:r w:rsidRPr="00C07FBF">
              <w:rPr>
                <w:rFonts w:ascii="Arial" w:eastAsia="Arial" w:hAnsi="Arial" w:cs="Arial"/>
                <w:sz w:val="22"/>
                <w:szCs w:val="22"/>
              </w:rPr>
              <w:t>t</w:t>
            </w:r>
            <w:r w:rsidRPr="00C07FBF">
              <w:rPr>
                <w:rFonts w:ascii="Arial" w:eastAsia="Arial" w:hAnsi="Arial" w:cs="Arial"/>
                <w:spacing w:val="-1"/>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equ</w:t>
            </w:r>
            <w:r w:rsidRPr="00C07FBF">
              <w:rPr>
                <w:rFonts w:ascii="Arial" w:eastAsia="Arial" w:hAnsi="Arial" w:cs="Arial"/>
                <w:spacing w:val="15"/>
                <w:sz w:val="22"/>
                <w:szCs w:val="22"/>
              </w:rPr>
              <w:t>i</w:t>
            </w:r>
            <w:r w:rsidRPr="00C07FBF">
              <w:rPr>
                <w:rFonts w:ascii="Arial" w:eastAsia="Arial" w:hAnsi="Arial" w:cs="Arial"/>
                <w:sz w:val="22"/>
                <w:szCs w:val="22"/>
              </w:rPr>
              <w:t>pment,</w:t>
            </w:r>
            <w:r w:rsidRPr="00C07FBF">
              <w:rPr>
                <w:rFonts w:ascii="Arial" w:eastAsia="Arial" w:hAnsi="Arial" w:cs="Arial"/>
                <w:spacing w:val="-11"/>
                <w:sz w:val="22"/>
                <w:szCs w:val="22"/>
              </w:rPr>
              <w:t xml:space="preserve"> </w:t>
            </w:r>
            <w:r w:rsidRPr="00C07FBF">
              <w:rPr>
                <w:rFonts w:ascii="Arial" w:eastAsia="Arial" w:hAnsi="Arial" w:cs="Arial"/>
                <w:sz w:val="22"/>
                <w:szCs w:val="22"/>
              </w:rPr>
              <w:t>wir</w:t>
            </w:r>
            <w:r w:rsidRPr="00C07FBF">
              <w:rPr>
                <w:rFonts w:ascii="Arial" w:eastAsia="Arial" w:hAnsi="Arial" w:cs="Arial"/>
                <w:spacing w:val="-4"/>
                <w:sz w:val="22"/>
                <w:szCs w:val="22"/>
              </w:rPr>
              <w:t>i</w:t>
            </w:r>
            <w:r w:rsidRPr="00C07FBF">
              <w:rPr>
                <w:rFonts w:ascii="Arial" w:eastAsia="Arial" w:hAnsi="Arial" w:cs="Arial"/>
                <w:sz w:val="22"/>
                <w:szCs w:val="22"/>
              </w:rPr>
              <w:t>ng</w:t>
            </w:r>
            <w:r w:rsidRPr="00C07FBF">
              <w:rPr>
                <w:rFonts w:ascii="Arial" w:eastAsia="Arial" w:hAnsi="Arial" w:cs="Arial"/>
                <w:spacing w:val="-6"/>
                <w:sz w:val="22"/>
                <w:szCs w:val="22"/>
              </w:rPr>
              <w:t xml:space="preserve"> </w:t>
            </w:r>
            <w:r w:rsidRPr="00C07FBF">
              <w:rPr>
                <w:rFonts w:ascii="Arial" w:eastAsia="Arial" w:hAnsi="Arial" w:cs="Arial"/>
                <w:sz w:val="22"/>
                <w:szCs w:val="22"/>
              </w:rPr>
              <w:t>and protecti</w:t>
            </w:r>
            <w:r w:rsidRPr="00C07FBF">
              <w:rPr>
                <w:rFonts w:ascii="Arial" w:eastAsia="Arial" w:hAnsi="Arial" w:cs="Arial"/>
                <w:spacing w:val="9"/>
                <w:sz w:val="22"/>
                <w:szCs w:val="22"/>
              </w:rPr>
              <w:t>o</w:t>
            </w:r>
            <w:r w:rsidRPr="00C07FBF">
              <w:rPr>
                <w:rFonts w:ascii="Arial" w:eastAsia="Arial" w:hAnsi="Arial" w:cs="Arial"/>
                <w:sz w:val="22"/>
                <w:szCs w:val="22"/>
              </w:rPr>
              <w:t>n</w:t>
            </w:r>
            <w:r w:rsidRPr="00C07FBF">
              <w:rPr>
                <w:rFonts w:ascii="Arial" w:eastAsia="Arial" w:hAnsi="Arial" w:cs="Arial"/>
                <w:spacing w:val="-10"/>
                <w:sz w:val="22"/>
                <w:szCs w:val="22"/>
              </w:rPr>
              <w:t xml:space="preserve"> </w:t>
            </w:r>
            <w:r w:rsidRPr="00C07FBF">
              <w:rPr>
                <w:rFonts w:ascii="Arial" w:eastAsia="Arial" w:hAnsi="Arial" w:cs="Arial"/>
                <w:sz w:val="22"/>
                <w:szCs w:val="22"/>
              </w:rPr>
              <w:t>sy</w:t>
            </w:r>
            <w:r w:rsidRPr="00C07FBF">
              <w:rPr>
                <w:rFonts w:ascii="Arial" w:eastAsia="Arial" w:hAnsi="Arial" w:cs="Arial"/>
                <w:spacing w:val="1"/>
                <w:sz w:val="22"/>
                <w:szCs w:val="22"/>
              </w:rPr>
              <w:t>s</w:t>
            </w:r>
            <w:r w:rsidRPr="00C07FBF">
              <w:rPr>
                <w:rFonts w:ascii="Arial" w:eastAsia="Arial" w:hAnsi="Arial" w:cs="Arial"/>
                <w:sz w:val="22"/>
                <w:szCs w:val="22"/>
              </w:rPr>
              <w:t>tems</w:t>
            </w:r>
            <w:r w:rsidRPr="00C07FBF">
              <w:rPr>
                <w:rFonts w:ascii="Arial" w:eastAsia="Arial" w:hAnsi="Arial" w:cs="Arial"/>
                <w:spacing w:val="-10"/>
                <w:sz w:val="22"/>
                <w:szCs w:val="22"/>
              </w:rPr>
              <w:t xml:space="preserve"> </w:t>
            </w:r>
            <w:r w:rsidRPr="00C07FBF">
              <w:rPr>
                <w:rFonts w:ascii="Arial" w:eastAsia="Arial" w:hAnsi="Arial" w:cs="Arial"/>
                <w:sz w:val="22"/>
                <w:szCs w:val="22"/>
              </w:rPr>
              <w:t>is conducted,</w:t>
            </w:r>
            <w:r w:rsidRPr="00C07FBF">
              <w:rPr>
                <w:rFonts w:ascii="Arial" w:eastAsia="Arial" w:hAnsi="Arial" w:cs="Arial"/>
                <w:spacing w:val="-5"/>
                <w:sz w:val="22"/>
                <w:szCs w:val="22"/>
              </w:rPr>
              <w:t xml:space="preserve"> </w:t>
            </w:r>
            <w:r w:rsidRPr="00C07FBF">
              <w:rPr>
                <w:rFonts w:ascii="Arial" w:eastAsia="Arial" w:hAnsi="Arial" w:cs="Arial"/>
                <w:sz w:val="22"/>
                <w:szCs w:val="22"/>
              </w:rPr>
              <w:t>as</w:t>
            </w:r>
            <w:r w:rsidRPr="00C07FBF">
              <w:rPr>
                <w:rFonts w:ascii="Arial" w:eastAsia="Arial" w:hAnsi="Arial" w:cs="Arial"/>
                <w:spacing w:val="13"/>
                <w:sz w:val="22"/>
                <w:szCs w:val="22"/>
              </w:rPr>
              <w:t xml:space="preserve"> </w:t>
            </w:r>
            <w:r w:rsidRPr="00C07FBF">
              <w:rPr>
                <w:rFonts w:ascii="Arial" w:eastAsia="Arial" w:hAnsi="Arial" w:cs="Arial"/>
                <w:sz w:val="22"/>
                <w:szCs w:val="22"/>
              </w:rPr>
              <w:t>outli</w:t>
            </w:r>
            <w:r w:rsidRPr="00C07FBF">
              <w:rPr>
                <w:rFonts w:ascii="Arial" w:eastAsia="Arial" w:hAnsi="Arial" w:cs="Arial"/>
                <w:spacing w:val="-1"/>
                <w:sz w:val="22"/>
                <w:szCs w:val="22"/>
              </w:rPr>
              <w:t>n</w:t>
            </w:r>
            <w:r w:rsidRPr="00C07FBF">
              <w:rPr>
                <w:rFonts w:ascii="Arial" w:eastAsia="Arial" w:hAnsi="Arial" w:cs="Arial"/>
                <w:sz w:val="22"/>
                <w:szCs w:val="22"/>
              </w:rPr>
              <w:t>ed</w:t>
            </w:r>
            <w:r w:rsidRPr="00C07FBF">
              <w:rPr>
                <w:rFonts w:ascii="Arial" w:eastAsia="Arial" w:hAnsi="Arial" w:cs="Arial"/>
                <w:spacing w:val="-8"/>
                <w:sz w:val="22"/>
                <w:szCs w:val="22"/>
              </w:rPr>
              <w:t xml:space="preserve"> </w:t>
            </w:r>
            <w:r w:rsidRPr="00C07FBF">
              <w:rPr>
                <w:rFonts w:ascii="Arial" w:eastAsia="Arial" w:hAnsi="Arial" w:cs="Arial"/>
                <w:sz w:val="22"/>
                <w:szCs w:val="22"/>
              </w:rPr>
              <w:t>in AS/NZ</w:t>
            </w:r>
            <w:r w:rsidRPr="00C07FBF">
              <w:rPr>
                <w:rFonts w:ascii="Arial" w:eastAsia="Arial" w:hAnsi="Arial" w:cs="Arial"/>
                <w:spacing w:val="8"/>
                <w:sz w:val="22"/>
                <w:szCs w:val="22"/>
              </w:rPr>
              <w:t>S relevant standards</w:t>
            </w:r>
          </w:p>
        </w:tc>
      </w:tr>
      <w:tr w:rsidR="002F19EC" w:rsidRPr="00B157CE" w14:paraId="675E5976" w14:textId="77777777" w:rsidTr="0052310A">
        <w:trPr>
          <w:trHeight w:val="363"/>
        </w:trPr>
        <w:tc>
          <w:tcPr>
            <w:tcW w:w="566" w:type="dxa"/>
            <w:vMerge/>
            <w:shd w:val="clear" w:color="auto" w:fill="FFFFFF" w:themeFill="background1"/>
          </w:tcPr>
          <w:p w14:paraId="0B0151F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CB22A6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A126C31"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2.7</w:t>
            </w:r>
          </w:p>
        </w:tc>
        <w:tc>
          <w:tcPr>
            <w:tcW w:w="6234" w:type="dxa"/>
            <w:shd w:val="clear" w:color="auto" w:fill="FFFFFF" w:themeFill="background1"/>
          </w:tcPr>
          <w:p w14:paraId="5FCD7069"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Methods</w:t>
            </w:r>
            <w:r w:rsidRPr="00C07FBF">
              <w:rPr>
                <w:rFonts w:ascii="Arial" w:eastAsia="Arial" w:hAnsi="Arial" w:cs="Arial"/>
                <w:spacing w:val="1"/>
                <w:sz w:val="22"/>
                <w:szCs w:val="22"/>
              </w:rPr>
              <w:t xml:space="preserve"> </w:t>
            </w:r>
            <w:r w:rsidRPr="00C07FBF">
              <w:rPr>
                <w:rFonts w:ascii="Arial" w:eastAsia="Arial" w:hAnsi="Arial" w:cs="Arial"/>
                <w:sz w:val="22"/>
                <w:szCs w:val="22"/>
              </w:rPr>
              <w:t>for</w:t>
            </w:r>
            <w:r w:rsidRPr="00C07FBF">
              <w:rPr>
                <w:rFonts w:ascii="Arial" w:eastAsia="Arial" w:hAnsi="Arial" w:cs="Arial"/>
                <w:spacing w:val="-3"/>
                <w:sz w:val="22"/>
                <w:szCs w:val="22"/>
              </w:rPr>
              <w:t xml:space="preserve"> </w:t>
            </w:r>
            <w:r w:rsidRPr="00C07FBF">
              <w:rPr>
                <w:rFonts w:ascii="Arial" w:eastAsia="Arial" w:hAnsi="Arial" w:cs="Arial"/>
                <w:sz w:val="22"/>
                <w:szCs w:val="22"/>
              </w:rPr>
              <w:t>dealing</w:t>
            </w:r>
            <w:r w:rsidRPr="00C07FBF">
              <w:rPr>
                <w:rFonts w:ascii="Arial" w:eastAsia="Arial" w:hAnsi="Arial" w:cs="Arial"/>
                <w:spacing w:val="-9"/>
                <w:sz w:val="22"/>
                <w:szCs w:val="22"/>
              </w:rPr>
              <w:t xml:space="preserve"> </w:t>
            </w:r>
            <w:r w:rsidRPr="00C07FBF">
              <w:rPr>
                <w:rFonts w:ascii="Arial" w:eastAsia="Arial" w:hAnsi="Arial" w:cs="Arial"/>
                <w:sz w:val="22"/>
                <w:szCs w:val="22"/>
              </w:rPr>
              <w:t>with</w:t>
            </w:r>
            <w:r w:rsidRPr="00C07FBF">
              <w:rPr>
                <w:rFonts w:ascii="Arial" w:eastAsia="Arial" w:hAnsi="Arial" w:cs="Arial"/>
                <w:spacing w:val="-5"/>
                <w:sz w:val="22"/>
                <w:szCs w:val="22"/>
              </w:rPr>
              <w:t xml:space="preserve"> </w:t>
            </w:r>
            <w:r w:rsidRPr="00C07FBF">
              <w:rPr>
                <w:rFonts w:ascii="Arial" w:eastAsia="Arial" w:hAnsi="Arial" w:cs="Arial"/>
                <w:sz w:val="22"/>
                <w:szCs w:val="22"/>
              </w:rPr>
              <w:t>une</w:t>
            </w:r>
            <w:r w:rsidRPr="00C07FBF">
              <w:rPr>
                <w:rFonts w:ascii="Arial" w:eastAsia="Arial" w:hAnsi="Arial" w:cs="Arial"/>
                <w:spacing w:val="-1"/>
                <w:sz w:val="22"/>
                <w:szCs w:val="22"/>
              </w:rPr>
              <w:t>x</w:t>
            </w:r>
            <w:r w:rsidRPr="00C07FBF">
              <w:rPr>
                <w:rFonts w:ascii="Arial" w:eastAsia="Arial" w:hAnsi="Arial" w:cs="Arial"/>
                <w:spacing w:val="-9"/>
                <w:sz w:val="22"/>
                <w:szCs w:val="22"/>
              </w:rPr>
              <w:t>p</w:t>
            </w:r>
            <w:r w:rsidRPr="00C07FBF">
              <w:rPr>
                <w:rFonts w:ascii="Arial" w:eastAsia="Arial" w:hAnsi="Arial" w:cs="Arial"/>
                <w:sz w:val="22"/>
                <w:szCs w:val="22"/>
              </w:rPr>
              <w:t>ected</w:t>
            </w:r>
            <w:r w:rsidRPr="00C07FBF">
              <w:rPr>
                <w:rFonts w:ascii="Arial" w:eastAsia="Arial" w:hAnsi="Arial" w:cs="Arial"/>
                <w:spacing w:val="-11"/>
                <w:sz w:val="22"/>
                <w:szCs w:val="22"/>
              </w:rPr>
              <w:t xml:space="preserve"> </w:t>
            </w:r>
            <w:r w:rsidRPr="00C07FBF">
              <w:rPr>
                <w:rFonts w:ascii="Arial" w:eastAsia="Arial" w:hAnsi="Arial" w:cs="Arial"/>
                <w:sz w:val="22"/>
                <w:szCs w:val="22"/>
              </w:rPr>
              <w:t>sit</w:t>
            </w:r>
            <w:r w:rsidRPr="00C07FBF">
              <w:rPr>
                <w:rFonts w:ascii="Arial" w:eastAsia="Arial" w:hAnsi="Arial" w:cs="Arial"/>
                <w:spacing w:val="15"/>
                <w:sz w:val="22"/>
                <w:szCs w:val="22"/>
              </w:rPr>
              <w:t>u</w:t>
            </w:r>
            <w:r w:rsidRPr="00C07FBF">
              <w:rPr>
                <w:rFonts w:ascii="Arial" w:eastAsia="Arial" w:hAnsi="Arial" w:cs="Arial"/>
                <w:sz w:val="22"/>
                <w:szCs w:val="22"/>
              </w:rPr>
              <w:t>atio</w:t>
            </w:r>
            <w:r w:rsidRPr="00C07FBF">
              <w:rPr>
                <w:rFonts w:ascii="Arial" w:eastAsia="Arial" w:hAnsi="Arial" w:cs="Arial"/>
                <w:spacing w:val="-1"/>
                <w:sz w:val="22"/>
                <w:szCs w:val="22"/>
              </w:rPr>
              <w:t>n</w:t>
            </w:r>
            <w:r w:rsidRPr="00C07FBF">
              <w:rPr>
                <w:rFonts w:ascii="Arial" w:eastAsia="Arial" w:hAnsi="Arial" w:cs="Arial"/>
                <w:sz w:val="22"/>
                <w:szCs w:val="22"/>
              </w:rPr>
              <w:t>s</w:t>
            </w:r>
            <w:r w:rsidRPr="00C07FBF">
              <w:rPr>
                <w:rFonts w:ascii="Arial" w:eastAsia="Arial" w:hAnsi="Arial" w:cs="Arial"/>
                <w:spacing w:val="-9"/>
                <w:sz w:val="22"/>
                <w:szCs w:val="22"/>
              </w:rPr>
              <w:t xml:space="preserve"> </w:t>
            </w:r>
            <w:r w:rsidRPr="00C07FBF">
              <w:rPr>
                <w:rFonts w:ascii="Arial" w:eastAsia="Arial" w:hAnsi="Arial" w:cs="Arial"/>
                <w:sz w:val="22"/>
                <w:szCs w:val="22"/>
              </w:rPr>
              <w:t>a</w:t>
            </w:r>
            <w:r w:rsidRPr="00C07FBF">
              <w:rPr>
                <w:rFonts w:ascii="Arial" w:eastAsia="Arial" w:hAnsi="Arial" w:cs="Arial"/>
                <w:spacing w:val="-1"/>
                <w:sz w:val="22"/>
                <w:szCs w:val="22"/>
              </w:rPr>
              <w:t>r</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pacing w:val="-4"/>
                <w:sz w:val="22"/>
                <w:szCs w:val="22"/>
              </w:rPr>
              <w:t>applied</w:t>
            </w:r>
            <w:r w:rsidRPr="00C07FBF">
              <w:rPr>
                <w:rFonts w:ascii="Arial" w:eastAsia="Arial" w:hAnsi="Arial" w:cs="Arial"/>
                <w:sz w:val="22"/>
                <w:szCs w:val="22"/>
              </w:rPr>
              <w:t xml:space="preserve"> on</w:t>
            </w:r>
            <w:r w:rsidRPr="00C07FBF">
              <w:rPr>
                <w:rFonts w:ascii="Arial" w:eastAsia="Arial" w:hAnsi="Arial" w:cs="Arial"/>
                <w:spacing w:val="-2"/>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b</w:t>
            </w:r>
            <w:r w:rsidRPr="00C07FBF">
              <w:rPr>
                <w:rFonts w:ascii="Arial" w:eastAsia="Arial" w:hAnsi="Arial" w:cs="Arial"/>
                <w:spacing w:val="9"/>
                <w:sz w:val="22"/>
                <w:szCs w:val="22"/>
              </w:rPr>
              <w:t>a</w:t>
            </w:r>
            <w:r w:rsidRPr="00C07FBF">
              <w:rPr>
                <w:rFonts w:ascii="Arial" w:eastAsia="Arial" w:hAnsi="Arial" w:cs="Arial"/>
                <w:sz w:val="22"/>
                <w:szCs w:val="22"/>
              </w:rPr>
              <w:t>sis</w:t>
            </w:r>
            <w:r w:rsidRPr="00C07FBF">
              <w:rPr>
                <w:rFonts w:ascii="Arial" w:eastAsia="Arial" w:hAnsi="Arial" w:cs="Arial"/>
                <w:spacing w:val="-5"/>
                <w:sz w:val="22"/>
                <w:szCs w:val="22"/>
              </w:rPr>
              <w:t xml:space="preserve"> </w:t>
            </w:r>
            <w:r w:rsidRPr="00C07FBF">
              <w:rPr>
                <w:rFonts w:ascii="Arial" w:eastAsia="Arial" w:hAnsi="Arial" w:cs="Arial"/>
                <w:sz w:val="22"/>
                <w:szCs w:val="22"/>
              </w:rPr>
              <w:t>of</w:t>
            </w:r>
            <w:r w:rsidRPr="00C07FBF">
              <w:rPr>
                <w:rFonts w:ascii="Arial" w:eastAsia="Arial" w:hAnsi="Arial" w:cs="Arial"/>
                <w:spacing w:val="-2"/>
                <w:sz w:val="22"/>
                <w:szCs w:val="22"/>
              </w:rPr>
              <w:t xml:space="preserve"> </w:t>
            </w:r>
            <w:r w:rsidRPr="00C07FBF">
              <w:rPr>
                <w:rFonts w:ascii="Arial" w:eastAsia="Arial" w:hAnsi="Arial" w:cs="Arial"/>
                <w:sz w:val="22"/>
                <w:szCs w:val="22"/>
              </w:rPr>
              <w:t>saf</w:t>
            </w:r>
            <w:r w:rsidRPr="00C07FBF">
              <w:rPr>
                <w:rFonts w:ascii="Arial" w:eastAsia="Arial" w:hAnsi="Arial" w:cs="Arial"/>
                <w:spacing w:val="1"/>
                <w:sz w:val="22"/>
                <w:szCs w:val="22"/>
              </w:rPr>
              <w:t>e</w:t>
            </w:r>
            <w:r w:rsidRPr="00C07FBF">
              <w:rPr>
                <w:rFonts w:ascii="Arial" w:eastAsia="Arial" w:hAnsi="Arial" w:cs="Arial"/>
                <w:spacing w:val="-2"/>
                <w:sz w:val="22"/>
                <w:szCs w:val="22"/>
              </w:rPr>
              <w:t>t</w:t>
            </w:r>
            <w:r w:rsidRPr="00C07FBF">
              <w:rPr>
                <w:rFonts w:ascii="Arial" w:eastAsia="Arial" w:hAnsi="Arial" w:cs="Arial"/>
                <w:sz w:val="22"/>
                <w:szCs w:val="22"/>
              </w:rPr>
              <w:t>y</w:t>
            </w:r>
            <w:r w:rsidRPr="00C07FBF">
              <w:rPr>
                <w:rFonts w:ascii="Arial" w:eastAsia="Arial" w:hAnsi="Arial" w:cs="Arial"/>
                <w:spacing w:val="-6"/>
                <w:sz w:val="22"/>
                <w:szCs w:val="22"/>
              </w:rPr>
              <w:t xml:space="preserve"> </w:t>
            </w:r>
            <w:r w:rsidRPr="00C07FBF">
              <w:rPr>
                <w:rFonts w:ascii="Arial" w:eastAsia="Arial" w:hAnsi="Arial" w:cs="Arial"/>
                <w:sz w:val="22"/>
                <w:szCs w:val="22"/>
              </w:rPr>
              <w:t>and</w:t>
            </w:r>
            <w:r w:rsidRPr="00C07FBF">
              <w:rPr>
                <w:rFonts w:ascii="Arial" w:eastAsia="Arial" w:hAnsi="Arial" w:cs="Arial"/>
                <w:spacing w:val="-4"/>
                <w:sz w:val="22"/>
                <w:szCs w:val="22"/>
              </w:rPr>
              <w:t xml:space="preserve"> </w:t>
            </w:r>
            <w:r w:rsidRPr="00C07FBF">
              <w:rPr>
                <w:rFonts w:ascii="Arial" w:eastAsia="Arial" w:hAnsi="Arial" w:cs="Arial"/>
                <w:sz w:val="22"/>
                <w:szCs w:val="22"/>
              </w:rPr>
              <w:t>sp</w:t>
            </w:r>
            <w:r w:rsidRPr="00C07FBF">
              <w:rPr>
                <w:rFonts w:ascii="Arial" w:eastAsia="Arial" w:hAnsi="Arial" w:cs="Arial"/>
                <w:spacing w:val="-9"/>
                <w:sz w:val="22"/>
                <w:szCs w:val="22"/>
              </w:rPr>
              <w:t>e</w:t>
            </w:r>
            <w:r w:rsidRPr="00C07FBF">
              <w:rPr>
                <w:rFonts w:ascii="Arial" w:eastAsia="Arial" w:hAnsi="Arial" w:cs="Arial"/>
                <w:spacing w:val="1"/>
                <w:sz w:val="22"/>
                <w:szCs w:val="22"/>
              </w:rPr>
              <w:t>c</w:t>
            </w:r>
            <w:r w:rsidRPr="00C07FBF">
              <w:rPr>
                <w:rFonts w:ascii="Arial" w:eastAsia="Arial" w:hAnsi="Arial" w:cs="Arial"/>
                <w:sz w:val="22"/>
                <w:szCs w:val="22"/>
              </w:rPr>
              <w:t>ified</w:t>
            </w:r>
            <w:r w:rsidRPr="00C07FBF">
              <w:rPr>
                <w:rFonts w:ascii="Arial" w:eastAsia="Arial" w:hAnsi="Arial" w:cs="Arial"/>
                <w:spacing w:val="-10"/>
                <w:sz w:val="22"/>
                <w:szCs w:val="22"/>
              </w:rPr>
              <w:t xml:space="preserve"> </w:t>
            </w:r>
            <w:r w:rsidRPr="00C07FBF">
              <w:rPr>
                <w:rFonts w:ascii="Arial" w:eastAsia="Arial" w:hAnsi="Arial" w:cs="Arial"/>
                <w:sz w:val="22"/>
                <w:szCs w:val="22"/>
              </w:rPr>
              <w:t>work</w:t>
            </w:r>
            <w:r w:rsidRPr="00C07FBF">
              <w:rPr>
                <w:rFonts w:ascii="Arial" w:eastAsia="Arial" w:hAnsi="Arial" w:cs="Arial"/>
                <w:spacing w:val="10"/>
                <w:sz w:val="22"/>
                <w:szCs w:val="22"/>
              </w:rPr>
              <w:t xml:space="preserve"> </w:t>
            </w:r>
            <w:r w:rsidRPr="00C07FBF">
              <w:rPr>
                <w:rFonts w:ascii="Arial" w:eastAsia="Arial" w:hAnsi="Arial" w:cs="Arial"/>
                <w:sz w:val="22"/>
                <w:szCs w:val="22"/>
              </w:rPr>
              <w:t>outc</w:t>
            </w:r>
            <w:r w:rsidRPr="00C07FBF">
              <w:rPr>
                <w:rFonts w:ascii="Arial" w:eastAsia="Arial" w:hAnsi="Arial" w:cs="Arial"/>
                <w:spacing w:val="-1"/>
                <w:sz w:val="22"/>
                <w:szCs w:val="22"/>
              </w:rPr>
              <w:t>o</w:t>
            </w:r>
            <w:r w:rsidRPr="00C07FBF">
              <w:rPr>
                <w:rFonts w:ascii="Arial" w:eastAsia="Arial" w:hAnsi="Arial" w:cs="Arial"/>
                <w:sz w:val="22"/>
                <w:szCs w:val="22"/>
              </w:rPr>
              <w:t>mes</w:t>
            </w:r>
            <w:r w:rsidRPr="00C07FBF">
              <w:rPr>
                <w:rFonts w:ascii="Arial" w:eastAsia="Arial" w:hAnsi="Arial" w:cs="Arial"/>
                <w:spacing w:val="-10"/>
                <w:sz w:val="22"/>
                <w:szCs w:val="22"/>
              </w:rPr>
              <w:t xml:space="preserve"> </w:t>
            </w:r>
            <w:r w:rsidRPr="00C07FBF">
              <w:rPr>
                <w:rFonts w:ascii="Arial" w:eastAsia="Arial" w:hAnsi="Arial" w:cs="Arial"/>
                <w:spacing w:val="-5"/>
                <w:sz w:val="22"/>
                <w:szCs w:val="22"/>
              </w:rPr>
              <w:t>a</w:t>
            </w:r>
            <w:r w:rsidRPr="00C07FBF">
              <w:rPr>
                <w:rFonts w:ascii="Arial" w:eastAsia="Arial" w:hAnsi="Arial" w:cs="Arial"/>
                <w:sz w:val="22"/>
                <w:szCs w:val="22"/>
              </w:rPr>
              <w:t>nd discu</w:t>
            </w:r>
            <w:r w:rsidRPr="00C07FBF">
              <w:rPr>
                <w:rFonts w:ascii="Arial" w:eastAsia="Arial" w:hAnsi="Arial" w:cs="Arial"/>
                <w:spacing w:val="-1"/>
                <w:sz w:val="22"/>
                <w:szCs w:val="22"/>
              </w:rPr>
              <w:t>s</w:t>
            </w:r>
            <w:r w:rsidRPr="00C07FBF">
              <w:rPr>
                <w:rFonts w:ascii="Arial" w:eastAsia="Arial" w:hAnsi="Arial" w:cs="Arial"/>
                <w:spacing w:val="1"/>
                <w:sz w:val="22"/>
                <w:szCs w:val="22"/>
              </w:rPr>
              <w:t>s</w:t>
            </w:r>
            <w:r w:rsidRPr="00C07FBF">
              <w:rPr>
                <w:rFonts w:ascii="Arial" w:eastAsia="Arial" w:hAnsi="Arial" w:cs="Arial"/>
                <w:spacing w:val="9"/>
                <w:sz w:val="22"/>
                <w:szCs w:val="22"/>
              </w:rPr>
              <w:t>e</w:t>
            </w:r>
            <w:r w:rsidRPr="00C07FBF">
              <w:rPr>
                <w:rFonts w:ascii="Arial" w:eastAsia="Arial" w:hAnsi="Arial" w:cs="Arial"/>
                <w:sz w:val="22"/>
                <w:szCs w:val="22"/>
              </w:rPr>
              <w:t>d</w:t>
            </w:r>
            <w:r w:rsidRPr="00C07FBF">
              <w:rPr>
                <w:rFonts w:ascii="Arial" w:eastAsia="Arial" w:hAnsi="Arial" w:cs="Arial"/>
                <w:spacing w:val="-10"/>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bCs/>
                <w:sz w:val="22"/>
                <w:szCs w:val="22"/>
              </w:rPr>
              <w:t>app</w:t>
            </w:r>
            <w:r w:rsidRPr="00C07FBF">
              <w:rPr>
                <w:rFonts w:ascii="Arial" w:eastAsia="Arial" w:hAnsi="Arial" w:cs="Arial"/>
                <w:bCs/>
                <w:spacing w:val="-3"/>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w:t>
            </w:r>
            <w:r w:rsidRPr="00C07FBF">
              <w:rPr>
                <w:rFonts w:ascii="Arial" w:eastAsia="Arial" w:hAnsi="Arial" w:cs="Arial"/>
                <w:bCs/>
                <w:spacing w:val="-9"/>
                <w:sz w:val="22"/>
                <w:szCs w:val="22"/>
              </w:rPr>
              <w:t>e</w:t>
            </w:r>
            <w:r w:rsidRPr="00C07FBF">
              <w:rPr>
                <w:rFonts w:ascii="Arial" w:eastAsia="Arial" w:hAnsi="Arial" w:cs="Arial"/>
                <w:bCs/>
                <w:sz w:val="22"/>
                <w:szCs w:val="22"/>
              </w:rPr>
              <w:t>rsonnel</w:t>
            </w:r>
          </w:p>
        </w:tc>
      </w:tr>
      <w:tr w:rsidR="002F19EC" w:rsidRPr="00B157CE" w14:paraId="602BC2F9" w14:textId="77777777" w:rsidTr="0052310A">
        <w:trPr>
          <w:trHeight w:val="363"/>
        </w:trPr>
        <w:tc>
          <w:tcPr>
            <w:tcW w:w="566" w:type="dxa"/>
            <w:vMerge w:val="restart"/>
            <w:shd w:val="clear" w:color="auto" w:fill="FFFFFF" w:themeFill="background1"/>
          </w:tcPr>
          <w:p w14:paraId="299B049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3B0C174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Document and take action on inspection outcomes</w:t>
            </w:r>
          </w:p>
        </w:tc>
        <w:tc>
          <w:tcPr>
            <w:tcW w:w="567" w:type="dxa"/>
            <w:shd w:val="clear" w:color="auto" w:fill="FFFFFF" w:themeFill="background1"/>
          </w:tcPr>
          <w:p w14:paraId="59E6EE3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4" w:type="dxa"/>
            <w:shd w:val="clear" w:color="auto" w:fill="FFFFFF" w:themeFill="background1"/>
          </w:tcPr>
          <w:p w14:paraId="0B4E9160" w14:textId="27ABB891" w:rsidR="002F19EC" w:rsidRPr="00C07FBF" w:rsidRDefault="002F19EC" w:rsidP="00FC25F0">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Non-compliant defe</w:t>
            </w:r>
            <w:r w:rsidRPr="00C07FBF">
              <w:rPr>
                <w:rFonts w:ascii="Arial" w:eastAsia="Arial" w:hAnsi="Arial" w:cs="Arial"/>
                <w:spacing w:val="9"/>
                <w:sz w:val="22"/>
                <w:szCs w:val="22"/>
              </w:rPr>
              <w:t>c</w:t>
            </w:r>
            <w:r w:rsidRPr="00C07FBF">
              <w:rPr>
                <w:rFonts w:ascii="Arial" w:eastAsia="Arial" w:hAnsi="Arial" w:cs="Arial"/>
                <w:sz w:val="22"/>
                <w:szCs w:val="22"/>
              </w:rPr>
              <w:t>ts</w:t>
            </w:r>
            <w:r w:rsidRPr="00C07FBF">
              <w:rPr>
                <w:rFonts w:ascii="Arial" w:eastAsia="Arial" w:hAnsi="Arial" w:cs="Arial"/>
                <w:spacing w:val="-7"/>
                <w:sz w:val="22"/>
                <w:szCs w:val="22"/>
              </w:rPr>
              <w:t xml:space="preserve"> </w:t>
            </w:r>
            <w:r w:rsidRPr="00C07FBF">
              <w:rPr>
                <w:rFonts w:ascii="Arial" w:eastAsia="Arial" w:hAnsi="Arial" w:cs="Arial"/>
                <w:sz w:val="22"/>
                <w:szCs w:val="22"/>
              </w:rPr>
              <w:t>are</w:t>
            </w:r>
            <w:r w:rsidRPr="00C07FBF">
              <w:rPr>
                <w:rFonts w:ascii="Arial" w:eastAsia="Arial" w:hAnsi="Arial" w:cs="Arial"/>
                <w:spacing w:val="-4"/>
                <w:sz w:val="22"/>
                <w:szCs w:val="22"/>
              </w:rPr>
              <w:t xml:space="preserve"> identified with reference to appropriate clauses in regulatory standards and </w:t>
            </w:r>
            <w:r w:rsidRPr="00C07FBF">
              <w:rPr>
                <w:rFonts w:ascii="Arial" w:eastAsia="Arial" w:hAnsi="Arial" w:cs="Arial"/>
                <w:sz w:val="22"/>
                <w:szCs w:val="22"/>
              </w:rPr>
              <w:t>doc</w:t>
            </w:r>
            <w:r w:rsidRPr="00C07FBF">
              <w:rPr>
                <w:rFonts w:ascii="Arial" w:eastAsia="Arial" w:hAnsi="Arial" w:cs="Arial"/>
                <w:spacing w:val="-2"/>
                <w:sz w:val="22"/>
                <w:szCs w:val="22"/>
              </w:rPr>
              <w:t>u</w:t>
            </w:r>
            <w:r w:rsidRPr="00C07FBF">
              <w:rPr>
                <w:rFonts w:ascii="Arial" w:eastAsia="Arial" w:hAnsi="Arial" w:cs="Arial"/>
                <w:sz w:val="22"/>
                <w:szCs w:val="22"/>
              </w:rPr>
              <w:t>mented</w:t>
            </w:r>
            <w:r w:rsidRPr="00C07FBF">
              <w:rPr>
                <w:rFonts w:ascii="Arial" w:eastAsia="Arial" w:hAnsi="Arial" w:cs="Arial"/>
                <w:spacing w:val="-12"/>
                <w:sz w:val="22"/>
                <w:szCs w:val="22"/>
              </w:rPr>
              <w:t xml:space="preserve"> on the </w:t>
            </w:r>
            <w:r w:rsidR="00FC25F0">
              <w:rPr>
                <w:rFonts w:ascii="Arial" w:eastAsia="Arial" w:hAnsi="Arial" w:cs="Arial"/>
                <w:spacing w:val="-12"/>
                <w:sz w:val="22"/>
                <w:szCs w:val="22"/>
              </w:rPr>
              <w:t>C</w:t>
            </w:r>
            <w:r w:rsidRPr="00C07FBF">
              <w:rPr>
                <w:rFonts w:ascii="Arial" w:eastAsia="Arial" w:hAnsi="Arial" w:cs="Arial"/>
                <w:spacing w:val="-12"/>
                <w:sz w:val="22"/>
                <w:szCs w:val="22"/>
              </w:rPr>
              <w:t xml:space="preserve">ertificate of </w:t>
            </w:r>
            <w:r w:rsidR="00FC25F0">
              <w:rPr>
                <w:rFonts w:ascii="Arial" w:eastAsia="Arial" w:hAnsi="Arial" w:cs="Arial"/>
                <w:spacing w:val="-12"/>
                <w:sz w:val="22"/>
                <w:szCs w:val="22"/>
              </w:rPr>
              <w:t>Inspection</w:t>
            </w:r>
            <w:r w:rsidRPr="00C07FBF">
              <w:rPr>
                <w:rFonts w:ascii="Arial" w:eastAsia="Arial" w:hAnsi="Arial" w:cs="Arial"/>
                <w:spacing w:val="-12"/>
                <w:sz w:val="22"/>
                <w:szCs w:val="22"/>
              </w:rPr>
              <w:t xml:space="preserve"> in accordance with regulatory requirements</w:t>
            </w:r>
          </w:p>
        </w:tc>
      </w:tr>
      <w:tr w:rsidR="002F19EC" w:rsidRPr="00B157CE" w14:paraId="4082AFCC" w14:textId="77777777" w:rsidTr="0052310A">
        <w:trPr>
          <w:trHeight w:val="363"/>
        </w:trPr>
        <w:tc>
          <w:tcPr>
            <w:tcW w:w="566" w:type="dxa"/>
            <w:vMerge/>
            <w:shd w:val="clear" w:color="auto" w:fill="FFFFFF" w:themeFill="background1"/>
          </w:tcPr>
          <w:p w14:paraId="09E3C60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2304F17" w14:textId="77777777" w:rsidR="002F19EC" w:rsidRPr="00C07FBF" w:rsidRDefault="002F19EC" w:rsidP="00EB2B3E">
            <w:pPr>
              <w:pStyle w:val="AccredTemplate"/>
              <w:spacing w:after="60"/>
              <w:rPr>
                <w:color w:val="auto"/>
                <w:sz w:val="22"/>
                <w:szCs w:val="22"/>
                <w:lang w:val="en-AU"/>
              </w:rPr>
            </w:pPr>
          </w:p>
        </w:tc>
        <w:tc>
          <w:tcPr>
            <w:tcW w:w="567" w:type="dxa"/>
            <w:shd w:val="clear" w:color="auto" w:fill="FFFFFF" w:themeFill="background1"/>
          </w:tcPr>
          <w:p w14:paraId="1256CB5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4" w:type="dxa"/>
            <w:shd w:val="clear" w:color="auto" w:fill="FFFFFF" w:themeFill="background1"/>
          </w:tcPr>
          <w:p w14:paraId="26C3CC55" w14:textId="243CD94E"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Actions</w:t>
            </w:r>
            <w:r w:rsidRPr="00C07FBF">
              <w:rPr>
                <w:rFonts w:ascii="Arial" w:eastAsia="Arial" w:hAnsi="Arial" w:cs="Arial"/>
                <w:spacing w:val="-7"/>
                <w:sz w:val="22"/>
                <w:szCs w:val="22"/>
              </w:rPr>
              <w:t xml:space="preserve"> are taken on non-compliant defects,</w:t>
            </w:r>
            <w:r w:rsidRPr="00C07FBF">
              <w:rPr>
                <w:rFonts w:ascii="Arial" w:eastAsia="Arial" w:hAnsi="Arial" w:cs="Arial"/>
                <w:spacing w:val="-4"/>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sc</w:t>
            </w:r>
            <w:r w:rsidRPr="00C07FBF">
              <w:rPr>
                <w:rFonts w:ascii="Arial" w:eastAsia="Arial" w:hAnsi="Arial" w:cs="Arial"/>
                <w:spacing w:val="-1"/>
                <w:sz w:val="22"/>
                <w:szCs w:val="22"/>
              </w:rPr>
              <w:t>o</w:t>
            </w:r>
            <w:r w:rsidRPr="00C07FBF">
              <w:rPr>
                <w:rFonts w:ascii="Arial" w:eastAsia="Arial" w:hAnsi="Arial" w:cs="Arial"/>
                <w:sz w:val="22"/>
                <w:szCs w:val="22"/>
              </w:rPr>
              <w:t>pe</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o</w:t>
            </w:r>
            <w:r w:rsidRPr="00C07FBF">
              <w:rPr>
                <w:rFonts w:ascii="Arial" w:eastAsia="Arial" w:hAnsi="Arial" w:cs="Arial"/>
                <w:sz w:val="22"/>
                <w:szCs w:val="22"/>
              </w:rPr>
              <w:t>f</w:t>
            </w:r>
            <w:r w:rsidRPr="00C07FBF">
              <w:rPr>
                <w:rFonts w:ascii="Arial" w:eastAsia="Arial" w:hAnsi="Arial" w:cs="Arial"/>
                <w:spacing w:val="-2"/>
                <w:sz w:val="22"/>
                <w:szCs w:val="22"/>
              </w:rPr>
              <w:t xml:space="preserve"> </w:t>
            </w:r>
            <w:r w:rsidRPr="00C07FBF">
              <w:rPr>
                <w:rFonts w:ascii="Arial" w:eastAsia="Arial" w:hAnsi="Arial" w:cs="Arial"/>
                <w:sz w:val="22"/>
                <w:szCs w:val="22"/>
              </w:rPr>
              <w:t>inspecti</w:t>
            </w:r>
            <w:r w:rsidRPr="00C07FBF">
              <w:rPr>
                <w:rFonts w:ascii="Arial" w:eastAsia="Arial" w:hAnsi="Arial" w:cs="Arial"/>
                <w:spacing w:val="15"/>
                <w:sz w:val="22"/>
                <w:szCs w:val="22"/>
              </w:rPr>
              <w:t>o</w:t>
            </w:r>
            <w:r w:rsidRPr="00C07FBF">
              <w:rPr>
                <w:rFonts w:ascii="Arial" w:eastAsia="Arial" w:hAnsi="Arial" w:cs="Arial"/>
                <w:sz w:val="22"/>
                <w:szCs w:val="22"/>
              </w:rPr>
              <w:t>n</w:t>
            </w:r>
            <w:r w:rsidRPr="00C07FBF">
              <w:rPr>
                <w:rFonts w:ascii="Arial" w:eastAsia="Arial" w:hAnsi="Arial" w:cs="Arial"/>
                <w:spacing w:val="-10"/>
                <w:sz w:val="22"/>
                <w:szCs w:val="22"/>
              </w:rPr>
              <w:t xml:space="preserve"> </w:t>
            </w:r>
            <w:r w:rsidRPr="00C07FBF">
              <w:rPr>
                <w:rFonts w:ascii="Arial" w:eastAsia="Arial" w:hAnsi="Arial" w:cs="Arial"/>
                <w:sz w:val="22"/>
                <w:szCs w:val="22"/>
              </w:rPr>
              <w:t>respons</w:t>
            </w:r>
            <w:r w:rsidRPr="00C07FBF">
              <w:rPr>
                <w:rFonts w:ascii="Arial" w:eastAsia="Arial" w:hAnsi="Arial" w:cs="Arial"/>
                <w:spacing w:val="-4"/>
                <w:sz w:val="22"/>
                <w:szCs w:val="22"/>
              </w:rPr>
              <w:t>i</w:t>
            </w:r>
            <w:r w:rsidRPr="00C07FBF">
              <w:rPr>
                <w:rFonts w:ascii="Arial" w:eastAsia="Arial" w:hAnsi="Arial" w:cs="Arial"/>
                <w:sz w:val="22"/>
                <w:szCs w:val="22"/>
              </w:rPr>
              <w:t>bilit</w:t>
            </w:r>
            <w:r w:rsidRPr="00C07FBF">
              <w:rPr>
                <w:rFonts w:ascii="Arial" w:eastAsia="Arial" w:hAnsi="Arial" w:cs="Arial"/>
                <w:spacing w:val="-1"/>
                <w:sz w:val="22"/>
                <w:szCs w:val="22"/>
              </w:rPr>
              <w:t>i</w:t>
            </w:r>
            <w:r w:rsidRPr="00C07FBF">
              <w:rPr>
                <w:rFonts w:ascii="Arial" w:eastAsia="Arial" w:hAnsi="Arial" w:cs="Arial"/>
                <w:sz w:val="22"/>
                <w:szCs w:val="22"/>
              </w:rPr>
              <w:t>es</w:t>
            </w:r>
          </w:p>
        </w:tc>
      </w:tr>
      <w:tr w:rsidR="002F19EC" w:rsidRPr="00B157CE" w14:paraId="17A32BC8" w14:textId="77777777" w:rsidTr="0052310A">
        <w:trPr>
          <w:trHeight w:val="363"/>
        </w:trPr>
        <w:tc>
          <w:tcPr>
            <w:tcW w:w="566" w:type="dxa"/>
            <w:vMerge/>
            <w:shd w:val="clear" w:color="auto" w:fill="FFFFFF" w:themeFill="background1"/>
          </w:tcPr>
          <w:p w14:paraId="709EF38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CF2959C" w14:textId="77777777" w:rsidR="002F19EC" w:rsidRPr="00C07FBF" w:rsidRDefault="002F19EC" w:rsidP="00EB2B3E">
            <w:pPr>
              <w:pStyle w:val="AccredTemplate"/>
              <w:spacing w:after="60"/>
              <w:rPr>
                <w:color w:val="auto"/>
                <w:sz w:val="22"/>
                <w:szCs w:val="22"/>
                <w:lang w:val="en-AU"/>
              </w:rPr>
            </w:pPr>
          </w:p>
        </w:tc>
        <w:tc>
          <w:tcPr>
            <w:tcW w:w="567" w:type="dxa"/>
            <w:shd w:val="clear" w:color="auto" w:fill="FFFFFF" w:themeFill="background1"/>
          </w:tcPr>
          <w:p w14:paraId="2162417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234" w:type="dxa"/>
            <w:shd w:val="clear" w:color="auto" w:fill="FFFFFF" w:themeFill="background1"/>
          </w:tcPr>
          <w:p w14:paraId="51752F44"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Work</w:t>
            </w:r>
            <w:r w:rsidRPr="00C07FBF">
              <w:rPr>
                <w:rFonts w:ascii="Arial" w:eastAsia="Arial" w:hAnsi="Arial" w:cs="Arial"/>
                <w:spacing w:val="4"/>
                <w:sz w:val="22"/>
                <w:szCs w:val="22"/>
              </w:rPr>
              <w:t xml:space="preserve"> </w:t>
            </w:r>
            <w:r w:rsidRPr="00C07FBF">
              <w:rPr>
                <w:rFonts w:ascii="Arial" w:eastAsia="Arial" w:hAnsi="Arial" w:cs="Arial"/>
                <w:spacing w:val="1"/>
                <w:sz w:val="22"/>
                <w:szCs w:val="22"/>
              </w:rPr>
              <w:t>s</w:t>
            </w:r>
            <w:r w:rsidRPr="00C07FBF">
              <w:rPr>
                <w:rFonts w:ascii="Arial" w:eastAsia="Arial" w:hAnsi="Arial" w:cs="Arial"/>
                <w:sz w:val="22"/>
                <w:szCs w:val="22"/>
              </w:rPr>
              <w:t>ite</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s</w:t>
            </w:r>
            <w:r w:rsidRPr="00C07FBF">
              <w:rPr>
                <w:rFonts w:ascii="Arial" w:eastAsia="Arial" w:hAnsi="Arial" w:cs="Arial"/>
                <w:spacing w:val="-2"/>
                <w:sz w:val="22"/>
                <w:szCs w:val="22"/>
              </w:rPr>
              <w:t xml:space="preserve"> </w:t>
            </w:r>
            <w:r w:rsidRPr="00C07FBF">
              <w:rPr>
                <w:rFonts w:ascii="Arial" w:eastAsia="Arial" w:hAnsi="Arial" w:cs="Arial"/>
                <w:sz w:val="22"/>
                <w:szCs w:val="22"/>
              </w:rPr>
              <w:t>ma</w:t>
            </w:r>
            <w:r w:rsidRPr="00C07FBF">
              <w:rPr>
                <w:rFonts w:ascii="Arial" w:eastAsia="Arial" w:hAnsi="Arial" w:cs="Arial"/>
                <w:spacing w:val="-2"/>
                <w:sz w:val="22"/>
                <w:szCs w:val="22"/>
              </w:rPr>
              <w:t>d</w:t>
            </w:r>
            <w:r w:rsidRPr="00C07FBF">
              <w:rPr>
                <w:rFonts w:ascii="Arial" w:eastAsia="Arial" w:hAnsi="Arial" w:cs="Arial"/>
                <w:sz w:val="22"/>
                <w:szCs w:val="22"/>
              </w:rPr>
              <w:t>e</w:t>
            </w:r>
            <w:r w:rsidRPr="00C07FBF">
              <w:rPr>
                <w:rFonts w:ascii="Arial" w:eastAsia="Arial" w:hAnsi="Arial" w:cs="Arial"/>
                <w:spacing w:val="-5"/>
                <w:sz w:val="22"/>
                <w:szCs w:val="22"/>
              </w:rPr>
              <w:t xml:space="preserve"> </w:t>
            </w:r>
            <w:r w:rsidRPr="00C07FBF">
              <w:rPr>
                <w:rFonts w:ascii="Arial" w:eastAsia="Arial" w:hAnsi="Arial" w:cs="Arial"/>
                <w:sz w:val="22"/>
                <w:szCs w:val="22"/>
              </w:rPr>
              <w:t>safe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a</w:t>
            </w:r>
            <w:r w:rsidRPr="00C07FBF">
              <w:rPr>
                <w:rFonts w:ascii="Arial" w:eastAsia="Arial" w:hAnsi="Arial" w:cs="Arial"/>
                <w:spacing w:val="1"/>
                <w:sz w:val="22"/>
                <w:szCs w:val="22"/>
              </w:rPr>
              <w:t>c</w:t>
            </w:r>
            <w:r w:rsidRPr="00C07FBF">
              <w:rPr>
                <w:rFonts w:ascii="Arial" w:eastAsia="Arial" w:hAnsi="Arial" w:cs="Arial"/>
                <w:sz w:val="22"/>
                <w:szCs w:val="22"/>
              </w:rPr>
              <w:t>cordance</w:t>
            </w:r>
            <w:r w:rsidRPr="00C07FBF">
              <w:rPr>
                <w:rFonts w:ascii="Arial" w:eastAsia="Arial" w:hAnsi="Arial" w:cs="Arial"/>
                <w:spacing w:val="4"/>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establi</w:t>
            </w:r>
            <w:r w:rsidRPr="00C07FBF">
              <w:rPr>
                <w:rFonts w:ascii="Arial" w:eastAsia="Arial" w:hAnsi="Arial" w:cs="Arial"/>
                <w:spacing w:val="-4"/>
                <w:sz w:val="22"/>
                <w:szCs w:val="22"/>
              </w:rPr>
              <w:t>s</w:t>
            </w:r>
            <w:r w:rsidRPr="00C07FBF">
              <w:rPr>
                <w:rFonts w:ascii="Arial" w:eastAsia="Arial" w:hAnsi="Arial" w:cs="Arial"/>
                <w:sz w:val="22"/>
                <w:szCs w:val="22"/>
              </w:rPr>
              <w:t>hed safety</w:t>
            </w:r>
            <w:r w:rsidRPr="00C07FBF">
              <w:rPr>
                <w:rFonts w:ascii="Arial" w:eastAsia="Arial" w:hAnsi="Arial" w:cs="Arial"/>
                <w:spacing w:val="3"/>
                <w:sz w:val="22"/>
                <w:szCs w:val="22"/>
              </w:rPr>
              <w:t xml:space="preserve"> </w:t>
            </w:r>
            <w:r w:rsidRPr="00C07FBF">
              <w:rPr>
                <w:rFonts w:ascii="Arial" w:eastAsia="Arial" w:hAnsi="Arial" w:cs="Arial"/>
                <w:sz w:val="22"/>
                <w:szCs w:val="22"/>
              </w:rPr>
              <w:t>procedur</w:t>
            </w:r>
            <w:r w:rsidRPr="00C07FBF">
              <w:rPr>
                <w:rFonts w:ascii="Arial" w:eastAsia="Arial" w:hAnsi="Arial" w:cs="Arial"/>
                <w:spacing w:val="-2"/>
                <w:sz w:val="22"/>
                <w:szCs w:val="22"/>
              </w:rPr>
              <w:t>e</w:t>
            </w:r>
            <w:r w:rsidRPr="00C07FBF">
              <w:rPr>
                <w:rFonts w:ascii="Arial" w:eastAsia="Arial" w:hAnsi="Arial" w:cs="Arial"/>
                <w:spacing w:val="1"/>
                <w:sz w:val="22"/>
                <w:szCs w:val="22"/>
              </w:rPr>
              <w:t>s</w:t>
            </w:r>
          </w:p>
        </w:tc>
      </w:tr>
      <w:tr w:rsidR="002F19EC" w:rsidRPr="00B157CE" w14:paraId="2475CAA8" w14:textId="77777777" w:rsidTr="0052310A">
        <w:trPr>
          <w:trHeight w:val="363"/>
        </w:trPr>
        <w:tc>
          <w:tcPr>
            <w:tcW w:w="566" w:type="dxa"/>
            <w:vMerge/>
            <w:shd w:val="clear" w:color="auto" w:fill="FFFFFF" w:themeFill="background1"/>
          </w:tcPr>
          <w:p w14:paraId="69D3569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6BADF53C" w14:textId="77777777" w:rsidR="002F19EC" w:rsidRPr="00C07FBF" w:rsidRDefault="002F19EC" w:rsidP="00EB2B3E">
            <w:pPr>
              <w:pStyle w:val="AccredTemplate"/>
              <w:spacing w:after="60"/>
              <w:rPr>
                <w:color w:val="auto"/>
                <w:sz w:val="22"/>
                <w:szCs w:val="22"/>
                <w:lang w:val="en-AU"/>
              </w:rPr>
            </w:pPr>
          </w:p>
        </w:tc>
        <w:tc>
          <w:tcPr>
            <w:tcW w:w="567" w:type="dxa"/>
            <w:shd w:val="clear" w:color="auto" w:fill="FFFFFF" w:themeFill="background1"/>
          </w:tcPr>
          <w:p w14:paraId="0BA5EDD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3.4</w:t>
            </w:r>
          </w:p>
        </w:tc>
        <w:tc>
          <w:tcPr>
            <w:tcW w:w="6234" w:type="dxa"/>
            <w:shd w:val="clear" w:color="auto" w:fill="FFFFFF" w:themeFill="background1"/>
          </w:tcPr>
          <w:p w14:paraId="77A2326F" w14:textId="77777777" w:rsidR="002F19EC" w:rsidRPr="00C07FBF" w:rsidRDefault="002F19EC" w:rsidP="00EB2B3E">
            <w:pPr>
              <w:tabs>
                <w:tab w:val="left" w:pos="462"/>
              </w:tabs>
              <w:spacing w:before="60" w:after="60"/>
              <w:ind w:right="-20"/>
              <w:rPr>
                <w:rFonts w:ascii="Arial" w:eastAsia="Arial" w:hAnsi="Arial" w:cs="Arial"/>
                <w:bCs/>
                <w:sz w:val="22"/>
                <w:szCs w:val="22"/>
              </w:rPr>
            </w:pPr>
            <w:r w:rsidRPr="00C07FBF">
              <w:rPr>
                <w:rFonts w:ascii="Arial" w:eastAsia="Arial" w:hAnsi="Arial" w:cs="Arial"/>
                <w:sz w:val="22"/>
                <w:szCs w:val="22"/>
              </w:rPr>
              <w:t>Rele</w:t>
            </w:r>
            <w:r w:rsidRPr="00C07FBF">
              <w:rPr>
                <w:rFonts w:ascii="Arial" w:eastAsia="Arial" w:hAnsi="Arial" w:cs="Arial"/>
                <w:spacing w:val="8"/>
                <w:sz w:val="22"/>
                <w:szCs w:val="22"/>
              </w:rPr>
              <w:t>v</w:t>
            </w:r>
            <w:r w:rsidRPr="00C07FBF">
              <w:rPr>
                <w:rFonts w:ascii="Arial" w:eastAsia="Arial" w:hAnsi="Arial" w:cs="Arial"/>
                <w:sz w:val="22"/>
                <w:szCs w:val="22"/>
              </w:rPr>
              <w:t>ant</w:t>
            </w:r>
            <w:r w:rsidRPr="00C07FBF">
              <w:rPr>
                <w:rFonts w:ascii="Arial" w:eastAsia="Arial" w:hAnsi="Arial" w:cs="Arial"/>
                <w:spacing w:val="-9"/>
                <w:sz w:val="22"/>
                <w:szCs w:val="22"/>
              </w:rPr>
              <w:t xml:space="preserve"> </w:t>
            </w:r>
            <w:r w:rsidRPr="00C07FBF">
              <w:rPr>
                <w:rFonts w:ascii="Arial" w:eastAsia="Arial" w:hAnsi="Arial" w:cs="Arial"/>
                <w:sz w:val="22"/>
                <w:szCs w:val="22"/>
              </w:rPr>
              <w:t>inspect</w:t>
            </w:r>
            <w:r w:rsidRPr="00C07FBF">
              <w:rPr>
                <w:rFonts w:ascii="Arial" w:eastAsia="Arial" w:hAnsi="Arial" w:cs="Arial"/>
                <w:spacing w:val="-2"/>
                <w:sz w:val="22"/>
                <w:szCs w:val="22"/>
              </w:rPr>
              <w:t>i</w:t>
            </w:r>
            <w:r w:rsidRPr="00C07FBF">
              <w:rPr>
                <w:rFonts w:ascii="Arial" w:eastAsia="Arial" w:hAnsi="Arial" w:cs="Arial"/>
                <w:sz w:val="22"/>
                <w:szCs w:val="22"/>
              </w:rPr>
              <w:t>on</w:t>
            </w:r>
            <w:r w:rsidRPr="00C07FBF">
              <w:rPr>
                <w:rFonts w:ascii="Arial" w:eastAsia="Arial" w:hAnsi="Arial" w:cs="Arial"/>
                <w:spacing w:val="-10"/>
                <w:sz w:val="22"/>
                <w:szCs w:val="22"/>
              </w:rPr>
              <w:t xml:space="preserve"> </w:t>
            </w:r>
            <w:r w:rsidRPr="00C07FBF">
              <w:rPr>
                <w:rFonts w:ascii="Arial" w:eastAsia="Arial" w:hAnsi="Arial" w:cs="Arial"/>
                <w:sz w:val="22"/>
                <w:szCs w:val="22"/>
              </w:rPr>
              <w:t>rep</w:t>
            </w:r>
            <w:r w:rsidRPr="00C07FBF">
              <w:rPr>
                <w:rFonts w:ascii="Arial" w:eastAsia="Arial" w:hAnsi="Arial" w:cs="Arial"/>
                <w:spacing w:val="-1"/>
                <w:sz w:val="22"/>
                <w:szCs w:val="22"/>
              </w:rPr>
              <w:t>o</w:t>
            </w:r>
            <w:r w:rsidRPr="00C07FBF">
              <w:rPr>
                <w:rFonts w:ascii="Arial" w:eastAsia="Arial" w:hAnsi="Arial" w:cs="Arial"/>
                <w:sz w:val="22"/>
                <w:szCs w:val="22"/>
              </w:rPr>
              <w:t>rt</w:t>
            </w:r>
            <w:r w:rsidRPr="00C07FBF">
              <w:rPr>
                <w:rFonts w:ascii="Arial" w:eastAsia="Arial" w:hAnsi="Arial" w:cs="Arial"/>
                <w:spacing w:val="-6"/>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s</w:t>
            </w:r>
            <w:r w:rsidRPr="00C07FBF">
              <w:rPr>
                <w:rFonts w:ascii="Arial" w:eastAsia="Arial" w:hAnsi="Arial" w:cs="Arial"/>
                <w:spacing w:val="-1"/>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11"/>
                <w:sz w:val="22"/>
                <w:szCs w:val="22"/>
              </w:rPr>
              <w:t xml:space="preserve"> </w:t>
            </w:r>
            <w:r w:rsidRPr="00C07FBF">
              <w:rPr>
                <w:rFonts w:ascii="Arial" w:eastAsia="Arial" w:hAnsi="Arial" w:cs="Arial"/>
                <w:sz w:val="22"/>
                <w:szCs w:val="22"/>
              </w:rPr>
              <w:t>issued</w:t>
            </w:r>
            <w:r w:rsidRPr="00C07FBF">
              <w:rPr>
                <w:rFonts w:ascii="Arial" w:eastAsia="Arial" w:hAnsi="Arial" w:cs="Arial"/>
                <w:spacing w:val="-6"/>
                <w:sz w:val="22"/>
                <w:szCs w:val="22"/>
              </w:rPr>
              <w:t xml:space="preserve"> </w:t>
            </w:r>
            <w:r w:rsidRPr="00C07FBF">
              <w:rPr>
                <w:rFonts w:ascii="Arial" w:eastAsia="Arial" w:hAnsi="Arial" w:cs="Arial"/>
                <w:sz w:val="22"/>
                <w:szCs w:val="22"/>
              </w:rPr>
              <w:t>to cust</w:t>
            </w:r>
            <w:r w:rsidRPr="00C07FBF">
              <w:rPr>
                <w:rFonts w:ascii="Arial" w:eastAsia="Arial" w:hAnsi="Arial" w:cs="Arial"/>
                <w:spacing w:val="9"/>
                <w:sz w:val="22"/>
                <w:szCs w:val="22"/>
              </w:rPr>
              <w:t>o</w:t>
            </w:r>
            <w:r w:rsidRPr="00C07FBF">
              <w:rPr>
                <w:rFonts w:ascii="Arial" w:eastAsia="Arial" w:hAnsi="Arial" w:cs="Arial"/>
                <w:sz w:val="22"/>
                <w:szCs w:val="22"/>
              </w:rPr>
              <w:t>mer,</w:t>
            </w:r>
            <w:r w:rsidRPr="00C07FBF">
              <w:rPr>
                <w:rFonts w:ascii="Arial" w:eastAsia="Arial" w:hAnsi="Arial" w:cs="Arial"/>
                <w:spacing w:val="-10"/>
                <w:sz w:val="22"/>
                <w:szCs w:val="22"/>
              </w:rPr>
              <w:t xml:space="preserve"> </w:t>
            </w:r>
            <w:r w:rsidRPr="00C07FBF">
              <w:rPr>
                <w:rFonts w:ascii="Arial" w:eastAsia="Arial" w:hAnsi="Arial" w:cs="Arial"/>
                <w:sz w:val="22"/>
                <w:szCs w:val="22"/>
              </w:rPr>
              <w:t>licens</w:t>
            </w:r>
            <w:r w:rsidRPr="00C07FBF">
              <w:rPr>
                <w:rFonts w:ascii="Arial" w:eastAsia="Arial" w:hAnsi="Arial" w:cs="Arial"/>
                <w:spacing w:val="-2"/>
                <w:sz w:val="22"/>
                <w:szCs w:val="22"/>
              </w:rPr>
              <w:t>e</w:t>
            </w:r>
            <w:r w:rsidRPr="00C07FBF">
              <w:rPr>
                <w:rFonts w:ascii="Arial" w:eastAsia="Arial" w:hAnsi="Arial" w:cs="Arial"/>
                <w:sz w:val="22"/>
                <w:szCs w:val="22"/>
              </w:rPr>
              <w:t>d</w:t>
            </w:r>
            <w:r w:rsidRPr="00C07FBF">
              <w:rPr>
                <w:rFonts w:ascii="Arial" w:eastAsia="Arial" w:hAnsi="Arial" w:cs="Arial"/>
                <w:spacing w:val="-8"/>
                <w:sz w:val="22"/>
                <w:szCs w:val="22"/>
              </w:rPr>
              <w:t xml:space="preserve"> </w:t>
            </w:r>
            <w:r w:rsidRPr="00C07FBF">
              <w:rPr>
                <w:rFonts w:ascii="Arial" w:eastAsia="Arial" w:hAnsi="Arial" w:cs="Arial"/>
                <w:sz w:val="22"/>
                <w:szCs w:val="22"/>
              </w:rPr>
              <w:t>el</w:t>
            </w:r>
            <w:r w:rsidRPr="00C07FBF">
              <w:rPr>
                <w:rFonts w:ascii="Arial" w:eastAsia="Arial" w:hAnsi="Arial" w:cs="Arial"/>
                <w:spacing w:val="-1"/>
                <w:sz w:val="22"/>
                <w:szCs w:val="22"/>
              </w:rPr>
              <w:t>ec</w:t>
            </w:r>
            <w:r w:rsidRPr="00C07FBF">
              <w:rPr>
                <w:rFonts w:ascii="Arial" w:eastAsia="Arial" w:hAnsi="Arial" w:cs="Arial"/>
                <w:sz w:val="22"/>
                <w:szCs w:val="22"/>
              </w:rPr>
              <w:t>trical</w:t>
            </w:r>
            <w:r w:rsidRPr="00C07FBF">
              <w:rPr>
                <w:rFonts w:ascii="Arial" w:eastAsia="Arial" w:hAnsi="Arial" w:cs="Arial"/>
                <w:spacing w:val="-18"/>
                <w:sz w:val="22"/>
                <w:szCs w:val="22"/>
              </w:rPr>
              <w:t xml:space="preserve"> </w:t>
            </w:r>
            <w:r w:rsidRPr="00C07FBF">
              <w:rPr>
                <w:rFonts w:ascii="Arial" w:eastAsia="Arial" w:hAnsi="Arial" w:cs="Arial"/>
                <w:sz w:val="22"/>
                <w:szCs w:val="22"/>
              </w:rPr>
              <w:t>worker</w:t>
            </w:r>
            <w:r w:rsidRPr="00C07FBF">
              <w:rPr>
                <w:rFonts w:ascii="Arial" w:eastAsia="Arial" w:hAnsi="Arial" w:cs="Arial"/>
                <w:spacing w:val="-8"/>
                <w:sz w:val="22"/>
                <w:szCs w:val="22"/>
              </w:rPr>
              <w:t xml:space="preserve"> </w:t>
            </w:r>
            <w:r w:rsidRPr="00C07FBF">
              <w:rPr>
                <w:rFonts w:ascii="Arial" w:eastAsia="Arial" w:hAnsi="Arial" w:cs="Arial"/>
                <w:sz w:val="22"/>
                <w:szCs w:val="22"/>
              </w:rPr>
              <w:t>a</w:t>
            </w:r>
            <w:r w:rsidRPr="00C07FBF">
              <w:rPr>
                <w:rFonts w:ascii="Arial" w:eastAsia="Arial" w:hAnsi="Arial" w:cs="Arial"/>
                <w:spacing w:val="15"/>
                <w:sz w:val="22"/>
                <w:szCs w:val="22"/>
              </w:rPr>
              <w:t>n</w:t>
            </w:r>
            <w:r w:rsidRPr="00C07FBF">
              <w:rPr>
                <w:rFonts w:ascii="Arial" w:eastAsia="Arial" w:hAnsi="Arial" w:cs="Arial"/>
                <w:sz w:val="22"/>
                <w:szCs w:val="22"/>
              </w:rPr>
              <w:t>d</w:t>
            </w:r>
            <w:r w:rsidRPr="00C07FBF">
              <w:rPr>
                <w:rFonts w:ascii="Arial" w:eastAsia="Arial" w:hAnsi="Arial" w:cs="Arial"/>
                <w:spacing w:val="-4"/>
                <w:sz w:val="22"/>
                <w:szCs w:val="22"/>
              </w:rPr>
              <w:t xml:space="preserve"> </w:t>
            </w:r>
            <w:r w:rsidRPr="00C07FBF">
              <w:rPr>
                <w:rFonts w:ascii="Arial" w:eastAsia="Arial" w:hAnsi="Arial" w:cs="Arial"/>
                <w:sz w:val="22"/>
                <w:szCs w:val="22"/>
              </w:rPr>
              <w:t>regula</w:t>
            </w:r>
            <w:r w:rsidRPr="00C07FBF">
              <w:rPr>
                <w:rFonts w:ascii="Arial" w:eastAsia="Arial" w:hAnsi="Arial" w:cs="Arial"/>
                <w:spacing w:val="-1"/>
                <w:sz w:val="22"/>
                <w:szCs w:val="22"/>
              </w:rPr>
              <w:t>t</w:t>
            </w:r>
            <w:r w:rsidRPr="00C07FBF">
              <w:rPr>
                <w:rFonts w:ascii="Arial" w:eastAsia="Arial" w:hAnsi="Arial" w:cs="Arial"/>
                <w:sz w:val="22"/>
                <w:szCs w:val="22"/>
              </w:rPr>
              <w:t>or</w:t>
            </w:r>
            <w:r w:rsidRPr="00C07FBF">
              <w:rPr>
                <w:rFonts w:ascii="Arial" w:eastAsia="Arial" w:hAnsi="Arial" w:cs="Arial"/>
                <w:spacing w:val="-13"/>
                <w:sz w:val="22"/>
                <w:szCs w:val="22"/>
              </w:rPr>
              <w:t xml:space="preserve"> </w:t>
            </w:r>
            <w:r w:rsidRPr="00C07FBF">
              <w:rPr>
                <w:rFonts w:ascii="Arial" w:eastAsia="Arial" w:hAnsi="Arial" w:cs="Arial"/>
                <w:sz w:val="22"/>
                <w:szCs w:val="22"/>
              </w:rPr>
              <w:t>in acco</w:t>
            </w:r>
            <w:r w:rsidRPr="00C07FBF">
              <w:rPr>
                <w:rFonts w:ascii="Arial" w:eastAsia="Arial" w:hAnsi="Arial" w:cs="Arial"/>
                <w:spacing w:val="8"/>
                <w:sz w:val="22"/>
                <w:szCs w:val="22"/>
              </w:rPr>
              <w:t>r</w:t>
            </w:r>
            <w:r w:rsidRPr="00C07FBF">
              <w:rPr>
                <w:rFonts w:ascii="Arial" w:eastAsia="Arial" w:hAnsi="Arial" w:cs="Arial"/>
                <w:sz w:val="22"/>
                <w:szCs w:val="22"/>
              </w:rPr>
              <w:t>dance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6"/>
                <w:sz w:val="22"/>
                <w:szCs w:val="22"/>
              </w:rPr>
              <w:t xml:space="preserve"> </w:t>
            </w:r>
            <w:r w:rsidRPr="00C07FBF">
              <w:rPr>
                <w:rFonts w:ascii="Arial" w:eastAsia="Arial" w:hAnsi="Arial" w:cs="Arial"/>
                <w:bCs/>
                <w:sz w:val="22"/>
                <w:szCs w:val="22"/>
              </w:rPr>
              <w:t>regulatory</w:t>
            </w:r>
            <w:r w:rsidRPr="00C07FBF">
              <w:rPr>
                <w:rFonts w:ascii="Arial" w:eastAsia="Arial" w:hAnsi="Arial" w:cs="Arial"/>
                <w:bCs/>
                <w:spacing w:val="-20"/>
                <w:sz w:val="22"/>
                <w:szCs w:val="22"/>
              </w:rPr>
              <w:t xml:space="preserve"> </w:t>
            </w:r>
            <w:r w:rsidRPr="00C07FBF">
              <w:rPr>
                <w:rFonts w:ascii="Arial" w:eastAsia="Arial" w:hAnsi="Arial" w:cs="Arial"/>
                <w:bCs/>
                <w:sz w:val="22"/>
                <w:szCs w:val="22"/>
              </w:rPr>
              <w:t>requir</w:t>
            </w:r>
            <w:r w:rsidRPr="00C07FBF">
              <w:rPr>
                <w:rFonts w:ascii="Arial" w:eastAsia="Arial" w:hAnsi="Arial" w:cs="Arial"/>
                <w:bCs/>
                <w:spacing w:val="2"/>
                <w:sz w:val="22"/>
                <w:szCs w:val="22"/>
              </w:rPr>
              <w:t>e</w:t>
            </w:r>
            <w:r w:rsidRPr="00C07FBF">
              <w:rPr>
                <w:rFonts w:ascii="Arial" w:eastAsia="Arial" w:hAnsi="Arial" w:cs="Arial"/>
                <w:bCs/>
                <w:spacing w:val="1"/>
                <w:sz w:val="22"/>
                <w:szCs w:val="22"/>
              </w:rPr>
              <w:t>m</w:t>
            </w:r>
            <w:r w:rsidRPr="00C07FBF">
              <w:rPr>
                <w:rFonts w:ascii="Arial" w:eastAsia="Arial" w:hAnsi="Arial" w:cs="Arial"/>
                <w:bCs/>
                <w:spacing w:val="15"/>
                <w:sz w:val="22"/>
                <w:szCs w:val="22"/>
              </w:rPr>
              <w:t>e</w:t>
            </w:r>
            <w:r w:rsidRPr="00C07FBF">
              <w:rPr>
                <w:rFonts w:ascii="Arial" w:eastAsia="Arial" w:hAnsi="Arial" w:cs="Arial"/>
                <w:bCs/>
                <w:sz w:val="22"/>
                <w:szCs w:val="22"/>
              </w:rPr>
              <w:t>nts</w:t>
            </w:r>
          </w:p>
        </w:tc>
      </w:tr>
    </w:tbl>
    <w:p w14:paraId="55EC4C19" w14:textId="77777777" w:rsidR="002F19EC" w:rsidRPr="00B157CE" w:rsidRDefault="002F19EC" w:rsidP="00EB2B3E"/>
    <w:tbl>
      <w:tblPr>
        <w:tblStyle w:val="TableGrid"/>
        <w:tblW w:w="10045" w:type="dxa"/>
        <w:tblInd w:w="154" w:type="dxa"/>
        <w:tblLayout w:type="fixed"/>
        <w:tblLook w:val="04A0" w:firstRow="1" w:lastRow="0" w:firstColumn="1" w:lastColumn="0" w:noHBand="0" w:noVBand="1"/>
        <w:tblCaption w:val="Range of Conditions - VUXXX42 Inspect, test and verify switchboards (≥800 Amps) and associated switchgear and control gear"/>
        <w:tblDescription w:val="This table describes the range of conditions, if any, for the unit of competency.  Range of Conditions specify different work environments and conditions that may affect performance&#10;"/>
      </w:tblPr>
      <w:tblGrid>
        <w:gridCol w:w="10045"/>
      </w:tblGrid>
      <w:tr w:rsidR="002F19EC" w:rsidRPr="00B157CE" w14:paraId="05A1B0F4" w14:textId="77777777" w:rsidTr="00B9062A">
        <w:trPr>
          <w:trHeight w:val="159"/>
          <w:tblHeader/>
        </w:trPr>
        <w:tc>
          <w:tcPr>
            <w:tcW w:w="10045" w:type="dxa"/>
            <w:tcBorders>
              <w:top w:val="nil"/>
              <w:left w:val="nil"/>
              <w:bottom w:val="nil"/>
              <w:right w:val="nil"/>
            </w:tcBorders>
            <w:shd w:val="clear" w:color="auto" w:fill="103D64"/>
          </w:tcPr>
          <w:p w14:paraId="65303658"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66A4980F" w14:textId="77777777" w:rsidTr="00B9062A">
        <w:trPr>
          <w:trHeight w:val="421"/>
        </w:trPr>
        <w:tc>
          <w:tcPr>
            <w:tcW w:w="10045" w:type="dxa"/>
            <w:tcBorders>
              <w:top w:val="nil"/>
              <w:left w:val="nil"/>
              <w:bottom w:val="nil"/>
              <w:right w:val="nil"/>
            </w:tcBorders>
          </w:tcPr>
          <w:p w14:paraId="270E3218" w14:textId="6AF49FB1" w:rsidR="002F19EC" w:rsidRPr="00C07FBF" w:rsidRDefault="00043DE7" w:rsidP="00EB2B3E">
            <w:pPr>
              <w:spacing w:before="120" w:after="120"/>
              <w:rPr>
                <w:rFonts w:ascii="Arial" w:eastAsia="Calibri" w:hAnsi="Arial" w:cs="Arial"/>
                <w:iCs/>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FC4BF4"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05DC0B3B" w14:textId="77777777" w:rsidR="00B9062A" w:rsidRDefault="00B9062A"/>
    <w:p w14:paraId="7C6F7190" w14:textId="77777777" w:rsidR="00B9062A" w:rsidRDefault="00B9062A"/>
    <w:tbl>
      <w:tblPr>
        <w:tblStyle w:val="TableGrid"/>
        <w:tblW w:w="10102" w:type="dxa"/>
        <w:tblInd w:w="126" w:type="dxa"/>
        <w:tblLayout w:type="fixed"/>
        <w:tblLook w:val="04A0" w:firstRow="1" w:lastRow="0" w:firstColumn="1" w:lastColumn="0" w:noHBand="0" w:noVBand="1"/>
        <w:tblCaption w:val="Foundation Skills - VUXXX42 Inspect, test and verify switchboards (≥800 Amps) and associated switchgear and control gear"/>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3"/>
        <w:gridCol w:w="6702"/>
      </w:tblGrid>
      <w:tr w:rsidR="002F19EC" w:rsidRPr="00B157CE" w14:paraId="69AE363A" w14:textId="77777777" w:rsidTr="00B9062A">
        <w:trPr>
          <w:trHeight w:val="363"/>
          <w:tblHeader/>
        </w:trPr>
        <w:tc>
          <w:tcPr>
            <w:tcW w:w="10102" w:type="dxa"/>
            <w:gridSpan w:val="3"/>
            <w:tcBorders>
              <w:top w:val="nil"/>
              <w:left w:val="nil"/>
              <w:bottom w:val="nil"/>
              <w:right w:val="nil"/>
            </w:tcBorders>
            <w:shd w:val="clear" w:color="auto" w:fill="103D64"/>
            <w:vAlign w:val="center"/>
          </w:tcPr>
          <w:p w14:paraId="35D93AB6" w14:textId="34C48644"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t>Foundation Skills</w:t>
            </w:r>
          </w:p>
        </w:tc>
      </w:tr>
      <w:tr w:rsidR="002F19EC" w:rsidRPr="00B157CE" w14:paraId="06F43B02" w14:textId="77777777" w:rsidTr="00594BE4">
        <w:trPr>
          <w:trHeight w:val="620"/>
        </w:trPr>
        <w:tc>
          <w:tcPr>
            <w:tcW w:w="10102" w:type="dxa"/>
            <w:gridSpan w:val="3"/>
            <w:tcBorders>
              <w:top w:val="nil"/>
              <w:left w:val="nil"/>
              <w:bottom w:val="single" w:sz="4" w:space="0" w:color="auto"/>
              <w:right w:val="nil"/>
            </w:tcBorders>
          </w:tcPr>
          <w:p w14:paraId="5B632E4E" w14:textId="77777777" w:rsidR="002F19EC" w:rsidRPr="00B157CE" w:rsidRDefault="002F19EC" w:rsidP="00EB2B3E">
            <w:pPr>
              <w:spacing w:before="120" w:after="120"/>
              <w:rPr>
                <w:rFonts w:ascii="Arial" w:eastAsia="Calibri" w:hAnsi="Arial" w:cs="Arial"/>
                <w:b/>
                <w:bCs/>
                <w:iCs/>
                <w:sz w:val="22"/>
                <w:szCs w:val="22"/>
              </w:rPr>
            </w:pPr>
            <w:r w:rsidRPr="00C07FBF">
              <w:rPr>
                <w:rFonts w:ascii="Arial" w:eastAsia="Calibri" w:hAnsi="Arial" w:cs="Arial"/>
                <w:iCs/>
                <w:sz w:val="22"/>
                <w:szCs w:val="22"/>
              </w:rPr>
              <w:t>This section describes language, literacy, numeracy and employment skills that are essential to performance and not explicit in the performance criteria.</w:t>
            </w:r>
          </w:p>
        </w:tc>
      </w:tr>
      <w:tr w:rsidR="002F19EC" w:rsidRPr="00B157CE" w14:paraId="689B067C" w14:textId="77777777" w:rsidTr="00594BE4">
        <w:trPr>
          <w:trHeight w:val="42"/>
        </w:trPr>
        <w:tc>
          <w:tcPr>
            <w:tcW w:w="3400" w:type="dxa"/>
            <w:gridSpan w:val="2"/>
          </w:tcPr>
          <w:p w14:paraId="628878F1"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lastRenderedPageBreak/>
              <w:t>Skill</w:t>
            </w:r>
          </w:p>
        </w:tc>
        <w:tc>
          <w:tcPr>
            <w:tcW w:w="6702" w:type="dxa"/>
          </w:tcPr>
          <w:p w14:paraId="28949EC0"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5C0DB867" w14:textId="77777777" w:rsidTr="00594BE4">
        <w:trPr>
          <w:trHeight w:val="31"/>
        </w:trPr>
        <w:tc>
          <w:tcPr>
            <w:tcW w:w="3400" w:type="dxa"/>
            <w:gridSpan w:val="2"/>
            <w:tcBorders>
              <w:top w:val="single" w:sz="4" w:space="0" w:color="auto"/>
              <w:bottom w:val="single" w:sz="4" w:space="0" w:color="auto"/>
            </w:tcBorders>
          </w:tcPr>
          <w:p w14:paraId="1E54C1FA" w14:textId="77777777" w:rsidR="002F19EC" w:rsidRPr="00C07FBF" w:rsidRDefault="002F19EC" w:rsidP="00EB2B3E">
            <w:pPr>
              <w:spacing w:before="60" w:after="120"/>
              <w:rPr>
                <w:rFonts w:ascii="Arial" w:eastAsia="Calibri" w:hAnsi="Arial" w:cs="Arial"/>
              </w:rPr>
            </w:pPr>
            <w:r w:rsidRPr="00D1228E">
              <w:rPr>
                <w:rFonts w:ascii="Arial" w:eastAsia="Calibri" w:hAnsi="Arial" w:cs="Arial"/>
                <w:sz w:val="22"/>
                <w:szCs w:val="22"/>
              </w:rPr>
              <w:t>Reading skills to</w:t>
            </w:r>
            <w:r w:rsidRPr="00C07FBF">
              <w:rPr>
                <w:rFonts w:ascii="Arial" w:eastAsia="Calibri" w:hAnsi="Arial" w:cs="Arial"/>
              </w:rPr>
              <w:t>:</w:t>
            </w:r>
          </w:p>
        </w:tc>
        <w:tc>
          <w:tcPr>
            <w:tcW w:w="6702" w:type="dxa"/>
            <w:tcBorders>
              <w:top w:val="single" w:sz="4" w:space="0" w:color="auto"/>
              <w:left w:val="nil"/>
              <w:bottom w:val="single" w:sz="4" w:space="0" w:color="auto"/>
              <w:right w:val="single" w:sz="4" w:space="0" w:color="auto"/>
            </w:tcBorders>
          </w:tcPr>
          <w:p w14:paraId="34A2621F"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investigate and interpret the switchboard and associated switchgear and control gear</w:t>
            </w:r>
            <w:r w:rsidRPr="00C07FBF">
              <w:rPr>
                <w:b/>
                <w:i w:val="0"/>
                <w:color w:val="auto"/>
                <w:sz w:val="22"/>
                <w:szCs w:val="22"/>
                <w:lang w:val="en-AU"/>
              </w:rPr>
              <w:t xml:space="preserve"> </w:t>
            </w:r>
            <w:r w:rsidRPr="00C07FBF">
              <w:rPr>
                <w:i w:val="0"/>
                <w:color w:val="auto"/>
                <w:sz w:val="22"/>
                <w:szCs w:val="22"/>
                <w:lang w:val="en-AU"/>
              </w:rPr>
              <w:t>specifications to determine suitability of selected components</w:t>
            </w:r>
          </w:p>
          <w:p w14:paraId="549B11FB" w14:textId="4D693CC8"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heavy current switchboard inspection activities</w:t>
            </w:r>
          </w:p>
        </w:tc>
      </w:tr>
      <w:tr w:rsidR="002F19EC" w:rsidRPr="00B157CE" w14:paraId="449D56DF" w14:textId="77777777" w:rsidTr="00594BE4">
        <w:trPr>
          <w:trHeight w:val="31"/>
        </w:trPr>
        <w:tc>
          <w:tcPr>
            <w:tcW w:w="3400" w:type="dxa"/>
            <w:gridSpan w:val="2"/>
            <w:tcBorders>
              <w:top w:val="single" w:sz="4" w:space="0" w:color="auto"/>
              <w:bottom w:val="single" w:sz="4" w:space="0" w:color="auto"/>
            </w:tcBorders>
          </w:tcPr>
          <w:p w14:paraId="156828AE"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702" w:type="dxa"/>
            <w:tcBorders>
              <w:top w:val="single" w:sz="4" w:space="0" w:color="auto"/>
              <w:left w:val="nil"/>
              <w:bottom w:val="single" w:sz="4" w:space="0" w:color="auto"/>
              <w:right w:val="single" w:sz="4" w:space="0" w:color="auto"/>
            </w:tcBorders>
          </w:tcPr>
          <w:p w14:paraId="57ED45D8"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document compliance report of switchboard inspection activities to meet regulators requirements</w:t>
            </w:r>
          </w:p>
        </w:tc>
      </w:tr>
      <w:tr w:rsidR="002F19EC" w:rsidRPr="00B157CE" w14:paraId="039716D9" w14:textId="77777777" w:rsidTr="00594BE4">
        <w:trPr>
          <w:trHeight w:val="31"/>
        </w:trPr>
        <w:tc>
          <w:tcPr>
            <w:tcW w:w="3400" w:type="dxa"/>
            <w:gridSpan w:val="2"/>
            <w:tcBorders>
              <w:top w:val="single" w:sz="4" w:space="0" w:color="auto"/>
              <w:bottom w:val="single" w:sz="4" w:space="0" w:color="auto"/>
            </w:tcBorders>
          </w:tcPr>
          <w:p w14:paraId="631A75F6"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702" w:type="dxa"/>
            <w:tcBorders>
              <w:top w:val="single" w:sz="4" w:space="0" w:color="auto"/>
              <w:left w:val="nil"/>
              <w:bottom w:val="single" w:sz="4" w:space="0" w:color="auto"/>
              <w:right w:val="single" w:sz="4" w:space="0" w:color="auto"/>
            </w:tcBorders>
          </w:tcPr>
          <w:p w14:paraId="092C4D1D"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seek advice from state regulator or other relevant person/s regarding switchboard inspection activities</w:t>
            </w:r>
          </w:p>
        </w:tc>
      </w:tr>
      <w:tr w:rsidR="002F19EC" w:rsidRPr="00B157CE" w14:paraId="3A763CEB" w14:textId="77777777" w:rsidTr="00594BE4">
        <w:trPr>
          <w:trHeight w:val="31"/>
        </w:trPr>
        <w:tc>
          <w:tcPr>
            <w:tcW w:w="3400" w:type="dxa"/>
            <w:gridSpan w:val="2"/>
            <w:tcBorders>
              <w:top w:val="single" w:sz="4" w:space="0" w:color="auto"/>
              <w:bottom w:val="single" w:sz="4" w:space="0" w:color="auto"/>
            </w:tcBorders>
          </w:tcPr>
          <w:p w14:paraId="565436FB"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6702" w:type="dxa"/>
            <w:tcBorders>
              <w:top w:val="single" w:sz="4" w:space="0" w:color="auto"/>
              <w:left w:val="nil"/>
              <w:bottom w:val="single" w:sz="4" w:space="0" w:color="auto"/>
              <w:right w:val="single" w:sz="4" w:space="0" w:color="auto"/>
            </w:tcBorders>
          </w:tcPr>
          <w:p w14:paraId="77CE2534"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calculate prospective fault currents and arc fault clearing times.</w:t>
            </w:r>
          </w:p>
        </w:tc>
      </w:tr>
      <w:tr w:rsidR="002F19EC" w:rsidRPr="00B157CE" w14:paraId="020B6E16" w14:textId="77777777" w:rsidTr="00594BE4">
        <w:trPr>
          <w:trHeight w:val="31"/>
        </w:trPr>
        <w:tc>
          <w:tcPr>
            <w:tcW w:w="3400" w:type="dxa"/>
            <w:gridSpan w:val="2"/>
            <w:tcBorders>
              <w:top w:val="single" w:sz="4" w:space="0" w:color="auto"/>
              <w:bottom w:val="single" w:sz="4" w:space="0" w:color="auto"/>
            </w:tcBorders>
          </w:tcPr>
          <w:p w14:paraId="650BD51E"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6702" w:type="dxa"/>
            <w:tcBorders>
              <w:top w:val="single" w:sz="4" w:space="0" w:color="auto"/>
              <w:left w:val="nil"/>
              <w:bottom w:val="single" w:sz="4" w:space="0" w:color="auto"/>
              <w:right w:val="single" w:sz="4" w:space="0" w:color="auto"/>
            </w:tcBorders>
          </w:tcPr>
          <w:p w14:paraId="11FBC042"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inspection process</w:t>
            </w:r>
          </w:p>
        </w:tc>
      </w:tr>
      <w:tr w:rsidR="002F19EC" w:rsidRPr="00B157CE" w14:paraId="255B4519" w14:textId="77777777" w:rsidTr="00594BE4">
        <w:trPr>
          <w:trHeight w:val="31"/>
        </w:trPr>
        <w:tc>
          <w:tcPr>
            <w:tcW w:w="3400" w:type="dxa"/>
            <w:gridSpan w:val="2"/>
            <w:tcBorders>
              <w:top w:val="single" w:sz="4" w:space="0" w:color="auto"/>
              <w:bottom w:val="single" w:sz="4" w:space="0" w:color="auto"/>
            </w:tcBorders>
          </w:tcPr>
          <w:p w14:paraId="0B8AE7C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6702" w:type="dxa"/>
            <w:tcBorders>
              <w:top w:val="single" w:sz="4" w:space="0" w:color="auto"/>
              <w:left w:val="nil"/>
              <w:bottom w:val="single" w:sz="4" w:space="0" w:color="auto"/>
              <w:right w:val="single" w:sz="4" w:space="0" w:color="auto"/>
            </w:tcBorders>
          </w:tcPr>
          <w:p w14:paraId="6AE9C5EF"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10C227A1" w14:textId="77777777" w:rsidTr="00594BE4">
        <w:trPr>
          <w:trHeight w:val="31"/>
        </w:trPr>
        <w:tc>
          <w:tcPr>
            <w:tcW w:w="3400" w:type="dxa"/>
            <w:gridSpan w:val="2"/>
            <w:tcBorders>
              <w:top w:val="single" w:sz="4" w:space="0" w:color="auto"/>
              <w:bottom w:val="single" w:sz="4" w:space="0" w:color="auto"/>
            </w:tcBorders>
          </w:tcPr>
          <w:p w14:paraId="39768E33"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6702" w:type="dxa"/>
            <w:tcBorders>
              <w:top w:val="single" w:sz="4" w:space="0" w:color="auto"/>
              <w:left w:val="nil"/>
              <w:bottom w:val="single" w:sz="4" w:space="0" w:color="auto"/>
              <w:right w:val="single" w:sz="4" w:space="0" w:color="auto"/>
            </w:tcBorders>
          </w:tcPr>
          <w:p w14:paraId="143A0443" w14:textId="19DF85E0" w:rsidR="002F19EC" w:rsidRPr="00C07FBF" w:rsidRDefault="00D42B0D" w:rsidP="00EB2B3E">
            <w:pPr>
              <w:pStyle w:val="AccredTemplate"/>
              <w:spacing w:after="60"/>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079BB5D8" w14:textId="77777777" w:rsidTr="00594BE4">
        <w:trPr>
          <w:trHeight w:val="31"/>
        </w:trPr>
        <w:tc>
          <w:tcPr>
            <w:tcW w:w="10102" w:type="dxa"/>
            <w:gridSpan w:val="3"/>
            <w:tcBorders>
              <w:top w:val="single" w:sz="4" w:space="0" w:color="auto"/>
              <w:left w:val="nil"/>
              <w:bottom w:val="dotted" w:sz="4" w:space="0" w:color="888B8D"/>
              <w:right w:val="nil"/>
            </w:tcBorders>
          </w:tcPr>
          <w:p w14:paraId="03770231" w14:textId="77777777" w:rsidR="002F19EC" w:rsidRPr="00B157CE" w:rsidRDefault="002F19EC" w:rsidP="00EB2B3E">
            <w:pPr>
              <w:spacing w:before="60" w:after="120"/>
              <w:rPr>
                <w:rFonts w:ascii="Arial" w:eastAsia="Calibri" w:hAnsi="Arial" w:cs="Arial"/>
                <w:i/>
                <w:iCs/>
                <w:color w:val="007CA5"/>
              </w:rPr>
            </w:pPr>
          </w:p>
        </w:tc>
      </w:tr>
      <w:tr w:rsidR="002F19EC" w:rsidRPr="00B157CE" w14:paraId="6FBECBF1" w14:textId="77777777" w:rsidTr="00594BE4">
        <w:trPr>
          <w:trHeight w:val="2761"/>
        </w:trPr>
        <w:tc>
          <w:tcPr>
            <w:tcW w:w="2267" w:type="dxa"/>
            <w:tcBorders>
              <w:top w:val="dotted" w:sz="4" w:space="0" w:color="888B8D"/>
              <w:left w:val="nil"/>
              <w:bottom w:val="dotted" w:sz="2" w:space="0" w:color="888B8D"/>
              <w:right w:val="dotted" w:sz="4" w:space="0" w:color="888B8D"/>
            </w:tcBorders>
          </w:tcPr>
          <w:p w14:paraId="7B9BE11A" w14:textId="594DAE61"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29" w:type="dxa"/>
            <w:gridSpan w:val="2"/>
            <w:tcBorders>
              <w:top w:val="dotted" w:sz="4" w:space="0" w:color="888B8D"/>
              <w:left w:val="dotted" w:sz="4" w:space="0" w:color="888B8D"/>
              <w:bottom w:val="dashSmallGap" w:sz="4" w:space="0" w:color="BFBFBF" w:themeColor="background1" w:themeShade="BF"/>
              <w:right w:val="nil"/>
            </w:tcBorders>
          </w:tcPr>
          <w:p w14:paraId="2617A725"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2 Inspect, test and verify switchboards (≥800 Amps) and associated switchgear and control gear and VU21942 Inspect, test and verify switchboards (≥800 Amps) and associated switchgear and control gear&#10;"/>
            </w:tblPr>
            <w:tblGrid>
              <w:gridCol w:w="2452"/>
              <w:gridCol w:w="2451"/>
              <w:gridCol w:w="2451"/>
            </w:tblGrid>
            <w:tr w:rsidR="002F19EC" w:rsidRPr="00B157CE" w14:paraId="0862B70A" w14:textId="77777777" w:rsidTr="00B9062A">
              <w:trPr>
                <w:tblHeader/>
                <w:jc w:val="center"/>
              </w:trPr>
              <w:tc>
                <w:tcPr>
                  <w:tcW w:w="2452" w:type="dxa"/>
                  <w:tcBorders>
                    <w:top w:val="single" w:sz="4" w:space="0" w:color="auto"/>
                    <w:left w:val="single" w:sz="4" w:space="0" w:color="auto"/>
                    <w:bottom w:val="single" w:sz="4" w:space="0" w:color="auto"/>
                    <w:right w:val="single" w:sz="4" w:space="0" w:color="auto"/>
                  </w:tcBorders>
                </w:tcPr>
                <w:p w14:paraId="7474044A"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1D58086"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16B04F0D"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04D56C4F"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2451" w:type="dxa"/>
                  <w:tcBorders>
                    <w:top w:val="single" w:sz="4" w:space="0" w:color="auto"/>
                    <w:left w:val="single" w:sz="4" w:space="0" w:color="auto"/>
                    <w:bottom w:val="single" w:sz="4" w:space="0" w:color="auto"/>
                    <w:right w:val="single" w:sz="4" w:space="0" w:color="auto"/>
                  </w:tcBorders>
                </w:tcPr>
                <w:p w14:paraId="0AA8CA3A"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124C959E" w14:textId="77777777" w:rsidTr="00602333">
              <w:trPr>
                <w:jc w:val="center"/>
              </w:trPr>
              <w:tc>
                <w:tcPr>
                  <w:tcW w:w="2452" w:type="dxa"/>
                  <w:tcBorders>
                    <w:top w:val="single" w:sz="4" w:space="0" w:color="auto"/>
                    <w:left w:val="single" w:sz="4" w:space="0" w:color="auto"/>
                    <w:bottom w:val="single" w:sz="4" w:space="0" w:color="auto"/>
                    <w:right w:val="single" w:sz="4" w:space="0" w:color="auto"/>
                  </w:tcBorders>
                </w:tcPr>
                <w:p w14:paraId="4E14B54D" w14:textId="3ADDA718"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VU23627</w:t>
                  </w:r>
                  <w:r w:rsidR="002F19EC" w:rsidRPr="00C07FBF">
                    <w:rPr>
                      <w:i w:val="0"/>
                      <w:color w:val="auto"/>
                      <w:sz w:val="22"/>
                      <w:szCs w:val="22"/>
                      <w:lang w:val="en-AU"/>
                    </w:rPr>
                    <w:t xml:space="preserve"> Inspect, test and verify switchboards (≥800 Amps) and associated switchgear and control gear</w:t>
                  </w:r>
                </w:p>
              </w:tc>
              <w:tc>
                <w:tcPr>
                  <w:tcW w:w="2451" w:type="dxa"/>
                  <w:tcBorders>
                    <w:top w:val="single" w:sz="4" w:space="0" w:color="auto"/>
                    <w:left w:val="single" w:sz="4" w:space="0" w:color="auto"/>
                    <w:bottom w:val="single" w:sz="4" w:space="0" w:color="auto"/>
                    <w:right w:val="single" w:sz="4" w:space="0" w:color="auto"/>
                  </w:tcBorders>
                </w:tcPr>
                <w:p w14:paraId="0B7C2D6F"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VU21942 Inspect and test heavy current switchboards (≥800 Amps) and their associated switchgear and control gear</w:t>
                  </w:r>
                </w:p>
              </w:tc>
              <w:tc>
                <w:tcPr>
                  <w:tcW w:w="2451" w:type="dxa"/>
                  <w:tcBorders>
                    <w:top w:val="single" w:sz="4" w:space="0" w:color="auto"/>
                    <w:left w:val="single" w:sz="4" w:space="0" w:color="auto"/>
                    <w:bottom w:val="single" w:sz="4" w:space="0" w:color="auto"/>
                    <w:right w:val="single" w:sz="4" w:space="0" w:color="auto"/>
                  </w:tcBorders>
                </w:tcPr>
                <w:p w14:paraId="35E7A25D" w14:textId="1427A465"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1F147AFC" w14:textId="77777777" w:rsidR="002F19EC" w:rsidRPr="00B157CE" w:rsidRDefault="002F19EC" w:rsidP="00EB2B3E">
            <w:pPr>
              <w:spacing w:before="60" w:after="120"/>
              <w:rPr>
                <w:rFonts w:ascii="Arial" w:eastAsia="Calibri" w:hAnsi="Arial" w:cs="Arial"/>
                <w:i/>
                <w:iCs/>
                <w:color w:val="007CA5"/>
              </w:rPr>
            </w:pPr>
          </w:p>
        </w:tc>
      </w:tr>
    </w:tbl>
    <w:p w14:paraId="05A2D7D0" w14:textId="77777777" w:rsidR="002F19EC" w:rsidRPr="00B157CE" w:rsidRDefault="002F19EC" w:rsidP="00EB2B3E"/>
    <w:p w14:paraId="533DF265" w14:textId="77777777" w:rsidR="002F19EC" w:rsidRPr="00B157CE" w:rsidRDefault="002F19EC" w:rsidP="00EB2B3E">
      <w:r w:rsidRPr="00B157CE">
        <w:br w:type="page"/>
      </w:r>
    </w:p>
    <w:p w14:paraId="15EACC73" w14:textId="77777777" w:rsidR="00EE6482" w:rsidRDefault="00EE6482"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EE6482" w:rsidSect="000424B1">
          <w:headerReference w:type="even" r:id="rId55"/>
          <w:headerReference w:type="default" r:id="rId56"/>
          <w:headerReference w:type="first" r:id="rId57"/>
          <w:pgSz w:w="11900" w:h="16840"/>
          <w:pgMar w:top="2041" w:right="845" w:bottom="851" w:left="851" w:header="709" w:footer="397" w:gutter="0"/>
          <w:cols w:space="227"/>
          <w:docGrid w:linePitch="360"/>
        </w:sectPr>
      </w:pPr>
    </w:p>
    <w:tbl>
      <w:tblPr>
        <w:tblStyle w:val="TableGrid"/>
        <w:tblW w:w="10070" w:type="dxa"/>
        <w:tblInd w:w="137" w:type="dxa"/>
        <w:tblLayout w:type="fixed"/>
        <w:tblLook w:val="04A0" w:firstRow="1" w:lastRow="0" w:firstColumn="1" w:lastColumn="0" w:noHBand="0" w:noVBand="1"/>
        <w:tblCaption w:val="Assessment Requirements - VUXXX42 Inspect, test and verify switchboards (≥800 Amps) and associated switchgear and control gear"/>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427F0FE1" w14:textId="77777777" w:rsidTr="00B9062A">
        <w:trPr>
          <w:trHeight w:val="363"/>
          <w:tblHeader/>
        </w:trPr>
        <w:tc>
          <w:tcPr>
            <w:tcW w:w="10070" w:type="dxa"/>
            <w:gridSpan w:val="2"/>
            <w:tcBorders>
              <w:top w:val="nil"/>
              <w:bottom w:val="nil"/>
            </w:tcBorders>
            <w:shd w:val="clear" w:color="auto" w:fill="103D64"/>
          </w:tcPr>
          <w:p w14:paraId="0A88F080" w14:textId="6FB32ABC"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15691FCF" w14:textId="77777777" w:rsidTr="00602333">
        <w:trPr>
          <w:trHeight w:val="610"/>
        </w:trPr>
        <w:tc>
          <w:tcPr>
            <w:tcW w:w="2269" w:type="dxa"/>
            <w:tcBorders>
              <w:top w:val="nil"/>
              <w:left w:val="nil"/>
              <w:bottom w:val="dotted" w:sz="2" w:space="0" w:color="888B8D"/>
              <w:right w:val="dotted" w:sz="2" w:space="0" w:color="888B8D"/>
            </w:tcBorders>
          </w:tcPr>
          <w:p w14:paraId="1F90F91E"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17B1A73A" w14:textId="65774C44" w:rsidR="002F19EC" w:rsidRPr="00C07FBF" w:rsidRDefault="002F19EC" w:rsidP="00EB2B3E">
            <w:pPr>
              <w:spacing w:before="60" w:after="120"/>
              <w:rPr>
                <w:rFonts w:ascii="Arial" w:eastAsia="Calibri" w:hAnsi="Arial" w:cs="Arial"/>
                <w:i/>
                <w:iCs/>
                <w:sz w:val="22"/>
                <w:szCs w:val="22"/>
              </w:rPr>
            </w:pPr>
            <w:r w:rsidRPr="00C07FBF">
              <w:rPr>
                <w:rFonts w:ascii="Arial" w:eastAsia="Calibri" w:hAnsi="Arial" w:cs="Arial"/>
                <w:iCs/>
                <w:sz w:val="22"/>
                <w:szCs w:val="22"/>
              </w:rPr>
              <w:t>Assessment Requirements for</w:t>
            </w:r>
            <w:r w:rsidRPr="00C07FBF">
              <w:rPr>
                <w:rFonts w:ascii="Arial" w:eastAsia="Calibri" w:hAnsi="Arial" w:cs="Arial"/>
                <w:i/>
                <w:iCs/>
                <w:sz w:val="22"/>
                <w:szCs w:val="22"/>
              </w:rPr>
              <w:t xml:space="preserve"> </w:t>
            </w:r>
            <w:r w:rsidR="001C463D" w:rsidRPr="001C463D">
              <w:rPr>
                <w:rFonts w:ascii="Arial" w:eastAsia="Calibri" w:hAnsi="Arial" w:cs="Arial"/>
                <w:b/>
                <w:iCs/>
                <w:sz w:val="22"/>
                <w:szCs w:val="22"/>
              </w:rPr>
              <w:t>VU23627</w:t>
            </w:r>
            <w:r w:rsidRPr="00594BE4">
              <w:rPr>
                <w:rFonts w:ascii="Arial" w:eastAsia="Calibri" w:hAnsi="Arial" w:cs="Arial"/>
                <w:b/>
                <w:iCs/>
                <w:sz w:val="22"/>
                <w:szCs w:val="22"/>
              </w:rPr>
              <w:t xml:space="preserve"> Inspect, test and verify switchboards (≥800 Amps) and associated switchgear and control gear</w:t>
            </w:r>
          </w:p>
        </w:tc>
      </w:tr>
      <w:tr w:rsidR="002F19EC" w:rsidRPr="00B157CE" w14:paraId="2F6DB418" w14:textId="77777777" w:rsidTr="00602333">
        <w:trPr>
          <w:trHeight w:val="2486"/>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7CF60377"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04EFE013"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0173E57D" w14:textId="77777777" w:rsidR="002F19EC" w:rsidRPr="00C07FBF" w:rsidRDefault="002F19EC" w:rsidP="0043777E">
            <w:pPr>
              <w:pStyle w:val="ListParagraph"/>
              <w:numPr>
                <w:ilvl w:val="0"/>
                <w:numId w:val="45"/>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safely carry out a visual inspection and testing of a switchboard (≥800 Amps) and associated switchgear and control gear in accordance with regulators requirements</w:t>
            </w:r>
          </w:p>
          <w:p w14:paraId="5637A2CF" w14:textId="77777777" w:rsidR="002F19EC" w:rsidRPr="00C07FBF" w:rsidRDefault="002F19EC" w:rsidP="0043777E">
            <w:pPr>
              <w:pStyle w:val="ListParagraph"/>
              <w:numPr>
                <w:ilvl w:val="0"/>
                <w:numId w:val="45"/>
              </w:numPr>
              <w:spacing w:before="60" w:after="120"/>
              <w:ind w:left="340" w:hanging="340"/>
              <w:contextualSpacing w:val="0"/>
              <w:rPr>
                <w:rFonts w:ascii="Arial" w:eastAsia="Calibri" w:hAnsi="Arial" w:cs="Arial"/>
                <w:iCs/>
                <w:sz w:val="22"/>
                <w:szCs w:val="22"/>
              </w:rPr>
            </w:pPr>
            <w:r w:rsidRPr="00C07FBF">
              <w:rPr>
                <w:rFonts w:ascii="Arial" w:eastAsia="Calibri" w:hAnsi="Arial" w:cs="Arial"/>
                <w:iCs/>
                <w:sz w:val="22"/>
                <w:szCs w:val="22"/>
              </w:rPr>
              <w:t>document compliance/non-compliance issues in accordance with regulators inspection reporting requirements.</w:t>
            </w:r>
          </w:p>
        </w:tc>
      </w:tr>
      <w:tr w:rsidR="002F19EC" w:rsidRPr="00B157CE" w14:paraId="6FE0B651" w14:textId="77777777" w:rsidTr="00602333">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1EA2DA4E"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689DB727"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58844B0" w14:textId="7112305F" w:rsidR="002F19EC" w:rsidRPr="00C07FBF" w:rsidRDefault="009F6B87"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OHS</w:t>
            </w:r>
            <w:r w:rsidR="002F19EC" w:rsidRPr="00C07FBF">
              <w:rPr>
                <w:rFonts w:ascii="Arial" w:eastAsia="Arial" w:hAnsi="Arial" w:cs="Arial"/>
                <w:sz w:val="22"/>
                <w:szCs w:val="22"/>
              </w:rPr>
              <w:t xml:space="preserve"> requirements when working with electricity, such as compliance with AS/NZS 3012 and AS/NZS 3000 and AS/NZS</w:t>
            </w:r>
            <w:r w:rsidR="00FC25F0">
              <w:rPr>
                <w:rFonts w:ascii="Arial" w:eastAsia="Arial" w:hAnsi="Arial" w:cs="Arial"/>
                <w:sz w:val="22"/>
                <w:szCs w:val="22"/>
              </w:rPr>
              <w:t xml:space="preserve"> </w:t>
            </w:r>
            <w:r w:rsidR="002F19EC" w:rsidRPr="00C07FBF">
              <w:rPr>
                <w:rFonts w:ascii="Arial" w:eastAsia="Arial" w:hAnsi="Arial" w:cs="Arial"/>
                <w:sz w:val="22"/>
                <w:szCs w:val="22"/>
              </w:rPr>
              <w:t>3017 and AS/NZS 4836 standards</w:t>
            </w:r>
          </w:p>
          <w:p w14:paraId="57BFCE88" w14:textId="6A97C4EC"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t</w:t>
            </w:r>
            <w:r w:rsidR="002F19EC" w:rsidRPr="00C07FBF">
              <w:rPr>
                <w:rFonts w:ascii="Arial" w:eastAsia="Arial" w:hAnsi="Arial" w:cs="Arial"/>
                <w:sz w:val="22"/>
                <w:szCs w:val="22"/>
              </w:rPr>
              <w:t>echnical standards, regulations, processes, procedures and codes for the installation of heavy current switchboards and associated switch</w:t>
            </w:r>
            <w:r w:rsidR="00FC25F0">
              <w:rPr>
                <w:rFonts w:ascii="Arial" w:eastAsia="Arial" w:hAnsi="Arial" w:cs="Arial"/>
                <w:sz w:val="22"/>
                <w:szCs w:val="22"/>
              </w:rPr>
              <w:t>gear</w:t>
            </w:r>
            <w:r w:rsidR="002F19EC" w:rsidRPr="00C07FBF">
              <w:rPr>
                <w:rFonts w:ascii="Arial" w:eastAsia="Arial" w:hAnsi="Arial" w:cs="Arial"/>
                <w:sz w:val="22"/>
                <w:szCs w:val="22"/>
              </w:rPr>
              <w:t xml:space="preserve"> and control gear</w:t>
            </w:r>
          </w:p>
          <w:p w14:paraId="746312E4" w14:textId="2B013804"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t</w:t>
            </w:r>
            <w:r w:rsidR="002F19EC" w:rsidRPr="00C07FBF">
              <w:rPr>
                <w:rFonts w:ascii="Arial" w:eastAsia="Arial" w:hAnsi="Arial" w:cs="Arial"/>
                <w:sz w:val="22"/>
                <w:szCs w:val="22"/>
              </w:rPr>
              <w:t>ypes and applications of switchgear and control gear</w:t>
            </w:r>
          </w:p>
          <w:p w14:paraId="17D8ACB7" w14:textId="0AF7EFF2"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i</w:t>
            </w:r>
            <w:r w:rsidR="002F19EC" w:rsidRPr="00C07FBF">
              <w:rPr>
                <w:rFonts w:ascii="Arial" w:eastAsia="Arial" w:hAnsi="Arial" w:cs="Arial"/>
                <w:sz w:val="22"/>
                <w:szCs w:val="22"/>
              </w:rPr>
              <w:t>nterlocking systems encompassing:</w:t>
            </w:r>
          </w:p>
          <w:p w14:paraId="6E66B3EE" w14:textId="77777777" w:rsidR="002F19EC" w:rsidRPr="00C07FBF" w:rsidRDefault="002F19EC" w:rsidP="0043777E">
            <w:pPr>
              <w:pStyle w:val="ListParagraph"/>
              <w:widowControl w:val="0"/>
              <w:numPr>
                <w:ilvl w:val="0"/>
                <w:numId w:val="27"/>
              </w:numPr>
              <w:tabs>
                <w:tab w:val="clear" w:pos="360"/>
              </w:tabs>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external interlocking systems</w:t>
            </w:r>
          </w:p>
          <w:p w14:paraId="7511AE4A" w14:textId="77777777" w:rsidR="002F19EC" w:rsidRPr="00C07FBF" w:rsidRDefault="002F19EC" w:rsidP="0043777E">
            <w:pPr>
              <w:pStyle w:val="ListParagraph"/>
              <w:widowControl w:val="0"/>
              <w:numPr>
                <w:ilvl w:val="0"/>
                <w:numId w:val="27"/>
              </w:numPr>
              <w:tabs>
                <w:tab w:val="clear" w:pos="360"/>
              </w:tabs>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internal interlocking systems</w:t>
            </w:r>
          </w:p>
          <w:p w14:paraId="42583E66" w14:textId="075C5F89"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c</w:t>
            </w:r>
            <w:r w:rsidR="002F19EC" w:rsidRPr="00C07FBF">
              <w:rPr>
                <w:rFonts w:ascii="Arial" w:eastAsia="Arial" w:hAnsi="Arial" w:cs="Arial"/>
                <w:sz w:val="22"/>
                <w:szCs w:val="22"/>
              </w:rPr>
              <w:t>ontrol and protection of switchgear and control gear</w:t>
            </w:r>
          </w:p>
          <w:p w14:paraId="4E5EB016" w14:textId="0F30BD00"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i</w:t>
            </w:r>
            <w:r w:rsidR="002F19EC" w:rsidRPr="00C07FBF">
              <w:rPr>
                <w:rFonts w:ascii="Arial" w:eastAsia="Arial" w:hAnsi="Arial" w:cs="Arial"/>
                <w:sz w:val="22"/>
                <w:szCs w:val="22"/>
              </w:rPr>
              <w:t>nstallation requirements encompassing operating systems for equipment</w:t>
            </w:r>
          </w:p>
          <w:p w14:paraId="21961E73" w14:textId="68AD0509"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e</w:t>
            </w:r>
            <w:r w:rsidR="002F19EC" w:rsidRPr="00C07FBF">
              <w:rPr>
                <w:rFonts w:ascii="Arial" w:eastAsia="Arial" w:hAnsi="Arial" w:cs="Arial"/>
                <w:sz w:val="22"/>
                <w:szCs w:val="22"/>
              </w:rPr>
              <w:t>lectrical switchgear and control gear protection methods encompassing:</w:t>
            </w:r>
          </w:p>
          <w:p w14:paraId="171AEF2E"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operation of the switchgear when it opens under load</w:t>
            </w:r>
          </w:p>
          <w:p w14:paraId="7F568389"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the settings and operation required for magnetic, short-circuit thermal overload and instantaneous protective devices and coordination with equipment</w:t>
            </w:r>
          </w:p>
          <w:p w14:paraId="35011814"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time/current curves from manufacturer’s specifications</w:t>
            </w:r>
          </w:p>
          <w:p w14:paraId="0605941B"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effectiveness of arc suppression installed within the equipment</w:t>
            </w:r>
          </w:p>
          <w:p w14:paraId="1F0F854F"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modern types of switchgear that are computer controlled and programmed</w:t>
            </w:r>
          </w:p>
          <w:p w14:paraId="3179F5B3"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modern types of switchgear that are interconnected to other protected devices</w:t>
            </w:r>
          </w:p>
          <w:p w14:paraId="2ED3B13D" w14:textId="77777777" w:rsidR="002F19EC" w:rsidRPr="00C07FBF" w:rsidRDefault="002F19EC" w:rsidP="0043777E">
            <w:pPr>
              <w:pStyle w:val="ListParagraph"/>
              <w:widowControl w:val="0"/>
              <w:numPr>
                <w:ilvl w:val="0"/>
                <w:numId w:val="26"/>
              </w:numPr>
              <w:spacing w:before="60" w:after="60"/>
              <w:ind w:left="680" w:hanging="340"/>
              <w:contextualSpacing w:val="0"/>
              <w:rPr>
                <w:rFonts w:ascii="Arial" w:eastAsia="Arial" w:hAnsi="Arial" w:cs="Arial"/>
                <w:sz w:val="22"/>
                <w:szCs w:val="22"/>
              </w:rPr>
            </w:pPr>
            <w:r w:rsidRPr="00C07FBF">
              <w:rPr>
                <w:rFonts w:ascii="Arial" w:eastAsia="Arial" w:hAnsi="Arial" w:cs="Arial"/>
                <w:sz w:val="22"/>
                <w:szCs w:val="22"/>
              </w:rPr>
              <w:t>phase-failure systems</w:t>
            </w:r>
          </w:p>
          <w:p w14:paraId="0A434981" w14:textId="5B0FFEA1" w:rsidR="002F19EC" w:rsidRPr="00C07FBF" w:rsidRDefault="00F36C0A" w:rsidP="0043777E">
            <w:pPr>
              <w:pStyle w:val="ListParagraph"/>
              <w:widowControl w:val="0"/>
              <w:numPr>
                <w:ilvl w:val="0"/>
                <w:numId w:val="25"/>
              </w:numPr>
              <w:spacing w:before="60" w:after="60"/>
              <w:ind w:left="340" w:hanging="340"/>
              <w:contextualSpacing w:val="0"/>
              <w:rPr>
                <w:rFonts w:ascii="Arial" w:eastAsia="Arial" w:hAnsi="Arial" w:cs="Arial"/>
                <w:sz w:val="22"/>
                <w:szCs w:val="22"/>
              </w:rPr>
            </w:pPr>
            <w:r>
              <w:rPr>
                <w:rFonts w:ascii="Arial" w:eastAsia="Arial" w:hAnsi="Arial" w:cs="Arial"/>
                <w:sz w:val="22"/>
                <w:szCs w:val="22"/>
              </w:rPr>
              <w:t>a</w:t>
            </w:r>
            <w:r w:rsidR="002F19EC" w:rsidRPr="00C07FBF">
              <w:rPr>
                <w:rFonts w:ascii="Arial" w:eastAsia="Arial" w:hAnsi="Arial" w:cs="Arial"/>
                <w:sz w:val="22"/>
                <w:szCs w:val="22"/>
              </w:rPr>
              <w:t>utomatic transfer switch and manual transfer switch requirements, including location, design &amp; operation</w:t>
            </w:r>
          </w:p>
          <w:p w14:paraId="52679342" w14:textId="0D057FEF" w:rsidR="002F19EC" w:rsidRPr="00C07FBF" w:rsidRDefault="00F36C0A" w:rsidP="0043777E">
            <w:pPr>
              <w:pStyle w:val="ListParagraph"/>
              <w:widowControl w:val="0"/>
              <w:numPr>
                <w:ilvl w:val="0"/>
                <w:numId w:val="25"/>
              </w:numPr>
              <w:spacing w:before="60" w:after="60"/>
              <w:ind w:left="340" w:hanging="340"/>
              <w:contextualSpacing w:val="0"/>
              <w:rPr>
                <w:rFonts w:ascii="Arial" w:eastAsia="Arial" w:hAnsi="Arial" w:cs="Arial"/>
                <w:sz w:val="22"/>
                <w:szCs w:val="22"/>
              </w:rPr>
            </w:pPr>
            <w:r>
              <w:rPr>
                <w:rFonts w:ascii="Arial" w:eastAsia="Arial" w:hAnsi="Arial" w:cs="Arial"/>
                <w:sz w:val="22"/>
                <w:szCs w:val="22"/>
              </w:rPr>
              <w:t>b</w:t>
            </w:r>
            <w:r w:rsidR="002F19EC" w:rsidRPr="00C07FBF">
              <w:rPr>
                <w:rFonts w:ascii="Arial" w:eastAsia="Arial" w:hAnsi="Arial" w:cs="Arial"/>
                <w:sz w:val="22"/>
                <w:szCs w:val="22"/>
              </w:rPr>
              <w:t>usbar &amp; supports</w:t>
            </w:r>
          </w:p>
          <w:p w14:paraId="6A892A0F" w14:textId="6CF76DCD" w:rsidR="002F19EC" w:rsidRPr="00C07FBF" w:rsidRDefault="00F36C0A" w:rsidP="0043777E">
            <w:pPr>
              <w:pStyle w:val="ListParagraph"/>
              <w:widowControl w:val="0"/>
              <w:numPr>
                <w:ilvl w:val="0"/>
                <w:numId w:val="24"/>
              </w:numPr>
              <w:spacing w:before="60" w:after="60"/>
              <w:ind w:left="340" w:hanging="340"/>
              <w:contextualSpacing w:val="0"/>
              <w:rPr>
                <w:rFonts w:ascii="Arial" w:eastAsia="Arial" w:hAnsi="Arial" w:cs="Arial"/>
                <w:sz w:val="22"/>
                <w:szCs w:val="22"/>
              </w:rPr>
            </w:pPr>
            <w:r>
              <w:rPr>
                <w:rFonts w:ascii="Arial" w:eastAsia="Arial" w:hAnsi="Arial" w:cs="Arial"/>
                <w:sz w:val="22"/>
                <w:szCs w:val="22"/>
              </w:rPr>
              <w:t>e</w:t>
            </w:r>
            <w:r w:rsidR="002F19EC" w:rsidRPr="00C07FBF">
              <w:rPr>
                <w:rFonts w:ascii="Arial" w:eastAsia="Arial" w:hAnsi="Arial" w:cs="Arial"/>
                <w:sz w:val="22"/>
                <w:szCs w:val="22"/>
              </w:rPr>
              <w:t>arthing arrangements</w:t>
            </w:r>
          </w:p>
          <w:p w14:paraId="2B1F6E8C" w14:textId="0830D780" w:rsidR="002F19EC" w:rsidRPr="00C07FBF" w:rsidRDefault="00F36C0A" w:rsidP="0043777E">
            <w:pPr>
              <w:numPr>
                <w:ilvl w:val="0"/>
                <w:numId w:val="24"/>
              </w:numPr>
              <w:spacing w:before="60" w:after="60"/>
              <w:ind w:left="340" w:hanging="340"/>
              <w:rPr>
                <w:rFonts w:ascii="Arial" w:eastAsia="Arial" w:hAnsi="Arial" w:cs="Arial"/>
                <w:b/>
                <w:bCs/>
                <w:sz w:val="22"/>
                <w:szCs w:val="22"/>
              </w:rPr>
            </w:pPr>
            <w:r>
              <w:rPr>
                <w:rFonts w:ascii="Arial" w:eastAsia="Arial" w:hAnsi="Arial" w:cs="Arial"/>
                <w:sz w:val="22"/>
                <w:szCs w:val="22"/>
              </w:rPr>
              <w:lastRenderedPageBreak/>
              <w:t>r</w:t>
            </w:r>
            <w:r w:rsidR="002F19EC" w:rsidRPr="00C07FBF">
              <w:rPr>
                <w:rFonts w:ascii="Arial" w:eastAsia="Arial" w:hAnsi="Arial" w:cs="Arial"/>
                <w:sz w:val="22"/>
                <w:szCs w:val="22"/>
              </w:rPr>
              <w:t>egulatory requirements for reporting and documenting non-compliance issues.</w:t>
            </w:r>
          </w:p>
        </w:tc>
      </w:tr>
      <w:tr w:rsidR="002F19EC" w:rsidRPr="00B157CE" w14:paraId="563E64F6" w14:textId="77777777" w:rsidTr="00602333">
        <w:trPr>
          <w:trHeight w:val="363"/>
        </w:trPr>
        <w:tc>
          <w:tcPr>
            <w:tcW w:w="2269" w:type="dxa"/>
            <w:tcBorders>
              <w:top w:val="dashSmallGap" w:sz="4" w:space="0" w:color="BFBFBF"/>
              <w:left w:val="nil"/>
              <w:bottom w:val="dotted" w:sz="4" w:space="0" w:color="888B8D"/>
              <w:right w:val="dashSmallGap" w:sz="4" w:space="0" w:color="BFBFBF"/>
            </w:tcBorders>
          </w:tcPr>
          <w:p w14:paraId="1ABF29E1"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Assessment Conditions</w:t>
            </w:r>
          </w:p>
        </w:tc>
        <w:tc>
          <w:tcPr>
            <w:tcW w:w="7801" w:type="dxa"/>
            <w:tcBorders>
              <w:top w:val="dashSmallGap" w:sz="4" w:space="0" w:color="BFBFBF"/>
              <w:left w:val="dashSmallGap" w:sz="4" w:space="0" w:color="BFBFBF"/>
              <w:bottom w:val="dashSmallGap" w:sz="4" w:space="0" w:color="BFBFBF"/>
              <w:right w:val="nil"/>
            </w:tcBorders>
          </w:tcPr>
          <w:p w14:paraId="32B6584F" w14:textId="5DA6B4D0"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043DE7">
              <w:rPr>
                <w:rFonts w:ascii="Arial" w:eastAsia="Calibri" w:hAnsi="Arial" w:cs="Arial"/>
                <w:bCs/>
                <w:iCs/>
                <w:sz w:val="22"/>
                <w:szCs w:val="22"/>
              </w:rPr>
              <w:t xml:space="preserve">d in a simulated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186691B0" w14:textId="77777777" w:rsidR="002F19EC" w:rsidRPr="00C07FBF" w:rsidRDefault="002F19EC" w:rsidP="00EB2B3E">
            <w:pPr>
              <w:shd w:val="clear" w:color="auto" w:fill="FFFFFF"/>
              <w:spacing w:before="120"/>
              <w:rPr>
                <w:rFonts w:ascii="Arial" w:hAnsi="Arial" w:cs="Arial"/>
                <w:b/>
                <w:bCs/>
                <w:sz w:val="22"/>
                <w:szCs w:val="19"/>
              </w:rPr>
            </w:pPr>
            <w:r w:rsidRPr="00C07FBF">
              <w:rPr>
                <w:rFonts w:ascii="Arial" w:hAnsi="Arial" w:cs="Arial"/>
                <w:b/>
                <w:bCs/>
                <w:sz w:val="22"/>
                <w:szCs w:val="19"/>
              </w:rPr>
              <w:t>Resources include access to:</w:t>
            </w:r>
          </w:p>
          <w:p w14:paraId="31EFCF40" w14:textId="77777777" w:rsidR="002F19EC" w:rsidRPr="00C07FBF" w:rsidRDefault="002F19EC" w:rsidP="0043777E">
            <w:pPr>
              <w:numPr>
                <w:ilvl w:val="0"/>
                <w:numId w:val="23"/>
              </w:numPr>
              <w:spacing w:line="259" w:lineRule="auto"/>
              <w:ind w:left="340" w:hanging="340"/>
              <w:rPr>
                <w:rFonts w:ascii="Arial" w:eastAsia="Arial" w:hAnsi="Arial" w:cs="Arial"/>
                <w:sz w:val="22"/>
                <w:szCs w:val="22"/>
              </w:rPr>
            </w:pPr>
            <w:r w:rsidRPr="00C07FBF">
              <w:rPr>
                <w:rFonts w:ascii="Arial" w:eastAsia="Arial" w:hAnsi="Arial" w:cs="Arial"/>
                <w:sz w:val="22"/>
                <w:szCs w:val="22"/>
              </w:rPr>
              <w:t>relevant materials, tools, equipment and personal protective equipment (PPE)</w:t>
            </w:r>
          </w:p>
          <w:p w14:paraId="57EE9A92" w14:textId="77777777" w:rsidR="002F19EC" w:rsidRPr="00C07FBF" w:rsidRDefault="002F19EC" w:rsidP="009F6B87">
            <w:pPr>
              <w:pStyle w:val="ListParagraph"/>
              <w:numPr>
                <w:ilvl w:val="0"/>
                <w:numId w:val="23"/>
              </w:numPr>
              <w:shd w:val="clear" w:color="auto" w:fill="FFFFFF"/>
              <w:spacing w:after="60"/>
              <w:ind w:left="340" w:hanging="340"/>
              <w:contextualSpacing w:val="0"/>
              <w:rPr>
                <w:rFonts w:ascii="Arial" w:hAnsi="Arial" w:cs="Arial"/>
                <w:b/>
                <w:bCs/>
                <w:sz w:val="22"/>
                <w:szCs w:val="19"/>
              </w:rPr>
            </w:pPr>
            <w:r w:rsidRPr="00C07FBF">
              <w:rPr>
                <w:rFonts w:ascii="Arial" w:eastAsia="Arial" w:hAnsi="Arial" w:cs="Arial"/>
                <w:sz w:val="22"/>
                <w:szCs w:val="22"/>
              </w:rPr>
              <w:t>applicable documentation, including workplace procedures, equipment specifications, regulations, relevant industry standards, codes of practice and operation manuals</w:t>
            </w:r>
          </w:p>
          <w:p w14:paraId="77ACC873" w14:textId="3771EDF1" w:rsidR="002F19EC" w:rsidRPr="00C07FBF" w:rsidRDefault="002F19EC" w:rsidP="0043777E">
            <w:pPr>
              <w:pStyle w:val="ListParagraph"/>
              <w:numPr>
                <w:ilvl w:val="0"/>
                <w:numId w:val="23"/>
              </w:numPr>
              <w:shd w:val="clear" w:color="auto" w:fill="FFFFFF"/>
              <w:spacing w:after="120"/>
              <w:ind w:left="340" w:hanging="340"/>
              <w:contextualSpacing w:val="0"/>
              <w:rPr>
                <w:rFonts w:ascii="Arial" w:hAnsi="Arial" w:cs="Arial"/>
                <w:b/>
                <w:bCs/>
                <w:sz w:val="22"/>
                <w:szCs w:val="19"/>
              </w:rPr>
            </w:pPr>
            <w:r w:rsidRPr="00C07FBF">
              <w:rPr>
                <w:rFonts w:ascii="Arial" w:eastAsia="Arial" w:hAnsi="Arial" w:cs="Arial"/>
                <w:sz w:val="22"/>
                <w:szCs w:val="22"/>
              </w:rPr>
              <w:t>switchboard (≥800 Amps) and associated switch</w:t>
            </w:r>
            <w:r w:rsidR="00FC25F0">
              <w:rPr>
                <w:rFonts w:ascii="Arial" w:eastAsia="Arial" w:hAnsi="Arial" w:cs="Arial"/>
                <w:sz w:val="22"/>
                <w:szCs w:val="22"/>
              </w:rPr>
              <w:t>gear</w:t>
            </w:r>
            <w:r w:rsidRPr="00C07FBF">
              <w:rPr>
                <w:rFonts w:ascii="Arial" w:eastAsia="Arial" w:hAnsi="Arial" w:cs="Arial"/>
                <w:sz w:val="22"/>
                <w:szCs w:val="22"/>
              </w:rPr>
              <w:t xml:space="preserve"> and control gear for inspection.</w:t>
            </w:r>
          </w:p>
          <w:p w14:paraId="3A92D5D2" w14:textId="77777777" w:rsidR="002F19EC" w:rsidRPr="00C07FBF" w:rsidRDefault="002F19EC" w:rsidP="00602333">
            <w:pPr>
              <w:shd w:val="clear" w:color="auto" w:fill="FFFFFF"/>
              <w:rPr>
                <w:rFonts w:ascii="Arial" w:hAnsi="Arial" w:cs="Arial"/>
                <w:b/>
                <w:bCs/>
                <w:sz w:val="22"/>
                <w:szCs w:val="22"/>
              </w:rPr>
            </w:pPr>
            <w:r w:rsidRPr="00C07FBF">
              <w:rPr>
                <w:rFonts w:ascii="Arial" w:hAnsi="Arial" w:cs="Arial"/>
                <w:b/>
                <w:bCs/>
                <w:sz w:val="22"/>
                <w:szCs w:val="22"/>
              </w:rPr>
              <w:t>Assessor requirements:</w:t>
            </w:r>
          </w:p>
          <w:p w14:paraId="2E219E73" w14:textId="0A63F712"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5AC86E5A" w14:textId="2C282A72" w:rsidR="002F19EC" w:rsidRPr="00C07FBF" w:rsidRDefault="002F19EC" w:rsidP="00FC25F0">
            <w:pPr>
              <w:spacing w:before="120" w:after="120"/>
              <w:ind w:right="-20"/>
              <w:rPr>
                <w:rFonts w:ascii="Arial" w:eastAsia="Calibri" w:hAnsi="Arial" w:cs="Arial"/>
                <w:iCs/>
                <w:sz w:val="22"/>
                <w:szCs w:val="22"/>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351A29">
              <w:rPr>
                <w:rFonts w:ascii="Arial" w:eastAsia="Calibri" w:hAnsi="Arial" w:cs="Arial"/>
                <w:iCs/>
                <w:sz w:val="22"/>
                <w:szCs w:val="22"/>
              </w:rPr>
              <w:t>decisions</w:t>
            </w:r>
            <w:r w:rsidRPr="00351A29">
              <w:rPr>
                <w:rFonts w:ascii="Arial" w:eastAsia="Calibri" w:hAnsi="Arial" w:cs="Arial"/>
                <w:iCs/>
                <w:sz w:val="22"/>
                <w:szCs w:val="22"/>
              </w:rPr>
              <w:t>.</w:t>
            </w:r>
          </w:p>
        </w:tc>
      </w:tr>
    </w:tbl>
    <w:p w14:paraId="32B40B48" w14:textId="77777777" w:rsidR="002F19EC" w:rsidRPr="00B157CE" w:rsidRDefault="002F19EC" w:rsidP="00EB2B3E"/>
    <w:p w14:paraId="4021A1CC" w14:textId="77777777" w:rsidR="002F19EC" w:rsidRPr="00B157CE" w:rsidRDefault="002F19EC" w:rsidP="00EB2B3E">
      <w:r w:rsidRPr="00B157CE">
        <w:br w:type="page"/>
      </w:r>
    </w:p>
    <w:p w14:paraId="19318621" w14:textId="77777777" w:rsidR="00FB4090" w:rsidRDefault="00FB4090"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FB4090" w:rsidSect="000424B1">
          <w:headerReference w:type="even" r:id="rId58"/>
          <w:headerReference w:type="default" r:id="rId59"/>
          <w:headerReference w:type="first" r:id="rId60"/>
          <w:pgSz w:w="11900" w:h="16840"/>
          <w:pgMar w:top="2041" w:right="845" w:bottom="851" w:left="851" w:header="709" w:footer="397" w:gutter="0"/>
          <w:cols w:space="227"/>
          <w:docGrid w:linePitch="360"/>
        </w:sectPr>
      </w:pPr>
    </w:p>
    <w:tbl>
      <w:tblPr>
        <w:tblStyle w:val="TableGrid"/>
        <w:tblW w:w="10070" w:type="dxa"/>
        <w:tblInd w:w="140"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3 Investigate incidents involving electric shock"/>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75949F55" w14:textId="77777777" w:rsidTr="00B9062A">
        <w:trPr>
          <w:trHeight w:val="363"/>
          <w:tblHeader/>
        </w:trPr>
        <w:tc>
          <w:tcPr>
            <w:tcW w:w="2812" w:type="dxa"/>
          </w:tcPr>
          <w:p w14:paraId="6548E460" w14:textId="3AE25DB4"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386E2BD7" w14:textId="7BB4EC14"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VU23628</w:t>
            </w:r>
          </w:p>
        </w:tc>
      </w:tr>
      <w:tr w:rsidR="002F19EC" w:rsidRPr="00B157CE" w14:paraId="74BD008B" w14:textId="77777777" w:rsidTr="00FC22B5">
        <w:trPr>
          <w:trHeight w:val="363"/>
        </w:trPr>
        <w:tc>
          <w:tcPr>
            <w:tcW w:w="2812" w:type="dxa"/>
          </w:tcPr>
          <w:p w14:paraId="61B183FA"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7220F0A6" w14:textId="77777777" w:rsidR="002F19EC" w:rsidRPr="00C07FBF" w:rsidRDefault="002F19EC" w:rsidP="00EB2B3E">
            <w:pPr>
              <w:pStyle w:val="AccredTemplate"/>
              <w:rPr>
                <w:b/>
                <w:i w:val="0"/>
                <w:color w:val="auto"/>
                <w:sz w:val="22"/>
                <w:szCs w:val="22"/>
                <w:lang w:val="en-AU"/>
              </w:rPr>
            </w:pPr>
            <w:r w:rsidRPr="00C07FBF">
              <w:rPr>
                <w:b/>
                <w:i w:val="0"/>
                <w:color w:val="auto"/>
                <w:sz w:val="22"/>
                <w:szCs w:val="22"/>
                <w:lang w:val="en-AU"/>
              </w:rPr>
              <w:t>Investigate incidents involving electric shock</w:t>
            </w:r>
          </w:p>
        </w:tc>
      </w:tr>
      <w:tr w:rsidR="002F19EC" w:rsidRPr="00B157CE" w14:paraId="0A66C13A" w14:textId="77777777" w:rsidTr="00FC22B5">
        <w:trPr>
          <w:trHeight w:val="363"/>
        </w:trPr>
        <w:tc>
          <w:tcPr>
            <w:tcW w:w="2812" w:type="dxa"/>
          </w:tcPr>
          <w:p w14:paraId="11CAD899"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2DE4220D" w14:textId="77777777" w:rsidR="002F19EC" w:rsidRPr="00C07FBF" w:rsidRDefault="002F19EC" w:rsidP="00EB2B3E">
            <w:pPr>
              <w:spacing w:before="60" w:after="60"/>
              <w:ind w:left="12" w:right="-20"/>
              <w:rPr>
                <w:rFonts w:ascii="Arial" w:hAnsi="Arial" w:cs="Arial"/>
                <w:sz w:val="22"/>
                <w:szCs w:val="22"/>
                <w:shd w:val="clear" w:color="auto" w:fill="DBDCDE" w:themeFill="text1" w:themeFillTint="33"/>
              </w:rPr>
            </w:pPr>
            <w:r w:rsidRPr="00C07FBF">
              <w:rPr>
                <w:rFonts w:ascii="Arial" w:hAnsi="Arial" w:cs="Arial"/>
                <w:sz w:val="22"/>
                <w:szCs w:val="22"/>
                <w:shd w:val="clear" w:color="auto" w:fill="FFFFFF" w:themeFill="background1"/>
              </w:rPr>
              <w:t>This unit describes the performance outcomes, skills and knowledge required to</w:t>
            </w:r>
            <w:r w:rsidRPr="00C07FBF">
              <w:rPr>
                <w:rFonts w:ascii="Arial" w:eastAsia="Arial" w:hAnsi="Arial" w:cs="Arial"/>
                <w:sz w:val="22"/>
                <w:szCs w:val="22"/>
                <w:shd w:val="clear" w:color="auto" w:fill="FFFFFF" w:themeFill="background1"/>
              </w:rPr>
              <w:t xml:space="preserve"> </w:t>
            </w:r>
            <w:r w:rsidRPr="00C07FBF">
              <w:rPr>
                <w:rFonts w:ascii="Arial" w:eastAsia="Arial" w:hAnsi="Arial" w:cs="Arial"/>
                <w:sz w:val="22"/>
                <w:szCs w:val="22"/>
              </w:rPr>
              <w:t>Investigate causes of incidents involving electric shock</w:t>
            </w:r>
          </w:p>
          <w:p w14:paraId="23FB169B" w14:textId="77777777" w:rsidR="002F19EC" w:rsidRPr="00C07FBF" w:rsidRDefault="002F19EC" w:rsidP="00EB2B3E">
            <w:pPr>
              <w:ind w:left="12" w:right="-20"/>
              <w:rPr>
                <w:rFonts w:ascii="Arial" w:eastAsia="Arial" w:hAnsi="Arial" w:cs="Arial"/>
                <w:sz w:val="22"/>
                <w:szCs w:val="22"/>
              </w:rPr>
            </w:pPr>
            <w:r w:rsidRPr="00C07FBF">
              <w:rPr>
                <w:rFonts w:ascii="Arial" w:hAnsi="Arial" w:cs="Arial"/>
                <w:sz w:val="22"/>
                <w:szCs w:val="22"/>
                <w:shd w:val="clear" w:color="auto" w:fill="FFFFFF" w:themeFill="background1"/>
              </w:rPr>
              <w:t>It requires the ability</w:t>
            </w:r>
            <w:r w:rsidRPr="00C07FBF">
              <w:rPr>
                <w:rFonts w:ascii="Arial" w:eastAsia="Arial" w:hAnsi="Arial" w:cs="Arial"/>
                <w:sz w:val="22"/>
                <w:szCs w:val="22"/>
                <w:shd w:val="clear" w:color="auto" w:fill="FFFFFF" w:themeFill="background1"/>
              </w:rPr>
              <w:t xml:space="preserve"> to</w:t>
            </w:r>
            <w:r w:rsidRPr="00C07FBF">
              <w:rPr>
                <w:rFonts w:ascii="Arial" w:eastAsia="Arial" w:hAnsi="Arial" w:cs="Arial"/>
                <w:sz w:val="22"/>
                <w:szCs w:val="22"/>
              </w:rPr>
              <w:t xml:space="preserve"> identify and communicate with key stakeholders, source and analyse information, ensure the electrical work is safe for inspection and conduct an investigation to determine the cause of the incident.</w:t>
            </w:r>
          </w:p>
          <w:p w14:paraId="6A9D3EC7" w14:textId="77777777" w:rsidR="00496E35" w:rsidRPr="00B4038C" w:rsidRDefault="00496E35" w:rsidP="001A1693">
            <w:pPr>
              <w:pStyle w:val="Guidingtext"/>
            </w:pPr>
            <w:r w:rsidRPr="00B4038C">
              <w:t>The unit applies to an A grade licensed electrician</w:t>
            </w:r>
            <w:r>
              <w:t xml:space="preserve"> or a electrical engineer</w:t>
            </w:r>
            <w:r w:rsidRPr="00B4038C">
              <w:t xml:space="preserve"> preparing for assessment by Energy Safe Victoria to become a licensed Class ‘G’ (General) electrical inspector.</w:t>
            </w:r>
          </w:p>
          <w:p w14:paraId="56580939" w14:textId="77777777" w:rsidR="002F19EC" w:rsidRPr="00C07FBF" w:rsidRDefault="002F19EC" w:rsidP="001A1693">
            <w:pPr>
              <w:pStyle w:val="Guidingtext"/>
            </w:pPr>
            <w:r w:rsidRPr="00C07FBF">
              <w:t>No licensing, legislative, regulatory or certification requirements apply to this unit at the time of publication.</w:t>
            </w:r>
          </w:p>
        </w:tc>
      </w:tr>
      <w:tr w:rsidR="002F19EC" w:rsidRPr="00B157CE" w14:paraId="1F3AEB69" w14:textId="77777777" w:rsidTr="00FC22B5">
        <w:trPr>
          <w:trHeight w:val="409"/>
        </w:trPr>
        <w:tc>
          <w:tcPr>
            <w:tcW w:w="2812" w:type="dxa"/>
          </w:tcPr>
          <w:p w14:paraId="230F88AB" w14:textId="789E5CBE"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25FABD3F" w14:textId="76AE28E1" w:rsidR="002F19EC" w:rsidRPr="00C07FBF" w:rsidRDefault="00C07FBF" w:rsidP="00AF0422">
            <w:pPr>
              <w:spacing w:before="120"/>
              <w:ind w:left="1172" w:right="-20" w:hanging="1172"/>
              <w:rPr>
                <w:rFonts w:ascii="Arial" w:eastAsia="Arial" w:hAnsi="Arial" w:cs="Arial"/>
                <w:sz w:val="22"/>
                <w:szCs w:val="22"/>
              </w:rPr>
            </w:pPr>
            <w:r>
              <w:rPr>
                <w:rFonts w:ascii="Arial" w:eastAsia="Arial" w:hAnsi="Arial" w:cs="Arial"/>
                <w:sz w:val="22"/>
                <w:szCs w:val="22"/>
              </w:rPr>
              <w:t>Nil</w:t>
            </w:r>
          </w:p>
        </w:tc>
      </w:tr>
      <w:tr w:rsidR="002F19EC" w:rsidRPr="00B157CE" w14:paraId="2CF487BA" w14:textId="77777777" w:rsidTr="00FC22B5">
        <w:trPr>
          <w:trHeight w:val="398"/>
        </w:trPr>
        <w:tc>
          <w:tcPr>
            <w:tcW w:w="2812" w:type="dxa"/>
          </w:tcPr>
          <w:p w14:paraId="3265E699"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0A4C520E"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183EA445" w14:textId="77777777" w:rsidTr="00FC22B5">
        <w:trPr>
          <w:trHeight w:val="427"/>
        </w:trPr>
        <w:tc>
          <w:tcPr>
            <w:tcW w:w="2812" w:type="dxa"/>
          </w:tcPr>
          <w:p w14:paraId="3C07BD97"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10012D97"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36309733" w14:textId="77777777" w:rsidR="002F19EC" w:rsidRPr="00B157CE" w:rsidRDefault="002F19EC" w:rsidP="00EB2B3E"/>
    <w:tbl>
      <w:tblPr>
        <w:tblStyle w:val="TableGrid"/>
        <w:tblW w:w="10079" w:type="dxa"/>
        <w:tblInd w:w="154"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3 Investigate incidents involving electric shock"/>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4E573872" w14:textId="77777777" w:rsidTr="00B9062A">
        <w:trPr>
          <w:trHeight w:val="363"/>
          <w:tblHeader/>
        </w:trPr>
        <w:tc>
          <w:tcPr>
            <w:tcW w:w="3278" w:type="dxa"/>
            <w:gridSpan w:val="2"/>
            <w:vAlign w:val="center"/>
          </w:tcPr>
          <w:p w14:paraId="012558D9"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10CE1DBB"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1AE2D2D7" w14:textId="77777777" w:rsidTr="00FC22B5">
        <w:trPr>
          <w:trHeight w:val="752"/>
        </w:trPr>
        <w:tc>
          <w:tcPr>
            <w:tcW w:w="3278" w:type="dxa"/>
            <w:gridSpan w:val="2"/>
          </w:tcPr>
          <w:p w14:paraId="031D4486"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14DA6F0C"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6A849367" w14:textId="77777777" w:rsidTr="00FC22B5">
        <w:trPr>
          <w:trHeight w:val="363"/>
        </w:trPr>
        <w:tc>
          <w:tcPr>
            <w:tcW w:w="566" w:type="dxa"/>
            <w:vMerge w:val="restart"/>
            <w:shd w:val="clear" w:color="auto" w:fill="FFFFFF" w:themeFill="background1"/>
          </w:tcPr>
          <w:p w14:paraId="0ABF446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66B08D31"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Prepare to conduct an electric shock investigation</w:t>
            </w:r>
          </w:p>
        </w:tc>
        <w:tc>
          <w:tcPr>
            <w:tcW w:w="567" w:type="dxa"/>
            <w:shd w:val="clear" w:color="auto" w:fill="FFFFFF" w:themeFill="background1"/>
          </w:tcPr>
          <w:p w14:paraId="1E25863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209AB7A9"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Details of the electric shock incident are confirmed with the regulator and/or customer</w:t>
            </w:r>
          </w:p>
        </w:tc>
      </w:tr>
      <w:tr w:rsidR="002F19EC" w:rsidRPr="00B157CE" w14:paraId="49B9869A" w14:textId="77777777" w:rsidTr="00FC22B5">
        <w:trPr>
          <w:trHeight w:val="363"/>
        </w:trPr>
        <w:tc>
          <w:tcPr>
            <w:tcW w:w="566" w:type="dxa"/>
            <w:vMerge/>
            <w:shd w:val="clear" w:color="auto" w:fill="FFFFFF" w:themeFill="background1"/>
          </w:tcPr>
          <w:p w14:paraId="7B17BB6B"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87DF261" w14:textId="77777777" w:rsidR="002F19EC" w:rsidRPr="00C07FBF" w:rsidRDefault="002F19EC" w:rsidP="00EB2B3E">
            <w:pPr>
              <w:pStyle w:val="AccredTemplate"/>
              <w:spacing w:after="60"/>
              <w:rPr>
                <w:i w:val="0"/>
                <w:color w:val="auto"/>
                <w:sz w:val="22"/>
                <w:szCs w:val="22"/>
                <w:lang w:val="en-AU"/>
              </w:rPr>
            </w:pPr>
          </w:p>
        </w:tc>
        <w:tc>
          <w:tcPr>
            <w:tcW w:w="567" w:type="dxa"/>
            <w:shd w:val="clear" w:color="auto" w:fill="FFFFFF" w:themeFill="background1"/>
          </w:tcPr>
          <w:p w14:paraId="72C84C7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092ACAFA" w14:textId="44579B9A" w:rsidR="00945FA2" w:rsidRPr="00C07FBF" w:rsidRDefault="00305585" w:rsidP="00EB2B3E">
            <w:pPr>
              <w:widowControl w:val="0"/>
              <w:tabs>
                <w:tab w:val="left" w:pos="462"/>
              </w:tabs>
              <w:spacing w:before="60" w:after="60"/>
              <w:ind w:right="-20"/>
              <w:rPr>
                <w:rFonts w:ascii="Arial" w:eastAsia="Arial" w:hAnsi="Arial" w:cs="Arial"/>
                <w:sz w:val="22"/>
                <w:szCs w:val="22"/>
              </w:rPr>
            </w:pPr>
            <w:r w:rsidRPr="00351A29">
              <w:rPr>
                <w:rFonts w:ascii="Arial" w:eastAsia="Arial" w:hAnsi="Arial" w:cs="Arial"/>
                <w:sz w:val="22"/>
                <w:szCs w:val="22"/>
              </w:rPr>
              <w:t>Electrical shock investigation</w:t>
            </w:r>
            <w:r w:rsidR="00945FA2" w:rsidRPr="00351A29">
              <w:rPr>
                <w:rFonts w:ascii="Arial" w:eastAsia="Arial" w:hAnsi="Arial" w:cs="Arial"/>
                <w:sz w:val="22"/>
                <w:szCs w:val="22"/>
              </w:rPr>
              <w:t xml:space="preserve"> is within the coverage of own inspector licensing classification is confirmed</w:t>
            </w:r>
          </w:p>
        </w:tc>
      </w:tr>
      <w:tr w:rsidR="002F19EC" w:rsidRPr="00B157CE" w14:paraId="78BD345D" w14:textId="77777777" w:rsidTr="00FC22B5">
        <w:trPr>
          <w:trHeight w:val="363"/>
        </w:trPr>
        <w:tc>
          <w:tcPr>
            <w:tcW w:w="566" w:type="dxa"/>
            <w:vMerge/>
            <w:shd w:val="clear" w:color="auto" w:fill="FFFFFF" w:themeFill="background1"/>
          </w:tcPr>
          <w:p w14:paraId="6D6D9B1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0E460D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46489B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50055C92" w14:textId="78BD1F7E" w:rsidR="002F19EC" w:rsidRPr="00C07FBF" w:rsidRDefault="002F19EC" w:rsidP="009F6B87">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Relevant occupational health and safety</w:t>
            </w:r>
            <w:r w:rsidR="009F6B87">
              <w:rPr>
                <w:rFonts w:ascii="Arial" w:eastAsia="Arial" w:hAnsi="Arial" w:cs="Arial"/>
                <w:sz w:val="22"/>
                <w:szCs w:val="22"/>
              </w:rPr>
              <w:t xml:space="preserve"> (OHS</w:t>
            </w:r>
            <w:r w:rsidRPr="00C07FBF">
              <w:rPr>
                <w:rFonts w:ascii="Arial" w:eastAsia="Arial" w:hAnsi="Arial" w:cs="Arial"/>
                <w:sz w:val="22"/>
                <w:szCs w:val="22"/>
              </w:rPr>
              <w:t>) and personal protection equipment requirements for conducting an electrical shock investigation are access</w:t>
            </w:r>
            <w:r w:rsidR="00FC25F0">
              <w:rPr>
                <w:rFonts w:ascii="Arial" w:eastAsia="Arial" w:hAnsi="Arial" w:cs="Arial"/>
                <w:sz w:val="22"/>
                <w:szCs w:val="22"/>
              </w:rPr>
              <w:t>ed</w:t>
            </w:r>
          </w:p>
        </w:tc>
      </w:tr>
      <w:tr w:rsidR="002F19EC" w:rsidRPr="00B157CE" w14:paraId="0973DAE0" w14:textId="77777777" w:rsidTr="00FC22B5">
        <w:trPr>
          <w:trHeight w:val="363"/>
        </w:trPr>
        <w:tc>
          <w:tcPr>
            <w:tcW w:w="566" w:type="dxa"/>
            <w:vMerge/>
            <w:shd w:val="clear" w:color="auto" w:fill="FFFFFF" w:themeFill="background1"/>
          </w:tcPr>
          <w:p w14:paraId="0D8EC02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86DA50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15FEA3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37A9D597" w14:textId="77777777" w:rsidR="002F19EC" w:rsidRPr="00C07FBF" w:rsidRDefault="002F19EC" w:rsidP="00EB2B3E">
            <w:pPr>
              <w:tabs>
                <w:tab w:val="left" w:pos="566"/>
              </w:tabs>
              <w:spacing w:before="60" w:after="60"/>
              <w:ind w:right="-23"/>
              <w:rPr>
                <w:rFonts w:ascii="Arial" w:eastAsia="Arial" w:hAnsi="Arial" w:cs="Arial"/>
                <w:sz w:val="22"/>
                <w:szCs w:val="22"/>
              </w:rPr>
            </w:pPr>
            <w:r w:rsidRPr="00C07FBF">
              <w:rPr>
                <w:rFonts w:ascii="Arial" w:eastAsia="Arial" w:hAnsi="Arial" w:cs="Arial"/>
                <w:sz w:val="22"/>
                <w:szCs w:val="22"/>
              </w:rPr>
              <w:t>Risk control measures relating to electrical inspection work are determined</w:t>
            </w:r>
          </w:p>
        </w:tc>
      </w:tr>
      <w:tr w:rsidR="002F19EC" w:rsidRPr="00B157CE" w14:paraId="1B8F10B2" w14:textId="77777777" w:rsidTr="00FC22B5">
        <w:trPr>
          <w:trHeight w:val="363"/>
        </w:trPr>
        <w:tc>
          <w:tcPr>
            <w:tcW w:w="566" w:type="dxa"/>
            <w:vMerge/>
            <w:shd w:val="clear" w:color="auto" w:fill="FFFFFF" w:themeFill="background1"/>
          </w:tcPr>
          <w:p w14:paraId="3CA06EC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1C5E8D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508223D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2BA60809"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Reporting requirements for the outcomes of electric shock investigations are clarified</w:t>
            </w:r>
          </w:p>
        </w:tc>
      </w:tr>
      <w:tr w:rsidR="002F19EC" w:rsidRPr="00B157CE" w14:paraId="324249EF" w14:textId="77777777" w:rsidTr="00FC22B5">
        <w:trPr>
          <w:trHeight w:val="363"/>
        </w:trPr>
        <w:tc>
          <w:tcPr>
            <w:tcW w:w="566" w:type="dxa"/>
            <w:vMerge/>
            <w:shd w:val="clear" w:color="auto" w:fill="FFFFFF" w:themeFill="background1"/>
          </w:tcPr>
          <w:p w14:paraId="5A8044D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5DD030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0ACB16F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1.6</w:t>
            </w:r>
          </w:p>
        </w:tc>
        <w:tc>
          <w:tcPr>
            <w:tcW w:w="6234" w:type="dxa"/>
            <w:shd w:val="clear" w:color="auto" w:fill="FFFFFF" w:themeFill="background1"/>
          </w:tcPr>
          <w:p w14:paraId="2C3CC445" w14:textId="77777777" w:rsidR="002F19EC" w:rsidRPr="00C07FBF" w:rsidRDefault="002F19EC" w:rsidP="00EB2B3E">
            <w:pPr>
              <w:pStyle w:val="AccredTemplate"/>
              <w:spacing w:after="60"/>
              <w:rPr>
                <w:i w:val="0"/>
                <w:color w:val="auto"/>
                <w:sz w:val="22"/>
                <w:szCs w:val="22"/>
                <w:lang w:val="en-AU"/>
              </w:rPr>
            </w:pPr>
            <w:r w:rsidRPr="00C07FBF">
              <w:rPr>
                <w:rFonts w:eastAsia="Arial"/>
                <w:i w:val="0"/>
                <w:color w:val="auto"/>
                <w:sz w:val="22"/>
                <w:szCs w:val="22"/>
                <w:lang w:val="en-AU"/>
              </w:rPr>
              <w:t>Strategy for conducting electrical investigation work is determined in consultation with relevant personnel</w:t>
            </w:r>
          </w:p>
        </w:tc>
      </w:tr>
      <w:tr w:rsidR="002F19EC" w:rsidRPr="00B157CE" w14:paraId="54CFA977" w14:textId="77777777" w:rsidTr="00FC22B5">
        <w:trPr>
          <w:trHeight w:val="363"/>
        </w:trPr>
        <w:tc>
          <w:tcPr>
            <w:tcW w:w="566" w:type="dxa"/>
            <w:vMerge w:val="restart"/>
            <w:shd w:val="clear" w:color="auto" w:fill="FFFFFF" w:themeFill="background1"/>
          </w:tcPr>
          <w:p w14:paraId="341B188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0E88266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 xml:space="preserve">Conduct </w:t>
            </w:r>
            <w:r w:rsidRPr="00C07FBF">
              <w:rPr>
                <w:color w:val="auto"/>
                <w:sz w:val="22"/>
                <w:szCs w:val="22"/>
                <w:lang w:val="en-AU"/>
              </w:rPr>
              <w:t>an electric shock investigation</w:t>
            </w:r>
          </w:p>
        </w:tc>
        <w:tc>
          <w:tcPr>
            <w:tcW w:w="567" w:type="dxa"/>
            <w:shd w:val="clear" w:color="auto" w:fill="FFFFFF" w:themeFill="background1"/>
          </w:tcPr>
          <w:p w14:paraId="1835AB23"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4" w:type="dxa"/>
            <w:shd w:val="clear" w:color="auto" w:fill="FFFFFF" w:themeFill="background1"/>
          </w:tcPr>
          <w:p w14:paraId="5DF32B44" w14:textId="6E58D364"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Key stakeholders are consulted before conducting the inspection</w:t>
            </w:r>
          </w:p>
        </w:tc>
      </w:tr>
      <w:tr w:rsidR="002F19EC" w:rsidRPr="00B157CE" w14:paraId="2131BBEF" w14:textId="77777777" w:rsidTr="00FC22B5">
        <w:trPr>
          <w:trHeight w:val="363"/>
        </w:trPr>
        <w:tc>
          <w:tcPr>
            <w:tcW w:w="566" w:type="dxa"/>
            <w:vMerge/>
            <w:shd w:val="clear" w:color="auto" w:fill="FFFFFF" w:themeFill="background1"/>
          </w:tcPr>
          <w:p w14:paraId="3DA52B4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47AE02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8F4D31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6353CECF" w14:textId="1E5565B6" w:rsidR="002F19EC" w:rsidRPr="00C07FBF" w:rsidRDefault="00046CF6" w:rsidP="00EB2B3E">
            <w:pPr>
              <w:widowControl w:val="0"/>
              <w:spacing w:before="60" w:after="60"/>
              <w:rPr>
                <w:rFonts w:ascii="Arial" w:eastAsia="Arial" w:hAnsi="Arial" w:cs="Arial"/>
                <w:spacing w:val="-4"/>
                <w:sz w:val="22"/>
                <w:szCs w:val="22"/>
              </w:rPr>
            </w:pPr>
            <w:r>
              <w:rPr>
                <w:rFonts w:ascii="Arial" w:eastAsia="Arial" w:hAnsi="Arial" w:cs="Arial"/>
                <w:spacing w:val="-4"/>
                <w:sz w:val="22"/>
                <w:szCs w:val="22"/>
              </w:rPr>
              <w:t>Relevant OHS</w:t>
            </w:r>
            <w:r w:rsidR="002F19EC" w:rsidRPr="00C07FBF">
              <w:rPr>
                <w:rFonts w:ascii="Arial" w:eastAsia="Arial" w:hAnsi="Arial" w:cs="Arial"/>
                <w:spacing w:val="-4"/>
                <w:sz w:val="22"/>
                <w:szCs w:val="22"/>
              </w:rPr>
              <w:t xml:space="preserve"> policies and procedures for carrying out the work are followed</w:t>
            </w:r>
          </w:p>
        </w:tc>
      </w:tr>
      <w:tr w:rsidR="002F19EC" w:rsidRPr="00B157CE" w14:paraId="34DFF2A8" w14:textId="77777777" w:rsidTr="00FC22B5">
        <w:trPr>
          <w:trHeight w:val="363"/>
        </w:trPr>
        <w:tc>
          <w:tcPr>
            <w:tcW w:w="566" w:type="dxa"/>
            <w:vMerge/>
            <w:shd w:val="clear" w:color="auto" w:fill="FFFFFF" w:themeFill="background1"/>
          </w:tcPr>
          <w:p w14:paraId="0C03866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E4821A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3040677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31CD87D0"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 xml:space="preserve">Risk control measures are implemented and maintained to </w:t>
            </w:r>
            <w:r w:rsidRPr="00C07FBF">
              <w:rPr>
                <w:rFonts w:ascii="Arial" w:eastAsia="Arial" w:hAnsi="Arial" w:cs="Arial"/>
                <w:sz w:val="22"/>
                <w:szCs w:val="22"/>
              </w:rPr>
              <w:lastRenderedPageBreak/>
              <w:t>ensure the work area is safe for the investigation</w:t>
            </w:r>
          </w:p>
        </w:tc>
      </w:tr>
      <w:tr w:rsidR="002F19EC" w:rsidRPr="00B157CE" w14:paraId="63431D81" w14:textId="77777777" w:rsidTr="00FC22B5">
        <w:trPr>
          <w:trHeight w:val="363"/>
        </w:trPr>
        <w:tc>
          <w:tcPr>
            <w:tcW w:w="566" w:type="dxa"/>
            <w:vMerge/>
            <w:shd w:val="clear" w:color="auto" w:fill="FFFFFF" w:themeFill="background1"/>
          </w:tcPr>
          <w:p w14:paraId="0E6CE46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284422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6EAA51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FFFFFF" w:themeFill="background1"/>
          </w:tcPr>
          <w:p w14:paraId="12CD264D" w14:textId="60B29298" w:rsidR="002F19EC" w:rsidRPr="00C07FBF" w:rsidRDefault="002F19EC" w:rsidP="00EB2B3E">
            <w:pPr>
              <w:widowControl w:val="0"/>
              <w:tabs>
                <w:tab w:val="left" w:pos="462"/>
              </w:tabs>
              <w:spacing w:before="60" w:after="60"/>
              <w:ind w:right="-20"/>
              <w:rPr>
                <w:rFonts w:ascii="Arial" w:eastAsia="Arial" w:hAnsi="Arial" w:cs="Arial"/>
              </w:rPr>
            </w:pPr>
            <w:r w:rsidRPr="00C07FBF">
              <w:rPr>
                <w:rFonts w:ascii="Arial" w:eastAsia="Arial" w:hAnsi="Arial" w:cs="Arial"/>
                <w:sz w:val="22"/>
                <w:szCs w:val="22"/>
              </w:rPr>
              <w:t>Cause/s of the electric shock is identified and documented in accordance with the regulators</w:t>
            </w:r>
            <w:r w:rsidRPr="00C07FBF">
              <w:rPr>
                <w:rFonts w:ascii="Arial" w:eastAsia="Arial" w:hAnsi="Arial" w:cs="Arial"/>
              </w:rPr>
              <w:t xml:space="preserve"> </w:t>
            </w:r>
            <w:r w:rsidRPr="00C07FBF">
              <w:rPr>
                <w:rFonts w:ascii="Arial" w:eastAsia="Arial" w:hAnsi="Arial" w:cs="Arial"/>
                <w:sz w:val="22"/>
                <w:szCs w:val="22"/>
              </w:rPr>
              <w:t>requirements</w:t>
            </w:r>
          </w:p>
        </w:tc>
      </w:tr>
      <w:tr w:rsidR="002F19EC" w:rsidRPr="00B157CE" w14:paraId="2244FEED" w14:textId="77777777" w:rsidTr="00FC22B5">
        <w:trPr>
          <w:trHeight w:val="363"/>
        </w:trPr>
        <w:tc>
          <w:tcPr>
            <w:tcW w:w="566" w:type="dxa"/>
            <w:vMerge/>
            <w:shd w:val="clear" w:color="auto" w:fill="FFFFFF" w:themeFill="background1"/>
          </w:tcPr>
          <w:p w14:paraId="20CFCD4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F0320D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160ECDB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FFFFFF" w:themeFill="background1"/>
          </w:tcPr>
          <w:p w14:paraId="50F6AC83"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Verification that the work area is made safe is confirmed with key stakeholders</w:t>
            </w:r>
          </w:p>
        </w:tc>
      </w:tr>
      <w:tr w:rsidR="002F19EC" w:rsidRPr="00B157CE" w14:paraId="1F9FF07D" w14:textId="77777777" w:rsidTr="00FC22B5">
        <w:trPr>
          <w:trHeight w:val="363"/>
        </w:trPr>
        <w:tc>
          <w:tcPr>
            <w:tcW w:w="566" w:type="dxa"/>
            <w:vMerge/>
            <w:shd w:val="clear" w:color="auto" w:fill="FFFFFF" w:themeFill="background1"/>
          </w:tcPr>
          <w:p w14:paraId="4BF47BB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7D3A654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444D550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FFFFFF" w:themeFill="background1"/>
          </w:tcPr>
          <w:p w14:paraId="65C3B26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Incident report is prepared and issued to the regulator, in accordance with regulatory requirements</w:t>
            </w:r>
          </w:p>
        </w:tc>
      </w:tr>
    </w:tbl>
    <w:p w14:paraId="55D9A16F" w14:textId="77777777" w:rsidR="002F19EC" w:rsidRPr="00B157CE" w:rsidRDefault="002F19EC" w:rsidP="00EB2B3E"/>
    <w:tbl>
      <w:tblPr>
        <w:tblStyle w:val="TableGrid"/>
        <w:tblW w:w="9925" w:type="dxa"/>
        <w:tblInd w:w="154" w:type="dxa"/>
        <w:tblLayout w:type="fixed"/>
        <w:tblLook w:val="04A0" w:firstRow="1" w:lastRow="0" w:firstColumn="1" w:lastColumn="0" w:noHBand="0" w:noVBand="1"/>
        <w:tblCaption w:val="Range of Conditions - VUXXX43 Investigate incidents involving electric shock"/>
        <w:tblDescription w:val="This table describes the range of conditions, if any, for the unit of competency.  Range of Conditions specify different work environments and conditions that may affect performance.&#10;"/>
      </w:tblPr>
      <w:tblGrid>
        <w:gridCol w:w="9925"/>
      </w:tblGrid>
      <w:tr w:rsidR="002F19EC" w:rsidRPr="00B157CE" w14:paraId="07B6F464" w14:textId="77777777" w:rsidTr="00FF21EB">
        <w:trPr>
          <w:trHeight w:val="159"/>
          <w:tblHeader/>
        </w:trPr>
        <w:tc>
          <w:tcPr>
            <w:tcW w:w="9925" w:type="dxa"/>
            <w:tcBorders>
              <w:top w:val="nil"/>
              <w:left w:val="nil"/>
              <w:bottom w:val="nil"/>
              <w:right w:val="nil"/>
            </w:tcBorders>
            <w:shd w:val="clear" w:color="auto" w:fill="103D64"/>
          </w:tcPr>
          <w:p w14:paraId="1912F7BE"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3D28F592" w14:textId="77777777" w:rsidTr="00FF21EB">
        <w:trPr>
          <w:trHeight w:val="421"/>
          <w:tblHeader/>
        </w:trPr>
        <w:tc>
          <w:tcPr>
            <w:tcW w:w="9925" w:type="dxa"/>
            <w:tcBorders>
              <w:top w:val="nil"/>
              <w:left w:val="nil"/>
              <w:bottom w:val="nil"/>
              <w:right w:val="nil"/>
            </w:tcBorders>
          </w:tcPr>
          <w:p w14:paraId="10CA54EE" w14:textId="108D112F" w:rsidR="002F19EC" w:rsidRPr="00B157CE" w:rsidRDefault="00043DE7" w:rsidP="00EB2B3E">
            <w:pPr>
              <w:spacing w:before="120" w:after="120"/>
              <w:rPr>
                <w:rFonts w:ascii="Arial" w:eastAsia="Calibri" w:hAnsi="Arial" w:cs="Arial"/>
                <w:iCs/>
                <w:color w:val="007CA5"/>
                <w:sz w:val="22"/>
                <w:szCs w:val="22"/>
              </w:rPr>
            </w:pPr>
            <w:r w:rsidRPr="00351A29">
              <w:rPr>
                <w:rFonts w:ascii="Arial" w:eastAsia="Calibri" w:hAnsi="Arial" w:cs="Arial"/>
                <w:bCs/>
                <w:iCs/>
                <w:sz w:val="22"/>
                <w:szCs w:val="22"/>
              </w:rPr>
              <w:t xml:space="preserve">Where the delivery and assessment of the unit is conducted in a simulated workplace the </w:t>
            </w:r>
            <w:r w:rsidR="00FC4BF4" w:rsidRPr="00351A29">
              <w:rPr>
                <w:rFonts w:ascii="Arial" w:eastAsia="Calibri" w:hAnsi="Arial" w:cs="Arial"/>
                <w:bCs/>
                <w:iCs/>
                <w:sz w:val="22"/>
                <w:szCs w:val="22"/>
              </w:rPr>
              <w:t xml:space="preserve">range of </w:t>
            </w:r>
            <w:r w:rsidRPr="00351A29">
              <w:rPr>
                <w:rFonts w:ascii="Arial" w:eastAsia="Calibri" w:hAnsi="Arial" w:cs="Arial"/>
                <w:bCs/>
                <w:iCs/>
                <w:sz w:val="22"/>
                <w:szCs w:val="22"/>
              </w:rPr>
              <w:t>conditions must reflect a realistic workplace environment.</w:t>
            </w:r>
          </w:p>
        </w:tc>
      </w:tr>
    </w:tbl>
    <w:p w14:paraId="7BB66519" w14:textId="084FC640" w:rsidR="00FF21EB" w:rsidRDefault="00FF21EB"/>
    <w:tbl>
      <w:tblPr>
        <w:tblStyle w:val="TableGrid"/>
        <w:tblW w:w="10102" w:type="dxa"/>
        <w:tblInd w:w="154" w:type="dxa"/>
        <w:tblLayout w:type="fixed"/>
        <w:tblLook w:val="04A0" w:firstRow="1" w:lastRow="0" w:firstColumn="1" w:lastColumn="0" w:noHBand="0" w:noVBand="1"/>
        <w:tblCaption w:val="Foundation Skills - VUXXX43 Investigate incidents involving electric shock"/>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3"/>
        <w:gridCol w:w="6702"/>
      </w:tblGrid>
      <w:tr w:rsidR="002F19EC" w:rsidRPr="00B157CE" w14:paraId="51673A69" w14:textId="77777777" w:rsidTr="00FF21EB">
        <w:trPr>
          <w:trHeight w:val="363"/>
        </w:trPr>
        <w:tc>
          <w:tcPr>
            <w:tcW w:w="10102" w:type="dxa"/>
            <w:gridSpan w:val="3"/>
            <w:tcBorders>
              <w:top w:val="nil"/>
              <w:left w:val="nil"/>
              <w:bottom w:val="nil"/>
              <w:right w:val="nil"/>
            </w:tcBorders>
            <w:shd w:val="clear" w:color="auto" w:fill="103D64"/>
            <w:vAlign w:val="center"/>
          </w:tcPr>
          <w:p w14:paraId="27DC81AB" w14:textId="54C11E62" w:rsidR="002F19EC" w:rsidRPr="00B157CE" w:rsidRDefault="00B9062A" w:rsidP="00EB2B3E">
            <w:pPr>
              <w:spacing w:before="60" w:after="40"/>
              <w:rPr>
                <w:rFonts w:ascii="Arial" w:eastAsia="Times New Roman" w:hAnsi="Arial" w:cs="Arial"/>
                <w:color w:val="555559"/>
                <w:lang w:eastAsia="x-none"/>
              </w:rPr>
            </w:pPr>
            <w:r>
              <w:br w:type="page"/>
            </w:r>
            <w:r w:rsidR="002F19EC" w:rsidRPr="00B157CE">
              <w:rPr>
                <w:rFonts w:ascii="Arial" w:eastAsia="Calibri" w:hAnsi="Arial" w:cs="Arial"/>
                <w:b/>
                <w:color w:val="FFFFFF"/>
              </w:rPr>
              <w:t>Foundation Skills</w:t>
            </w:r>
          </w:p>
        </w:tc>
      </w:tr>
      <w:tr w:rsidR="002F19EC" w:rsidRPr="00B157CE" w14:paraId="1BE9D9AF" w14:textId="77777777" w:rsidTr="00FF21EB">
        <w:trPr>
          <w:trHeight w:val="620"/>
        </w:trPr>
        <w:tc>
          <w:tcPr>
            <w:tcW w:w="10102" w:type="dxa"/>
            <w:gridSpan w:val="3"/>
            <w:tcBorders>
              <w:top w:val="nil"/>
              <w:left w:val="nil"/>
              <w:bottom w:val="single" w:sz="4" w:space="0" w:color="auto"/>
              <w:right w:val="nil"/>
            </w:tcBorders>
          </w:tcPr>
          <w:p w14:paraId="0038BE51" w14:textId="77777777" w:rsidR="002F19EC" w:rsidRPr="00B157CE" w:rsidRDefault="002F19EC" w:rsidP="00EB2B3E">
            <w:pPr>
              <w:spacing w:before="120" w:after="120"/>
              <w:rPr>
                <w:rFonts w:ascii="Arial" w:eastAsia="Calibri" w:hAnsi="Arial" w:cs="Arial"/>
                <w:b/>
                <w:bCs/>
                <w:i/>
                <w:iCs/>
                <w:color w:val="007CA5"/>
                <w:sz w:val="22"/>
                <w:szCs w:val="22"/>
              </w:rPr>
            </w:pPr>
            <w:r w:rsidRPr="00C07FBF">
              <w:rPr>
                <w:rFonts w:ascii="Arial" w:eastAsia="Calibri" w:hAnsi="Arial" w:cs="Arial"/>
                <w:sz w:val="22"/>
                <w:szCs w:val="22"/>
              </w:rPr>
              <w:t>This section describes language, literacy, numeracy and employment skills that are essential to performance and not explicit in the performance criteria.</w:t>
            </w:r>
          </w:p>
        </w:tc>
      </w:tr>
      <w:tr w:rsidR="002F19EC" w:rsidRPr="00B157CE" w14:paraId="710E72B6" w14:textId="77777777" w:rsidTr="00FF21EB">
        <w:trPr>
          <w:trHeight w:val="42"/>
        </w:trPr>
        <w:tc>
          <w:tcPr>
            <w:tcW w:w="3400" w:type="dxa"/>
            <w:gridSpan w:val="2"/>
          </w:tcPr>
          <w:p w14:paraId="7550C126"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702" w:type="dxa"/>
          </w:tcPr>
          <w:p w14:paraId="360ECE55"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5CA93A5E" w14:textId="77777777" w:rsidTr="00FF21EB">
        <w:trPr>
          <w:trHeight w:val="31"/>
        </w:trPr>
        <w:tc>
          <w:tcPr>
            <w:tcW w:w="3400" w:type="dxa"/>
            <w:gridSpan w:val="2"/>
            <w:tcBorders>
              <w:top w:val="single" w:sz="4" w:space="0" w:color="auto"/>
              <w:bottom w:val="single" w:sz="4" w:space="0" w:color="auto"/>
            </w:tcBorders>
          </w:tcPr>
          <w:p w14:paraId="5253962B"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Reading skills to:</w:t>
            </w:r>
          </w:p>
        </w:tc>
        <w:tc>
          <w:tcPr>
            <w:tcW w:w="6702" w:type="dxa"/>
            <w:tcBorders>
              <w:top w:val="single" w:sz="4" w:space="0" w:color="auto"/>
              <w:left w:val="nil"/>
              <w:bottom w:val="single" w:sz="4" w:space="0" w:color="auto"/>
              <w:right w:val="single" w:sz="4" w:space="0" w:color="auto"/>
            </w:tcBorders>
          </w:tcPr>
          <w:p w14:paraId="6BB4D8BE"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interpret specifications to determine suitability of selected electrical components for the installation</w:t>
            </w:r>
          </w:p>
          <w:p w14:paraId="13EBEB29" w14:textId="7523BF3C"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electrical inspection activities</w:t>
            </w:r>
          </w:p>
        </w:tc>
      </w:tr>
      <w:tr w:rsidR="002F19EC" w:rsidRPr="00B157CE" w14:paraId="73F71090" w14:textId="77777777" w:rsidTr="00FF21EB">
        <w:trPr>
          <w:trHeight w:val="31"/>
        </w:trPr>
        <w:tc>
          <w:tcPr>
            <w:tcW w:w="3400" w:type="dxa"/>
            <w:gridSpan w:val="2"/>
            <w:tcBorders>
              <w:top w:val="single" w:sz="4" w:space="0" w:color="auto"/>
              <w:bottom w:val="single" w:sz="4" w:space="0" w:color="auto"/>
            </w:tcBorders>
          </w:tcPr>
          <w:p w14:paraId="63310402"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Writing skills to:</w:t>
            </w:r>
          </w:p>
        </w:tc>
        <w:tc>
          <w:tcPr>
            <w:tcW w:w="6702" w:type="dxa"/>
            <w:tcBorders>
              <w:top w:val="single" w:sz="4" w:space="0" w:color="auto"/>
              <w:left w:val="nil"/>
              <w:bottom w:val="single" w:sz="4" w:space="0" w:color="auto"/>
              <w:right w:val="single" w:sz="4" w:space="0" w:color="auto"/>
            </w:tcBorders>
          </w:tcPr>
          <w:p w14:paraId="6A73B517"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prepare an incident investigation report detailing electrical inspection activities and cause/s of the incident in accordance with the regulators requirements</w:t>
            </w:r>
          </w:p>
        </w:tc>
      </w:tr>
      <w:tr w:rsidR="002F19EC" w:rsidRPr="00B157CE" w14:paraId="68F28692" w14:textId="77777777" w:rsidTr="00FF21EB">
        <w:trPr>
          <w:trHeight w:val="31"/>
        </w:trPr>
        <w:tc>
          <w:tcPr>
            <w:tcW w:w="3400" w:type="dxa"/>
            <w:gridSpan w:val="2"/>
            <w:tcBorders>
              <w:top w:val="single" w:sz="4" w:space="0" w:color="auto"/>
              <w:bottom w:val="single" w:sz="4" w:space="0" w:color="auto"/>
            </w:tcBorders>
          </w:tcPr>
          <w:p w14:paraId="68436304"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Oral communication skills to:</w:t>
            </w:r>
          </w:p>
        </w:tc>
        <w:tc>
          <w:tcPr>
            <w:tcW w:w="6702" w:type="dxa"/>
            <w:tcBorders>
              <w:top w:val="single" w:sz="4" w:space="0" w:color="auto"/>
              <w:left w:val="nil"/>
              <w:bottom w:val="single" w:sz="4" w:space="0" w:color="auto"/>
              <w:right w:val="single" w:sz="4" w:space="0" w:color="auto"/>
            </w:tcBorders>
          </w:tcPr>
          <w:p w14:paraId="7C3A7048"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seek information from victim, witnesses and other key personnel</w:t>
            </w:r>
          </w:p>
        </w:tc>
      </w:tr>
      <w:tr w:rsidR="002F19EC" w:rsidRPr="00B157CE" w14:paraId="7279643A" w14:textId="77777777" w:rsidTr="00FF21EB">
        <w:trPr>
          <w:trHeight w:val="31"/>
        </w:trPr>
        <w:tc>
          <w:tcPr>
            <w:tcW w:w="3400" w:type="dxa"/>
            <w:gridSpan w:val="2"/>
            <w:tcBorders>
              <w:top w:val="single" w:sz="4" w:space="0" w:color="auto"/>
              <w:bottom w:val="single" w:sz="4" w:space="0" w:color="auto"/>
            </w:tcBorders>
          </w:tcPr>
          <w:p w14:paraId="3B21782A"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Numeracy skills to:</w:t>
            </w:r>
          </w:p>
        </w:tc>
        <w:tc>
          <w:tcPr>
            <w:tcW w:w="6702" w:type="dxa"/>
            <w:tcBorders>
              <w:top w:val="single" w:sz="4" w:space="0" w:color="auto"/>
              <w:left w:val="nil"/>
              <w:bottom w:val="single" w:sz="4" w:space="0" w:color="auto"/>
              <w:right w:val="single" w:sz="4" w:space="0" w:color="auto"/>
            </w:tcBorders>
          </w:tcPr>
          <w:p w14:paraId="0E0BB708"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calculate relevant electrical component parameters to determine suitable for the installation</w:t>
            </w:r>
          </w:p>
        </w:tc>
      </w:tr>
      <w:tr w:rsidR="002F19EC" w:rsidRPr="00B157CE" w14:paraId="3FBA9A38" w14:textId="77777777" w:rsidTr="00FF21EB">
        <w:trPr>
          <w:trHeight w:val="31"/>
        </w:trPr>
        <w:tc>
          <w:tcPr>
            <w:tcW w:w="3400" w:type="dxa"/>
            <w:gridSpan w:val="2"/>
            <w:tcBorders>
              <w:top w:val="single" w:sz="4" w:space="0" w:color="auto"/>
              <w:bottom w:val="single" w:sz="4" w:space="0" w:color="auto"/>
            </w:tcBorders>
          </w:tcPr>
          <w:p w14:paraId="3606F95C"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Problem-solving skills to:</w:t>
            </w:r>
          </w:p>
        </w:tc>
        <w:tc>
          <w:tcPr>
            <w:tcW w:w="6702" w:type="dxa"/>
            <w:tcBorders>
              <w:top w:val="single" w:sz="4" w:space="0" w:color="auto"/>
              <w:left w:val="nil"/>
              <w:bottom w:val="single" w:sz="4" w:space="0" w:color="auto"/>
              <w:right w:val="single" w:sz="4" w:space="0" w:color="auto"/>
            </w:tcBorders>
          </w:tcPr>
          <w:p w14:paraId="449914AA" w14:textId="77777777" w:rsidR="002F19EC" w:rsidRPr="00C07FBF" w:rsidRDefault="002F19EC" w:rsidP="00EB2B3E">
            <w:pPr>
              <w:pStyle w:val="AccredTemplate"/>
              <w:spacing w:after="60"/>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incident inspection process</w:t>
            </w:r>
          </w:p>
        </w:tc>
      </w:tr>
      <w:tr w:rsidR="002F19EC" w:rsidRPr="00B157CE" w14:paraId="6DCBB0AF" w14:textId="77777777" w:rsidTr="00FF21EB">
        <w:trPr>
          <w:trHeight w:val="31"/>
        </w:trPr>
        <w:tc>
          <w:tcPr>
            <w:tcW w:w="3400" w:type="dxa"/>
            <w:gridSpan w:val="2"/>
            <w:tcBorders>
              <w:top w:val="single" w:sz="4" w:space="0" w:color="auto"/>
              <w:bottom w:val="single" w:sz="4" w:space="0" w:color="auto"/>
            </w:tcBorders>
          </w:tcPr>
          <w:p w14:paraId="74BB35B9"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Initiative and enterprise skills to:</w:t>
            </w:r>
          </w:p>
        </w:tc>
        <w:tc>
          <w:tcPr>
            <w:tcW w:w="6702" w:type="dxa"/>
            <w:tcBorders>
              <w:top w:val="single" w:sz="4" w:space="0" w:color="auto"/>
              <w:left w:val="nil"/>
              <w:bottom w:val="single" w:sz="4" w:space="0" w:color="auto"/>
              <w:right w:val="single" w:sz="4" w:space="0" w:color="auto"/>
            </w:tcBorders>
          </w:tcPr>
          <w:p w14:paraId="4D09032D"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incident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02912B57" w14:textId="77777777" w:rsidTr="00FF21EB">
        <w:trPr>
          <w:trHeight w:val="31"/>
        </w:trPr>
        <w:tc>
          <w:tcPr>
            <w:tcW w:w="3400" w:type="dxa"/>
            <w:gridSpan w:val="2"/>
            <w:tcBorders>
              <w:top w:val="single" w:sz="4" w:space="0" w:color="auto"/>
              <w:bottom w:val="single" w:sz="4" w:space="0" w:color="auto"/>
            </w:tcBorders>
          </w:tcPr>
          <w:p w14:paraId="3A461386"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Teamwork skills to:</w:t>
            </w:r>
          </w:p>
        </w:tc>
        <w:tc>
          <w:tcPr>
            <w:tcW w:w="6702" w:type="dxa"/>
            <w:tcBorders>
              <w:top w:val="single" w:sz="4" w:space="0" w:color="auto"/>
              <w:left w:val="nil"/>
              <w:bottom w:val="single" w:sz="4" w:space="0" w:color="auto"/>
              <w:right w:val="single" w:sz="4" w:space="0" w:color="auto"/>
            </w:tcBorders>
          </w:tcPr>
          <w:p w14:paraId="2D67CF87"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determine any area/s of non-compliance as part of the incident investigation</w:t>
            </w:r>
          </w:p>
        </w:tc>
      </w:tr>
      <w:tr w:rsidR="002F19EC" w:rsidRPr="00B157CE" w14:paraId="702DDCEA" w14:textId="77777777" w:rsidTr="00FF21EB">
        <w:trPr>
          <w:trHeight w:val="31"/>
        </w:trPr>
        <w:tc>
          <w:tcPr>
            <w:tcW w:w="3400" w:type="dxa"/>
            <w:gridSpan w:val="2"/>
            <w:tcBorders>
              <w:top w:val="single" w:sz="4" w:space="0" w:color="auto"/>
              <w:bottom w:val="single" w:sz="4" w:space="0" w:color="auto"/>
            </w:tcBorders>
          </w:tcPr>
          <w:p w14:paraId="16384C0D"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Planning and organising skills to:</w:t>
            </w:r>
          </w:p>
        </w:tc>
        <w:tc>
          <w:tcPr>
            <w:tcW w:w="6702" w:type="dxa"/>
            <w:tcBorders>
              <w:top w:val="single" w:sz="4" w:space="0" w:color="auto"/>
              <w:left w:val="nil"/>
              <w:bottom w:val="single" w:sz="4" w:space="0" w:color="auto"/>
              <w:right w:val="single" w:sz="4" w:space="0" w:color="auto"/>
            </w:tcBorders>
          </w:tcPr>
          <w:p w14:paraId="08CA3EFC"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interpret specifications to determine suitability of selected electrical components for the installation</w:t>
            </w:r>
          </w:p>
          <w:p w14:paraId="51DEECC3" w14:textId="776C4952" w:rsidR="002F19EC" w:rsidRPr="00C07FBF" w:rsidRDefault="002F19EC" w:rsidP="00EB2B3E">
            <w:pPr>
              <w:pStyle w:val="AccredTemplate"/>
              <w:spacing w:after="60"/>
              <w:rPr>
                <w:color w:val="auto"/>
                <w:sz w:val="22"/>
                <w:szCs w:val="22"/>
                <w:lang w:val="en-AU"/>
              </w:rPr>
            </w:pPr>
            <w:r w:rsidRPr="00C07FBF">
              <w:rPr>
                <w:i w:val="0"/>
                <w:color w:val="auto"/>
                <w:sz w:val="22"/>
                <w:szCs w:val="22"/>
                <w:lang w:val="en-AU"/>
              </w:rPr>
              <w:t>research and interpret standards, regulations and rules related to electrical inspection activities</w:t>
            </w:r>
          </w:p>
        </w:tc>
      </w:tr>
      <w:tr w:rsidR="002F19EC" w:rsidRPr="00B157CE" w14:paraId="4497BB86" w14:textId="77777777" w:rsidTr="00FF21EB">
        <w:trPr>
          <w:trHeight w:val="31"/>
        </w:trPr>
        <w:tc>
          <w:tcPr>
            <w:tcW w:w="3400" w:type="dxa"/>
            <w:gridSpan w:val="2"/>
            <w:tcBorders>
              <w:top w:val="single" w:sz="4" w:space="0" w:color="auto"/>
              <w:bottom w:val="single" w:sz="4" w:space="0" w:color="auto"/>
            </w:tcBorders>
          </w:tcPr>
          <w:p w14:paraId="2A80E250" w14:textId="77777777" w:rsidR="002F19EC" w:rsidRPr="00D1228E" w:rsidRDefault="002F19EC" w:rsidP="00EB2B3E">
            <w:pPr>
              <w:spacing w:before="60" w:after="120"/>
              <w:rPr>
                <w:rFonts w:ascii="Arial" w:eastAsia="Calibri" w:hAnsi="Arial" w:cs="Arial"/>
                <w:sz w:val="22"/>
                <w:szCs w:val="22"/>
              </w:rPr>
            </w:pPr>
            <w:r w:rsidRPr="00D1228E">
              <w:rPr>
                <w:rFonts w:ascii="Arial" w:eastAsia="Calibri" w:hAnsi="Arial" w:cs="Arial"/>
                <w:sz w:val="22"/>
                <w:szCs w:val="22"/>
              </w:rPr>
              <w:t>Technology skills to:</w:t>
            </w:r>
          </w:p>
        </w:tc>
        <w:tc>
          <w:tcPr>
            <w:tcW w:w="6702" w:type="dxa"/>
            <w:tcBorders>
              <w:top w:val="single" w:sz="4" w:space="0" w:color="auto"/>
              <w:left w:val="nil"/>
              <w:bottom w:val="single" w:sz="4" w:space="0" w:color="auto"/>
              <w:right w:val="single" w:sz="4" w:space="0" w:color="auto"/>
            </w:tcBorders>
          </w:tcPr>
          <w:p w14:paraId="2D76E0B8" w14:textId="09C3BD2D" w:rsidR="002F19EC" w:rsidRPr="00C07FBF" w:rsidRDefault="00D42B0D" w:rsidP="00EB2B3E">
            <w:pPr>
              <w:pStyle w:val="AccredTemplate"/>
              <w:spacing w:after="60"/>
              <w:rPr>
                <w:i w:val="0"/>
                <w:color w:val="auto"/>
                <w:sz w:val="22"/>
                <w:szCs w:val="22"/>
                <w:lang w:val="en-AU"/>
              </w:rPr>
            </w:pPr>
            <w:r w:rsidRPr="00351A29">
              <w:rPr>
                <w:i w:val="0"/>
                <w:color w:val="auto"/>
                <w:sz w:val="22"/>
                <w:szCs w:val="22"/>
                <w:lang w:val="en-AU"/>
              </w:rPr>
              <w:t>assess compliance and areas of non-compliance in an electrical installation</w:t>
            </w:r>
          </w:p>
        </w:tc>
      </w:tr>
      <w:tr w:rsidR="002F19EC" w:rsidRPr="00B157CE" w14:paraId="3FB5BC51" w14:textId="77777777" w:rsidTr="00FF21EB">
        <w:trPr>
          <w:trHeight w:val="31"/>
        </w:trPr>
        <w:tc>
          <w:tcPr>
            <w:tcW w:w="10102" w:type="dxa"/>
            <w:gridSpan w:val="3"/>
            <w:tcBorders>
              <w:top w:val="single" w:sz="4" w:space="0" w:color="auto"/>
              <w:left w:val="nil"/>
              <w:bottom w:val="dotted" w:sz="4" w:space="0" w:color="888B8D"/>
              <w:right w:val="nil"/>
            </w:tcBorders>
          </w:tcPr>
          <w:p w14:paraId="0C01E4DD" w14:textId="77777777" w:rsidR="002F19EC" w:rsidRPr="00B157CE" w:rsidRDefault="002F19EC" w:rsidP="00EB2B3E">
            <w:pPr>
              <w:spacing w:before="60" w:after="120"/>
              <w:rPr>
                <w:rFonts w:ascii="Arial" w:eastAsia="Calibri" w:hAnsi="Arial" w:cs="Arial"/>
                <w:i/>
                <w:iCs/>
                <w:color w:val="007CA5"/>
              </w:rPr>
            </w:pPr>
          </w:p>
        </w:tc>
      </w:tr>
      <w:tr w:rsidR="002F19EC" w:rsidRPr="00B157CE" w14:paraId="607AA65B" w14:textId="77777777" w:rsidTr="00FF21EB">
        <w:trPr>
          <w:trHeight w:val="1975"/>
        </w:trPr>
        <w:tc>
          <w:tcPr>
            <w:tcW w:w="2267" w:type="dxa"/>
            <w:tcBorders>
              <w:top w:val="dotted" w:sz="4" w:space="0" w:color="888B8D"/>
              <w:left w:val="nil"/>
              <w:bottom w:val="dotted" w:sz="2" w:space="0" w:color="888B8D"/>
              <w:right w:val="dotted" w:sz="4" w:space="0" w:color="888B8D"/>
            </w:tcBorders>
          </w:tcPr>
          <w:p w14:paraId="3A063496" w14:textId="1045B79E"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29" w:type="dxa"/>
            <w:gridSpan w:val="2"/>
            <w:tcBorders>
              <w:top w:val="dotted" w:sz="4" w:space="0" w:color="888B8D"/>
              <w:left w:val="dotted" w:sz="4" w:space="0" w:color="888B8D"/>
              <w:bottom w:val="dashSmallGap" w:sz="4" w:space="0" w:color="BFBFBF" w:themeColor="background1" w:themeShade="BF"/>
              <w:right w:val="nil"/>
            </w:tcBorders>
          </w:tcPr>
          <w:p w14:paraId="1B1C2B12"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3 Investigate incidents involving electric shock and VU21943 Investigate incidents involving electric shock&#10;"/>
            </w:tblPr>
            <w:tblGrid>
              <w:gridCol w:w="2452"/>
              <w:gridCol w:w="2451"/>
              <w:gridCol w:w="2451"/>
            </w:tblGrid>
            <w:tr w:rsidR="002F19EC" w:rsidRPr="00B157CE" w14:paraId="2629BD36" w14:textId="77777777" w:rsidTr="00B9062A">
              <w:trPr>
                <w:tblHeader/>
                <w:jc w:val="center"/>
              </w:trPr>
              <w:tc>
                <w:tcPr>
                  <w:tcW w:w="2452" w:type="dxa"/>
                  <w:tcBorders>
                    <w:top w:val="single" w:sz="4" w:space="0" w:color="auto"/>
                    <w:left w:val="single" w:sz="4" w:space="0" w:color="auto"/>
                    <w:bottom w:val="single" w:sz="4" w:space="0" w:color="auto"/>
                    <w:right w:val="single" w:sz="4" w:space="0" w:color="auto"/>
                  </w:tcBorders>
                </w:tcPr>
                <w:p w14:paraId="22AD1D72"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664F51F6"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0C084960"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34F396C8"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2451" w:type="dxa"/>
                  <w:tcBorders>
                    <w:top w:val="single" w:sz="4" w:space="0" w:color="auto"/>
                    <w:left w:val="single" w:sz="4" w:space="0" w:color="auto"/>
                    <w:bottom w:val="single" w:sz="4" w:space="0" w:color="auto"/>
                    <w:right w:val="single" w:sz="4" w:space="0" w:color="auto"/>
                  </w:tcBorders>
                </w:tcPr>
                <w:p w14:paraId="7FEC4541"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5FA68A9C" w14:textId="77777777" w:rsidTr="00FC22B5">
              <w:trPr>
                <w:jc w:val="center"/>
              </w:trPr>
              <w:tc>
                <w:tcPr>
                  <w:tcW w:w="2452" w:type="dxa"/>
                  <w:tcBorders>
                    <w:top w:val="single" w:sz="4" w:space="0" w:color="auto"/>
                    <w:left w:val="single" w:sz="4" w:space="0" w:color="auto"/>
                    <w:bottom w:val="single" w:sz="4" w:space="0" w:color="auto"/>
                    <w:right w:val="single" w:sz="4" w:space="0" w:color="auto"/>
                  </w:tcBorders>
                </w:tcPr>
                <w:p w14:paraId="2A4C77FE" w14:textId="282E5EAC"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VU23628</w:t>
                  </w:r>
                  <w:r w:rsidR="002F19EC" w:rsidRPr="001C463D">
                    <w:rPr>
                      <w:i w:val="0"/>
                      <w:color w:val="auto"/>
                      <w:sz w:val="22"/>
                      <w:szCs w:val="22"/>
                      <w:lang w:val="en-AU"/>
                    </w:rPr>
                    <w:t xml:space="preserve"> I</w:t>
                  </w:r>
                  <w:r w:rsidR="002F19EC" w:rsidRPr="00C07FBF">
                    <w:rPr>
                      <w:i w:val="0"/>
                      <w:color w:val="auto"/>
                      <w:sz w:val="22"/>
                      <w:szCs w:val="22"/>
                      <w:lang w:val="en-AU"/>
                    </w:rPr>
                    <w:t>nvestigate incidents involving electric shock</w:t>
                  </w:r>
                </w:p>
              </w:tc>
              <w:tc>
                <w:tcPr>
                  <w:tcW w:w="2451" w:type="dxa"/>
                  <w:tcBorders>
                    <w:top w:val="single" w:sz="4" w:space="0" w:color="auto"/>
                    <w:left w:val="single" w:sz="4" w:space="0" w:color="auto"/>
                    <w:bottom w:val="single" w:sz="4" w:space="0" w:color="auto"/>
                    <w:right w:val="single" w:sz="4" w:space="0" w:color="auto"/>
                  </w:tcBorders>
                </w:tcPr>
                <w:p w14:paraId="52A407AA"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VU21943 Investigate incidents involving minor electric shock</w:t>
                  </w:r>
                </w:p>
              </w:tc>
              <w:tc>
                <w:tcPr>
                  <w:tcW w:w="2451" w:type="dxa"/>
                  <w:tcBorders>
                    <w:top w:val="single" w:sz="4" w:space="0" w:color="auto"/>
                    <w:left w:val="single" w:sz="4" w:space="0" w:color="auto"/>
                    <w:bottom w:val="single" w:sz="4" w:space="0" w:color="auto"/>
                    <w:right w:val="single" w:sz="4" w:space="0" w:color="auto"/>
                  </w:tcBorders>
                </w:tcPr>
                <w:p w14:paraId="79C6EE07" w14:textId="5DA1E05E"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13207D7B" w14:textId="77777777" w:rsidR="002F19EC" w:rsidRPr="00B157CE" w:rsidRDefault="002F19EC" w:rsidP="00EB2B3E">
            <w:pPr>
              <w:spacing w:before="60" w:after="120"/>
              <w:rPr>
                <w:rFonts w:ascii="Arial" w:eastAsia="Calibri" w:hAnsi="Arial" w:cs="Arial"/>
                <w:i/>
                <w:iCs/>
                <w:color w:val="007CA5"/>
              </w:rPr>
            </w:pPr>
          </w:p>
        </w:tc>
      </w:tr>
    </w:tbl>
    <w:p w14:paraId="5C4CE69F" w14:textId="77777777" w:rsidR="002F19EC" w:rsidRPr="00B157CE" w:rsidRDefault="002F19EC" w:rsidP="00EB2B3E"/>
    <w:p w14:paraId="0D383B61" w14:textId="77777777" w:rsidR="002F19EC" w:rsidRPr="00B157CE" w:rsidRDefault="002F19EC" w:rsidP="00EB2B3E">
      <w:r w:rsidRPr="00B157CE">
        <w:br w:type="page"/>
      </w:r>
    </w:p>
    <w:p w14:paraId="1DCB8F94" w14:textId="77777777" w:rsidR="000F6C9F" w:rsidRDefault="000F6C9F"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0F6C9F" w:rsidSect="000424B1">
          <w:headerReference w:type="even" r:id="rId61"/>
          <w:headerReference w:type="default" r:id="rId62"/>
          <w:headerReference w:type="first" r:id="rId63"/>
          <w:pgSz w:w="11900" w:h="16840"/>
          <w:pgMar w:top="2041" w:right="845" w:bottom="851" w:left="851" w:header="709" w:footer="397" w:gutter="0"/>
          <w:cols w:space="227"/>
          <w:docGrid w:linePitch="360"/>
        </w:sectPr>
      </w:pPr>
    </w:p>
    <w:tbl>
      <w:tblPr>
        <w:tblStyle w:val="TableGrid"/>
        <w:tblW w:w="10070" w:type="dxa"/>
        <w:tblInd w:w="149" w:type="dxa"/>
        <w:tblLayout w:type="fixed"/>
        <w:tblLook w:val="04A0" w:firstRow="1" w:lastRow="0" w:firstColumn="1" w:lastColumn="0" w:noHBand="0" w:noVBand="1"/>
        <w:tblCaption w:val="Assessment Requirements - VUXXX43 Investigate incidents involving electric shock"/>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6A0ECD1D" w14:textId="77777777" w:rsidTr="00276102">
        <w:trPr>
          <w:trHeight w:val="363"/>
          <w:tblHeader/>
        </w:trPr>
        <w:tc>
          <w:tcPr>
            <w:tcW w:w="10070" w:type="dxa"/>
            <w:gridSpan w:val="2"/>
            <w:tcBorders>
              <w:top w:val="nil"/>
              <w:bottom w:val="nil"/>
            </w:tcBorders>
            <w:shd w:val="clear" w:color="auto" w:fill="103D64"/>
          </w:tcPr>
          <w:p w14:paraId="414AB501" w14:textId="07C3F764"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29A971DB" w14:textId="77777777" w:rsidTr="00FC0654">
        <w:trPr>
          <w:trHeight w:val="610"/>
        </w:trPr>
        <w:tc>
          <w:tcPr>
            <w:tcW w:w="2269" w:type="dxa"/>
            <w:tcBorders>
              <w:top w:val="nil"/>
              <w:left w:val="nil"/>
              <w:bottom w:val="dotted" w:sz="2" w:space="0" w:color="888B8D"/>
              <w:right w:val="dotted" w:sz="2" w:space="0" w:color="888B8D"/>
            </w:tcBorders>
          </w:tcPr>
          <w:p w14:paraId="54DFC500"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27956752" w14:textId="4720FD9B"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Assessment Requirements for </w:t>
            </w:r>
            <w:r w:rsidR="001C463D" w:rsidRPr="001C463D">
              <w:rPr>
                <w:rFonts w:ascii="Arial" w:eastAsia="Calibri" w:hAnsi="Arial" w:cs="Arial"/>
                <w:b/>
                <w:iCs/>
                <w:sz w:val="22"/>
                <w:szCs w:val="22"/>
              </w:rPr>
              <w:t>VU23628</w:t>
            </w:r>
            <w:r w:rsidRPr="009A7D33">
              <w:rPr>
                <w:rFonts w:ascii="Arial" w:eastAsia="Calibri" w:hAnsi="Arial" w:cs="Arial"/>
                <w:b/>
                <w:iCs/>
                <w:sz w:val="22"/>
                <w:szCs w:val="22"/>
              </w:rPr>
              <w:t xml:space="preserve"> Investigate incidents involving electric shock</w:t>
            </w:r>
          </w:p>
        </w:tc>
      </w:tr>
      <w:tr w:rsidR="002F19EC" w:rsidRPr="00B157CE" w14:paraId="47C98AA8" w14:textId="77777777" w:rsidTr="00FC0654">
        <w:trPr>
          <w:trHeight w:val="2344"/>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6481B9D2"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5FC29045"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46257EE2" w14:textId="77777777" w:rsidR="002F19EC" w:rsidRPr="00C07FBF" w:rsidRDefault="002F19EC" w:rsidP="0043777E">
            <w:pPr>
              <w:pStyle w:val="ListParagraph"/>
              <w:numPr>
                <w:ilvl w:val="0"/>
                <w:numId w:val="46"/>
              </w:numPr>
              <w:spacing w:before="60" w:after="60"/>
              <w:ind w:left="340" w:hanging="340"/>
              <w:contextualSpacing w:val="0"/>
              <w:rPr>
                <w:rFonts w:ascii="Arial" w:eastAsia="Calibri" w:hAnsi="Arial" w:cs="Arial"/>
                <w:iCs/>
                <w:sz w:val="22"/>
                <w:szCs w:val="22"/>
              </w:rPr>
            </w:pPr>
            <w:r w:rsidRPr="00C07FBF">
              <w:rPr>
                <w:rFonts w:ascii="Arial" w:eastAsia="Calibri" w:hAnsi="Arial" w:cs="Arial"/>
                <w:iCs/>
                <w:sz w:val="22"/>
                <w:szCs w:val="22"/>
              </w:rPr>
              <w:t>investigate and determine cause/s of an incident involving electrical shock on at least two (2) occasions each in a different context</w:t>
            </w:r>
          </w:p>
          <w:p w14:paraId="2D1CDFFC" w14:textId="0FB917FC" w:rsidR="002F19EC" w:rsidRPr="00C07FBF" w:rsidRDefault="002F19EC" w:rsidP="0043777E">
            <w:pPr>
              <w:pStyle w:val="ListParagraph"/>
              <w:numPr>
                <w:ilvl w:val="0"/>
                <w:numId w:val="46"/>
              </w:numPr>
              <w:spacing w:before="60" w:after="60"/>
              <w:ind w:left="340" w:hanging="340"/>
              <w:contextualSpacing w:val="0"/>
              <w:rPr>
                <w:rFonts w:ascii="Arial" w:eastAsia="Calibri" w:hAnsi="Arial" w:cs="Arial"/>
                <w:iCs/>
                <w:sz w:val="22"/>
                <w:szCs w:val="22"/>
              </w:rPr>
            </w:pPr>
            <w:r w:rsidRPr="00C07FBF">
              <w:rPr>
                <w:rFonts w:ascii="Arial" w:eastAsia="Calibri" w:hAnsi="Arial" w:cs="Arial"/>
                <w:iCs/>
                <w:sz w:val="22"/>
                <w:szCs w:val="22"/>
              </w:rPr>
              <w:t>prepare an incident report for each investigation in accordance with the regulatory requirements.</w:t>
            </w:r>
          </w:p>
        </w:tc>
      </w:tr>
      <w:tr w:rsidR="002F19EC" w:rsidRPr="00B157CE" w14:paraId="758D3426" w14:textId="77777777" w:rsidTr="00FC0654">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19D92D25"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3BA59D50"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B90DABB" w14:textId="26296A4A" w:rsidR="002F19EC" w:rsidRPr="00C07FBF" w:rsidRDefault="002F19EC" w:rsidP="0043777E">
            <w:pPr>
              <w:widowControl w:val="0"/>
              <w:numPr>
                <w:ilvl w:val="0"/>
                <w:numId w:val="28"/>
              </w:numPr>
              <w:spacing w:before="60" w:after="60"/>
              <w:ind w:left="340" w:hanging="340"/>
              <w:rPr>
                <w:rFonts w:ascii="Arial" w:eastAsia="Arial" w:hAnsi="Arial" w:cs="Arial"/>
                <w:sz w:val="22"/>
                <w:szCs w:val="22"/>
              </w:rPr>
            </w:pPr>
            <w:r w:rsidRPr="00C07FBF">
              <w:rPr>
                <w:rFonts w:ascii="Arial" w:eastAsia="Arial" w:hAnsi="Arial" w:cs="Arial"/>
                <w:sz w:val="22"/>
                <w:szCs w:val="22"/>
              </w:rPr>
              <w:t>Victorian Service &amp; Installations Rules</w:t>
            </w:r>
          </w:p>
          <w:p w14:paraId="5F241B83" w14:textId="77777777" w:rsidR="002F19EC" w:rsidRPr="00C07FBF" w:rsidRDefault="002F19EC" w:rsidP="0043777E">
            <w:pPr>
              <w:widowControl w:val="0"/>
              <w:numPr>
                <w:ilvl w:val="0"/>
                <w:numId w:val="28"/>
              </w:numPr>
              <w:spacing w:before="60" w:after="60"/>
              <w:ind w:left="340" w:hanging="340"/>
              <w:rPr>
                <w:rFonts w:ascii="Arial" w:eastAsia="Arial" w:hAnsi="Arial" w:cs="Arial"/>
                <w:sz w:val="22"/>
                <w:szCs w:val="22"/>
              </w:rPr>
            </w:pPr>
            <w:r w:rsidRPr="00C07FBF">
              <w:rPr>
                <w:rFonts w:ascii="Arial" w:eastAsia="Calibri" w:hAnsi="Arial" w:cs="Arial"/>
                <w:sz w:val="22"/>
                <w:szCs w:val="22"/>
              </w:rPr>
              <w:t>Electricity Safety Act 1998</w:t>
            </w:r>
          </w:p>
          <w:p w14:paraId="074059CB" w14:textId="77777777" w:rsidR="002F19EC" w:rsidRPr="00C07FBF" w:rsidRDefault="002F19EC" w:rsidP="0043777E">
            <w:pPr>
              <w:widowControl w:val="0"/>
              <w:numPr>
                <w:ilvl w:val="0"/>
                <w:numId w:val="28"/>
              </w:numPr>
              <w:spacing w:before="60" w:after="60"/>
              <w:ind w:left="340" w:hanging="340"/>
              <w:rPr>
                <w:rFonts w:ascii="Arial" w:eastAsia="Arial" w:hAnsi="Arial" w:cs="Arial"/>
                <w:sz w:val="22"/>
                <w:szCs w:val="22"/>
              </w:rPr>
            </w:pPr>
            <w:r w:rsidRPr="00C07FBF">
              <w:rPr>
                <w:rFonts w:ascii="Arial" w:eastAsia="Calibri" w:hAnsi="Arial" w:cs="Arial"/>
                <w:sz w:val="22"/>
                <w:szCs w:val="22"/>
              </w:rPr>
              <w:t>Electricity Safety (General) Regulations</w:t>
            </w:r>
          </w:p>
          <w:p w14:paraId="4AC1751F" w14:textId="41C112D5"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c</w:t>
            </w:r>
            <w:r w:rsidR="002F19EC" w:rsidRPr="00C07FBF">
              <w:rPr>
                <w:rFonts w:ascii="Arial" w:eastAsia="Arial" w:hAnsi="Arial" w:cs="Arial"/>
                <w:sz w:val="22"/>
                <w:szCs w:val="22"/>
              </w:rPr>
              <w:t>onfirming investigation is within coverage of own licensing classification</w:t>
            </w:r>
          </w:p>
          <w:p w14:paraId="7AB6FED3" w14:textId="7BF6CDD0"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r</w:t>
            </w:r>
            <w:r w:rsidR="002F19EC" w:rsidRPr="00C07FBF">
              <w:rPr>
                <w:rFonts w:ascii="Arial" w:eastAsia="Arial" w:hAnsi="Arial" w:cs="Arial"/>
                <w:sz w:val="22"/>
                <w:szCs w:val="22"/>
              </w:rPr>
              <w:t>egulatory requirements for reporting outcomes of electric shock inspections</w:t>
            </w:r>
          </w:p>
          <w:p w14:paraId="595AD951" w14:textId="2F38AE2A" w:rsidR="002F19EC" w:rsidRPr="00C07FBF" w:rsidRDefault="009F6B87"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OH</w:t>
            </w:r>
            <w:r w:rsidR="002F19EC" w:rsidRPr="00C07FBF">
              <w:rPr>
                <w:rFonts w:ascii="Arial" w:eastAsia="Arial" w:hAnsi="Arial" w:cs="Arial"/>
                <w:sz w:val="22"/>
                <w:szCs w:val="22"/>
              </w:rPr>
              <w:t>S require</w:t>
            </w:r>
            <w:r w:rsidR="002F19EC" w:rsidRPr="00C07FBF">
              <w:rPr>
                <w:rFonts w:ascii="Arial" w:eastAsia="Arial" w:hAnsi="Arial" w:cs="Arial"/>
                <w:spacing w:val="8"/>
                <w:sz w:val="22"/>
                <w:szCs w:val="22"/>
              </w:rPr>
              <w:t>m</w:t>
            </w:r>
            <w:r w:rsidR="002F19EC" w:rsidRPr="00C07FBF">
              <w:rPr>
                <w:rFonts w:ascii="Arial" w:eastAsia="Arial" w:hAnsi="Arial" w:cs="Arial"/>
                <w:sz w:val="22"/>
                <w:szCs w:val="22"/>
              </w:rPr>
              <w:t>ents</w:t>
            </w:r>
            <w:r w:rsidR="002F19EC" w:rsidRPr="00C07FBF">
              <w:rPr>
                <w:rFonts w:ascii="Arial" w:eastAsia="Arial" w:hAnsi="Arial" w:cs="Arial"/>
                <w:spacing w:val="-13"/>
                <w:sz w:val="22"/>
                <w:szCs w:val="22"/>
              </w:rPr>
              <w:t xml:space="preserve"> </w:t>
            </w:r>
            <w:r w:rsidR="002F19EC" w:rsidRPr="00C07FBF">
              <w:rPr>
                <w:rFonts w:ascii="Arial" w:eastAsia="Arial" w:hAnsi="Arial" w:cs="Arial"/>
                <w:sz w:val="22"/>
                <w:szCs w:val="22"/>
              </w:rPr>
              <w:t>when</w:t>
            </w:r>
            <w:r w:rsidR="002F19EC" w:rsidRPr="00C07FBF">
              <w:rPr>
                <w:rFonts w:ascii="Arial" w:eastAsia="Arial" w:hAnsi="Arial" w:cs="Arial"/>
                <w:spacing w:val="-7"/>
                <w:sz w:val="22"/>
                <w:szCs w:val="22"/>
              </w:rPr>
              <w:t xml:space="preserve"> </w:t>
            </w:r>
            <w:r w:rsidR="002F19EC" w:rsidRPr="00C07FBF">
              <w:rPr>
                <w:rFonts w:ascii="Arial" w:eastAsia="Arial" w:hAnsi="Arial" w:cs="Arial"/>
                <w:sz w:val="22"/>
                <w:szCs w:val="22"/>
              </w:rPr>
              <w:t>working</w:t>
            </w:r>
            <w:r w:rsidR="002F19EC" w:rsidRPr="00C07FBF">
              <w:rPr>
                <w:rFonts w:ascii="Arial" w:eastAsia="Arial" w:hAnsi="Arial" w:cs="Arial"/>
                <w:spacing w:val="-8"/>
                <w:sz w:val="22"/>
                <w:szCs w:val="22"/>
              </w:rPr>
              <w:t xml:space="preserve"> </w:t>
            </w:r>
            <w:r w:rsidR="002F19EC" w:rsidRPr="00C07FBF">
              <w:rPr>
                <w:rFonts w:ascii="Arial" w:eastAsia="Arial" w:hAnsi="Arial" w:cs="Arial"/>
                <w:sz w:val="22"/>
                <w:szCs w:val="22"/>
              </w:rPr>
              <w:t>w</w:t>
            </w:r>
            <w:r w:rsidR="002F19EC" w:rsidRPr="00C07FBF">
              <w:rPr>
                <w:rFonts w:ascii="Arial" w:eastAsia="Arial" w:hAnsi="Arial" w:cs="Arial"/>
                <w:spacing w:val="-9"/>
                <w:sz w:val="22"/>
                <w:szCs w:val="22"/>
              </w:rPr>
              <w:t>i</w:t>
            </w:r>
            <w:r w:rsidR="002F19EC" w:rsidRPr="00C07FBF">
              <w:rPr>
                <w:rFonts w:ascii="Arial" w:eastAsia="Arial" w:hAnsi="Arial" w:cs="Arial"/>
                <w:sz w:val="22"/>
                <w:szCs w:val="22"/>
              </w:rPr>
              <w:t>th</w:t>
            </w:r>
            <w:r w:rsidR="002F19EC" w:rsidRPr="00C07FBF">
              <w:rPr>
                <w:rFonts w:ascii="Arial" w:eastAsia="Arial" w:hAnsi="Arial" w:cs="Arial"/>
                <w:spacing w:val="-4"/>
                <w:sz w:val="22"/>
                <w:szCs w:val="22"/>
              </w:rPr>
              <w:t xml:space="preserve"> </w:t>
            </w:r>
            <w:r w:rsidR="002F19EC" w:rsidRPr="00C07FBF">
              <w:rPr>
                <w:rFonts w:ascii="Arial" w:eastAsia="Arial" w:hAnsi="Arial" w:cs="Arial"/>
                <w:sz w:val="22"/>
                <w:szCs w:val="22"/>
              </w:rPr>
              <w:t>electrici</w:t>
            </w:r>
            <w:r w:rsidR="002F19EC" w:rsidRPr="00C07FBF">
              <w:rPr>
                <w:rFonts w:ascii="Arial" w:eastAsia="Arial" w:hAnsi="Arial" w:cs="Arial"/>
                <w:spacing w:val="15"/>
                <w:sz w:val="22"/>
                <w:szCs w:val="22"/>
              </w:rPr>
              <w:t>t</w:t>
            </w:r>
            <w:r w:rsidR="002F19EC" w:rsidRPr="00C07FBF">
              <w:rPr>
                <w:rFonts w:ascii="Arial" w:eastAsia="Arial" w:hAnsi="Arial" w:cs="Arial"/>
                <w:spacing w:val="-1"/>
                <w:sz w:val="22"/>
                <w:szCs w:val="22"/>
              </w:rPr>
              <w:t>y</w:t>
            </w:r>
            <w:r w:rsidR="002F19EC" w:rsidRPr="00C07FBF">
              <w:rPr>
                <w:rFonts w:ascii="Arial" w:eastAsia="Arial" w:hAnsi="Arial" w:cs="Arial"/>
                <w:spacing w:val="-10"/>
                <w:sz w:val="22"/>
                <w:szCs w:val="22"/>
              </w:rPr>
              <w:t xml:space="preserve"> including PPE</w:t>
            </w:r>
          </w:p>
          <w:p w14:paraId="0D4FCB3A" w14:textId="4CB9B2B4"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sz w:val="22"/>
                <w:szCs w:val="22"/>
              </w:rPr>
              <w:t>a</w:t>
            </w:r>
            <w:r w:rsidR="002F19EC" w:rsidRPr="00C07FBF">
              <w:rPr>
                <w:rFonts w:ascii="Arial" w:eastAsia="Arial" w:hAnsi="Arial" w:cs="Arial"/>
                <w:sz w:val="22"/>
                <w:szCs w:val="22"/>
              </w:rPr>
              <w:t>wareness of techn</w:t>
            </w:r>
            <w:r w:rsidR="002F19EC" w:rsidRPr="00C07FBF">
              <w:rPr>
                <w:rFonts w:ascii="Arial" w:eastAsia="Arial" w:hAnsi="Arial" w:cs="Arial"/>
                <w:spacing w:val="3"/>
                <w:sz w:val="22"/>
                <w:szCs w:val="22"/>
              </w:rPr>
              <w:t>i</w:t>
            </w:r>
            <w:r w:rsidR="002F19EC" w:rsidRPr="00C07FBF">
              <w:rPr>
                <w:rFonts w:ascii="Arial" w:eastAsia="Arial" w:hAnsi="Arial" w:cs="Arial"/>
                <w:sz w:val="22"/>
                <w:szCs w:val="22"/>
              </w:rPr>
              <w:t>cal</w:t>
            </w:r>
            <w:r w:rsidR="002F19EC" w:rsidRPr="00C07FBF">
              <w:rPr>
                <w:rFonts w:ascii="Arial" w:eastAsia="Arial" w:hAnsi="Arial" w:cs="Arial"/>
                <w:spacing w:val="-10"/>
                <w:sz w:val="22"/>
                <w:szCs w:val="22"/>
              </w:rPr>
              <w:t xml:space="preserve"> </w:t>
            </w:r>
            <w:r w:rsidR="002F19EC" w:rsidRPr="00C07FBF">
              <w:rPr>
                <w:rFonts w:ascii="Arial" w:eastAsia="Arial" w:hAnsi="Arial" w:cs="Arial"/>
                <w:sz w:val="22"/>
                <w:szCs w:val="22"/>
              </w:rPr>
              <w:t>s</w:t>
            </w:r>
            <w:r w:rsidR="002F19EC" w:rsidRPr="00C07FBF">
              <w:rPr>
                <w:rFonts w:ascii="Arial" w:eastAsia="Arial" w:hAnsi="Arial" w:cs="Arial"/>
                <w:spacing w:val="-1"/>
                <w:sz w:val="22"/>
                <w:szCs w:val="22"/>
              </w:rPr>
              <w:t>t</w:t>
            </w:r>
            <w:r w:rsidR="002F19EC" w:rsidRPr="00C07FBF">
              <w:rPr>
                <w:rFonts w:ascii="Arial" w:eastAsia="Arial" w:hAnsi="Arial" w:cs="Arial"/>
                <w:sz w:val="22"/>
                <w:szCs w:val="22"/>
              </w:rPr>
              <w:t>andards,</w:t>
            </w:r>
            <w:r w:rsidR="002F19EC" w:rsidRPr="00C07FBF">
              <w:rPr>
                <w:rFonts w:ascii="Arial" w:eastAsia="Arial" w:hAnsi="Arial" w:cs="Arial"/>
                <w:spacing w:val="-10"/>
                <w:sz w:val="22"/>
                <w:szCs w:val="22"/>
              </w:rPr>
              <w:t xml:space="preserve"> </w:t>
            </w:r>
            <w:r w:rsidR="002F19EC" w:rsidRPr="00C07FBF">
              <w:rPr>
                <w:rFonts w:ascii="Arial" w:eastAsia="Arial" w:hAnsi="Arial" w:cs="Arial"/>
                <w:sz w:val="22"/>
                <w:szCs w:val="22"/>
              </w:rPr>
              <w:t>regulat</w:t>
            </w:r>
            <w:r w:rsidR="002F19EC" w:rsidRPr="00C07FBF">
              <w:rPr>
                <w:rFonts w:ascii="Arial" w:eastAsia="Arial" w:hAnsi="Arial" w:cs="Arial"/>
                <w:spacing w:val="-4"/>
                <w:sz w:val="22"/>
                <w:szCs w:val="22"/>
              </w:rPr>
              <w:t>i</w:t>
            </w:r>
            <w:r w:rsidR="002F19EC" w:rsidRPr="00C07FBF">
              <w:rPr>
                <w:rFonts w:ascii="Arial" w:eastAsia="Arial" w:hAnsi="Arial" w:cs="Arial"/>
                <w:sz w:val="22"/>
                <w:szCs w:val="22"/>
              </w:rPr>
              <w:t>ons</w:t>
            </w:r>
            <w:r w:rsidR="002F19EC" w:rsidRPr="00C07FBF">
              <w:rPr>
                <w:rFonts w:ascii="Arial" w:eastAsia="Arial" w:hAnsi="Arial" w:cs="Arial"/>
                <w:spacing w:val="-11"/>
                <w:sz w:val="22"/>
                <w:szCs w:val="22"/>
              </w:rPr>
              <w:t xml:space="preserve"> </w:t>
            </w:r>
            <w:r w:rsidR="002F19EC" w:rsidRPr="00C07FBF">
              <w:rPr>
                <w:rFonts w:ascii="Arial" w:eastAsia="Arial" w:hAnsi="Arial" w:cs="Arial"/>
                <w:sz w:val="22"/>
                <w:szCs w:val="22"/>
              </w:rPr>
              <w:t>a</w:t>
            </w:r>
            <w:r w:rsidR="002F19EC" w:rsidRPr="00C07FBF">
              <w:rPr>
                <w:rFonts w:ascii="Arial" w:eastAsia="Arial" w:hAnsi="Arial" w:cs="Arial"/>
                <w:spacing w:val="-1"/>
                <w:sz w:val="22"/>
                <w:szCs w:val="22"/>
              </w:rPr>
              <w:t>n</w:t>
            </w:r>
            <w:r w:rsidR="002F19EC" w:rsidRPr="00C07FBF">
              <w:rPr>
                <w:rFonts w:ascii="Arial" w:eastAsia="Arial" w:hAnsi="Arial" w:cs="Arial"/>
                <w:sz w:val="22"/>
                <w:szCs w:val="22"/>
              </w:rPr>
              <w:t>d</w:t>
            </w:r>
            <w:r w:rsidR="002F19EC" w:rsidRPr="00C07FBF">
              <w:rPr>
                <w:rFonts w:ascii="Arial" w:eastAsia="Arial" w:hAnsi="Arial" w:cs="Arial"/>
                <w:spacing w:val="-4"/>
                <w:sz w:val="22"/>
                <w:szCs w:val="22"/>
              </w:rPr>
              <w:t xml:space="preserve"> </w:t>
            </w:r>
            <w:r w:rsidR="002F19EC" w:rsidRPr="00C07FBF">
              <w:rPr>
                <w:rFonts w:ascii="Arial" w:eastAsia="Arial" w:hAnsi="Arial" w:cs="Arial"/>
                <w:spacing w:val="9"/>
                <w:sz w:val="22"/>
                <w:szCs w:val="22"/>
              </w:rPr>
              <w:t>c</w:t>
            </w:r>
            <w:r w:rsidR="002F19EC" w:rsidRPr="00C07FBF">
              <w:rPr>
                <w:rFonts w:ascii="Arial" w:eastAsia="Arial" w:hAnsi="Arial" w:cs="Arial"/>
                <w:sz w:val="22"/>
                <w:szCs w:val="22"/>
              </w:rPr>
              <w:t>odes</w:t>
            </w:r>
            <w:r w:rsidR="002F19EC" w:rsidRPr="00C07FBF">
              <w:rPr>
                <w:rFonts w:ascii="Arial" w:eastAsia="Arial" w:hAnsi="Arial" w:cs="Arial"/>
                <w:spacing w:val="-6"/>
                <w:sz w:val="22"/>
                <w:szCs w:val="22"/>
              </w:rPr>
              <w:t xml:space="preserve"> </w:t>
            </w:r>
            <w:r w:rsidR="002F19EC" w:rsidRPr="00C07FBF">
              <w:rPr>
                <w:rFonts w:ascii="Arial" w:eastAsia="Arial" w:hAnsi="Arial" w:cs="Arial"/>
                <w:sz w:val="22"/>
                <w:szCs w:val="22"/>
              </w:rPr>
              <w:t>for</w:t>
            </w:r>
            <w:r w:rsidR="002F19EC" w:rsidRPr="00C07FBF">
              <w:rPr>
                <w:rFonts w:ascii="Arial" w:eastAsia="Arial" w:hAnsi="Arial" w:cs="Arial"/>
                <w:spacing w:val="-4"/>
                <w:sz w:val="22"/>
                <w:szCs w:val="22"/>
              </w:rPr>
              <w:t xml:space="preserve"> </w:t>
            </w:r>
            <w:r w:rsidR="002F19EC" w:rsidRPr="00C07FBF">
              <w:rPr>
                <w:rFonts w:ascii="Arial" w:eastAsia="Arial" w:hAnsi="Arial" w:cs="Arial"/>
                <w:sz w:val="22"/>
                <w:szCs w:val="22"/>
              </w:rPr>
              <w:t>ge</w:t>
            </w:r>
            <w:r w:rsidR="002F19EC" w:rsidRPr="00C07FBF">
              <w:rPr>
                <w:rFonts w:ascii="Arial" w:eastAsia="Arial" w:hAnsi="Arial" w:cs="Arial"/>
                <w:spacing w:val="-2"/>
                <w:sz w:val="22"/>
                <w:szCs w:val="22"/>
              </w:rPr>
              <w:t>n</w:t>
            </w:r>
            <w:r w:rsidR="002F19EC" w:rsidRPr="00C07FBF">
              <w:rPr>
                <w:rFonts w:ascii="Arial" w:eastAsia="Arial" w:hAnsi="Arial" w:cs="Arial"/>
                <w:sz w:val="22"/>
                <w:szCs w:val="22"/>
              </w:rPr>
              <w:t>eral</w:t>
            </w:r>
            <w:r w:rsidR="002F19EC" w:rsidRPr="00C07FBF">
              <w:rPr>
                <w:rFonts w:ascii="Arial" w:eastAsia="Arial" w:hAnsi="Arial" w:cs="Arial"/>
                <w:spacing w:val="-7"/>
                <w:sz w:val="22"/>
                <w:szCs w:val="22"/>
              </w:rPr>
              <w:t xml:space="preserve"> </w:t>
            </w:r>
            <w:r w:rsidR="002F19EC" w:rsidRPr="00C07FBF">
              <w:rPr>
                <w:rFonts w:ascii="Arial" w:eastAsia="Arial" w:hAnsi="Arial" w:cs="Arial"/>
                <w:sz w:val="22"/>
                <w:szCs w:val="22"/>
              </w:rPr>
              <w:t>electr</w:t>
            </w:r>
            <w:r w:rsidR="002F19EC" w:rsidRPr="00C07FBF">
              <w:rPr>
                <w:rFonts w:ascii="Arial" w:eastAsia="Arial" w:hAnsi="Arial" w:cs="Arial"/>
                <w:spacing w:val="-9"/>
                <w:sz w:val="22"/>
                <w:szCs w:val="22"/>
              </w:rPr>
              <w:t>i</w:t>
            </w:r>
            <w:r w:rsidR="002F19EC" w:rsidRPr="00C07FBF">
              <w:rPr>
                <w:rFonts w:ascii="Arial" w:eastAsia="Arial" w:hAnsi="Arial" w:cs="Arial"/>
                <w:spacing w:val="1"/>
                <w:sz w:val="22"/>
                <w:szCs w:val="22"/>
              </w:rPr>
              <w:t>c</w:t>
            </w:r>
            <w:r w:rsidR="002F19EC" w:rsidRPr="00C07FBF">
              <w:rPr>
                <w:rFonts w:ascii="Arial" w:eastAsia="Arial" w:hAnsi="Arial" w:cs="Arial"/>
                <w:sz w:val="22"/>
                <w:szCs w:val="22"/>
              </w:rPr>
              <w:t>al</w:t>
            </w:r>
            <w:r w:rsidR="002F19EC" w:rsidRPr="00C07FBF">
              <w:rPr>
                <w:rFonts w:ascii="Arial" w:eastAsia="Arial" w:hAnsi="Arial" w:cs="Arial"/>
                <w:spacing w:val="-9"/>
                <w:sz w:val="22"/>
                <w:szCs w:val="22"/>
              </w:rPr>
              <w:t xml:space="preserve"> </w:t>
            </w:r>
            <w:r w:rsidR="002F19EC" w:rsidRPr="00C07FBF">
              <w:rPr>
                <w:rFonts w:ascii="Arial" w:eastAsia="Arial" w:hAnsi="Arial" w:cs="Arial"/>
                <w:sz w:val="22"/>
                <w:szCs w:val="22"/>
              </w:rPr>
              <w:t>i</w:t>
            </w:r>
            <w:r w:rsidR="002F19EC" w:rsidRPr="00C07FBF">
              <w:rPr>
                <w:rFonts w:ascii="Arial" w:eastAsia="Arial" w:hAnsi="Arial" w:cs="Arial"/>
                <w:spacing w:val="-1"/>
                <w:sz w:val="22"/>
                <w:szCs w:val="22"/>
              </w:rPr>
              <w:t>n</w:t>
            </w:r>
            <w:r w:rsidR="002F19EC" w:rsidRPr="00C07FBF">
              <w:rPr>
                <w:rFonts w:ascii="Arial" w:eastAsia="Arial" w:hAnsi="Arial" w:cs="Arial"/>
                <w:sz w:val="22"/>
                <w:szCs w:val="22"/>
              </w:rPr>
              <w:t>stall</w:t>
            </w:r>
            <w:r w:rsidR="002F19EC" w:rsidRPr="00C07FBF">
              <w:rPr>
                <w:rFonts w:ascii="Arial" w:eastAsia="Arial" w:hAnsi="Arial" w:cs="Arial"/>
                <w:spacing w:val="-1"/>
                <w:sz w:val="22"/>
                <w:szCs w:val="22"/>
              </w:rPr>
              <w:t>a</w:t>
            </w:r>
            <w:r w:rsidR="002F19EC" w:rsidRPr="00C07FBF">
              <w:rPr>
                <w:rFonts w:ascii="Arial" w:eastAsia="Arial" w:hAnsi="Arial" w:cs="Arial"/>
                <w:spacing w:val="15"/>
                <w:sz w:val="22"/>
                <w:szCs w:val="22"/>
              </w:rPr>
              <w:t>t</w:t>
            </w:r>
            <w:r w:rsidR="002F19EC" w:rsidRPr="00C07FBF">
              <w:rPr>
                <w:rFonts w:ascii="Arial" w:eastAsia="Arial" w:hAnsi="Arial" w:cs="Arial"/>
                <w:sz w:val="22"/>
                <w:szCs w:val="22"/>
              </w:rPr>
              <w:t>ions</w:t>
            </w:r>
          </w:p>
          <w:p w14:paraId="49341888" w14:textId="0FB87E6E"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position w:val="-1"/>
                <w:sz w:val="22"/>
                <w:szCs w:val="22"/>
              </w:rPr>
              <w:t>c</w:t>
            </w:r>
            <w:r w:rsidR="002F19EC" w:rsidRPr="00C07FBF">
              <w:rPr>
                <w:rFonts w:ascii="Arial" w:eastAsia="Arial" w:hAnsi="Arial" w:cs="Arial"/>
                <w:position w:val="-1"/>
                <w:sz w:val="22"/>
                <w:szCs w:val="22"/>
              </w:rPr>
              <w:t>auses and effects of an electric shock in relation to return paths and contact points</w:t>
            </w:r>
          </w:p>
          <w:p w14:paraId="6E9DF68A" w14:textId="3D8B3FA1" w:rsidR="002F19EC" w:rsidRPr="00C07FBF" w:rsidRDefault="00F36C0A" w:rsidP="0043777E">
            <w:pPr>
              <w:widowControl w:val="0"/>
              <w:numPr>
                <w:ilvl w:val="0"/>
                <w:numId w:val="28"/>
              </w:numPr>
              <w:spacing w:before="60" w:after="60"/>
              <w:ind w:left="340" w:hanging="340"/>
              <w:rPr>
                <w:rFonts w:ascii="Arial" w:eastAsia="Arial" w:hAnsi="Arial" w:cs="Arial"/>
                <w:sz w:val="22"/>
                <w:szCs w:val="22"/>
              </w:rPr>
            </w:pPr>
            <w:r>
              <w:rPr>
                <w:rFonts w:ascii="Arial" w:eastAsia="Arial" w:hAnsi="Arial" w:cs="Arial"/>
                <w:position w:val="-1"/>
                <w:sz w:val="22"/>
                <w:szCs w:val="22"/>
              </w:rPr>
              <w:t>e</w:t>
            </w:r>
            <w:r w:rsidR="002F19EC" w:rsidRPr="00C07FBF">
              <w:rPr>
                <w:rFonts w:ascii="Arial" w:eastAsia="Arial" w:hAnsi="Arial" w:cs="Arial"/>
                <w:position w:val="-1"/>
                <w:sz w:val="22"/>
                <w:szCs w:val="22"/>
              </w:rPr>
              <w:t>ffect of electric shock on:</w:t>
            </w:r>
          </w:p>
          <w:p w14:paraId="3D0803DE" w14:textId="1DDF6131" w:rsidR="002F19EC" w:rsidRPr="00C07FBF" w:rsidRDefault="002F19EC" w:rsidP="0043777E">
            <w:pPr>
              <w:widowControl w:val="0"/>
              <w:numPr>
                <w:ilvl w:val="0"/>
                <w:numId w:val="30"/>
              </w:numPr>
              <w:spacing w:before="60" w:after="60"/>
              <w:ind w:left="680" w:hanging="340"/>
              <w:rPr>
                <w:rFonts w:ascii="Arial" w:eastAsia="Arial" w:hAnsi="Arial" w:cs="Arial"/>
                <w:sz w:val="22"/>
                <w:szCs w:val="22"/>
              </w:rPr>
            </w:pPr>
            <w:r w:rsidRPr="00C07FBF">
              <w:rPr>
                <w:rFonts w:ascii="Arial" w:eastAsia="Arial" w:hAnsi="Arial" w:cs="Arial"/>
                <w:position w:val="-1"/>
                <w:sz w:val="22"/>
                <w:szCs w:val="22"/>
              </w:rPr>
              <w:t>the human body</w:t>
            </w:r>
          </w:p>
          <w:p w14:paraId="77893FAD" w14:textId="77777777" w:rsidR="002F19EC" w:rsidRPr="00C07FBF" w:rsidRDefault="002F19EC" w:rsidP="0043777E">
            <w:pPr>
              <w:widowControl w:val="0"/>
              <w:numPr>
                <w:ilvl w:val="0"/>
                <w:numId w:val="30"/>
              </w:numPr>
              <w:spacing w:before="60" w:after="60"/>
              <w:ind w:left="680" w:hanging="340"/>
              <w:rPr>
                <w:rFonts w:ascii="Arial" w:eastAsia="Arial" w:hAnsi="Arial" w:cs="Arial"/>
                <w:sz w:val="22"/>
                <w:szCs w:val="22"/>
              </w:rPr>
            </w:pPr>
            <w:r w:rsidRPr="00C07FBF">
              <w:rPr>
                <w:rFonts w:ascii="Arial" w:eastAsia="Arial" w:hAnsi="Arial" w:cs="Arial"/>
                <w:position w:val="-1"/>
                <w:sz w:val="22"/>
                <w:szCs w:val="22"/>
              </w:rPr>
              <w:t>livestock and other animals</w:t>
            </w:r>
          </w:p>
          <w:p w14:paraId="675CBC7E" w14:textId="09FCA349" w:rsidR="002F19EC" w:rsidRPr="00C07FBF" w:rsidRDefault="00046CF6" w:rsidP="0043777E">
            <w:pPr>
              <w:widowControl w:val="0"/>
              <w:numPr>
                <w:ilvl w:val="0"/>
                <w:numId w:val="28"/>
              </w:numPr>
              <w:spacing w:before="60" w:after="60"/>
              <w:ind w:left="340" w:right="-23" w:hanging="340"/>
              <w:rPr>
                <w:rFonts w:ascii="Arial" w:eastAsia="Arial" w:hAnsi="Arial" w:cs="Arial"/>
                <w:sz w:val="22"/>
                <w:szCs w:val="22"/>
              </w:rPr>
            </w:pPr>
            <w:r>
              <w:rPr>
                <w:rFonts w:ascii="Arial" w:eastAsia="Arial" w:hAnsi="Arial" w:cs="Arial"/>
                <w:position w:val="-1"/>
                <w:sz w:val="22"/>
                <w:szCs w:val="22"/>
              </w:rPr>
              <w:t>e</w:t>
            </w:r>
            <w:r w:rsidR="002F19EC" w:rsidRPr="00C07FBF">
              <w:rPr>
                <w:rFonts w:ascii="Arial" w:eastAsia="Arial" w:hAnsi="Arial" w:cs="Arial"/>
                <w:position w:val="-1"/>
                <w:sz w:val="22"/>
                <w:szCs w:val="22"/>
              </w:rPr>
              <w:t>arthing systems including:</w:t>
            </w:r>
          </w:p>
          <w:p w14:paraId="6BB8164C" w14:textId="77777777" w:rsidR="002F19EC" w:rsidRPr="00C07FBF" w:rsidRDefault="002F19EC" w:rsidP="0043777E">
            <w:pPr>
              <w:widowControl w:val="0"/>
              <w:numPr>
                <w:ilvl w:val="0"/>
                <w:numId w:val="47"/>
              </w:numPr>
              <w:spacing w:before="60" w:after="60"/>
              <w:ind w:left="680" w:hanging="340"/>
              <w:rPr>
                <w:rFonts w:ascii="Arial" w:eastAsia="Arial" w:hAnsi="Arial" w:cs="Arial"/>
                <w:sz w:val="22"/>
                <w:szCs w:val="22"/>
              </w:rPr>
            </w:pPr>
            <w:r w:rsidRPr="00C07FBF">
              <w:rPr>
                <w:rFonts w:ascii="Arial" w:eastAsia="Arial" w:hAnsi="Arial" w:cs="Arial"/>
                <w:sz w:val="22"/>
                <w:szCs w:val="22"/>
              </w:rPr>
              <w:t>Multiple Earth Neutral (MEN) system</w:t>
            </w:r>
          </w:p>
          <w:p w14:paraId="103C4A5D" w14:textId="77777777" w:rsidR="002F19EC" w:rsidRPr="00C07FBF" w:rsidRDefault="002F19EC" w:rsidP="0043777E">
            <w:pPr>
              <w:widowControl w:val="0"/>
              <w:numPr>
                <w:ilvl w:val="0"/>
                <w:numId w:val="47"/>
              </w:numPr>
              <w:spacing w:before="60" w:after="60"/>
              <w:ind w:left="680" w:hanging="340"/>
              <w:rPr>
                <w:rFonts w:ascii="Arial" w:eastAsia="Arial" w:hAnsi="Arial" w:cs="Arial"/>
                <w:sz w:val="22"/>
                <w:szCs w:val="22"/>
              </w:rPr>
            </w:pPr>
            <w:r w:rsidRPr="00C07FBF">
              <w:rPr>
                <w:rFonts w:ascii="Arial" w:eastAsia="Arial" w:hAnsi="Arial" w:cs="Arial"/>
                <w:sz w:val="22"/>
                <w:szCs w:val="22"/>
              </w:rPr>
              <w:t>distributor earthing</w:t>
            </w:r>
          </w:p>
          <w:p w14:paraId="73FD82DC" w14:textId="77777777" w:rsidR="002F19EC" w:rsidRPr="00C07FBF" w:rsidRDefault="002F19EC" w:rsidP="0043777E">
            <w:pPr>
              <w:widowControl w:val="0"/>
              <w:numPr>
                <w:ilvl w:val="0"/>
                <w:numId w:val="47"/>
              </w:numPr>
              <w:spacing w:before="60" w:after="60"/>
              <w:ind w:left="680" w:hanging="340"/>
              <w:rPr>
                <w:rFonts w:ascii="Arial" w:eastAsia="Arial" w:hAnsi="Arial" w:cs="Arial"/>
                <w:sz w:val="22"/>
                <w:szCs w:val="22"/>
              </w:rPr>
            </w:pPr>
            <w:r w:rsidRPr="00C07FBF">
              <w:rPr>
                <w:rFonts w:ascii="Arial" w:eastAsia="Arial" w:hAnsi="Arial" w:cs="Arial"/>
                <w:sz w:val="22"/>
                <w:szCs w:val="22"/>
              </w:rPr>
              <w:t>customer earthing</w:t>
            </w:r>
          </w:p>
          <w:p w14:paraId="5F923126" w14:textId="3C2D7C87" w:rsidR="002F19EC" w:rsidRPr="00C07FBF" w:rsidRDefault="00F36C0A" w:rsidP="00F36C0A">
            <w:pPr>
              <w:pStyle w:val="ListBullet"/>
              <w:rPr>
                <w:rFonts w:eastAsia="Arial"/>
              </w:rPr>
            </w:pPr>
            <w:r>
              <w:rPr>
                <w:rFonts w:eastAsia="Arial"/>
              </w:rPr>
              <w:t>c</w:t>
            </w:r>
            <w:r w:rsidR="002F19EC" w:rsidRPr="00C07FBF">
              <w:rPr>
                <w:rFonts w:eastAsia="Arial"/>
              </w:rPr>
              <w:t>onnection issues</w:t>
            </w:r>
          </w:p>
          <w:p w14:paraId="06746922" w14:textId="0BE84582" w:rsidR="002F19EC" w:rsidRPr="00C07FBF" w:rsidRDefault="00F36C0A" w:rsidP="00F36C0A">
            <w:pPr>
              <w:pStyle w:val="ListBullet"/>
              <w:rPr>
                <w:rFonts w:eastAsia="Arial"/>
              </w:rPr>
            </w:pPr>
            <w:r>
              <w:rPr>
                <w:rFonts w:eastAsia="Arial"/>
              </w:rPr>
              <w:t>e</w:t>
            </w:r>
            <w:r w:rsidR="002F19EC" w:rsidRPr="00C07FBF">
              <w:rPr>
                <w:rFonts w:eastAsia="Arial"/>
              </w:rPr>
              <w:t>quipotential bonding (EPB)</w:t>
            </w:r>
          </w:p>
          <w:p w14:paraId="3AF1E72A" w14:textId="0888D874" w:rsidR="002F19EC" w:rsidRPr="00C07FBF" w:rsidRDefault="00F36C0A" w:rsidP="00F36C0A">
            <w:pPr>
              <w:pStyle w:val="ListBullet"/>
              <w:rPr>
                <w:rFonts w:eastAsia="Arial"/>
              </w:rPr>
            </w:pPr>
            <w:r>
              <w:rPr>
                <w:rFonts w:eastAsia="Arial"/>
              </w:rPr>
              <w:t>i</w:t>
            </w:r>
            <w:r w:rsidR="002F19EC" w:rsidRPr="00C07FBF">
              <w:rPr>
                <w:rFonts w:eastAsia="Arial"/>
              </w:rPr>
              <w:t>nvestigation procedures including:</w:t>
            </w:r>
          </w:p>
          <w:p w14:paraId="6D3DF75E"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risk assessment</w:t>
            </w:r>
          </w:p>
          <w:p w14:paraId="7D47CB6E"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identifying the problem</w:t>
            </w:r>
          </w:p>
          <w:p w14:paraId="46542595"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shock site testing</w:t>
            </w:r>
          </w:p>
          <w:p w14:paraId="2532B141"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using a remote earth</w:t>
            </w:r>
          </w:p>
          <w:p w14:paraId="24C6C236"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testing appliances and circuits</w:t>
            </w:r>
          </w:p>
          <w:p w14:paraId="781562E9"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tests at main switchboard</w:t>
            </w:r>
          </w:p>
          <w:p w14:paraId="678087EB"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lastRenderedPageBreak/>
              <w:t>retesting after repairs</w:t>
            </w:r>
          </w:p>
          <w:p w14:paraId="48EB2534" w14:textId="77777777" w:rsidR="002F19EC" w:rsidRPr="00C07FBF" w:rsidRDefault="002F19EC" w:rsidP="0043777E">
            <w:pPr>
              <w:widowControl w:val="0"/>
              <w:numPr>
                <w:ilvl w:val="0"/>
                <w:numId w:val="48"/>
              </w:numPr>
              <w:spacing w:before="60" w:after="60"/>
              <w:ind w:left="680" w:hanging="340"/>
              <w:rPr>
                <w:rFonts w:ascii="Arial" w:eastAsia="Arial" w:hAnsi="Arial" w:cs="Arial"/>
                <w:sz w:val="22"/>
                <w:szCs w:val="22"/>
              </w:rPr>
            </w:pPr>
            <w:r w:rsidRPr="00C07FBF">
              <w:rPr>
                <w:rFonts w:ascii="Arial" w:eastAsia="Arial" w:hAnsi="Arial" w:cs="Arial"/>
                <w:sz w:val="22"/>
                <w:szCs w:val="22"/>
              </w:rPr>
              <w:t>determining various parameters such as earth impedance, neutral and earth currents</w:t>
            </w:r>
          </w:p>
          <w:p w14:paraId="7FFF05C4" w14:textId="77777777" w:rsidR="002F19EC" w:rsidRPr="00C07FBF" w:rsidRDefault="002F19EC" w:rsidP="00EB2B3E">
            <w:pPr>
              <w:widowControl w:val="0"/>
              <w:tabs>
                <w:tab w:val="left" w:pos="462"/>
              </w:tabs>
              <w:spacing w:after="240" w:line="248" w:lineRule="exact"/>
              <w:ind w:right="-20"/>
              <w:contextualSpacing/>
              <w:rPr>
                <w:rFonts w:ascii="Arial" w:eastAsia="Arial" w:hAnsi="Arial" w:cs="Arial"/>
                <w:sz w:val="22"/>
                <w:szCs w:val="22"/>
              </w:rPr>
            </w:pPr>
          </w:p>
        </w:tc>
      </w:tr>
      <w:tr w:rsidR="002F19EC" w:rsidRPr="00B157CE" w14:paraId="127EF23A" w14:textId="77777777" w:rsidTr="00FC0654">
        <w:trPr>
          <w:trHeight w:val="363"/>
        </w:trPr>
        <w:tc>
          <w:tcPr>
            <w:tcW w:w="2269" w:type="dxa"/>
            <w:tcBorders>
              <w:top w:val="dashSmallGap" w:sz="4" w:space="0" w:color="BFBFBF"/>
              <w:left w:val="nil"/>
              <w:bottom w:val="dashSmallGap" w:sz="4" w:space="0" w:color="BFBFBF"/>
              <w:right w:val="dashSmallGap" w:sz="4" w:space="0" w:color="BFBFBF"/>
            </w:tcBorders>
          </w:tcPr>
          <w:p w14:paraId="45169110"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Assessment Conditions</w:t>
            </w:r>
          </w:p>
        </w:tc>
        <w:tc>
          <w:tcPr>
            <w:tcW w:w="7801" w:type="dxa"/>
            <w:tcBorders>
              <w:top w:val="dashSmallGap" w:sz="4" w:space="0" w:color="BFBFBF"/>
              <w:left w:val="dashSmallGap" w:sz="4" w:space="0" w:color="BFBFBF"/>
              <w:bottom w:val="dashSmallGap" w:sz="4" w:space="0" w:color="BFBFBF"/>
              <w:right w:val="nil"/>
            </w:tcBorders>
          </w:tcPr>
          <w:p w14:paraId="0DC7E503" w14:textId="0FC74460"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043DE7">
              <w:rPr>
                <w:rFonts w:ascii="Arial" w:eastAsia="Calibri" w:hAnsi="Arial" w:cs="Arial"/>
                <w:bCs/>
                <w:iCs/>
                <w:sz w:val="22"/>
                <w:szCs w:val="22"/>
              </w:rPr>
              <w:t xml:space="preserve">d in a simulated workplace </w:t>
            </w:r>
            <w:r w:rsidR="00043DE7" w:rsidRPr="00351A29">
              <w:rPr>
                <w:rFonts w:ascii="Arial" w:eastAsia="Calibri" w:hAnsi="Arial" w:cs="Arial"/>
                <w:bCs/>
                <w:iCs/>
                <w:sz w:val="22"/>
                <w:szCs w:val="22"/>
              </w:rPr>
              <w:t xml:space="preserve">the </w:t>
            </w:r>
            <w:r w:rsidRPr="00351A29">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48A96188" w14:textId="77777777" w:rsidR="002F19EC" w:rsidRPr="00C07FBF" w:rsidRDefault="002F19EC" w:rsidP="00EB2B3E">
            <w:pPr>
              <w:shd w:val="clear" w:color="auto" w:fill="FFFFFF"/>
              <w:spacing w:before="120"/>
              <w:rPr>
                <w:rFonts w:ascii="Arial" w:hAnsi="Arial" w:cs="Arial"/>
                <w:b/>
                <w:bCs/>
                <w:sz w:val="22"/>
                <w:szCs w:val="22"/>
              </w:rPr>
            </w:pPr>
            <w:r w:rsidRPr="00C07FBF">
              <w:rPr>
                <w:rFonts w:ascii="Arial" w:hAnsi="Arial" w:cs="Arial"/>
                <w:b/>
                <w:bCs/>
                <w:sz w:val="22"/>
                <w:szCs w:val="22"/>
              </w:rPr>
              <w:t>Resources include access to:</w:t>
            </w:r>
          </w:p>
          <w:p w14:paraId="250F7626"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relevant materials, tools, equipment and personal protective equipment (PPE)</w:t>
            </w:r>
          </w:p>
          <w:p w14:paraId="5D345E2E"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applicable documentation, including workplace procedures, equipment specifications, regulations, relevant industry standards, codes of practice and operation manuals</w:t>
            </w:r>
          </w:p>
          <w:p w14:paraId="3D0DE467"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two electrical installations (each in a different context) to conduct incident investigation.</w:t>
            </w:r>
          </w:p>
          <w:p w14:paraId="59000727" w14:textId="77777777" w:rsidR="002F19EC" w:rsidRPr="00C07FBF" w:rsidRDefault="002F19EC" w:rsidP="00EB2B3E">
            <w:pPr>
              <w:shd w:val="clear" w:color="auto" w:fill="FFFFFF"/>
              <w:ind w:left="40"/>
              <w:rPr>
                <w:rFonts w:ascii="Arial" w:hAnsi="Arial" w:cs="Arial"/>
                <w:b/>
                <w:bCs/>
                <w:sz w:val="22"/>
                <w:szCs w:val="22"/>
              </w:rPr>
            </w:pPr>
            <w:r w:rsidRPr="00C07FBF">
              <w:rPr>
                <w:rFonts w:ascii="Arial" w:hAnsi="Arial" w:cs="Arial"/>
                <w:b/>
                <w:bCs/>
                <w:sz w:val="22"/>
                <w:szCs w:val="22"/>
              </w:rPr>
              <w:t>Assessor requirements</w:t>
            </w:r>
          </w:p>
          <w:p w14:paraId="711F44CC" w14:textId="77777777"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579F39F3" w14:textId="383B33BF" w:rsidR="002F19EC" w:rsidRPr="00C07FBF" w:rsidRDefault="002F19EC" w:rsidP="00FC25F0">
            <w:pPr>
              <w:spacing w:before="120" w:after="120"/>
              <w:ind w:right="-20"/>
              <w:rPr>
                <w:rFonts w:ascii="Arial" w:hAnsi="Arial" w:cs="Arial"/>
                <w:sz w:val="22"/>
                <w:szCs w:val="22"/>
                <w:lang w:eastAsia="en-AU"/>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351A29">
              <w:rPr>
                <w:rFonts w:ascii="Arial" w:eastAsia="Calibri" w:hAnsi="Arial" w:cs="Arial"/>
                <w:iCs/>
                <w:sz w:val="22"/>
                <w:szCs w:val="22"/>
              </w:rPr>
              <w:t>decisions</w:t>
            </w:r>
            <w:r w:rsidRPr="00351A29">
              <w:rPr>
                <w:rFonts w:ascii="Arial" w:eastAsia="Calibri" w:hAnsi="Arial" w:cs="Arial"/>
                <w:iCs/>
                <w:sz w:val="22"/>
                <w:szCs w:val="22"/>
              </w:rPr>
              <w:t>.</w:t>
            </w:r>
          </w:p>
        </w:tc>
      </w:tr>
    </w:tbl>
    <w:p w14:paraId="2B1F5178" w14:textId="77777777" w:rsidR="002F19EC" w:rsidRPr="00B157CE" w:rsidRDefault="002F19EC" w:rsidP="00EB2B3E"/>
    <w:p w14:paraId="6B853D7C" w14:textId="77777777" w:rsidR="002F19EC" w:rsidRPr="00B157CE" w:rsidRDefault="002F19EC" w:rsidP="00EB2B3E">
      <w:r w:rsidRPr="00B157CE">
        <w:br w:type="page"/>
      </w:r>
    </w:p>
    <w:p w14:paraId="7FC961CC" w14:textId="77777777" w:rsidR="00160A4D" w:rsidRDefault="00160A4D"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sectPr w:rsidR="00160A4D" w:rsidSect="000424B1">
          <w:headerReference w:type="even" r:id="rId64"/>
          <w:headerReference w:type="default" r:id="rId65"/>
          <w:headerReference w:type="first" r:id="rId66"/>
          <w:pgSz w:w="11900" w:h="16840"/>
          <w:pgMar w:top="2041" w:right="845" w:bottom="851" w:left="851" w:header="709" w:footer="397" w:gutter="0"/>
          <w:cols w:space="227"/>
          <w:docGrid w:linePitch="360"/>
        </w:sectPr>
      </w:pPr>
    </w:p>
    <w:tbl>
      <w:tblPr>
        <w:tblStyle w:val="TableGrid"/>
        <w:tblW w:w="10070" w:type="dxa"/>
        <w:tblInd w:w="168"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4 Apply the ‘Victorian Service &amp; Installations Rules’ to the inspection of electrical installations "/>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277E9276" w14:textId="77777777" w:rsidTr="00276102">
        <w:trPr>
          <w:trHeight w:val="363"/>
          <w:tblHeader/>
        </w:trPr>
        <w:tc>
          <w:tcPr>
            <w:tcW w:w="2812" w:type="dxa"/>
          </w:tcPr>
          <w:p w14:paraId="7194B687" w14:textId="2B76989C"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712B5C3D" w14:textId="09F07F81"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VU23629</w:t>
            </w:r>
          </w:p>
        </w:tc>
      </w:tr>
      <w:tr w:rsidR="002F19EC" w:rsidRPr="00B157CE" w14:paraId="1FB4E4FD" w14:textId="77777777" w:rsidTr="00894A19">
        <w:trPr>
          <w:trHeight w:val="363"/>
        </w:trPr>
        <w:tc>
          <w:tcPr>
            <w:tcW w:w="2812" w:type="dxa"/>
          </w:tcPr>
          <w:p w14:paraId="3DC58DE9"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5EE203B3" w14:textId="77777777" w:rsidR="002F19EC" w:rsidRPr="00C07FBF" w:rsidRDefault="002F19EC" w:rsidP="00EB2B3E">
            <w:pPr>
              <w:pStyle w:val="AccredTemplate"/>
              <w:rPr>
                <w:b/>
                <w:i w:val="0"/>
                <w:color w:val="auto"/>
                <w:sz w:val="22"/>
                <w:szCs w:val="22"/>
                <w:lang w:val="en-AU"/>
              </w:rPr>
            </w:pPr>
            <w:r w:rsidRPr="00C07FBF">
              <w:rPr>
                <w:rFonts w:eastAsia="Calibri"/>
                <w:b/>
                <w:i w:val="0"/>
                <w:iCs w:val="0"/>
                <w:color w:val="auto"/>
                <w:sz w:val="22"/>
                <w:szCs w:val="22"/>
                <w:lang w:val="en-AU"/>
              </w:rPr>
              <w:t>Apply the ‘Victorian Service &amp; Installations Rules’ to the inspection of electrical installations</w:t>
            </w:r>
          </w:p>
        </w:tc>
      </w:tr>
      <w:tr w:rsidR="002F19EC" w:rsidRPr="00B157CE" w14:paraId="53149D66" w14:textId="77777777" w:rsidTr="00894A19">
        <w:trPr>
          <w:trHeight w:val="363"/>
        </w:trPr>
        <w:tc>
          <w:tcPr>
            <w:tcW w:w="2812" w:type="dxa"/>
          </w:tcPr>
          <w:p w14:paraId="79C17428"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0D920FDB" w14:textId="77777777" w:rsidR="002F19EC" w:rsidRPr="00C07FBF" w:rsidRDefault="002F19EC" w:rsidP="00EB2B3E">
            <w:pPr>
              <w:tabs>
                <w:tab w:val="left" w:pos="1920"/>
              </w:tabs>
              <w:spacing w:before="120" w:after="120"/>
              <w:rPr>
                <w:rFonts w:ascii="Arial" w:hAnsi="Arial" w:cs="Arial"/>
                <w:sz w:val="22"/>
                <w:szCs w:val="22"/>
              </w:rPr>
            </w:pPr>
            <w:r w:rsidRPr="00C07FBF">
              <w:rPr>
                <w:rFonts w:ascii="Arial" w:hAnsi="Arial" w:cs="Arial"/>
                <w:sz w:val="22"/>
                <w:szCs w:val="22"/>
                <w:shd w:val="clear" w:color="auto" w:fill="FFFFFF" w:themeFill="background1"/>
              </w:rPr>
              <w:t>This unit describes the performance outcomes, skills and knowledge required to</w:t>
            </w:r>
            <w:r w:rsidRPr="00C07FBF">
              <w:rPr>
                <w:rFonts w:ascii="Arial" w:eastAsia="Arial" w:hAnsi="Arial" w:cs="Arial"/>
                <w:sz w:val="22"/>
                <w:szCs w:val="22"/>
              </w:rPr>
              <w:t xml:space="preserve"> </w:t>
            </w:r>
            <w:r w:rsidRPr="00C07FBF">
              <w:rPr>
                <w:rFonts w:ascii="Arial" w:hAnsi="Arial" w:cs="Arial"/>
                <w:sz w:val="22"/>
                <w:szCs w:val="22"/>
              </w:rPr>
              <w:t>safely perform the inspection and testing of electrical installations to ensure they meet the requirements of the Victorian Service &amp; Installations Rules (VSIRs).</w:t>
            </w:r>
          </w:p>
          <w:p w14:paraId="3776F8A2" w14:textId="77777777" w:rsidR="002F19EC" w:rsidRPr="00C07FBF" w:rsidRDefault="002F19EC" w:rsidP="00EB2B3E">
            <w:pPr>
              <w:ind w:left="12" w:right="-20"/>
              <w:rPr>
                <w:rFonts w:ascii="Arial" w:eastAsia="Arial" w:hAnsi="Arial" w:cs="Arial"/>
                <w:sz w:val="22"/>
                <w:szCs w:val="22"/>
              </w:rPr>
            </w:pPr>
            <w:r w:rsidRPr="00C07FBF">
              <w:rPr>
                <w:rFonts w:ascii="Arial" w:hAnsi="Arial" w:cs="Arial"/>
                <w:sz w:val="22"/>
                <w:szCs w:val="22"/>
                <w:shd w:val="clear" w:color="auto" w:fill="FFFFFF" w:themeFill="background1"/>
              </w:rPr>
              <w:t>It requires the ability</w:t>
            </w:r>
            <w:r w:rsidRPr="00C07FBF">
              <w:rPr>
                <w:rFonts w:ascii="Arial" w:eastAsia="Arial" w:hAnsi="Arial" w:cs="Arial"/>
                <w:sz w:val="22"/>
                <w:szCs w:val="22"/>
                <w:shd w:val="clear" w:color="auto" w:fill="FFFFFF" w:themeFill="background1"/>
              </w:rPr>
              <w:t xml:space="preserve"> to</w:t>
            </w:r>
            <w:r w:rsidRPr="00C07FBF">
              <w:rPr>
                <w:rFonts w:ascii="Arial" w:eastAsia="Arial" w:hAnsi="Arial" w:cs="Arial"/>
                <w:sz w:val="22"/>
                <w:szCs w:val="22"/>
              </w:rPr>
              <w:t xml:space="preserve"> interpret and apply the VSIR’s when carrying an inspection, identify noncompliance and report the noncompliance in accordance to the regulators requirements.</w:t>
            </w:r>
          </w:p>
          <w:p w14:paraId="229C8992" w14:textId="77777777" w:rsidR="00496E35" w:rsidRPr="00B4038C" w:rsidRDefault="00496E35" w:rsidP="001A1693">
            <w:pPr>
              <w:pStyle w:val="Guidingtext"/>
            </w:pPr>
            <w:r w:rsidRPr="00B4038C">
              <w:t>The unit applies to an A grade licensed electrician</w:t>
            </w:r>
            <w:r>
              <w:t xml:space="preserve"> or a electrical engineer</w:t>
            </w:r>
            <w:r w:rsidRPr="00B4038C">
              <w:t xml:space="preserve"> preparing for assessment by Energy Safe Victoria to become a licensed Class ‘G’ (General) electrical inspector.</w:t>
            </w:r>
          </w:p>
          <w:p w14:paraId="65464010" w14:textId="301CA8B2" w:rsidR="002F19EC" w:rsidRPr="00C07FBF" w:rsidRDefault="002F19EC" w:rsidP="001A1693">
            <w:pPr>
              <w:pStyle w:val="Guidingtext"/>
            </w:pPr>
            <w:r w:rsidRPr="00C07FBF">
              <w:t>No licensing, legislative, regulatory or certification requirements apply to this unit at the time of publication</w:t>
            </w:r>
            <w:r w:rsidR="00795D9F" w:rsidRPr="00C07FBF">
              <w:t>.</w:t>
            </w:r>
            <w:r w:rsidR="00795D9F" w:rsidRPr="00C07FBF">
              <w:rPr>
                <w:shd w:val="clear" w:color="auto" w:fill="DBDCDE" w:themeFill="text1" w:themeFillTint="33"/>
              </w:rPr>
              <w:t xml:space="preserve"> </w:t>
            </w:r>
          </w:p>
        </w:tc>
      </w:tr>
      <w:tr w:rsidR="002F19EC" w:rsidRPr="00B157CE" w14:paraId="214B925D" w14:textId="77777777" w:rsidTr="00894A19">
        <w:trPr>
          <w:trHeight w:val="646"/>
        </w:trPr>
        <w:tc>
          <w:tcPr>
            <w:tcW w:w="2812" w:type="dxa"/>
          </w:tcPr>
          <w:p w14:paraId="58E727FF" w14:textId="2AA26AB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36F64897" w14:textId="30037EA9" w:rsidR="002F19EC" w:rsidRPr="00C07FBF" w:rsidRDefault="00F10050" w:rsidP="00EB2B3E">
            <w:pPr>
              <w:spacing w:before="120" w:after="120"/>
              <w:ind w:right="-23"/>
              <w:rPr>
                <w:rFonts w:ascii="Arial" w:eastAsia="Arial" w:hAnsi="Arial" w:cs="Arial"/>
                <w:sz w:val="22"/>
                <w:szCs w:val="22"/>
                <w:highlight w:val="lightGray"/>
              </w:rPr>
            </w:pPr>
            <w:r w:rsidRPr="00C07FBF">
              <w:rPr>
                <w:rFonts w:ascii="Arial" w:eastAsia="Arial" w:hAnsi="Arial" w:cs="Arial"/>
                <w:sz w:val="22"/>
                <w:szCs w:val="22"/>
              </w:rPr>
              <w:t>Nil</w:t>
            </w:r>
          </w:p>
        </w:tc>
      </w:tr>
      <w:tr w:rsidR="002F19EC" w:rsidRPr="00B157CE" w14:paraId="357C2CF3" w14:textId="77777777" w:rsidTr="00894A19">
        <w:trPr>
          <w:trHeight w:val="414"/>
        </w:trPr>
        <w:tc>
          <w:tcPr>
            <w:tcW w:w="2812" w:type="dxa"/>
          </w:tcPr>
          <w:p w14:paraId="6B3AB487"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462C8878"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72813A3B" w14:textId="77777777" w:rsidTr="00894A19">
        <w:trPr>
          <w:trHeight w:val="450"/>
        </w:trPr>
        <w:tc>
          <w:tcPr>
            <w:tcW w:w="2812" w:type="dxa"/>
          </w:tcPr>
          <w:p w14:paraId="77D53972"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4A09BC14"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62A3EA02" w14:textId="77777777" w:rsidR="002F19EC" w:rsidRPr="00B157CE" w:rsidRDefault="002F19EC" w:rsidP="00EB2B3E"/>
    <w:tbl>
      <w:tblPr>
        <w:tblStyle w:val="TableGrid"/>
        <w:tblW w:w="10079" w:type="dxa"/>
        <w:tblInd w:w="142"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4 Apply the ‘Victorian Service &amp; Installations Rules’ to the inspection of electrical installation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2"/>
        <w:gridCol w:w="567"/>
        <w:gridCol w:w="6234"/>
      </w:tblGrid>
      <w:tr w:rsidR="002F19EC" w:rsidRPr="00B157CE" w14:paraId="17BEB4CD" w14:textId="77777777" w:rsidTr="00276102">
        <w:trPr>
          <w:trHeight w:val="363"/>
          <w:tblHeader/>
        </w:trPr>
        <w:tc>
          <w:tcPr>
            <w:tcW w:w="3278" w:type="dxa"/>
            <w:gridSpan w:val="2"/>
            <w:vAlign w:val="center"/>
          </w:tcPr>
          <w:p w14:paraId="4555433D"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2" w:type="dxa"/>
            <w:gridSpan w:val="2"/>
            <w:vAlign w:val="center"/>
          </w:tcPr>
          <w:p w14:paraId="7301664E"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170673D4" w14:textId="77777777" w:rsidTr="001C1A89">
        <w:trPr>
          <w:trHeight w:val="752"/>
        </w:trPr>
        <w:tc>
          <w:tcPr>
            <w:tcW w:w="3278" w:type="dxa"/>
            <w:gridSpan w:val="2"/>
          </w:tcPr>
          <w:p w14:paraId="0A2AD6B2"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2" w:type="dxa"/>
            <w:gridSpan w:val="2"/>
          </w:tcPr>
          <w:p w14:paraId="287B2350"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1BE86E50" w14:textId="77777777" w:rsidTr="001C1A89">
        <w:trPr>
          <w:trHeight w:val="363"/>
        </w:trPr>
        <w:tc>
          <w:tcPr>
            <w:tcW w:w="566" w:type="dxa"/>
            <w:vMerge w:val="restart"/>
            <w:shd w:val="clear" w:color="auto" w:fill="FFFFFF" w:themeFill="background1"/>
          </w:tcPr>
          <w:p w14:paraId="6D96559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2" w:type="dxa"/>
            <w:vMerge w:val="restart"/>
            <w:shd w:val="clear" w:color="auto" w:fill="FFFFFF" w:themeFill="background1"/>
          </w:tcPr>
          <w:p w14:paraId="3B5E904B"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Plan to conduct inspection and testing</w:t>
            </w:r>
          </w:p>
        </w:tc>
        <w:tc>
          <w:tcPr>
            <w:tcW w:w="567" w:type="dxa"/>
            <w:shd w:val="clear" w:color="auto" w:fill="FFFFFF" w:themeFill="background1"/>
          </w:tcPr>
          <w:p w14:paraId="35D272A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4" w:type="dxa"/>
            <w:shd w:val="clear" w:color="auto" w:fill="FFFFFF" w:themeFill="background1"/>
          </w:tcPr>
          <w:p w14:paraId="658434BF" w14:textId="4745551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Relevant occupational health and safety</w:t>
            </w:r>
            <w:r w:rsidR="009F6B87">
              <w:rPr>
                <w:rFonts w:ascii="Arial" w:eastAsia="Arial" w:hAnsi="Arial" w:cs="Arial"/>
                <w:sz w:val="22"/>
                <w:szCs w:val="22"/>
              </w:rPr>
              <w:t xml:space="preserve"> (OHS</w:t>
            </w:r>
            <w:r w:rsidRPr="00C07FBF">
              <w:rPr>
                <w:rFonts w:ascii="Arial" w:eastAsia="Arial" w:hAnsi="Arial" w:cs="Arial"/>
                <w:sz w:val="22"/>
                <w:szCs w:val="22"/>
              </w:rPr>
              <w:t>) requirements and risk control measures for the work area are identified</w:t>
            </w:r>
          </w:p>
        </w:tc>
      </w:tr>
      <w:tr w:rsidR="002F19EC" w:rsidRPr="00B157CE" w14:paraId="6A70725E" w14:textId="77777777" w:rsidTr="001C1A89">
        <w:trPr>
          <w:trHeight w:val="363"/>
        </w:trPr>
        <w:tc>
          <w:tcPr>
            <w:tcW w:w="566" w:type="dxa"/>
            <w:vMerge/>
            <w:shd w:val="clear" w:color="auto" w:fill="FFFFFF" w:themeFill="background1"/>
          </w:tcPr>
          <w:p w14:paraId="3EDCAE4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3315E07C" w14:textId="77777777" w:rsidR="002F19EC" w:rsidRPr="00C07FBF" w:rsidRDefault="002F19EC" w:rsidP="00EB2B3E">
            <w:pPr>
              <w:pStyle w:val="AccredTemplate"/>
              <w:spacing w:after="60"/>
              <w:rPr>
                <w:i w:val="0"/>
                <w:color w:val="auto"/>
                <w:sz w:val="22"/>
                <w:szCs w:val="22"/>
                <w:lang w:val="en-AU"/>
              </w:rPr>
            </w:pPr>
          </w:p>
        </w:tc>
        <w:tc>
          <w:tcPr>
            <w:tcW w:w="567" w:type="dxa"/>
            <w:shd w:val="clear" w:color="auto" w:fill="FFFFFF" w:themeFill="background1"/>
          </w:tcPr>
          <w:p w14:paraId="6951CBF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4" w:type="dxa"/>
            <w:shd w:val="clear" w:color="auto" w:fill="FFFFFF" w:themeFill="background1"/>
          </w:tcPr>
          <w:p w14:paraId="020A912F" w14:textId="33E4B1C4" w:rsidR="002F19EC" w:rsidRPr="00C07FBF" w:rsidRDefault="002F19EC" w:rsidP="00EB2B3E">
            <w:pPr>
              <w:tabs>
                <w:tab w:val="left" w:pos="0"/>
                <w:tab w:val="left" w:pos="1920"/>
              </w:tabs>
              <w:spacing w:before="60" w:after="60"/>
              <w:ind w:right="-20"/>
              <w:rPr>
                <w:rFonts w:ascii="Arial" w:eastAsia="Arial" w:hAnsi="Arial" w:cs="Arial"/>
                <w:strike/>
                <w:sz w:val="22"/>
                <w:szCs w:val="22"/>
              </w:rPr>
            </w:pPr>
            <w:r w:rsidRPr="00C07FBF">
              <w:rPr>
                <w:rFonts w:ascii="Arial" w:eastAsia="Arial" w:hAnsi="Arial" w:cs="Arial"/>
                <w:sz w:val="22"/>
                <w:szCs w:val="22"/>
              </w:rPr>
              <w:t>Victorian Service &amp; Installations Rules (VSIRs) pertaining to the specific electrical installation and inspection tasks are identified</w:t>
            </w:r>
          </w:p>
        </w:tc>
      </w:tr>
      <w:tr w:rsidR="002F19EC" w:rsidRPr="00B157CE" w14:paraId="7C65732A" w14:textId="77777777" w:rsidTr="001C1A89">
        <w:trPr>
          <w:trHeight w:val="363"/>
        </w:trPr>
        <w:tc>
          <w:tcPr>
            <w:tcW w:w="566" w:type="dxa"/>
            <w:vMerge/>
            <w:shd w:val="clear" w:color="auto" w:fill="FFFFFF" w:themeFill="background1"/>
          </w:tcPr>
          <w:p w14:paraId="76E0662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9BAD2A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F2F782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4" w:type="dxa"/>
            <w:shd w:val="clear" w:color="auto" w:fill="FFFFFF" w:themeFill="background1"/>
          </w:tcPr>
          <w:p w14:paraId="4B2242B2" w14:textId="77777777" w:rsidR="002F19EC" w:rsidRPr="00C07FBF" w:rsidRDefault="002F19EC" w:rsidP="00EB2B3E">
            <w:pPr>
              <w:tabs>
                <w:tab w:val="left" w:pos="462"/>
              </w:tabs>
              <w:spacing w:before="60" w:after="60"/>
              <w:ind w:right="-23"/>
              <w:rPr>
                <w:rFonts w:ascii="Arial" w:eastAsia="Arial" w:hAnsi="Arial" w:cs="Arial"/>
                <w:sz w:val="22"/>
                <w:szCs w:val="22"/>
              </w:rPr>
            </w:pPr>
            <w:r w:rsidRPr="00C07FBF">
              <w:rPr>
                <w:rFonts w:ascii="Arial" w:eastAsia="Arial" w:hAnsi="Arial" w:cs="Arial"/>
                <w:sz w:val="22"/>
                <w:szCs w:val="22"/>
              </w:rPr>
              <w:t>Inspection and testing requirements are determined from job sheet and/or discussions with appropriate personnel</w:t>
            </w:r>
          </w:p>
        </w:tc>
      </w:tr>
      <w:tr w:rsidR="002F19EC" w:rsidRPr="00B157CE" w14:paraId="53462315" w14:textId="77777777" w:rsidTr="001C1A89">
        <w:trPr>
          <w:trHeight w:val="363"/>
        </w:trPr>
        <w:tc>
          <w:tcPr>
            <w:tcW w:w="566" w:type="dxa"/>
            <w:vMerge/>
            <w:shd w:val="clear" w:color="auto" w:fill="FFFFFF" w:themeFill="background1"/>
          </w:tcPr>
          <w:p w14:paraId="5AFFFD8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9AF0E9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3BD0C207"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1.4</w:t>
            </w:r>
          </w:p>
        </w:tc>
        <w:tc>
          <w:tcPr>
            <w:tcW w:w="6234" w:type="dxa"/>
            <w:shd w:val="clear" w:color="auto" w:fill="FFFFFF" w:themeFill="background1"/>
          </w:tcPr>
          <w:p w14:paraId="52B05F55"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iCs/>
                <w:sz w:val="22"/>
                <w:szCs w:val="22"/>
              </w:rPr>
              <w:t>Where applicable, necessary work permits are obtained from appropriate personnel, in accordance with regulatory requirements</w:t>
            </w:r>
          </w:p>
        </w:tc>
      </w:tr>
      <w:tr w:rsidR="002F19EC" w:rsidRPr="00B157CE" w14:paraId="7D238FA6" w14:textId="77777777" w:rsidTr="001C1A89">
        <w:trPr>
          <w:trHeight w:val="363"/>
        </w:trPr>
        <w:tc>
          <w:tcPr>
            <w:tcW w:w="566" w:type="dxa"/>
            <w:vMerge/>
            <w:shd w:val="clear" w:color="auto" w:fill="FFFFFF" w:themeFill="background1"/>
          </w:tcPr>
          <w:p w14:paraId="44BCC95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9854AA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98EA58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1.5</w:t>
            </w:r>
          </w:p>
        </w:tc>
        <w:tc>
          <w:tcPr>
            <w:tcW w:w="6234" w:type="dxa"/>
            <w:shd w:val="clear" w:color="auto" w:fill="FFFFFF" w:themeFill="background1"/>
          </w:tcPr>
          <w:p w14:paraId="60717F0A" w14:textId="77777777" w:rsidR="002F19EC" w:rsidRPr="00C07FBF" w:rsidRDefault="002F19EC" w:rsidP="00EB2B3E">
            <w:pPr>
              <w:widowControl w:val="0"/>
              <w:tabs>
                <w:tab w:val="left" w:pos="424"/>
                <w:tab w:val="left" w:pos="458"/>
                <w:tab w:val="left" w:pos="1920"/>
              </w:tabs>
              <w:spacing w:before="60" w:after="60"/>
              <w:ind w:right="-20"/>
              <w:rPr>
                <w:rFonts w:ascii="Arial" w:eastAsia="Arial" w:hAnsi="Arial" w:cs="Arial"/>
                <w:sz w:val="22"/>
                <w:szCs w:val="22"/>
              </w:rPr>
            </w:pPr>
            <w:r w:rsidRPr="00C07FBF">
              <w:rPr>
                <w:rFonts w:ascii="Arial" w:eastAsia="Arial" w:hAnsi="Arial" w:cs="Arial"/>
                <w:bCs/>
                <w:sz w:val="22"/>
                <w:szCs w:val="22"/>
              </w:rPr>
              <w:t>Approp</w:t>
            </w:r>
            <w:r w:rsidRPr="00C07FBF">
              <w:rPr>
                <w:rFonts w:ascii="Arial" w:eastAsia="Arial" w:hAnsi="Arial" w:cs="Arial"/>
                <w:bCs/>
                <w:spacing w:val="8"/>
                <w:sz w:val="22"/>
                <w:szCs w:val="22"/>
              </w:rPr>
              <w:t>r</w:t>
            </w:r>
            <w:r w:rsidRPr="00C07FBF">
              <w:rPr>
                <w:rFonts w:ascii="Arial" w:eastAsia="Arial" w:hAnsi="Arial" w:cs="Arial"/>
                <w:bCs/>
                <w:sz w:val="22"/>
                <w:szCs w:val="22"/>
              </w:rPr>
              <w:t>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pers</w:t>
            </w:r>
            <w:r w:rsidRPr="00C07FBF">
              <w:rPr>
                <w:rFonts w:ascii="Arial" w:eastAsia="Arial" w:hAnsi="Arial" w:cs="Arial"/>
                <w:bCs/>
                <w:spacing w:val="-2"/>
                <w:sz w:val="22"/>
                <w:szCs w:val="22"/>
              </w:rPr>
              <w:t>o</w:t>
            </w:r>
            <w:r w:rsidRPr="00C07FBF">
              <w:rPr>
                <w:rFonts w:ascii="Arial" w:eastAsia="Arial" w:hAnsi="Arial" w:cs="Arial"/>
                <w:bCs/>
                <w:sz w:val="22"/>
                <w:szCs w:val="22"/>
              </w:rPr>
              <w:t>nnel</w:t>
            </w:r>
            <w:r w:rsidRPr="00C07FBF">
              <w:rPr>
                <w:rFonts w:ascii="Arial" w:eastAsia="Arial" w:hAnsi="Arial" w:cs="Arial"/>
                <w:b/>
                <w:bCs/>
                <w:i/>
                <w:spacing w:val="-11"/>
                <w:sz w:val="22"/>
                <w:szCs w:val="22"/>
              </w:rPr>
              <w:t xml:space="preserve"> </w:t>
            </w:r>
            <w:r w:rsidRPr="00C07FBF">
              <w:rPr>
                <w:rFonts w:ascii="Arial" w:eastAsia="Arial" w:hAnsi="Arial" w:cs="Arial"/>
                <w:sz w:val="22"/>
                <w:szCs w:val="22"/>
              </w:rPr>
              <w:t>are</w:t>
            </w:r>
            <w:r w:rsidRPr="00C07FBF">
              <w:rPr>
                <w:rFonts w:ascii="Arial" w:eastAsia="Arial" w:hAnsi="Arial" w:cs="Arial"/>
                <w:spacing w:val="-3"/>
                <w:sz w:val="22"/>
                <w:szCs w:val="22"/>
              </w:rPr>
              <w:t xml:space="preserve"> </w:t>
            </w:r>
            <w:r w:rsidRPr="00C07FBF">
              <w:rPr>
                <w:rFonts w:ascii="Arial" w:eastAsia="Arial" w:hAnsi="Arial" w:cs="Arial"/>
                <w:spacing w:val="1"/>
                <w:sz w:val="22"/>
                <w:szCs w:val="22"/>
              </w:rPr>
              <w:t>c</w:t>
            </w:r>
            <w:r w:rsidRPr="00C07FBF">
              <w:rPr>
                <w:rFonts w:ascii="Arial" w:eastAsia="Arial" w:hAnsi="Arial" w:cs="Arial"/>
                <w:spacing w:val="-9"/>
                <w:sz w:val="22"/>
                <w:szCs w:val="22"/>
              </w:rPr>
              <w:t>o</w:t>
            </w:r>
            <w:r w:rsidRPr="00C07FBF">
              <w:rPr>
                <w:rFonts w:ascii="Arial" w:eastAsia="Arial" w:hAnsi="Arial" w:cs="Arial"/>
                <w:sz w:val="22"/>
                <w:szCs w:val="22"/>
              </w:rPr>
              <w:t>nsul</w:t>
            </w:r>
            <w:r w:rsidRPr="00C07FBF">
              <w:rPr>
                <w:rFonts w:ascii="Arial" w:eastAsia="Arial" w:hAnsi="Arial" w:cs="Arial"/>
                <w:spacing w:val="-1"/>
                <w:sz w:val="22"/>
                <w:szCs w:val="22"/>
              </w:rPr>
              <w:t>t</w:t>
            </w:r>
            <w:r w:rsidRPr="00C07FBF">
              <w:rPr>
                <w:rFonts w:ascii="Arial" w:eastAsia="Arial" w:hAnsi="Arial" w:cs="Arial"/>
                <w:sz w:val="22"/>
                <w:szCs w:val="22"/>
              </w:rPr>
              <w:t>ed</w:t>
            </w:r>
            <w:r w:rsidRPr="00C07FBF">
              <w:rPr>
                <w:rFonts w:ascii="Arial" w:eastAsia="Arial" w:hAnsi="Arial" w:cs="Arial"/>
                <w:spacing w:val="-9"/>
                <w:sz w:val="22"/>
                <w:szCs w:val="22"/>
              </w:rPr>
              <w:t xml:space="preserve"> </w:t>
            </w:r>
            <w:r w:rsidRPr="00C07FBF">
              <w:rPr>
                <w:rFonts w:ascii="Arial" w:eastAsia="Arial" w:hAnsi="Arial" w:cs="Arial"/>
                <w:sz w:val="22"/>
                <w:szCs w:val="22"/>
              </w:rPr>
              <w:t>to</w:t>
            </w:r>
            <w:r w:rsidRPr="00C07FBF">
              <w:rPr>
                <w:rFonts w:ascii="Arial" w:eastAsia="Arial" w:hAnsi="Arial" w:cs="Arial"/>
                <w:spacing w:val="13"/>
                <w:sz w:val="22"/>
                <w:szCs w:val="22"/>
              </w:rPr>
              <w:t xml:space="preserve"> </w:t>
            </w:r>
            <w:r w:rsidRPr="00C07FBF">
              <w:rPr>
                <w:rFonts w:ascii="Arial" w:eastAsia="Arial" w:hAnsi="Arial" w:cs="Arial"/>
                <w:sz w:val="22"/>
                <w:szCs w:val="22"/>
              </w:rPr>
              <w:t>ensure</w:t>
            </w:r>
            <w:r w:rsidRPr="00C07FBF">
              <w:rPr>
                <w:rFonts w:ascii="Arial" w:eastAsia="Arial" w:hAnsi="Arial" w:cs="Arial"/>
                <w:spacing w:val="-8"/>
                <w:sz w:val="22"/>
                <w:szCs w:val="22"/>
              </w:rPr>
              <w:t xml:space="preserve"> </w:t>
            </w:r>
            <w:r w:rsidRPr="00C07FBF">
              <w:rPr>
                <w:rFonts w:ascii="Arial" w:eastAsia="Arial" w:hAnsi="Arial" w:cs="Arial"/>
                <w:sz w:val="22"/>
                <w:szCs w:val="22"/>
              </w:rPr>
              <w:t>the</w:t>
            </w:r>
            <w:r w:rsidRPr="00C07FBF">
              <w:rPr>
                <w:rFonts w:ascii="Arial" w:eastAsia="Arial" w:hAnsi="Arial" w:cs="Arial"/>
                <w:spacing w:val="-7"/>
                <w:sz w:val="22"/>
                <w:szCs w:val="22"/>
              </w:rPr>
              <w:t xml:space="preserve"> </w:t>
            </w:r>
            <w:r w:rsidRPr="00C07FBF">
              <w:rPr>
                <w:rFonts w:ascii="Arial" w:eastAsia="Arial" w:hAnsi="Arial" w:cs="Arial"/>
                <w:sz w:val="22"/>
                <w:szCs w:val="22"/>
              </w:rPr>
              <w:t>work</w:t>
            </w:r>
            <w:r w:rsidRPr="00C07FBF">
              <w:rPr>
                <w:rFonts w:ascii="Arial" w:eastAsia="Arial" w:hAnsi="Arial" w:cs="Arial"/>
                <w:spacing w:val="-5"/>
                <w:sz w:val="22"/>
                <w:szCs w:val="22"/>
              </w:rPr>
              <w:t xml:space="preserve"> </w:t>
            </w:r>
            <w:r w:rsidRPr="00C07FBF">
              <w:rPr>
                <w:rFonts w:ascii="Arial" w:eastAsia="Arial" w:hAnsi="Arial" w:cs="Arial"/>
                <w:sz w:val="22"/>
                <w:szCs w:val="22"/>
              </w:rPr>
              <w:t>is coordina</w:t>
            </w:r>
            <w:r w:rsidRPr="00C07FBF">
              <w:rPr>
                <w:rFonts w:ascii="Arial" w:eastAsia="Arial" w:hAnsi="Arial" w:cs="Arial"/>
                <w:spacing w:val="9"/>
                <w:sz w:val="22"/>
                <w:szCs w:val="22"/>
              </w:rPr>
              <w:t>t</w:t>
            </w:r>
            <w:r w:rsidRPr="00C07FBF">
              <w:rPr>
                <w:rFonts w:ascii="Arial" w:eastAsia="Arial" w:hAnsi="Arial" w:cs="Arial"/>
                <w:sz w:val="22"/>
                <w:szCs w:val="22"/>
              </w:rPr>
              <w:t>ed</w:t>
            </w:r>
            <w:r w:rsidRPr="00C07FBF">
              <w:rPr>
                <w:rFonts w:ascii="Arial" w:eastAsia="Arial" w:hAnsi="Arial" w:cs="Arial"/>
                <w:spacing w:val="-12"/>
                <w:sz w:val="22"/>
                <w:szCs w:val="22"/>
              </w:rPr>
              <w:t xml:space="preserve"> </w:t>
            </w:r>
            <w:r w:rsidRPr="00C07FBF">
              <w:rPr>
                <w:rFonts w:ascii="Arial" w:eastAsia="Arial" w:hAnsi="Arial" w:cs="Arial"/>
                <w:sz w:val="22"/>
                <w:szCs w:val="22"/>
              </w:rPr>
              <w:t>effect</w:t>
            </w:r>
            <w:r w:rsidRPr="00C07FBF">
              <w:rPr>
                <w:rFonts w:ascii="Arial" w:eastAsia="Arial" w:hAnsi="Arial" w:cs="Arial"/>
                <w:spacing w:val="1"/>
                <w:sz w:val="22"/>
                <w:szCs w:val="22"/>
              </w:rPr>
              <w:t>i</w:t>
            </w:r>
            <w:r w:rsidRPr="00C07FBF">
              <w:rPr>
                <w:rFonts w:ascii="Arial" w:eastAsia="Arial" w:hAnsi="Arial" w:cs="Arial"/>
                <w:spacing w:val="-3"/>
                <w:sz w:val="22"/>
                <w:szCs w:val="22"/>
              </w:rPr>
              <w:t>v</w:t>
            </w:r>
            <w:r w:rsidRPr="00C07FBF">
              <w:rPr>
                <w:rFonts w:ascii="Arial" w:eastAsia="Arial" w:hAnsi="Arial" w:cs="Arial"/>
                <w:sz w:val="22"/>
                <w:szCs w:val="22"/>
              </w:rPr>
              <w:t>ely</w:t>
            </w:r>
            <w:r w:rsidRPr="00C07FBF">
              <w:rPr>
                <w:rFonts w:ascii="Arial" w:eastAsia="Arial" w:hAnsi="Arial" w:cs="Arial"/>
                <w:spacing w:val="-10"/>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o</w:t>
            </w:r>
            <w:r w:rsidRPr="00C07FBF">
              <w:rPr>
                <w:rFonts w:ascii="Arial" w:eastAsia="Arial" w:hAnsi="Arial" w:cs="Arial"/>
                <w:spacing w:val="-9"/>
                <w:sz w:val="22"/>
                <w:szCs w:val="22"/>
              </w:rPr>
              <w:t>t</w:t>
            </w:r>
            <w:r w:rsidRPr="00C07FBF">
              <w:rPr>
                <w:rFonts w:ascii="Arial" w:eastAsia="Arial" w:hAnsi="Arial" w:cs="Arial"/>
                <w:sz w:val="22"/>
                <w:szCs w:val="22"/>
              </w:rPr>
              <w:t>hers</w:t>
            </w:r>
            <w:r w:rsidRPr="00C07FBF">
              <w:rPr>
                <w:rFonts w:ascii="Arial" w:eastAsia="Arial" w:hAnsi="Arial" w:cs="Arial"/>
                <w:spacing w:val="-6"/>
                <w:sz w:val="22"/>
                <w:szCs w:val="22"/>
              </w:rPr>
              <w:t xml:space="preserve"> </w:t>
            </w:r>
            <w:r w:rsidRPr="00C07FBF">
              <w:rPr>
                <w:rFonts w:ascii="Arial" w:eastAsia="Arial" w:hAnsi="Arial" w:cs="Arial"/>
                <w:sz w:val="22"/>
                <w:szCs w:val="22"/>
              </w:rPr>
              <w:t>invol</w:t>
            </w:r>
            <w:r w:rsidRPr="00C07FBF">
              <w:rPr>
                <w:rFonts w:ascii="Arial" w:eastAsia="Arial" w:hAnsi="Arial" w:cs="Arial"/>
                <w:spacing w:val="13"/>
                <w:sz w:val="22"/>
                <w:szCs w:val="22"/>
              </w:rPr>
              <w:t>v</w:t>
            </w:r>
            <w:r w:rsidRPr="00C07FBF">
              <w:rPr>
                <w:rFonts w:ascii="Arial" w:eastAsia="Arial" w:hAnsi="Arial" w:cs="Arial"/>
                <w:sz w:val="22"/>
                <w:szCs w:val="22"/>
              </w:rPr>
              <w:t>ed</w:t>
            </w:r>
            <w:r w:rsidRPr="00C07FBF">
              <w:rPr>
                <w:rFonts w:ascii="Arial" w:eastAsia="Arial" w:hAnsi="Arial" w:cs="Arial"/>
                <w:spacing w:val="-8"/>
                <w:sz w:val="22"/>
                <w:szCs w:val="22"/>
              </w:rPr>
              <w:t xml:space="preserve"> </w:t>
            </w:r>
            <w:r w:rsidRPr="00C07FBF">
              <w:rPr>
                <w:rFonts w:ascii="Arial" w:eastAsia="Arial" w:hAnsi="Arial" w:cs="Arial"/>
                <w:sz w:val="22"/>
                <w:szCs w:val="22"/>
              </w:rPr>
              <w:t>at</w:t>
            </w:r>
            <w:r w:rsidRPr="00C07FBF">
              <w:rPr>
                <w:rFonts w:ascii="Arial" w:eastAsia="Arial" w:hAnsi="Arial" w:cs="Arial"/>
                <w:spacing w:val="-2"/>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w</w:t>
            </w:r>
            <w:r w:rsidRPr="00C07FBF">
              <w:rPr>
                <w:rFonts w:ascii="Arial" w:eastAsia="Arial" w:hAnsi="Arial" w:cs="Arial"/>
                <w:spacing w:val="-4"/>
                <w:sz w:val="22"/>
                <w:szCs w:val="22"/>
              </w:rPr>
              <w:t>o</w:t>
            </w:r>
            <w:r w:rsidRPr="00C07FBF">
              <w:rPr>
                <w:rFonts w:ascii="Arial" w:eastAsia="Arial" w:hAnsi="Arial" w:cs="Arial"/>
                <w:sz w:val="22"/>
                <w:szCs w:val="22"/>
              </w:rPr>
              <w:t>rk</w:t>
            </w:r>
            <w:r w:rsidRPr="00C07FBF">
              <w:rPr>
                <w:rFonts w:ascii="Arial" w:eastAsia="Arial" w:hAnsi="Arial" w:cs="Arial"/>
                <w:spacing w:val="-5"/>
                <w:sz w:val="22"/>
                <w:szCs w:val="22"/>
              </w:rPr>
              <w:t xml:space="preserve"> </w:t>
            </w:r>
            <w:r w:rsidRPr="00C07FBF">
              <w:rPr>
                <w:rFonts w:ascii="Arial" w:eastAsia="Arial" w:hAnsi="Arial" w:cs="Arial"/>
                <w:sz w:val="22"/>
                <w:szCs w:val="22"/>
              </w:rPr>
              <w:t>site</w:t>
            </w:r>
          </w:p>
        </w:tc>
      </w:tr>
      <w:tr w:rsidR="002F19EC" w:rsidRPr="00B157CE" w14:paraId="06B8957B" w14:textId="77777777" w:rsidTr="001C1A89">
        <w:trPr>
          <w:trHeight w:val="363"/>
        </w:trPr>
        <w:tc>
          <w:tcPr>
            <w:tcW w:w="566" w:type="dxa"/>
            <w:vMerge/>
            <w:shd w:val="clear" w:color="auto" w:fill="FFFFFF" w:themeFill="background1"/>
          </w:tcPr>
          <w:p w14:paraId="584ADE8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B478109"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112E259E"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1.6</w:t>
            </w:r>
          </w:p>
        </w:tc>
        <w:tc>
          <w:tcPr>
            <w:tcW w:w="6234" w:type="dxa"/>
            <w:shd w:val="clear" w:color="auto" w:fill="FFFFFF" w:themeFill="background1"/>
          </w:tcPr>
          <w:p w14:paraId="3265CEBA" w14:textId="77777777" w:rsidR="002F19EC" w:rsidRPr="00C07FBF" w:rsidRDefault="002F19EC" w:rsidP="00EB2B3E">
            <w:pPr>
              <w:pStyle w:val="AccredTemplate"/>
              <w:spacing w:after="60"/>
              <w:rPr>
                <w:i w:val="0"/>
                <w:color w:val="auto"/>
                <w:sz w:val="22"/>
                <w:szCs w:val="22"/>
                <w:lang w:val="en-AU"/>
              </w:rPr>
            </w:pPr>
            <w:r w:rsidRPr="00C07FBF">
              <w:rPr>
                <w:rFonts w:eastAsia="Arial"/>
                <w:bCs/>
                <w:i w:val="0"/>
                <w:iCs w:val="0"/>
                <w:color w:val="auto"/>
                <w:sz w:val="22"/>
                <w:szCs w:val="22"/>
                <w:lang w:val="en-AU"/>
              </w:rPr>
              <w:t>Res</w:t>
            </w:r>
            <w:r w:rsidRPr="00C07FBF">
              <w:rPr>
                <w:rFonts w:eastAsia="Arial"/>
                <w:bCs/>
                <w:i w:val="0"/>
                <w:iCs w:val="0"/>
                <w:color w:val="auto"/>
                <w:spacing w:val="9"/>
                <w:sz w:val="22"/>
                <w:szCs w:val="22"/>
                <w:lang w:val="en-AU"/>
              </w:rPr>
              <w:t>o</w:t>
            </w:r>
            <w:r w:rsidRPr="00C07FBF">
              <w:rPr>
                <w:rFonts w:eastAsia="Arial"/>
                <w:bCs/>
                <w:i w:val="0"/>
                <w:iCs w:val="0"/>
                <w:color w:val="auto"/>
                <w:sz w:val="22"/>
                <w:szCs w:val="22"/>
                <w:lang w:val="en-AU"/>
              </w:rPr>
              <w:t>urces</w:t>
            </w:r>
            <w:r w:rsidRPr="00C07FBF">
              <w:rPr>
                <w:rFonts w:eastAsia="Arial"/>
                <w:i w:val="0"/>
                <w:iCs w:val="0"/>
                <w:color w:val="auto"/>
                <w:sz w:val="22"/>
                <w:szCs w:val="22"/>
                <w:lang w:val="en-AU"/>
              </w:rPr>
              <w:t>,</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tools</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2"/>
                <w:sz w:val="22"/>
                <w:szCs w:val="22"/>
                <w:lang w:val="en-AU"/>
              </w:rPr>
              <w:t xml:space="preserve"> </w:t>
            </w:r>
            <w:r w:rsidRPr="00C07FBF">
              <w:rPr>
                <w:rFonts w:eastAsia="Arial"/>
                <w:i w:val="0"/>
                <w:iCs w:val="0"/>
                <w:color w:val="auto"/>
                <w:spacing w:val="15"/>
                <w:sz w:val="22"/>
                <w:szCs w:val="22"/>
                <w:lang w:val="en-AU"/>
              </w:rPr>
              <w:t>t</w:t>
            </w:r>
            <w:r w:rsidRPr="00C07FBF">
              <w:rPr>
                <w:rFonts w:eastAsia="Arial"/>
                <w:i w:val="0"/>
                <w:iCs w:val="0"/>
                <w:color w:val="auto"/>
                <w:sz w:val="22"/>
                <w:szCs w:val="22"/>
                <w:lang w:val="en-AU"/>
              </w:rPr>
              <w:t>est</w:t>
            </w:r>
            <w:r w:rsidRPr="00C07FBF">
              <w:rPr>
                <w:rFonts w:eastAsia="Arial"/>
                <w:i w:val="0"/>
                <w:iCs w:val="0"/>
                <w:color w:val="auto"/>
                <w:spacing w:val="-4"/>
                <w:sz w:val="22"/>
                <w:szCs w:val="22"/>
                <w:lang w:val="en-AU"/>
              </w:rPr>
              <w:t xml:space="preserve"> </w:t>
            </w:r>
            <w:r w:rsidRPr="00C07FBF">
              <w:rPr>
                <w:rFonts w:eastAsia="Arial"/>
                <w:bCs/>
                <w:i w:val="0"/>
                <w:iCs w:val="0"/>
                <w:color w:val="auto"/>
                <w:sz w:val="22"/>
                <w:szCs w:val="22"/>
                <w:lang w:val="en-AU"/>
              </w:rPr>
              <w:t>equ</w:t>
            </w:r>
            <w:r w:rsidRPr="00C07FBF">
              <w:rPr>
                <w:rFonts w:eastAsia="Arial"/>
                <w:bCs/>
                <w:i w:val="0"/>
                <w:iCs w:val="0"/>
                <w:color w:val="auto"/>
                <w:spacing w:val="-1"/>
                <w:sz w:val="22"/>
                <w:szCs w:val="22"/>
                <w:lang w:val="en-AU"/>
              </w:rPr>
              <w:t>i</w:t>
            </w:r>
            <w:r w:rsidRPr="00C07FBF">
              <w:rPr>
                <w:rFonts w:eastAsia="Arial"/>
                <w:bCs/>
                <w:i w:val="0"/>
                <w:iCs w:val="0"/>
                <w:color w:val="auto"/>
                <w:sz w:val="22"/>
                <w:szCs w:val="22"/>
                <w:lang w:val="en-AU"/>
              </w:rPr>
              <w:t>p</w:t>
            </w:r>
            <w:r w:rsidRPr="00C07FBF">
              <w:rPr>
                <w:rFonts w:eastAsia="Arial"/>
                <w:bCs/>
                <w:i w:val="0"/>
                <w:iCs w:val="0"/>
                <w:color w:val="auto"/>
                <w:spacing w:val="-4"/>
                <w:sz w:val="22"/>
                <w:szCs w:val="22"/>
                <w:lang w:val="en-AU"/>
              </w:rPr>
              <w:t>m</w:t>
            </w:r>
            <w:r w:rsidRPr="00C07FBF">
              <w:rPr>
                <w:rFonts w:eastAsia="Arial"/>
                <w:bCs/>
                <w:i w:val="0"/>
                <w:iCs w:val="0"/>
                <w:color w:val="auto"/>
                <w:sz w:val="22"/>
                <w:szCs w:val="22"/>
                <w:lang w:val="en-AU"/>
              </w:rPr>
              <w:t xml:space="preserve">ent </w:t>
            </w:r>
            <w:r w:rsidRPr="00C07FBF">
              <w:rPr>
                <w:rFonts w:eastAsia="Arial"/>
                <w:i w:val="0"/>
                <w:iCs w:val="0"/>
                <w:color w:val="auto"/>
                <w:sz w:val="22"/>
                <w:szCs w:val="22"/>
                <w:lang w:val="en-AU"/>
              </w:rPr>
              <w:t>need</w:t>
            </w:r>
            <w:r w:rsidRPr="00C07FBF">
              <w:rPr>
                <w:rFonts w:eastAsia="Arial"/>
                <w:i w:val="0"/>
                <w:iCs w:val="0"/>
                <w:color w:val="auto"/>
                <w:spacing w:val="9"/>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7"/>
                <w:sz w:val="22"/>
                <w:szCs w:val="22"/>
                <w:lang w:val="en-AU"/>
              </w:rPr>
              <w:t xml:space="preserve"> </w:t>
            </w:r>
            <w:r w:rsidRPr="00C07FBF">
              <w:rPr>
                <w:rFonts w:eastAsia="Arial"/>
                <w:i w:val="0"/>
                <w:iCs w:val="0"/>
                <w:color w:val="auto"/>
                <w:sz w:val="22"/>
                <w:szCs w:val="22"/>
                <w:lang w:val="en-AU"/>
              </w:rPr>
              <w:t>for</w:t>
            </w:r>
            <w:r w:rsidRPr="00C07FBF">
              <w:rPr>
                <w:rFonts w:eastAsia="Arial"/>
                <w:i w:val="0"/>
                <w:iCs w:val="0"/>
                <w:color w:val="auto"/>
                <w:spacing w:val="-3"/>
                <w:sz w:val="22"/>
                <w:szCs w:val="22"/>
                <w:lang w:val="en-AU"/>
              </w:rPr>
              <w:t xml:space="preserve"> </w:t>
            </w:r>
            <w:r w:rsidRPr="00C07FBF">
              <w:rPr>
                <w:rFonts w:eastAsia="Arial"/>
                <w:i w:val="0"/>
                <w:iCs w:val="0"/>
                <w:color w:val="auto"/>
                <w:spacing w:val="-1"/>
                <w:sz w:val="22"/>
                <w:szCs w:val="22"/>
                <w:lang w:val="en-AU"/>
              </w:rPr>
              <w:t>t</w:t>
            </w:r>
            <w:r w:rsidRPr="00C07FBF">
              <w:rPr>
                <w:rFonts w:eastAsia="Arial"/>
                <w:i w:val="0"/>
                <w:iCs w:val="0"/>
                <w:color w:val="auto"/>
                <w:sz w:val="22"/>
                <w:szCs w:val="22"/>
                <w:lang w:val="en-AU"/>
              </w:rPr>
              <w:t>he</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t</w:t>
            </w:r>
            <w:r w:rsidRPr="00C07FBF">
              <w:rPr>
                <w:rFonts w:eastAsia="Arial"/>
                <w:i w:val="0"/>
                <w:iCs w:val="0"/>
                <w:color w:val="auto"/>
                <w:spacing w:val="-2"/>
                <w:sz w:val="22"/>
                <w:szCs w:val="22"/>
                <w:lang w:val="en-AU"/>
              </w:rPr>
              <w:t>a</w:t>
            </w:r>
            <w:r w:rsidRPr="00C07FBF">
              <w:rPr>
                <w:rFonts w:eastAsia="Arial"/>
                <w:i w:val="0"/>
                <w:iCs w:val="0"/>
                <w:color w:val="auto"/>
                <w:spacing w:val="1"/>
                <w:sz w:val="22"/>
                <w:szCs w:val="22"/>
                <w:lang w:val="en-AU"/>
              </w:rPr>
              <w:t>s</w:t>
            </w:r>
            <w:r w:rsidRPr="00C07FBF">
              <w:rPr>
                <w:rFonts w:eastAsia="Arial"/>
                <w:i w:val="0"/>
                <w:iCs w:val="0"/>
                <w:color w:val="auto"/>
                <w:sz w:val="22"/>
                <w:szCs w:val="22"/>
                <w:lang w:val="en-AU"/>
              </w:rPr>
              <w:t>ks</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are</w:t>
            </w:r>
            <w:r w:rsidRPr="00C07FBF">
              <w:rPr>
                <w:rFonts w:eastAsia="Arial"/>
                <w:i w:val="0"/>
                <w:iCs w:val="0"/>
                <w:color w:val="auto"/>
                <w:spacing w:val="-4"/>
                <w:sz w:val="22"/>
                <w:szCs w:val="22"/>
                <w:lang w:val="en-AU"/>
              </w:rPr>
              <w:t xml:space="preserve"> </w:t>
            </w:r>
            <w:r w:rsidRPr="00C07FBF">
              <w:rPr>
                <w:rFonts w:eastAsia="Arial"/>
                <w:i w:val="0"/>
                <w:iCs w:val="0"/>
                <w:color w:val="auto"/>
                <w:sz w:val="22"/>
                <w:szCs w:val="22"/>
                <w:lang w:val="en-AU"/>
              </w:rPr>
              <w:t>obta</w:t>
            </w:r>
            <w:r w:rsidRPr="00C07FBF">
              <w:rPr>
                <w:rFonts w:eastAsia="Arial"/>
                <w:i w:val="0"/>
                <w:iCs w:val="0"/>
                <w:color w:val="auto"/>
                <w:spacing w:val="-9"/>
                <w:sz w:val="22"/>
                <w:szCs w:val="22"/>
                <w:lang w:val="en-AU"/>
              </w:rPr>
              <w:t>i</w:t>
            </w:r>
            <w:r w:rsidRPr="00C07FBF">
              <w:rPr>
                <w:rFonts w:eastAsia="Arial"/>
                <w:i w:val="0"/>
                <w:iCs w:val="0"/>
                <w:color w:val="auto"/>
                <w:sz w:val="22"/>
                <w:szCs w:val="22"/>
                <w:lang w:val="en-AU"/>
              </w:rPr>
              <w:t>ned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in</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ac</w:t>
            </w:r>
            <w:r w:rsidRPr="00C07FBF">
              <w:rPr>
                <w:rFonts w:eastAsia="Arial"/>
                <w:i w:val="0"/>
                <w:iCs w:val="0"/>
                <w:color w:val="auto"/>
                <w:spacing w:val="15"/>
                <w:sz w:val="22"/>
                <w:szCs w:val="22"/>
                <w:lang w:val="en-AU"/>
              </w:rPr>
              <w:t>c</w:t>
            </w:r>
            <w:r w:rsidRPr="00C07FBF">
              <w:rPr>
                <w:rFonts w:eastAsia="Arial"/>
                <w:i w:val="0"/>
                <w:iCs w:val="0"/>
                <w:color w:val="auto"/>
                <w:sz w:val="22"/>
                <w:szCs w:val="22"/>
                <w:lang w:val="en-AU"/>
              </w:rPr>
              <w:t>ordance</w:t>
            </w:r>
            <w:r w:rsidRPr="00C07FBF">
              <w:rPr>
                <w:rFonts w:eastAsia="Arial"/>
                <w:i w:val="0"/>
                <w:iCs w:val="0"/>
                <w:color w:val="auto"/>
                <w:spacing w:val="-12"/>
                <w:sz w:val="22"/>
                <w:szCs w:val="22"/>
                <w:lang w:val="en-AU"/>
              </w:rPr>
              <w:t xml:space="preserve"> </w:t>
            </w:r>
            <w:r w:rsidRPr="00C07FBF">
              <w:rPr>
                <w:rFonts w:eastAsia="Arial"/>
                <w:i w:val="0"/>
                <w:iCs w:val="0"/>
                <w:color w:val="auto"/>
                <w:sz w:val="22"/>
                <w:szCs w:val="22"/>
                <w:lang w:val="en-AU"/>
              </w:rPr>
              <w:t>wi</w:t>
            </w:r>
            <w:r w:rsidRPr="00C07FBF">
              <w:rPr>
                <w:rFonts w:eastAsia="Arial"/>
                <w:i w:val="0"/>
                <w:iCs w:val="0"/>
                <w:color w:val="auto"/>
                <w:spacing w:val="-5"/>
                <w:sz w:val="22"/>
                <w:szCs w:val="22"/>
                <w:lang w:val="en-AU"/>
              </w:rPr>
              <w:t>t</w:t>
            </w:r>
            <w:r w:rsidRPr="00C07FBF">
              <w:rPr>
                <w:rFonts w:eastAsia="Arial"/>
                <w:i w:val="0"/>
                <w:iCs w:val="0"/>
                <w:color w:val="auto"/>
                <w:sz w:val="22"/>
                <w:szCs w:val="22"/>
                <w:lang w:val="en-AU"/>
              </w:rPr>
              <w:t xml:space="preserve">h </w:t>
            </w:r>
            <w:r w:rsidRPr="00C07FBF">
              <w:rPr>
                <w:rFonts w:eastAsia="Arial"/>
                <w:bCs/>
                <w:i w:val="0"/>
                <w:iCs w:val="0"/>
                <w:color w:val="auto"/>
                <w:sz w:val="22"/>
                <w:szCs w:val="22"/>
                <w:lang w:val="en-AU"/>
              </w:rPr>
              <w:t>enter</w:t>
            </w:r>
            <w:r w:rsidRPr="00C07FBF">
              <w:rPr>
                <w:rFonts w:eastAsia="Arial"/>
                <w:bCs/>
                <w:i w:val="0"/>
                <w:iCs w:val="0"/>
                <w:color w:val="auto"/>
                <w:spacing w:val="9"/>
                <w:sz w:val="22"/>
                <w:szCs w:val="22"/>
                <w:lang w:val="en-AU"/>
              </w:rPr>
              <w:t>p</w:t>
            </w:r>
            <w:r w:rsidRPr="00C07FBF">
              <w:rPr>
                <w:rFonts w:eastAsia="Arial"/>
                <w:bCs/>
                <w:i w:val="0"/>
                <w:iCs w:val="0"/>
                <w:color w:val="auto"/>
                <w:sz w:val="22"/>
                <w:szCs w:val="22"/>
                <w:lang w:val="en-AU"/>
              </w:rPr>
              <w:t>rise</w:t>
            </w:r>
            <w:r w:rsidRPr="00C07FBF">
              <w:rPr>
                <w:rFonts w:eastAsia="Arial"/>
                <w:bCs/>
                <w:i w:val="0"/>
                <w:iCs w:val="0"/>
                <w:color w:val="auto"/>
                <w:spacing w:val="-11"/>
                <w:sz w:val="22"/>
                <w:szCs w:val="22"/>
                <w:lang w:val="en-AU"/>
              </w:rPr>
              <w:t xml:space="preserve"> </w:t>
            </w:r>
            <w:r w:rsidRPr="00C07FBF">
              <w:rPr>
                <w:rFonts w:eastAsia="Arial"/>
                <w:bCs/>
                <w:i w:val="0"/>
                <w:iCs w:val="0"/>
                <w:color w:val="auto"/>
                <w:sz w:val="22"/>
                <w:szCs w:val="22"/>
                <w:lang w:val="en-AU"/>
              </w:rPr>
              <w:t>pro</w:t>
            </w:r>
            <w:r w:rsidRPr="00C07FBF">
              <w:rPr>
                <w:rFonts w:eastAsia="Arial"/>
                <w:bCs/>
                <w:i w:val="0"/>
                <w:iCs w:val="0"/>
                <w:color w:val="auto"/>
                <w:spacing w:val="-2"/>
                <w:sz w:val="22"/>
                <w:szCs w:val="22"/>
                <w:lang w:val="en-AU"/>
              </w:rPr>
              <w:t>c</w:t>
            </w:r>
            <w:r w:rsidRPr="00C07FBF">
              <w:rPr>
                <w:rFonts w:eastAsia="Arial"/>
                <w:bCs/>
                <w:i w:val="0"/>
                <w:iCs w:val="0"/>
                <w:color w:val="auto"/>
                <w:sz w:val="22"/>
                <w:szCs w:val="22"/>
                <w:lang w:val="en-AU"/>
              </w:rPr>
              <w:t>edures</w:t>
            </w:r>
            <w:r w:rsidRPr="00C07FBF">
              <w:rPr>
                <w:rFonts w:eastAsia="Arial"/>
                <w:bCs/>
                <w:i w:val="0"/>
                <w:iCs w:val="0"/>
                <w:color w:val="auto"/>
                <w:spacing w:val="-12"/>
                <w:sz w:val="22"/>
                <w:szCs w:val="22"/>
                <w:lang w:val="en-AU"/>
              </w:rPr>
              <w:t xml:space="preserve"> </w:t>
            </w:r>
            <w:r w:rsidRPr="00C07FBF">
              <w:rPr>
                <w:rFonts w:eastAsia="Arial"/>
                <w:i w:val="0"/>
                <w:iCs w:val="0"/>
                <w:color w:val="auto"/>
                <w:sz w:val="22"/>
                <w:szCs w:val="22"/>
                <w:lang w:val="en-AU"/>
              </w:rPr>
              <w:t>and</w:t>
            </w:r>
            <w:r w:rsidRPr="00C07FBF">
              <w:rPr>
                <w:rFonts w:eastAsia="Arial"/>
                <w:i w:val="0"/>
                <w:iCs w:val="0"/>
                <w:color w:val="auto"/>
                <w:spacing w:val="-13"/>
                <w:sz w:val="22"/>
                <w:szCs w:val="22"/>
                <w:lang w:val="en-AU"/>
              </w:rPr>
              <w:t xml:space="preserve"> </w:t>
            </w:r>
            <w:r w:rsidRPr="00C07FBF">
              <w:rPr>
                <w:rFonts w:eastAsia="Arial"/>
                <w:i w:val="0"/>
                <w:iCs w:val="0"/>
                <w:color w:val="auto"/>
                <w:sz w:val="22"/>
                <w:szCs w:val="22"/>
                <w:lang w:val="en-AU"/>
              </w:rPr>
              <w:t>check</w:t>
            </w:r>
            <w:r w:rsidRPr="00C07FBF">
              <w:rPr>
                <w:rFonts w:eastAsia="Arial"/>
                <w:i w:val="0"/>
                <w:iCs w:val="0"/>
                <w:color w:val="auto"/>
                <w:spacing w:val="-1"/>
                <w:sz w:val="22"/>
                <w:szCs w:val="22"/>
                <w:lang w:val="en-AU"/>
              </w:rPr>
              <w:t>e</w:t>
            </w:r>
            <w:r w:rsidRPr="00C07FBF">
              <w:rPr>
                <w:rFonts w:eastAsia="Arial"/>
                <w:i w:val="0"/>
                <w:iCs w:val="0"/>
                <w:color w:val="auto"/>
                <w:sz w:val="22"/>
                <w:szCs w:val="22"/>
                <w:lang w:val="en-AU"/>
              </w:rPr>
              <w:t>d</w:t>
            </w:r>
            <w:r w:rsidRPr="00C07FBF">
              <w:rPr>
                <w:rFonts w:eastAsia="Arial"/>
                <w:i w:val="0"/>
                <w:iCs w:val="0"/>
                <w:color w:val="auto"/>
                <w:spacing w:val="-8"/>
                <w:sz w:val="22"/>
                <w:szCs w:val="22"/>
                <w:lang w:val="en-AU"/>
              </w:rPr>
              <w:t xml:space="preserve"> </w:t>
            </w:r>
            <w:r w:rsidRPr="00C07FBF">
              <w:rPr>
                <w:rFonts w:eastAsia="Arial"/>
                <w:i w:val="0"/>
                <w:iCs w:val="0"/>
                <w:color w:val="auto"/>
                <w:sz w:val="22"/>
                <w:szCs w:val="22"/>
                <w:lang w:val="en-AU"/>
              </w:rPr>
              <w:t>f</w:t>
            </w:r>
            <w:r w:rsidRPr="00C07FBF">
              <w:rPr>
                <w:rFonts w:eastAsia="Arial"/>
                <w:i w:val="0"/>
                <w:iCs w:val="0"/>
                <w:color w:val="auto"/>
                <w:spacing w:val="15"/>
                <w:sz w:val="22"/>
                <w:szCs w:val="22"/>
                <w:lang w:val="en-AU"/>
              </w:rPr>
              <w:t>o</w:t>
            </w:r>
            <w:r w:rsidRPr="00C07FBF">
              <w:rPr>
                <w:rFonts w:eastAsia="Arial"/>
                <w:i w:val="0"/>
                <w:iCs w:val="0"/>
                <w:color w:val="auto"/>
                <w:sz w:val="22"/>
                <w:szCs w:val="22"/>
                <w:lang w:val="en-AU"/>
              </w:rPr>
              <w:t>r</w:t>
            </w:r>
            <w:r w:rsidRPr="00C07FBF">
              <w:rPr>
                <w:rFonts w:eastAsia="Arial"/>
                <w:i w:val="0"/>
                <w:iCs w:val="0"/>
                <w:color w:val="auto"/>
                <w:spacing w:val="-3"/>
                <w:sz w:val="22"/>
                <w:szCs w:val="22"/>
                <w:lang w:val="en-AU"/>
              </w:rPr>
              <w:t xml:space="preserve"> </w:t>
            </w:r>
            <w:r w:rsidRPr="00C07FBF">
              <w:rPr>
                <w:rFonts w:eastAsia="Arial"/>
                <w:i w:val="0"/>
                <w:iCs w:val="0"/>
                <w:color w:val="auto"/>
                <w:sz w:val="22"/>
                <w:szCs w:val="22"/>
                <w:lang w:val="en-AU"/>
              </w:rPr>
              <w:t>correct</w:t>
            </w:r>
            <w:r w:rsidRPr="00C07FBF">
              <w:rPr>
                <w:rFonts w:eastAsia="Arial"/>
                <w:i w:val="0"/>
                <w:iCs w:val="0"/>
                <w:color w:val="auto"/>
                <w:spacing w:val="-7"/>
                <w:sz w:val="22"/>
                <w:szCs w:val="22"/>
                <w:lang w:val="en-AU"/>
              </w:rPr>
              <w:t xml:space="preserve"> </w:t>
            </w:r>
            <w:r w:rsidRPr="00C07FBF">
              <w:rPr>
                <w:rFonts w:eastAsia="Arial"/>
                <w:i w:val="0"/>
                <w:iCs w:val="0"/>
                <w:color w:val="auto"/>
                <w:spacing w:val="-5"/>
                <w:sz w:val="22"/>
                <w:szCs w:val="22"/>
                <w:lang w:val="en-AU"/>
              </w:rPr>
              <w:t>o</w:t>
            </w:r>
            <w:r w:rsidRPr="00C07FBF">
              <w:rPr>
                <w:rFonts w:eastAsia="Arial"/>
                <w:i w:val="0"/>
                <w:iCs w:val="0"/>
                <w:color w:val="auto"/>
                <w:sz w:val="22"/>
                <w:szCs w:val="22"/>
                <w:lang w:val="en-AU"/>
              </w:rPr>
              <w:t>peration and safety</w:t>
            </w:r>
          </w:p>
        </w:tc>
      </w:tr>
      <w:tr w:rsidR="002F19EC" w:rsidRPr="00B157CE" w14:paraId="06CFD46B" w14:textId="77777777" w:rsidTr="001C1A89">
        <w:trPr>
          <w:trHeight w:val="363"/>
        </w:trPr>
        <w:tc>
          <w:tcPr>
            <w:tcW w:w="566" w:type="dxa"/>
            <w:vMerge w:val="restart"/>
            <w:shd w:val="clear" w:color="auto" w:fill="FFFFFF" w:themeFill="background1"/>
          </w:tcPr>
          <w:p w14:paraId="724B565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2" w:type="dxa"/>
            <w:vMerge w:val="restart"/>
            <w:shd w:val="clear" w:color="auto" w:fill="FFFFFF" w:themeFill="background1"/>
          </w:tcPr>
          <w:p w14:paraId="4F3C2C7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 xml:space="preserve">Determine compliance </w:t>
            </w:r>
            <w:r w:rsidRPr="00C07FBF">
              <w:rPr>
                <w:color w:val="auto"/>
                <w:sz w:val="22"/>
                <w:szCs w:val="22"/>
                <w:lang w:val="en-AU"/>
              </w:rPr>
              <w:lastRenderedPageBreak/>
              <w:t>inspection requirements for the installation</w:t>
            </w:r>
          </w:p>
        </w:tc>
        <w:tc>
          <w:tcPr>
            <w:tcW w:w="567" w:type="dxa"/>
            <w:shd w:val="clear" w:color="auto" w:fill="FFFFFF" w:themeFill="background1"/>
          </w:tcPr>
          <w:p w14:paraId="5282713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lastRenderedPageBreak/>
              <w:t>2.1</w:t>
            </w:r>
          </w:p>
        </w:tc>
        <w:tc>
          <w:tcPr>
            <w:tcW w:w="6234" w:type="dxa"/>
            <w:shd w:val="clear" w:color="auto" w:fill="FFFFFF" w:themeFill="background1"/>
          </w:tcPr>
          <w:p w14:paraId="713E870C" w14:textId="698F9D8D" w:rsidR="002F19EC" w:rsidRPr="00C07FBF" w:rsidRDefault="007C4D88" w:rsidP="00EB2B3E">
            <w:pPr>
              <w:widowControl w:val="0"/>
              <w:tabs>
                <w:tab w:val="left" w:pos="462"/>
              </w:tabs>
              <w:spacing w:before="60" w:after="60"/>
              <w:ind w:right="-20"/>
              <w:rPr>
                <w:rFonts w:ascii="Arial" w:eastAsia="Arial" w:hAnsi="Arial" w:cs="Arial"/>
                <w:sz w:val="22"/>
                <w:szCs w:val="22"/>
              </w:rPr>
            </w:pPr>
            <w:r>
              <w:rPr>
                <w:rFonts w:ascii="Arial" w:eastAsia="Arial" w:hAnsi="Arial" w:cs="Arial"/>
                <w:sz w:val="22"/>
                <w:szCs w:val="22"/>
              </w:rPr>
              <w:t>OHS</w:t>
            </w:r>
            <w:r w:rsidR="002F19EC" w:rsidRPr="00C07FBF">
              <w:rPr>
                <w:rFonts w:ascii="Arial" w:eastAsia="Arial" w:hAnsi="Arial" w:cs="Arial"/>
                <w:sz w:val="22"/>
                <w:szCs w:val="22"/>
              </w:rPr>
              <w:t xml:space="preserve"> and risk control measures and procedures for carrying </w:t>
            </w:r>
            <w:r w:rsidR="002F19EC" w:rsidRPr="00C07FBF">
              <w:rPr>
                <w:rFonts w:ascii="Arial" w:eastAsia="Arial" w:hAnsi="Arial" w:cs="Arial"/>
                <w:sz w:val="22"/>
                <w:szCs w:val="22"/>
              </w:rPr>
              <w:lastRenderedPageBreak/>
              <w:t>out the work are followed</w:t>
            </w:r>
          </w:p>
        </w:tc>
      </w:tr>
      <w:tr w:rsidR="002F19EC" w:rsidRPr="00B157CE" w14:paraId="07CE229F" w14:textId="77777777" w:rsidTr="001C1A89">
        <w:trPr>
          <w:trHeight w:val="363"/>
        </w:trPr>
        <w:tc>
          <w:tcPr>
            <w:tcW w:w="566" w:type="dxa"/>
            <w:vMerge/>
            <w:shd w:val="clear" w:color="auto" w:fill="FFFFFF" w:themeFill="background1"/>
          </w:tcPr>
          <w:p w14:paraId="6E14C67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E0F9D6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81632CA"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4" w:type="dxa"/>
            <w:shd w:val="clear" w:color="auto" w:fill="FFFFFF" w:themeFill="background1"/>
          </w:tcPr>
          <w:p w14:paraId="76A735F6"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pacing w:val="-4"/>
                <w:sz w:val="22"/>
                <w:szCs w:val="22"/>
              </w:rPr>
              <w:t>Victorian Service &amp; Installations Rules pertaining to the specific electrical installation and inspection tasks are applied</w:t>
            </w:r>
          </w:p>
        </w:tc>
      </w:tr>
      <w:tr w:rsidR="002F19EC" w:rsidRPr="00B157CE" w14:paraId="1B106E7D" w14:textId="77777777" w:rsidTr="001C1A89">
        <w:trPr>
          <w:trHeight w:val="363"/>
        </w:trPr>
        <w:tc>
          <w:tcPr>
            <w:tcW w:w="566" w:type="dxa"/>
            <w:vMerge/>
            <w:shd w:val="clear" w:color="auto" w:fill="FFFFFF" w:themeFill="background1"/>
          </w:tcPr>
          <w:p w14:paraId="0A12D1C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0F078D7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FCB394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4" w:type="dxa"/>
            <w:shd w:val="clear" w:color="auto" w:fill="FFFFFF" w:themeFill="background1"/>
          </w:tcPr>
          <w:p w14:paraId="2261C006" w14:textId="2425258C"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Need to test for live is determined in st</w:t>
            </w:r>
            <w:r w:rsidR="007C4D88">
              <w:rPr>
                <w:rFonts w:ascii="Arial" w:eastAsia="Arial" w:hAnsi="Arial" w:cs="Arial"/>
                <w:sz w:val="22"/>
                <w:szCs w:val="22"/>
              </w:rPr>
              <w:t>rict accordance with OHS</w:t>
            </w:r>
            <w:r w:rsidRPr="00C07FBF">
              <w:rPr>
                <w:rFonts w:ascii="Arial" w:eastAsia="Arial" w:hAnsi="Arial" w:cs="Arial"/>
                <w:sz w:val="22"/>
                <w:szCs w:val="22"/>
              </w:rPr>
              <w:t xml:space="preserve"> requirements and established safety procedures</w:t>
            </w:r>
          </w:p>
        </w:tc>
      </w:tr>
      <w:tr w:rsidR="002F19EC" w:rsidRPr="00B157CE" w14:paraId="2492FD9A" w14:textId="77777777" w:rsidTr="001C1A89">
        <w:trPr>
          <w:trHeight w:val="363"/>
        </w:trPr>
        <w:tc>
          <w:tcPr>
            <w:tcW w:w="566" w:type="dxa"/>
            <w:vMerge/>
            <w:shd w:val="clear" w:color="auto" w:fill="FFFFFF" w:themeFill="background1"/>
          </w:tcPr>
          <w:p w14:paraId="606B6FC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14AAF76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DE1543F"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4" w:type="dxa"/>
            <w:shd w:val="clear" w:color="auto" w:fill="FFFFFF" w:themeFill="background1"/>
          </w:tcPr>
          <w:p w14:paraId="4869F96F"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Evidence that the electrical installation complies with safety requirements is sought from manufacturers and/or regulator and sighted, where deemed necessary</w:t>
            </w:r>
          </w:p>
        </w:tc>
      </w:tr>
      <w:tr w:rsidR="002F19EC" w:rsidRPr="00B157CE" w14:paraId="295B735C" w14:textId="77777777" w:rsidTr="001C1A89">
        <w:trPr>
          <w:trHeight w:val="363"/>
        </w:trPr>
        <w:tc>
          <w:tcPr>
            <w:tcW w:w="566" w:type="dxa"/>
            <w:vMerge/>
            <w:shd w:val="clear" w:color="auto" w:fill="FFFFFF" w:themeFill="background1"/>
          </w:tcPr>
          <w:p w14:paraId="3617D47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4B3E92B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3A8EC31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4" w:type="dxa"/>
            <w:shd w:val="clear" w:color="auto" w:fill="FFFFFF" w:themeFill="background1"/>
          </w:tcPr>
          <w:p w14:paraId="11DEBF3E"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Detailed inspection and testing of the equipment, wiring and protection systems is conducted in accordance with the Victorian Service &amp; Installations Rules (VSIRs) and the Electricity Safety (General) Regulations</w:t>
            </w:r>
          </w:p>
        </w:tc>
      </w:tr>
      <w:tr w:rsidR="002F19EC" w:rsidRPr="00B157CE" w14:paraId="7A0ECA14" w14:textId="77777777" w:rsidTr="001C1A89">
        <w:trPr>
          <w:trHeight w:val="363"/>
        </w:trPr>
        <w:tc>
          <w:tcPr>
            <w:tcW w:w="566" w:type="dxa"/>
            <w:vMerge/>
            <w:shd w:val="clear" w:color="auto" w:fill="FFFFFF" w:themeFill="background1"/>
          </w:tcPr>
          <w:p w14:paraId="34654EFD"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D940D1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23C6E248"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4" w:type="dxa"/>
            <w:shd w:val="clear" w:color="auto" w:fill="FFFFFF" w:themeFill="background1"/>
          </w:tcPr>
          <w:p w14:paraId="1FE39D1B"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Methods</w:t>
            </w:r>
            <w:r w:rsidRPr="00C07FBF">
              <w:rPr>
                <w:rFonts w:ascii="Arial" w:eastAsia="Arial" w:hAnsi="Arial" w:cs="Arial"/>
                <w:spacing w:val="1"/>
                <w:sz w:val="22"/>
                <w:szCs w:val="22"/>
              </w:rPr>
              <w:t xml:space="preserve"> </w:t>
            </w:r>
            <w:r w:rsidRPr="00C07FBF">
              <w:rPr>
                <w:rFonts w:ascii="Arial" w:eastAsia="Arial" w:hAnsi="Arial" w:cs="Arial"/>
                <w:sz w:val="22"/>
                <w:szCs w:val="22"/>
              </w:rPr>
              <w:t>for</w:t>
            </w:r>
            <w:r w:rsidRPr="00C07FBF">
              <w:rPr>
                <w:rFonts w:ascii="Arial" w:eastAsia="Arial" w:hAnsi="Arial" w:cs="Arial"/>
                <w:spacing w:val="-3"/>
                <w:sz w:val="22"/>
                <w:szCs w:val="22"/>
              </w:rPr>
              <w:t xml:space="preserve"> </w:t>
            </w:r>
            <w:r w:rsidRPr="00C07FBF">
              <w:rPr>
                <w:rFonts w:ascii="Arial" w:eastAsia="Arial" w:hAnsi="Arial" w:cs="Arial"/>
                <w:sz w:val="22"/>
                <w:szCs w:val="22"/>
              </w:rPr>
              <w:t>dealing</w:t>
            </w:r>
            <w:r w:rsidRPr="00C07FBF">
              <w:rPr>
                <w:rFonts w:ascii="Arial" w:eastAsia="Arial" w:hAnsi="Arial" w:cs="Arial"/>
                <w:spacing w:val="-9"/>
                <w:sz w:val="22"/>
                <w:szCs w:val="22"/>
              </w:rPr>
              <w:t xml:space="preserve"> </w:t>
            </w:r>
            <w:r w:rsidRPr="00C07FBF">
              <w:rPr>
                <w:rFonts w:ascii="Arial" w:eastAsia="Arial" w:hAnsi="Arial" w:cs="Arial"/>
                <w:sz w:val="22"/>
                <w:szCs w:val="22"/>
              </w:rPr>
              <w:t>with</w:t>
            </w:r>
            <w:r w:rsidRPr="00C07FBF">
              <w:rPr>
                <w:rFonts w:ascii="Arial" w:eastAsia="Arial" w:hAnsi="Arial" w:cs="Arial"/>
                <w:spacing w:val="-5"/>
                <w:sz w:val="22"/>
                <w:szCs w:val="22"/>
              </w:rPr>
              <w:t xml:space="preserve"> </w:t>
            </w:r>
            <w:r w:rsidRPr="00C07FBF">
              <w:rPr>
                <w:rFonts w:ascii="Arial" w:eastAsia="Arial" w:hAnsi="Arial" w:cs="Arial"/>
                <w:sz w:val="22"/>
                <w:szCs w:val="22"/>
              </w:rPr>
              <w:t>une</w:t>
            </w:r>
            <w:r w:rsidRPr="00C07FBF">
              <w:rPr>
                <w:rFonts w:ascii="Arial" w:eastAsia="Arial" w:hAnsi="Arial" w:cs="Arial"/>
                <w:spacing w:val="-1"/>
                <w:sz w:val="22"/>
                <w:szCs w:val="22"/>
              </w:rPr>
              <w:t>x</w:t>
            </w:r>
            <w:r w:rsidRPr="00C07FBF">
              <w:rPr>
                <w:rFonts w:ascii="Arial" w:eastAsia="Arial" w:hAnsi="Arial" w:cs="Arial"/>
                <w:spacing w:val="-9"/>
                <w:sz w:val="22"/>
                <w:szCs w:val="22"/>
              </w:rPr>
              <w:t>p</w:t>
            </w:r>
            <w:r w:rsidRPr="00C07FBF">
              <w:rPr>
                <w:rFonts w:ascii="Arial" w:eastAsia="Arial" w:hAnsi="Arial" w:cs="Arial"/>
                <w:sz w:val="22"/>
                <w:szCs w:val="22"/>
              </w:rPr>
              <w:t>ected</w:t>
            </w:r>
            <w:r w:rsidRPr="00C07FBF">
              <w:rPr>
                <w:rFonts w:ascii="Arial" w:eastAsia="Arial" w:hAnsi="Arial" w:cs="Arial"/>
                <w:spacing w:val="-11"/>
                <w:sz w:val="22"/>
                <w:szCs w:val="22"/>
              </w:rPr>
              <w:t xml:space="preserve"> </w:t>
            </w:r>
            <w:r w:rsidRPr="00C07FBF">
              <w:rPr>
                <w:rFonts w:ascii="Arial" w:eastAsia="Arial" w:hAnsi="Arial" w:cs="Arial"/>
                <w:sz w:val="22"/>
                <w:szCs w:val="22"/>
              </w:rPr>
              <w:t>sit</w:t>
            </w:r>
            <w:r w:rsidRPr="00C07FBF">
              <w:rPr>
                <w:rFonts w:ascii="Arial" w:eastAsia="Arial" w:hAnsi="Arial" w:cs="Arial"/>
                <w:spacing w:val="15"/>
                <w:sz w:val="22"/>
                <w:szCs w:val="22"/>
              </w:rPr>
              <w:t>u</w:t>
            </w:r>
            <w:r w:rsidRPr="00C07FBF">
              <w:rPr>
                <w:rFonts w:ascii="Arial" w:eastAsia="Arial" w:hAnsi="Arial" w:cs="Arial"/>
                <w:sz w:val="22"/>
                <w:szCs w:val="22"/>
              </w:rPr>
              <w:t>atio</w:t>
            </w:r>
            <w:r w:rsidRPr="00C07FBF">
              <w:rPr>
                <w:rFonts w:ascii="Arial" w:eastAsia="Arial" w:hAnsi="Arial" w:cs="Arial"/>
                <w:spacing w:val="-1"/>
                <w:sz w:val="22"/>
                <w:szCs w:val="22"/>
              </w:rPr>
              <w:t>n</w:t>
            </w:r>
            <w:r w:rsidRPr="00C07FBF">
              <w:rPr>
                <w:rFonts w:ascii="Arial" w:eastAsia="Arial" w:hAnsi="Arial" w:cs="Arial"/>
                <w:sz w:val="22"/>
                <w:szCs w:val="22"/>
              </w:rPr>
              <w:t>s</w:t>
            </w:r>
            <w:r w:rsidRPr="00C07FBF">
              <w:rPr>
                <w:rFonts w:ascii="Arial" w:eastAsia="Arial" w:hAnsi="Arial" w:cs="Arial"/>
                <w:spacing w:val="-9"/>
                <w:sz w:val="22"/>
                <w:szCs w:val="22"/>
              </w:rPr>
              <w:t xml:space="preserve"> </w:t>
            </w:r>
            <w:r w:rsidRPr="00C07FBF">
              <w:rPr>
                <w:rFonts w:ascii="Arial" w:eastAsia="Arial" w:hAnsi="Arial" w:cs="Arial"/>
                <w:sz w:val="22"/>
                <w:szCs w:val="22"/>
              </w:rPr>
              <w:t>a</w:t>
            </w:r>
            <w:r w:rsidRPr="00C07FBF">
              <w:rPr>
                <w:rFonts w:ascii="Arial" w:eastAsia="Arial" w:hAnsi="Arial" w:cs="Arial"/>
                <w:spacing w:val="-1"/>
                <w:sz w:val="22"/>
                <w:szCs w:val="22"/>
              </w:rPr>
              <w:t>r</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pacing w:val="-4"/>
                <w:sz w:val="22"/>
                <w:szCs w:val="22"/>
              </w:rPr>
              <w:t>applied</w:t>
            </w:r>
            <w:r w:rsidRPr="00C07FBF">
              <w:rPr>
                <w:rFonts w:ascii="Arial" w:eastAsia="Arial" w:hAnsi="Arial" w:cs="Arial"/>
                <w:sz w:val="22"/>
                <w:szCs w:val="22"/>
              </w:rPr>
              <w:t xml:space="preserve"> on</w:t>
            </w:r>
            <w:r w:rsidRPr="00C07FBF">
              <w:rPr>
                <w:rFonts w:ascii="Arial" w:eastAsia="Arial" w:hAnsi="Arial" w:cs="Arial"/>
                <w:spacing w:val="-2"/>
                <w:sz w:val="22"/>
                <w:szCs w:val="22"/>
              </w:rPr>
              <w:t xml:space="preserve"> </w:t>
            </w:r>
            <w:r w:rsidRPr="00C07FBF">
              <w:rPr>
                <w:rFonts w:ascii="Arial" w:eastAsia="Arial" w:hAnsi="Arial" w:cs="Arial"/>
                <w:sz w:val="22"/>
                <w:szCs w:val="22"/>
              </w:rPr>
              <w:t>the</w:t>
            </w:r>
            <w:r w:rsidRPr="00C07FBF">
              <w:rPr>
                <w:rFonts w:ascii="Arial" w:eastAsia="Arial" w:hAnsi="Arial" w:cs="Arial"/>
                <w:spacing w:val="-3"/>
                <w:sz w:val="22"/>
                <w:szCs w:val="22"/>
              </w:rPr>
              <w:t xml:space="preserve"> </w:t>
            </w:r>
            <w:r w:rsidRPr="00C07FBF">
              <w:rPr>
                <w:rFonts w:ascii="Arial" w:eastAsia="Arial" w:hAnsi="Arial" w:cs="Arial"/>
                <w:sz w:val="22"/>
                <w:szCs w:val="22"/>
              </w:rPr>
              <w:t>b</w:t>
            </w:r>
            <w:r w:rsidRPr="00C07FBF">
              <w:rPr>
                <w:rFonts w:ascii="Arial" w:eastAsia="Arial" w:hAnsi="Arial" w:cs="Arial"/>
                <w:spacing w:val="9"/>
                <w:sz w:val="22"/>
                <w:szCs w:val="22"/>
              </w:rPr>
              <w:t>a</w:t>
            </w:r>
            <w:r w:rsidRPr="00C07FBF">
              <w:rPr>
                <w:rFonts w:ascii="Arial" w:eastAsia="Arial" w:hAnsi="Arial" w:cs="Arial"/>
                <w:sz w:val="22"/>
                <w:szCs w:val="22"/>
              </w:rPr>
              <w:t>sis</w:t>
            </w:r>
            <w:r w:rsidRPr="00C07FBF">
              <w:rPr>
                <w:rFonts w:ascii="Arial" w:eastAsia="Arial" w:hAnsi="Arial" w:cs="Arial"/>
                <w:spacing w:val="-5"/>
                <w:sz w:val="22"/>
                <w:szCs w:val="22"/>
              </w:rPr>
              <w:t xml:space="preserve"> </w:t>
            </w:r>
            <w:r w:rsidRPr="00C07FBF">
              <w:rPr>
                <w:rFonts w:ascii="Arial" w:eastAsia="Arial" w:hAnsi="Arial" w:cs="Arial"/>
                <w:sz w:val="22"/>
                <w:szCs w:val="22"/>
              </w:rPr>
              <w:t>of</w:t>
            </w:r>
            <w:r w:rsidRPr="00C07FBF">
              <w:rPr>
                <w:rFonts w:ascii="Arial" w:eastAsia="Arial" w:hAnsi="Arial" w:cs="Arial"/>
                <w:spacing w:val="-2"/>
                <w:sz w:val="22"/>
                <w:szCs w:val="22"/>
              </w:rPr>
              <w:t xml:space="preserve"> </w:t>
            </w:r>
            <w:r w:rsidRPr="00C07FBF">
              <w:rPr>
                <w:rFonts w:ascii="Arial" w:eastAsia="Arial" w:hAnsi="Arial" w:cs="Arial"/>
                <w:sz w:val="22"/>
                <w:szCs w:val="22"/>
              </w:rPr>
              <w:t>saf</w:t>
            </w:r>
            <w:r w:rsidRPr="00C07FBF">
              <w:rPr>
                <w:rFonts w:ascii="Arial" w:eastAsia="Arial" w:hAnsi="Arial" w:cs="Arial"/>
                <w:spacing w:val="1"/>
                <w:sz w:val="22"/>
                <w:szCs w:val="22"/>
              </w:rPr>
              <w:t>e</w:t>
            </w:r>
            <w:r w:rsidRPr="00C07FBF">
              <w:rPr>
                <w:rFonts w:ascii="Arial" w:eastAsia="Arial" w:hAnsi="Arial" w:cs="Arial"/>
                <w:spacing w:val="-2"/>
                <w:sz w:val="22"/>
                <w:szCs w:val="22"/>
              </w:rPr>
              <w:t>t</w:t>
            </w:r>
            <w:r w:rsidRPr="00C07FBF">
              <w:rPr>
                <w:rFonts w:ascii="Arial" w:eastAsia="Arial" w:hAnsi="Arial" w:cs="Arial"/>
                <w:sz w:val="22"/>
                <w:szCs w:val="22"/>
              </w:rPr>
              <w:t>y,</w:t>
            </w:r>
            <w:r w:rsidRPr="00C07FBF">
              <w:rPr>
                <w:rFonts w:ascii="Arial" w:eastAsia="Arial" w:hAnsi="Arial" w:cs="Arial"/>
                <w:spacing w:val="-6"/>
                <w:sz w:val="22"/>
                <w:szCs w:val="22"/>
              </w:rPr>
              <w:t xml:space="preserve"> </w:t>
            </w:r>
            <w:r w:rsidRPr="00C07FBF">
              <w:rPr>
                <w:rFonts w:ascii="Arial" w:eastAsia="Arial" w:hAnsi="Arial" w:cs="Arial"/>
                <w:sz w:val="22"/>
                <w:szCs w:val="22"/>
              </w:rPr>
              <w:t>sp</w:t>
            </w:r>
            <w:r w:rsidRPr="00C07FBF">
              <w:rPr>
                <w:rFonts w:ascii="Arial" w:eastAsia="Arial" w:hAnsi="Arial" w:cs="Arial"/>
                <w:spacing w:val="-9"/>
                <w:sz w:val="22"/>
                <w:szCs w:val="22"/>
              </w:rPr>
              <w:t>e</w:t>
            </w:r>
            <w:r w:rsidRPr="00C07FBF">
              <w:rPr>
                <w:rFonts w:ascii="Arial" w:eastAsia="Arial" w:hAnsi="Arial" w:cs="Arial"/>
                <w:spacing w:val="1"/>
                <w:sz w:val="22"/>
                <w:szCs w:val="22"/>
              </w:rPr>
              <w:t>c</w:t>
            </w:r>
            <w:r w:rsidRPr="00C07FBF">
              <w:rPr>
                <w:rFonts w:ascii="Arial" w:eastAsia="Arial" w:hAnsi="Arial" w:cs="Arial"/>
                <w:sz w:val="22"/>
                <w:szCs w:val="22"/>
              </w:rPr>
              <w:t>ified</w:t>
            </w:r>
            <w:r w:rsidRPr="00C07FBF">
              <w:rPr>
                <w:rFonts w:ascii="Arial" w:eastAsia="Arial" w:hAnsi="Arial" w:cs="Arial"/>
                <w:spacing w:val="-10"/>
                <w:sz w:val="22"/>
                <w:szCs w:val="22"/>
              </w:rPr>
              <w:t xml:space="preserve"> </w:t>
            </w:r>
            <w:r w:rsidRPr="00C07FBF">
              <w:rPr>
                <w:rFonts w:ascii="Arial" w:eastAsia="Arial" w:hAnsi="Arial" w:cs="Arial"/>
                <w:sz w:val="22"/>
                <w:szCs w:val="22"/>
              </w:rPr>
              <w:t>work</w:t>
            </w:r>
            <w:r w:rsidRPr="00C07FBF">
              <w:rPr>
                <w:rFonts w:ascii="Arial" w:eastAsia="Arial" w:hAnsi="Arial" w:cs="Arial"/>
                <w:spacing w:val="10"/>
                <w:sz w:val="22"/>
                <w:szCs w:val="22"/>
              </w:rPr>
              <w:t xml:space="preserve"> </w:t>
            </w:r>
            <w:r w:rsidRPr="00C07FBF">
              <w:rPr>
                <w:rFonts w:ascii="Arial" w:eastAsia="Arial" w:hAnsi="Arial" w:cs="Arial"/>
                <w:sz w:val="22"/>
                <w:szCs w:val="22"/>
              </w:rPr>
              <w:t>outc</w:t>
            </w:r>
            <w:r w:rsidRPr="00C07FBF">
              <w:rPr>
                <w:rFonts w:ascii="Arial" w:eastAsia="Arial" w:hAnsi="Arial" w:cs="Arial"/>
                <w:spacing w:val="-1"/>
                <w:sz w:val="22"/>
                <w:szCs w:val="22"/>
              </w:rPr>
              <w:t>o</w:t>
            </w:r>
            <w:r w:rsidRPr="00C07FBF">
              <w:rPr>
                <w:rFonts w:ascii="Arial" w:eastAsia="Arial" w:hAnsi="Arial" w:cs="Arial"/>
                <w:sz w:val="22"/>
                <w:szCs w:val="22"/>
              </w:rPr>
              <w:t>mes</w:t>
            </w:r>
            <w:r w:rsidRPr="00C07FBF">
              <w:rPr>
                <w:rFonts w:ascii="Arial" w:eastAsia="Arial" w:hAnsi="Arial" w:cs="Arial"/>
                <w:spacing w:val="-10"/>
                <w:sz w:val="22"/>
                <w:szCs w:val="22"/>
              </w:rPr>
              <w:t xml:space="preserve"> </w:t>
            </w:r>
            <w:r w:rsidRPr="00C07FBF">
              <w:rPr>
                <w:rFonts w:ascii="Arial" w:eastAsia="Arial" w:hAnsi="Arial" w:cs="Arial"/>
                <w:spacing w:val="-5"/>
                <w:sz w:val="22"/>
                <w:szCs w:val="22"/>
              </w:rPr>
              <w:t>a</w:t>
            </w:r>
            <w:r w:rsidRPr="00C07FBF">
              <w:rPr>
                <w:rFonts w:ascii="Arial" w:eastAsia="Arial" w:hAnsi="Arial" w:cs="Arial"/>
                <w:sz w:val="22"/>
                <w:szCs w:val="22"/>
              </w:rPr>
              <w:t>nd discu</w:t>
            </w:r>
            <w:r w:rsidRPr="00C07FBF">
              <w:rPr>
                <w:rFonts w:ascii="Arial" w:eastAsia="Arial" w:hAnsi="Arial" w:cs="Arial"/>
                <w:spacing w:val="-1"/>
                <w:sz w:val="22"/>
                <w:szCs w:val="22"/>
              </w:rPr>
              <w:t>s</w:t>
            </w:r>
            <w:r w:rsidRPr="00C07FBF">
              <w:rPr>
                <w:rFonts w:ascii="Arial" w:eastAsia="Arial" w:hAnsi="Arial" w:cs="Arial"/>
                <w:spacing w:val="1"/>
                <w:sz w:val="22"/>
                <w:szCs w:val="22"/>
              </w:rPr>
              <w:t>s</w:t>
            </w:r>
            <w:r w:rsidRPr="00C07FBF">
              <w:rPr>
                <w:rFonts w:ascii="Arial" w:eastAsia="Arial" w:hAnsi="Arial" w:cs="Arial"/>
                <w:spacing w:val="9"/>
                <w:sz w:val="22"/>
                <w:szCs w:val="22"/>
              </w:rPr>
              <w:t>e</w:t>
            </w:r>
            <w:r w:rsidRPr="00C07FBF">
              <w:rPr>
                <w:rFonts w:ascii="Arial" w:eastAsia="Arial" w:hAnsi="Arial" w:cs="Arial"/>
                <w:sz w:val="22"/>
                <w:szCs w:val="22"/>
              </w:rPr>
              <w:t>d</w:t>
            </w:r>
            <w:r w:rsidRPr="00C07FBF">
              <w:rPr>
                <w:rFonts w:ascii="Arial" w:eastAsia="Arial" w:hAnsi="Arial" w:cs="Arial"/>
                <w:spacing w:val="-10"/>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bCs/>
                <w:sz w:val="22"/>
                <w:szCs w:val="22"/>
              </w:rPr>
              <w:t>app</w:t>
            </w:r>
            <w:r w:rsidRPr="00C07FBF">
              <w:rPr>
                <w:rFonts w:ascii="Arial" w:eastAsia="Arial" w:hAnsi="Arial" w:cs="Arial"/>
                <w:bCs/>
                <w:spacing w:val="-3"/>
                <w:sz w:val="22"/>
                <w:szCs w:val="22"/>
              </w:rPr>
              <w:t>r</w:t>
            </w:r>
            <w:r w:rsidRPr="00C07FBF">
              <w:rPr>
                <w:rFonts w:ascii="Arial" w:eastAsia="Arial" w:hAnsi="Arial" w:cs="Arial"/>
                <w:bCs/>
                <w:sz w:val="22"/>
                <w:szCs w:val="22"/>
              </w:rPr>
              <w:t>opriate</w:t>
            </w:r>
            <w:r w:rsidRPr="00C07FBF">
              <w:rPr>
                <w:rFonts w:ascii="Arial" w:eastAsia="Arial" w:hAnsi="Arial" w:cs="Arial"/>
                <w:bCs/>
                <w:spacing w:val="-12"/>
                <w:sz w:val="22"/>
                <w:szCs w:val="22"/>
              </w:rPr>
              <w:t xml:space="preserve"> </w:t>
            </w:r>
            <w:r w:rsidRPr="00C07FBF">
              <w:rPr>
                <w:rFonts w:ascii="Arial" w:eastAsia="Arial" w:hAnsi="Arial" w:cs="Arial"/>
                <w:bCs/>
                <w:sz w:val="22"/>
                <w:szCs w:val="22"/>
              </w:rPr>
              <w:t>p</w:t>
            </w:r>
            <w:r w:rsidRPr="00C07FBF">
              <w:rPr>
                <w:rFonts w:ascii="Arial" w:eastAsia="Arial" w:hAnsi="Arial" w:cs="Arial"/>
                <w:bCs/>
                <w:spacing w:val="-9"/>
                <w:sz w:val="22"/>
                <w:szCs w:val="22"/>
              </w:rPr>
              <w:t>e</w:t>
            </w:r>
            <w:r w:rsidRPr="00C07FBF">
              <w:rPr>
                <w:rFonts w:ascii="Arial" w:eastAsia="Arial" w:hAnsi="Arial" w:cs="Arial"/>
                <w:bCs/>
                <w:sz w:val="22"/>
                <w:szCs w:val="22"/>
              </w:rPr>
              <w:t>rsonnel</w:t>
            </w:r>
          </w:p>
        </w:tc>
      </w:tr>
      <w:tr w:rsidR="002F19EC" w:rsidRPr="00B157CE" w14:paraId="32EDE2BF" w14:textId="77777777" w:rsidTr="001C1A89">
        <w:trPr>
          <w:trHeight w:val="363"/>
        </w:trPr>
        <w:tc>
          <w:tcPr>
            <w:tcW w:w="566" w:type="dxa"/>
            <w:vMerge w:val="restart"/>
            <w:shd w:val="clear" w:color="auto" w:fill="FFFFFF" w:themeFill="background1"/>
          </w:tcPr>
          <w:p w14:paraId="246B671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2" w:type="dxa"/>
            <w:vMerge w:val="restart"/>
            <w:shd w:val="clear" w:color="auto" w:fill="FFFFFF" w:themeFill="background1"/>
          </w:tcPr>
          <w:p w14:paraId="475EA0B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bCs/>
                <w:color w:val="auto"/>
                <w:sz w:val="22"/>
                <w:szCs w:val="22"/>
                <w:lang w:val="en-AU"/>
              </w:rPr>
              <w:t>Document and action the inspection outcomes</w:t>
            </w:r>
          </w:p>
        </w:tc>
        <w:tc>
          <w:tcPr>
            <w:tcW w:w="567" w:type="dxa"/>
            <w:shd w:val="clear" w:color="auto" w:fill="FFFFFF" w:themeFill="background1"/>
          </w:tcPr>
          <w:p w14:paraId="144871A3"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4" w:type="dxa"/>
            <w:shd w:val="clear" w:color="auto" w:fill="FFFFFF" w:themeFill="background1"/>
          </w:tcPr>
          <w:p w14:paraId="3A3C35EF" w14:textId="77777777"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Non-c</w:t>
            </w:r>
            <w:r w:rsidRPr="00C07FBF">
              <w:rPr>
                <w:rFonts w:ascii="Arial" w:eastAsia="Arial" w:hAnsi="Arial" w:cs="Arial"/>
                <w:spacing w:val="8"/>
                <w:sz w:val="22"/>
                <w:szCs w:val="22"/>
              </w:rPr>
              <w:t>o</w:t>
            </w:r>
            <w:r w:rsidRPr="00C07FBF">
              <w:rPr>
                <w:rFonts w:ascii="Arial" w:eastAsia="Arial" w:hAnsi="Arial" w:cs="Arial"/>
                <w:sz w:val="22"/>
                <w:szCs w:val="22"/>
              </w:rPr>
              <w:t>mpliant</w:t>
            </w:r>
            <w:r w:rsidRPr="00C07FBF">
              <w:rPr>
                <w:rFonts w:ascii="Arial" w:eastAsia="Arial" w:hAnsi="Arial" w:cs="Arial"/>
                <w:spacing w:val="-14"/>
                <w:sz w:val="22"/>
                <w:szCs w:val="22"/>
              </w:rPr>
              <w:t xml:space="preserve"> </w:t>
            </w:r>
            <w:r w:rsidRPr="00C07FBF">
              <w:rPr>
                <w:rFonts w:ascii="Arial" w:eastAsia="Arial" w:hAnsi="Arial" w:cs="Arial"/>
                <w:sz w:val="22"/>
                <w:szCs w:val="22"/>
              </w:rPr>
              <w:t>def</w:t>
            </w:r>
            <w:r w:rsidRPr="00C07FBF">
              <w:rPr>
                <w:rFonts w:ascii="Arial" w:eastAsia="Arial" w:hAnsi="Arial" w:cs="Arial"/>
                <w:spacing w:val="-2"/>
                <w:sz w:val="22"/>
                <w:szCs w:val="22"/>
              </w:rPr>
              <w:t>e</w:t>
            </w:r>
            <w:r w:rsidRPr="00C07FBF">
              <w:rPr>
                <w:rFonts w:ascii="Arial" w:eastAsia="Arial" w:hAnsi="Arial" w:cs="Arial"/>
                <w:spacing w:val="1"/>
                <w:sz w:val="22"/>
                <w:szCs w:val="22"/>
              </w:rPr>
              <w:t>c</w:t>
            </w:r>
            <w:r w:rsidRPr="00C07FBF">
              <w:rPr>
                <w:rFonts w:ascii="Arial" w:eastAsia="Arial" w:hAnsi="Arial" w:cs="Arial"/>
                <w:sz w:val="22"/>
                <w:szCs w:val="22"/>
              </w:rPr>
              <w:t>ts</w:t>
            </w:r>
            <w:r w:rsidRPr="00C07FBF">
              <w:rPr>
                <w:rFonts w:ascii="Arial" w:eastAsia="Arial" w:hAnsi="Arial" w:cs="Arial"/>
                <w:spacing w:val="-8"/>
                <w:sz w:val="22"/>
                <w:szCs w:val="22"/>
              </w:rPr>
              <w:t xml:space="preserve"> </w:t>
            </w:r>
            <w:r w:rsidRPr="00C07FBF">
              <w:rPr>
                <w:rFonts w:ascii="Arial" w:eastAsia="Arial" w:hAnsi="Arial" w:cs="Arial"/>
                <w:sz w:val="22"/>
                <w:szCs w:val="22"/>
              </w:rPr>
              <w:t>are</w:t>
            </w:r>
            <w:r w:rsidRPr="00C07FBF">
              <w:rPr>
                <w:rFonts w:ascii="Arial" w:eastAsia="Arial" w:hAnsi="Arial" w:cs="Arial"/>
                <w:spacing w:val="-3"/>
                <w:sz w:val="22"/>
                <w:szCs w:val="22"/>
              </w:rPr>
              <w:t xml:space="preserve"> </w:t>
            </w:r>
            <w:r w:rsidRPr="00C07FBF">
              <w:rPr>
                <w:rFonts w:ascii="Arial" w:eastAsia="Arial" w:hAnsi="Arial" w:cs="Arial"/>
                <w:sz w:val="22"/>
                <w:szCs w:val="22"/>
              </w:rPr>
              <w:t>do</w:t>
            </w:r>
            <w:r w:rsidRPr="00C07FBF">
              <w:rPr>
                <w:rFonts w:ascii="Arial" w:eastAsia="Arial" w:hAnsi="Arial" w:cs="Arial"/>
                <w:spacing w:val="-9"/>
                <w:sz w:val="22"/>
                <w:szCs w:val="22"/>
              </w:rPr>
              <w:t>c</w:t>
            </w:r>
            <w:r w:rsidRPr="00C07FBF">
              <w:rPr>
                <w:rFonts w:ascii="Arial" w:eastAsia="Arial" w:hAnsi="Arial" w:cs="Arial"/>
                <w:sz w:val="22"/>
                <w:szCs w:val="22"/>
              </w:rPr>
              <w:t>umented</w:t>
            </w:r>
            <w:r w:rsidRPr="00C07FBF">
              <w:rPr>
                <w:rFonts w:ascii="Arial" w:eastAsia="Arial" w:hAnsi="Arial" w:cs="Arial"/>
                <w:spacing w:val="-12"/>
                <w:sz w:val="22"/>
                <w:szCs w:val="22"/>
              </w:rPr>
              <w:t xml:space="preserve"> </w:t>
            </w:r>
            <w:r w:rsidRPr="00C07FBF">
              <w:rPr>
                <w:rFonts w:ascii="Arial" w:eastAsia="Arial" w:hAnsi="Arial" w:cs="Arial"/>
                <w:spacing w:val="15"/>
                <w:sz w:val="22"/>
                <w:szCs w:val="22"/>
              </w:rPr>
              <w:t>a</w:t>
            </w:r>
            <w:r w:rsidRPr="00C07FBF">
              <w:rPr>
                <w:rFonts w:ascii="Arial" w:eastAsia="Arial" w:hAnsi="Arial" w:cs="Arial"/>
                <w:sz w:val="22"/>
                <w:szCs w:val="22"/>
              </w:rPr>
              <w:t>nd</w:t>
            </w:r>
            <w:r w:rsidRPr="00C07FBF">
              <w:rPr>
                <w:rFonts w:ascii="Arial" w:eastAsia="Arial" w:hAnsi="Arial" w:cs="Arial"/>
                <w:spacing w:val="-4"/>
                <w:sz w:val="22"/>
                <w:szCs w:val="22"/>
              </w:rPr>
              <w:t xml:space="preserve"> </w:t>
            </w:r>
            <w:r w:rsidRPr="00C07FBF">
              <w:rPr>
                <w:rFonts w:ascii="Arial" w:eastAsia="Arial" w:hAnsi="Arial" w:cs="Arial"/>
                <w:sz w:val="22"/>
                <w:szCs w:val="22"/>
              </w:rPr>
              <w:t>ac</w:t>
            </w:r>
            <w:r w:rsidRPr="00C07FBF">
              <w:rPr>
                <w:rFonts w:ascii="Arial" w:eastAsia="Arial" w:hAnsi="Arial" w:cs="Arial"/>
                <w:spacing w:val="-1"/>
                <w:sz w:val="22"/>
                <w:szCs w:val="22"/>
              </w:rPr>
              <w:t>t</w:t>
            </w:r>
            <w:r w:rsidRPr="00C07FBF">
              <w:rPr>
                <w:rFonts w:ascii="Arial" w:eastAsia="Arial" w:hAnsi="Arial" w:cs="Arial"/>
                <w:sz w:val="22"/>
                <w:szCs w:val="22"/>
              </w:rPr>
              <w:t>ions</w:t>
            </w:r>
            <w:r w:rsidRPr="00C07FBF">
              <w:rPr>
                <w:rFonts w:ascii="Arial" w:eastAsia="Arial" w:hAnsi="Arial" w:cs="Arial"/>
                <w:spacing w:val="-7"/>
                <w:sz w:val="22"/>
                <w:szCs w:val="22"/>
              </w:rPr>
              <w:t xml:space="preserve"> </w:t>
            </w:r>
            <w:r w:rsidRPr="00C07FBF">
              <w:rPr>
                <w:rFonts w:ascii="Arial" w:eastAsia="Arial" w:hAnsi="Arial" w:cs="Arial"/>
                <w:spacing w:val="-4"/>
                <w:sz w:val="22"/>
                <w:szCs w:val="22"/>
              </w:rPr>
              <w:t>t</w:t>
            </w:r>
            <w:r w:rsidRPr="00C07FBF">
              <w:rPr>
                <w:rFonts w:ascii="Arial" w:eastAsia="Arial" w:hAnsi="Arial" w:cs="Arial"/>
                <w:sz w:val="22"/>
                <w:szCs w:val="22"/>
              </w:rPr>
              <w:t>aken</w:t>
            </w:r>
            <w:r w:rsidRPr="00C07FBF">
              <w:rPr>
                <w:rFonts w:ascii="Arial" w:eastAsia="Arial" w:hAnsi="Arial" w:cs="Arial"/>
                <w:spacing w:val="-6"/>
                <w:sz w:val="22"/>
                <w:szCs w:val="22"/>
              </w:rPr>
              <w:t xml:space="preserve"> </w:t>
            </w:r>
            <w:r w:rsidRPr="00C07FBF">
              <w:rPr>
                <w:rFonts w:ascii="Arial" w:eastAsia="Arial" w:hAnsi="Arial" w:cs="Arial"/>
                <w:spacing w:val="-1"/>
                <w:sz w:val="22"/>
                <w:szCs w:val="22"/>
              </w:rPr>
              <w:t>i</w:t>
            </w:r>
            <w:r w:rsidRPr="00C07FBF">
              <w:rPr>
                <w:rFonts w:ascii="Arial" w:eastAsia="Arial" w:hAnsi="Arial" w:cs="Arial"/>
                <w:sz w:val="22"/>
                <w:szCs w:val="22"/>
              </w:rPr>
              <w:t>n accord</w:t>
            </w:r>
            <w:r w:rsidRPr="00C07FBF">
              <w:rPr>
                <w:rFonts w:ascii="Arial" w:eastAsia="Arial" w:hAnsi="Arial" w:cs="Arial"/>
                <w:spacing w:val="9"/>
                <w:sz w:val="22"/>
                <w:szCs w:val="22"/>
              </w:rPr>
              <w:t>a</w:t>
            </w:r>
            <w:r w:rsidRPr="00C07FBF">
              <w:rPr>
                <w:rFonts w:ascii="Arial" w:eastAsia="Arial" w:hAnsi="Arial" w:cs="Arial"/>
                <w:sz w:val="22"/>
                <w:szCs w:val="22"/>
              </w:rPr>
              <w:t>nce</w:t>
            </w:r>
            <w:r w:rsidRPr="00C07FBF">
              <w:rPr>
                <w:rFonts w:ascii="Arial" w:eastAsia="Arial" w:hAnsi="Arial" w:cs="Arial"/>
                <w:spacing w:val="-12"/>
                <w:sz w:val="22"/>
                <w:szCs w:val="22"/>
              </w:rPr>
              <w:t xml:space="preserve"> </w:t>
            </w:r>
            <w:r w:rsidRPr="00C07FBF">
              <w:rPr>
                <w:rFonts w:ascii="Arial" w:eastAsia="Arial" w:hAnsi="Arial" w:cs="Arial"/>
                <w:sz w:val="22"/>
                <w:szCs w:val="22"/>
              </w:rPr>
              <w:t>with</w:t>
            </w:r>
            <w:r w:rsidRPr="00C07FBF">
              <w:rPr>
                <w:rFonts w:ascii="Arial" w:eastAsia="Arial" w:hAnsi="Arial" w:cs="Arial"/>
                <w:spacing w:val="-4"/>
                <w:sz w:val="22"/>
                <w:szCs w:val="22"/>
              </w:rPr>
              <w:t xml:space="preserve"> </w:t>
            </w:r>
            <w:r w:rsidRPr="00C07FBF">
              <w:rPr>
                <w:rFonts w:ascii="Arial" w:eastAsia="Arial" w:hAnsi="Arial" w:cs="Arial"/>
                <w:sz w:val="22"/>
                <w:szCs w:val="22"/>
              </w:rPr>
              <w:t>t</w:t>
            </w:r>
            <w:r w:rsidRPr="00C07FBF">
              <w:rPr>
                <w:rFonts w:ascii="Arial" w:eastAsia="Arial" w:hAnsi="Arial" w:cs="Arial"/>
                <w:spacing w:val="-2"/>
                <w:sz w:val="22"/>
                <w:szCs w:val="22"/>
              </w:rPr>
              <w:t>h</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sc</w:t>
            </w:r>
            <w:r w:rsidRPr="00C07FBF">
              <w:rPr>
                <w:rFonts w:ascii="Arial" w:eastAsia="Arial" w:hAnsi="Arial" w:cs="Arial"/>
                <w:spacing w:val="-1"/>
                <w:sz w:val="22"/>
                <w:szCs w:val="22"/>
              </w:rPr>
              <w:t>o</w:t>
            </w:r>
            <w:r w:rsidRPr="00C07FBF">
              <w:rPr>
                <w:rFonts w:ascii="Arial" w:eastAsia="Arial" w:hAnsi="Arial" w:cs="Arial"/>
                <w:sz w:val="22"/>
                <w:szCs w:val="22"/>
              </w:rPr>
              <w:t>pe</w:t>
            </w:r>
            <w:r w:rsidRPr="00C07FBF">
              <w:rPr>
                <w:rFonts w:ascii="Arial" w:eastAsia="Arial" w:hAnsi="Arial" w:cs="Arial"/>
                <w:spacing w:val="-6"/>
                <w:sz w:val="22"/>
                <w:szCs w:val="22"/>
              </w:rPr>
              <w:t xml:space="preserve"> </w:t>
            </w:r>
            <w:r w:rsidRPr="00C07FBF">
              <w:rPr>
                <w:rFonts w:ascii="Arial" w:eastAsia="Arial" w:hAnsi="Arial" w:cs="Arial"/>
                <w:sz w:val="22"/>
                <w:szCs w:val="22"/>
              </w:rPr>
              <w:t>of</w:t>
            </w:r>
            <w:r w:rsidRPr="00C07FBF">
              <w:rPr>
                <w:rFonts w:ascii="Arial" w:eastAsia="Arial" w:hAnsi="Arial" w:cs="Arial"/>
                <w:spacing w:val="-2"/>
                <w:sz w:val="22"/>
                <w:szCs w:val="22"/>
              </w:rPr>
              <w:t xml:space="preserve"> </w:t>
            </w:r>
            <w:r w:rsidRPr="00C07FBF">
              <w:rPr>
                <w:rFonts w:ascii="Arial" w:eastAsia="Arial" w:hAnsi="Arial" w:cs="Arial"/>
                <w:spacing w:val="-9"/>
                <w:sz w:val="22"/>
                <w:szCs w:val="22"/>
              </w:rPr>
              <w:t>i</w:t>
            </w:r>
            <w:r w:rsidRPr="00C07FBF">
              <w:rPr>
                <w:rFonts w:ascii="Arial" w:eastAsia="Arial" w:hAnsi="Arial" w:cs="Arial"/>
                <w:sz w:val="22"/>
                <w:szCs w:val="22"/>
              </w:rPr>
              <w:t>nspection</w:t>
            </w:r>
            <w:r w:rsidRPr="00C07FBF">
              <w:rPr>
                <w:rFonts w:ascii="Arial" w:eastAsia="Arial" w:hAnsi="Arial" w:cs="Arial"/>
                <w:spacing w:val="-10"/>
                <w:sz w:val="22"/>
                <w:szCs w:val="22"/>
              </w:rPr>
              <w:t xml:space="preserve"> </w:t>
            </w:r>
            <w:r w:rsidRPr="00C07FBF">
              <w:rPr>
                <w:rFonts w:ascii="Arial" w:eastAsia="Arial" w:hAnsi="Arial" w:cs="Arial"/>
                <w:spacing w:val="14"/>
                <w:sz w:val="22"/>
                <w:szCs w:val="22"/>
              </w:rPr>
              <w:t>r</w:t>
            </w:r>
            <w:r w:rsidRPr="00C07FBF">
              <w:rPr>
                <w:rFonts w:ascii="Arial" w:eastAsia="Arial" w:hAnsi="Arial" w:cs="Arial"/>
                <w:sz w:val="22"/>
                <w:szCs w:val="22"/>
              </w:rPr>
              <w:t>esponsibilit</w:t>
            </w:r>
            <w:r w:rsidRPr="00C07FBF">
              <w:rPr>
                <w:rFonts w:ascii="Arial" w:eastAsia="Arial" w:hAnsi="Arial" w:cs="Arial"/>
                <w:spacing w:val="-6"/>
                <w:sz w:val="22"/>
                <w:szCs w:val="22"/>
              </w:rPr>
              <w:t>i</w:t>
            </w:r>
            <w:r w:rsidRPr="00C07FBF">
              <w:rPr>
                <w:rFonts w:ascii="Arial" w:eastAsia="Arial" w:hAnsi="Arial" w:cs="Arial"/>
                <w:sz w:val="22"/>
                <w:szCs w:val="22"/>
              </w:rPr>
              <w:t>es</w:t>
            </w:r>
            <w:r w:rsidRPr="00C07FBF">
              <w:rPr>
                <w:rFonts w:ascii="Arial" w:eastAsia="Arial" w:hAnsi="Arial" w:cs="Arial"/>
                <w:spacing w:val="-14"/>
                <w:sz w:val="22"/>
                <w:szCs w:val="22"/>
              </w:rPr>
              <w:t xml:space="preserve"> </w:t>
            </w:r>
            <w:r w:rsidRPr="00C07FBF">
              <w:rPr>
                <w:rFonts w:ascii="Arial" w:eastAsia="Arial" w:hAnsi="Arial" w:cs="Arial"/>
                <w:bCs/>
                <w:sz w:val="22"/>
                <w:szCs w:val="22"/>
              </w:rPr>
              <w:t>and</w:t>
            </w:r>
            <w:r w:rsidRPr="00C07FBF">
              <w:rPr>
                <w:rFonts w:ascii="Arial" w:eastAsia="Arial" w:hAnsi="Arial" w:cs="Arial"/>
                <w:sz w:val="22"/>
                <w:szCs w:val="22"/>
              </w:rPr>
              <w:t xml:space="preserve"> the Victorian Service &amp; Installations Rules (VSIRs)</w:t>
            </w:r>
          </w:p>
        </w:tc>
      </w:tr>
      <w:tr w:rsidR="002F19EC" w:rsidRPr="00B157CE" w14:paraId="493FB34D" w14:textId="77777777" w:rsidTr="001C1A89">
        <w:trPr>
          <w:trHeight w:val="363"/>
        </w:trPr>
        <w:tc>
          <w:tcPr>
            <w:tcW w:w="566" w:type="dxa"/>
            <w:vMerge/>
            <w:shd w:val="clear" w:color="auto" w:fill="FFFFFF" w:themeFill="background1"/>
          </w:tcPr>
          <w:p w14:paraId="6B2099D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5CB9DE5C"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61945DF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4" w:type="dxa"/>
            <w:shd w:val="clear" w:color="auto" w:fill="FFFFFF" w:themeFill="background1"/>
          </w:tcPr>
          <w:p w14:paraId="13E4BD52" w14:textId="77777777" w:rsidR="002F19EC" w:rsidRPr="00C07FBF" w:rsidRDefault="002F19EC" w:rsidP="00EB2B3E">
            <w:pPr>
              <w:widowControl w:val="0"/>
              <w:tabs>
                <w:tab w:val="left" w:pos="458"/>
              </w:tabs>
              <w:spacing w:before="60" w:after="60"/>
              <w:ind w:right="580"/>
              <w:rPr>
                <w:rFonts w:ascii="Arial" w:eastAsia="Arial" w:hAnsi="Arial" w:cs="Arial"/>
                <w:sz w:val="22"/>
                <w:szCs w:val="22"/>
              </w:rPr>
            </w:pPr>
            <w:r w:rsidRPr="00C07FBF">
              <w:rPr>
                <w:rFonts w:ascii="Arial" w:eastAsia="Arial" w:hAnsi="Arial" w:cs="Arial"/>
                <w:sz w:val="22"/>
                <w:szCs w:val="22"/>
              </w:rPr>
              <w:t>Work</w:t>
            </w:r>
            <w:r w:rsidRPr="00C07FBF">
              <w:rPr>
                <w:rFonts w:ascii="Arial" w:eastAsia="Arial" w:hAnsi="Arial" w:cs="Arial"/>
                <w:spacing w:val="-5"/>
                <w:sz w:val="22"/>
                <w:szCs w:val="22"/>
              </w:rPr>
              <w:t xml:space="preserve"> </w:t>
            </w:r>
            <w:r w:rsidRPr="00C07FBF">
              <w:rPr>
                <w:rFonts w:ascii="Arial" w:eastAsia="Arial" w:hAnsi="Arial" w:cs="Arial"/>
                <w:sz w:val="22"/>
                <w:szCs w:val="22"/>
              </w:rPr>
              <w:t>si</w:t>
            </w:r>
            <w:r w:rsidRPr="00C07FBF">
              <w:rPr>
                <w:rFonts w:ascii="Arial" w:eastAsia="Arial" w:hAnsi="Arial" w:cs="Arial"/>
                <w:spacing w:val="9"/>
                <w:sz w:val="22"/>
                <w:szCs w:val="22"/>
              </w:rPr>
              <w:t>t</w:t>
            </w:r>
            <w:r w:rsidRPr="00C07FBF">
              <w:rPr>
                <w:rFonts w:ascii="Arial" w:eastAsia="Arial" w:hAnsi="Arial" w:cs="Arial"/>
                <w:sz w:val="22"/>
                <w:szCs w:val="22"/>
              </w:rPr>
              <w:t>e</w:t>
            </w:r>
            <w:r w:rsidRPr="00C07FBF">
              <w:rPr>
                <w:rFonts w:ascii="Arial" w:eastAsia="Arial" w:hAnsi="Arial" w:cs="Arial"/>
                <w:spacing w:val="-3"/>
                <w:sz w:val="22"/>
                <w:szCs w:val="22"/>
              </w:rPr>
              <w:t xml:space="preserve"> </w:t>
            </w:r>
            <w:r w:rsidRPr="00C07FBF">
              <w:rPr>
                <w:rFonts w:ascii="Arial" w:eastAsia="Arial" w:hAnsi="Arial" w:cs="Arial"/>
                <w:sz w:val="22"/>
                <w:szCs w:val="22"/>
              </w:rPr>
              <w:t>is</w:t>
            </w:r>
            <w:r w:rsidRPr="00C07FBF">
              <w:rPr>
                <w:rFonts w:ascii="Arial" w:eastAsia="Arial" w:hAnsi="Arial" w:cs="Arial"/>
                <w:spacing w:val="-3"/>
                <w:sz w:val="22"/>
                <w:szCs w:val="22"/>
              </w:rPr>
              <w:t xml:space="preserve"> </w:t>
            </w:r>
            <w:r w:rsidRPr="00C07FBF">
              <w:rPr>
                <w:rFonts w:ascii="Arial" w:eastAsia="Arial" w:hAnsi="Arial" w:cs="Arial"/>
                <w:sz w:val="22"/>
                <w:szCs w:val="22"/>
              </w:rPr>
              <w:t>made</w:t>
            </w:r>
            <w:r w:rsidRPr="00C07FBF">
              <w:rPr>
                <w:rFonts w:ascii="Arial" w:eastAsia="Arial" w:hAnsi="Arial" w:cs="Arial"/>
                <w:spacing w:val="-5"/>
                <w:sz w:val="22"/>
                <w:szCs w:val="22"/>
              </w:rPr>
              <w:t xml:space="preserve"> </w:t>
            </w:r>
            <w:r w:rsidRPr="00C07FBF">
              <w:rPr>
                <w:rFonts w:ascii="Arial" w:eastAsia="Arial" w:hAnsi="Arial" w:cs="Arial"/>
                <w:spacing w:val="-2"/>
                <w:sz w:val="22"/>
                <w:szCs w:val="22"/>
              </w:rPr>
              <w:t>s</w:t>
            </w:r>
            <w:r w:rsidRPr="00C07FBF">
              <w:rPr>
                <w:rFonts w:ascii="Arial" w:eastAsia="Arial" w:hAnsi="Arial" w:cs="Arial"/>
                <w:sz w:val="22"/>
                <w:szCs w:val="22"/>
              </w:rPr>
              <w:t>afe</w:t>
            </w:r>
            <w:r w:rsidRPr="00C07FBF">
              <w:rPr>
                <w:rFonts w:ascii="Arial" w:eastAsia="Arial" w:hAnsi="Arial" w:cs="Arial"/>
                <w:spacing w:val="-4"/>
                <w:sz w:val="22"/>
                <w:szCs w:val="22"/>
              </w:rPr>
              <w:t xml:space="preserve"> </w:t>
            </w:r>
            <w:r w:rsidRPr="00C07FBF">
              <w:rPr>
                <w:rFonts w:ascii="Arial" w:eastAsia="Arial" w:hAnsi="Arial" w:cs="Arial"/>
                <w:sz w:val="22"/>
                <w:szCs w:val="22"/>
              </w:rPr>
              <w:t>in</w:t>
            </w:r>
            <w:r w:rsidRPr="00C07FBF">
              <w:rPr>
                <w:rFonts w:ascii="Arial" w:eastAsia="Arial" w:hAnsi="Arial" w:cs="Arial"/>
                <w:spacing w:val="-2"/>
                <w:sz w:val="22"/>
                <w:szCs w:val="22"/>
              </w:rPr>
              <w:t xml:space="preserve"> </w:t>
            </w:r>
            <w:r w:rsidRPr="00C07FBF">
              <w:rPr>
                <w:rFonts w:ascii="Arial" w:eastAsia="Arial" w:hAnsi="Arial" w:cs="Arial"/>
                <w:sz w:val="22"/>
                <w:szCs w:val="22"/>
              </w:rPr>
              <w:t>acc</w:t>
            </w:r>
            <w:r w:rsidRPr="00C07FBF">
              <w:rPr>
                <w:rFonts w:ascii="Arial" w:eastAsia="Arial" w:hAnsi="Arial" w:cs="Arial"/>
                <w:spacing w:val="-9"/>
                <w:sz w:val="22"/>
                <w:szCs w:val="22"/>
              </w:rPr>
              <w:t>o</w:t>
            </w:r>
            <w:r w:rsidRPr="00C07FBF">
              <w:rPr>
                <w:rFonts w:ascii="Arial" w:eastAsia="Arial" w:hAnsi="Arial" w:cs="Arial"/>
                <w:sz w:val="22"/>
                <w:szCs w:val="22"/>
              </w:rPr>
              <w:t>rdance</w:t>
            </w:r>
            <w:r w:rsidRPr="00C07FBF">
              <w:rPr>
                <w:rFonts w:ascii="Arial" w:eastAsia="Arial" w:hAnsi="Arial" w:cs="Arial"/>
                <w:spacing w:val="-11"/>
                <w:sz w:val="22"/>
                <w:szCs w:val="22"/>
              </w:rPr>
              <w:t xml:space="preserve"> </w:t>
            </w:r>
            <w:r w:rsidRPr="00C07FBF">
              <w:rPr>
                <w:rFonts w:ascii="Arial" w:eastAsia="Arial" w:hAnsi="Arial" w:cs="Arial"/>
                <w:sz w:val="22"/>
                <w:szCs w:val="22"/>
              </w:rPr>
              <w:t>with</w:t>
            </w:r>
            <w:r w:rsidRPr="00C07FBF">
              <w:rPr>
                <w:rFonts w:ascii="Arial" w:eastAsia="Arial" w:hAnsi="Arial" w:cs="Arial"/>
                <w:spacing w:val="11"/>
                <w:sz w:val="22"/>
                <w:szCs w:val="22"/>
              </w:rPr>
              <w:t xml:space="preserve"> </w:t>
            </w:r>
            <w:r w:rsidRPr="00C07FBF">
              <w:rPr>
                <w:rFonts w:ascii="Arial" w:eastAsia="Arial" w:hAnsi="Arial" w:cs="Arial"/>
                <w:sz w:val="22"/>
                <w:szCs w:val="22"/>
              </w:rPr>
              <w:t>establish</w:t>
            </w:r>
            <w:r w:rsidRPr="00C07FBF">
              <w:rPr>
                <w:rFonts w:ascii="Arial" w:eastAsia="Arial" w:hAnsi="Arial" w:cs="Arial"/>
                <w:spacing w:val="-4"/>
                <w:sz w:val="22"/>
                <w:szCs w:val="22"/>
              </w:rPr>
              <w:t>e</w:t>
            </w:r>
            <w:r w:rsidRPr="00C07FBF">
              <w:rPr>
                <w:rFonts w:ascii="Arial" w:eastAsia="Arial" w:hAnsi="Arial" w:cs="Arial"/>
                <w:sz w:val="22"/>
                <w:szCs w:val="22"/>
              </w:rPr>
              <w:t>d safety</w:t>
            </w:r>
            <w:r w:rsidRPr="00C07FBF">
              <w:rPr>
                <w:rFonts w:ascii="Arial" w:eastAsia="Arial" w:hAnsi="Arial" w:cs="Arial"/>
                <w:spacing w:val="-6"/>
                <w:sz w:val="22"/>
                <w:szCs w:val="22"/>
              </w:rPr>
              <w:t xml:space="preserve"> </w:t>
            </w:r>
            <w:r w:rsidRPr="00C07FBF">
              <w:rPr>
                <w:rFonts w:ascii="Arial" w:eastAsia="Arial" w:hAnsi="Arial" w:cs="Arial"/>
                <w:sz w:val="22"/>
                <w:szCs w:val="22"/>
              </w:rPr>
              <w:t>p</w:t>
            </w:r>
            <w:r w:rsidRPr="00C07FBF">
              <w:rPr>
                <w:rFonts w:ascii="Arial" w:eastAsia="Arial" w:hAnsi="Arial" w:cs="Arial"/>
                <w:spacing w:val="8"/>
                <w:sz w:val="22"/>
                <w:szCs w:val="22"/>
              </w:rPr>
              <w:t>r</w:t>
            </w:r>
            <w:r w:rsidRPr="00C07FBF">
              <w:rPr>
                <w:rFonts w:ascii="Arial" w:eastAsia="Arial" w:hAnsi="Arial" w:cs="Arial"/>
                <w:sz w:val="22"/>
                <w:szCs w:val="22"/>
              </w:rPr>
              <w:t>ocedures</w:t>
            </w:r>
          </w:p>
        </w:tc>
      </w:tr>
      <w:tr w:rsidR="002F19EC" w:rsidRPr="00B157CE" w14:paraId="671C4BC0" w14:textId="77777777" w:rsidTr="001C1A89">
        <w:trPr>
          <w:trHeight w:val="363"/>
        </w:trPr>
        <w:tc>
          <w:tcPr>
            <w:tcW w:w="566" w:type="dxa"/>
            <w:vMerge/>
            <w:shd w:val="clear" w:color="auto" w:fill="FFFFFF" w:themeFill="background1"/>
          </w:tcPr>
          <w:p w14:paraId="2BCE79E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2" w:type="dxa"/>
            <w:vMerge/>
            <w:shd w:val="clear" w:color="auto" w:fill="FFFFFF" w:themeFill="background1"/>
          </w:tcPr>
          <w:p w14:paraId="2B26453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7" w:type="dxa"/>
            <w:shd w:val="clear" w:color="auto" w:fill="FFFFFF" w:themeFill="background1"/>
          </w:tcPr>
          <w:p w14:paraId="763B1E35"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3.3</w:t>
            </w:r>
          </w:p>
        </w:tc>
        <w:tc>
          <w:tcPr>
            <w:tcW w:w="6234" w:type="dxa"/>
            <w:shd w:val="clear" w:color="auto" w:fill="FFFFFF" w:themeFill="background1"/>
          </w:tcPr>
          <w:p w14:paraId="5502CA6B"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Arial" w:hAnsi="Arial" w:cs="Arial"/>
                <w:sz w:val="22"/>
                <w:szCs w:val="22"/>
              </w:rPr>
              <w:t>Inspection</w:t>
            </w:r>
            <w:r w:rsidRPr="00C07FBF">
              <w:rPr>
                <w:rFonts w:ascii="Arial" w:eastAsia="Arial" w:hAnsi="Arial" w:cs="Arial"/>
                <w:spacing w:val="-12"/>
                <w:sz w:val="22"/>
                <w:szCs w:val="22"/>
              </w:rPr>
              <w:t xml:space="preserve"> </w:t>
            </w:r>
            <w:r w:rsidRPr="00C07FBF">
              <w:rPr>
                <w:rFonts w:ascii="Arial" w:eastAsia="Arial" w:hAnsi="Arial" w:cs="Arial"/>
                <w:sz w:val="22"/>
                <w:szCs w:val="22"/>
              </w:rPr>
              <w:t>report</w:t>
            </w:r>
            <w:r w:rsidRPr="00C07FBF">
              <w:rPr>
                <w:rFonts w:ascii="Arial" w:eastAsia="Arial" w:hAnsi="Arial" w:cs="Arial"/>
                <w:spacing w:val="-6"/>
                <w:sz w:val="22"/>
                <w:szCs w:val="22"/>
              </w:rPr>
              <w:t xml:space="preserve"> </w:t>
            </w:r>
            <w:r w:rsidRPr="00C07FBF">
              <w:rPr>
                <w:rFonts w:ascii="Arial" w:eastAsia="Arial" w:hAnsi="Arial" w:cs="Arial"/>
                <w:sz w:val="22"/>
                <w:szCs w:val="22"/>
              </w:rPr>
              <w:t>is</w:t>
            </w:r>
            <w:r w:rsidRPr="00C07FBF">
              <w:rPr>
                <w:rFonts w:ascii="Arial" w:eastAsia="Arial" w:hAnsi="Arial" w:cs="Arial"/>
                <w:spacing w:val="-2"/>
                <w:sz w:val="22"/>
                <w:szCs w:val="22"/>
              </w:rPr>
              <w:t xml:space="preserve"> </w:t>
            </w:r>
            <w:r w:rsidRPr="00C07FBF">
              <w:rPr>
                <w:rFonts w:ascii="Arial" w:eastAsia="Arial" w:hAnsi="Arial" w:cs="Arial"/>
                <w:spacing w:val="-10"/>
                <w:sz w:val="22"/>
                <w:szCs w:val="22"/>
              </w:rPr>
              <w:t>m</w:t>
            </w:r>
            <w:r w:rsidRPr="00C07FBF">
              <w:rPr>
                <w:rFonts w:ascii="Arial" w:eastAsia="Arial" w:hAnsi="Arial" w:cs="Arial"/>
                <w:sz w:val="22"/>
                <w:szCs w:val="22"/>
              </w:rPr>
              <w:t>ade</w:t>
            </w:r>
            <w:r w:rsidRPr="00C07FBF">
              <w:rPr>
                <w:rFonts w:ascii="Arial" w:eastAsia="Arial" w:hAnsi="Arial" w:cs="Arial"/>
                <w:spacing w:val="-5"/>
                <w:sz w:val="22"/>
                <w:szCs w:val="22"/>
              </w:rPr>
              <w:t xml:space="preserve"> </w:t>
            </w:r>
            <w:r w:rsidRPr="00C07FBF">
              <w:rPr>
                <w:rFonts w:ascii="Arial" w:eastAsia="Arial" w:hAnsi="Arial" w:cs="Arial"/>
                <w:sz w:val="22"/>
                <w:szCs w:val="22"/>
              </w:rPr>
              <w:t>and</w:t>
            </w:r>
            <w:r w:rsidRPr="00C07FBF">
              <w:rPr>
                <w:rFonts w:ascii="Arial" w:eastAsia="Arial" w:hAnsi="Arial" w:cs="Arial"/>
                <w:spacing w:val="-4"/>
                <w:sz w:val="22"/>
                <w:szCs w:val="22"/>
              </w:rPr>
              <w:t xml:space="preserve"> </w:t>
            </w:r>
            <w:r w:rsidRPr="00C07FBF">
              <w:rPr>
                <w:rFonts w:ascii="Arial" w:eastAsia="Arial" w:hAnsi="Arial" w:cs="Arial"/>
                <w:sz w:val="22"/>
                <w:szCs w:val="22"/>
              </w:rPr>
              <w:t>i</w:t>
            </w:r>
            <w:r w:rsidRPr="00C07FBF">
              <w:rPr>
                <w:rFonts w:ascii="Arial" w:eastAsia="Arial" w:hAnsi="Arial" w:cs="Arial"/>
                <w:spacing w:val="15"/>
                <w:sz w:val="22"/>
                <w:szCs w:val="22"/>
              </w:rPr>
              <w:t>s</w:t>
            </w:r>
            <w:r w:rsidRPr="00C07FBF">
              <w:rPr>
                <w:rFonts w:ascii="Arial" w:eastAsia="Arial" w:hAnsi="Arial" w:cs="Arial"/>
                <w:spacing w:val="1"/>
                <w:sz w:val="22"/>
                <w:szCs w:val="22"/>
              </w:rPr>
              <w:t>s</w:t>
            </w:r>
            <w:r w:rsidRPr="00C07FBF">
              <w:rPr>
                <w:rFonts w:ascii="Arial" w:eastAsia="Arial" w:hAnsi="Arial" w:cs="Arial"/>
                <w:sz w:val="22"/>
                <w:szCs w:val="22"/>
              </w:rPr>
              <w:t>ued</w:t>
            </w:r>
            <w:r w:rsidRPr="00C07FBF">
              <w:rPr>
                <w:rFonts w:ascii="Arial" w:eastAsia="Arial" w:hAnsi="Arial" w:cs="Arial"/>
                <w:spacing w:val="-6"/>
                <w:sz w:val="22"/>
                <w:szCs w:val="22"/>
              </w:rPr>
              <w:t xml:space="preserve"> </w:t>
            </w:r>
            <w:r w:rsidRPr="00C07FBF">
              <w:rPr>
                <w:rFonts w:ascii="Arial" w:eastAsia="Arial" w:hAnsi="Arial" w:cs="Arial"/>
                <w:sz w:val="22"/>
                <w:szCs w:val="22"/>
              </w:rPr>
              <w:t>to</w:t>
            </w:r>
            <w:r w:rsidRPr="00C07FBF">
              <w:rPr>
                <w:rFonts w:ascii="Arial" w:eastAsia="Arial" w:hAnsi="Arial" w:cs="Arial"/>
                <w:spacing w:val="-3"/>
                <w:sz w:val="22"/>
                <w:szCs w:val="22"/>
              </w:rPr>
              <w:t xml:space="preserve"> </w:t>
            </w:r>
            <w:r w:rsidRPr="00C07FBF">
              <w:rPr>
                <w:rFonts w:ascii="Arial" w:eastAsia="Arial" w:hAnsi="Arial" w:cs="Arial"/>
                <w:sz w:val="22"/>
                <w:szCs w:val="22"/>
              </w:rPr>
              <w:t>cu</w:t>
            </w:r>
            <w:r w:rsidRPr="00C07FBF">
              <w:rPr>
                <w:rFonts w:ascii="Arial" w:eastAsia="Arial" w:hAnsi="Arial" w:cs="Arial"/>
                <w:spacing w:val="-4"/>
                <w:sz w:val="22"/>
                <w:szCs w:val="22"/>
              </w:rPr>
              <w:t>s</w:t>
            </w:r>
            <w:r w:rsidRPr="00C07FBF">
              <w:rPr>
                <w:rFonts w:ascii="Arial" w:eastAsia="Arial" w:hAnsi="Arial" w:cs="Arial"/>
                <w:sz w:val="22"/>
                <w:szCs w:val="22"/>
              </w:rPr>
              <w:t>tomer, electric</w:t>
            </w:r>
            <w:r w:rsidRPr="00C07FBF">
              <w:rPr>
                <w:rFonts w:ascii="Arial" w:eastAsia="Arial" w:hAnsi="Arial" w:cs="Arial"/>
                <w:spacing w:val="-1"/>
                <w:sz w:val="22"/>
                <w:szCs w:val="22"/>
              </w:rPr>
              <w:t>a</w:t>
            </w:r>
            <w:r w:rsidRPr="00C07FBF">
              <w:rPr>
                <w:rFonts w:ascii="Arial" w:eastAsia="Arial" w:hAnsi="Arial" w:cs="Arial"/>
                <w:sz w:val="22"/>
                <w:szCs w:val="22"/>
              </w:rPr>
              <w:t>l c</w:t>
            </w:r>
            <w:r w:rsidRPr="00C07FBF">
              <w:rPr>
                <w:rFonts w:ascii="Arial" w:eastAsia="Arial" w:hAnsi="Arial" w:cs="Arial"/>
                <w:spacing w:val="-1"/>
                <w:sz w:val="22"/>
                <w:szCs w:val="22"/>
              </w:rPr>
              <w:t>o</w:t>
            </w:r>
            <w:r w:rsidRPr="00C07FBF">
              <w:rPr>
                <w:rFonts w:ascii="Arial" w:eastAsia="Arial" w:hAnsi="Arial" w:cs="Arial"/>
                <w:sz w:val="22"/>
                <w:szCs w:val="22"/>
              </w:rPr>
              <w:t>ntractor</w:t>
            </w:r>
            <w:r w:rsidRPr="00C07FBF">
              <w:rPr>
                <w:rFonts w:ascii="Arial" w:eastAsia="Arial" w:hAnsi="Arial" w:cs="Arial"/>
                <w:spacing w:val="-12"/>
                <w:sz w:val="22"/>
                <w:szCs w:val="22"/>
              </w:rPr>
              <w:t xml:space="preserve"> </w:t>
            </w:r>
            <w:r w:rsidRPr="00C07FBF">
              <w:rPr>
                <w:rFonts w:ascii="Arial" w:eastAsia="Arial" w:hAnsi="Arial" w:cs="Arial"/>
                <w:sz w:val="22"/>
                <w:szCs w:val="22"/>
              </w:rPr>
              <w:t>and</w:t>
            </w:r>
            <w:r w:rsidRPr="00C07FBF">
              <w:rPr>
                <w:rFonts w:ascii="Arial" w:eastAsia="Arial" w:hAnsi="Arial" w:cs="Arial"/>
                <w:spacing w:val="-5"/>
                <w:sz w:val="22"/>
                <w:szCs w:val="22"/>
              </w:rPr>
              <w:t xml:space="preserve"> </w:t>
            </w:r>
            <w:r w:rsidRPr="00C07FBF">
              <w:rPr>
                <w:rFonts w:ascii="Arial" w:eastAsia="Arial" w:hAnsi="Arial" w:cs="Arial"/>
                <w:sz w:val="22"/>
                <w:szCs w:val="22"/>
              </w:rPr>
              <w:t>supply authority</w:t>
            </w:r>
            <w:r w:rsidRPr="00C07FBF">
              <w:rPr>
                <w:rFonts w:ascii="Arial" w:eastAsia="Arial" w:hAnsi="Arial" w:cs="Arial"/>
                <w:spacing w:val="-9"/>
                <w:sz w:val="22"/>
                <w:szCs w:val="22"/>
              </w:rPr>
              <w:t xml:space="preserve"> </w:t>
            </w:r>
            <w:r w:rsidRPr="00C07FBF">
              <w:rPr>
                <w:rFonts w:ascii="Arial" w:eastAsia="Arial" w:hAnsi="Arial" w:cs="Arial"/>
                <w:sz w:val="22"/>
                <w:szCs w:val="22"/>
              </w:rPr>
              <w:t>in</w:t>
            </w:r>
            <w:r w:rsidRPr="00C07FBF">
              <w:rPr>
                <w:rFonts w:ascii="Arial" w:eastAsia="Arial" w:hAnsi="Arial" w:cs="Arial"/>
                <w:spacing w:val="-3"/>
                <w:sz w:val="22"/>
                <w:szCs w:val="22"/>
              </w:rPr>
              <w:t xml:space="preserve"> </w:t>
            </w:r>
            <w:r w:rsidRPr="00C07FBF">
              <w:rPr>
                <w:rFonts w:ascii="Arial" w:eastAsia="Arial" w:hAnsi="Arial" w:cs="Arial"/>
                <w:sz w:val="22"/>
                <w:szCs w:val="22"/>
              </w:rPr>
              <w:t>acc</w:t>
            </w:r>
            <w:r w:rsidRPr="00C07FBF">
              <w:rPr>
                <w:rFonts w:ascii="Arial" w:eastAsia="Arial" w:hAnsi="Arial" w:cs="Arial"/>
                <w:spacing w:val="15"/>
                <w:sz w:val="22"/>
                <w:szCs w:val="22"/>
              </w:rPr>
              <w:t>o</w:t>
            </w:r>
            <w:r w:rsidRPr="00C07FBF">
              <w:rPr>
                <w:rFonts w:ascii="Arial" w:eastAsia="Arial" w:hAnsi="Arial" w:cs="Arial"/>
                <w:sz w:val="22"/>
                <w:szCs w:val="22"/>
              </w:rPr>
              <w:t>rdance</w:t>
            </w:r>
            <w:r w:rsidRPr="00C07FBF">
              <w:rPr>
                <w:rFonts w:ascii="Arial" w:eastAsia="Arial" w:hAnsi="Arial" w:cs="Arial"/>
                <w:spacing w:val="-12"/>
                <w:sz w:val="22"/>
                <w:szCs w:val="22"/>
              </w:rPr>
              <w:t xml:space="preserve"> </w:t>
            </w:r>
            <w:r w:rsidRPr="00C07FBF">
              <w:rPr>
                <w:rFonts w:ascii="Arial" w:eastAsia="Arial" w:hAnsi="Arial" w:cs="Arial"/>
                <w:sz w:val="22"/>
                <w:szCs w:val="22"/>
              </w:rPr>
              <w:t xml:space="preserve">with </w:t>
            </w:r>
            <w:r w:rsidRPr="00C07FBF">
              <w:rPr>
                <w:rFonts w:ascii="Arial" w:eastAsia="Arial" w:hAnsi="Arial" w:cs="Arial"/>
                <w:bCs/>
                <w:sz w:val="22"/>
                <w:szCs w:val="22"/>
              </w:rPr>
              <w:t>their requir</w:t>
            </w:r>
            <w:r w:rsidRPr="00C07FBF">
              <w:rPr>
                <w:rFonts w:ascii="Arial" w:eastAsia="Arial" w:hAnsi="Arial" w:cs="Arial"/>
                <w:bCs/>
                <w:spacing w:val="-2"/>
                <w:sz w:val="22"/>
                <w:szCs w:val="22"/>
              </w:rPr>
              <w:t>e</w:t>
            </w:r>
            <w:r w:rsidRPr="00C07FBF">
              <w:rPr>
                <w:rFonts w:ascii="Arial" w:eastAsia="Arial" w:hAnsi="Arial" w:cs="Arial"/>
                <w:bCs/>
                <w:sz w:val="22"/>
                <w:szCs w:val="22"/>
              </w:rPr>
              <w:t>ments</w:t>
            </w:r>
          </w:p>
        </w:tc>
      </w:tr>
    </w:tbl>
    <w:p w14:paraId="4392FFA2" w14:textId="77777777" w:rsidR="002F19EC" w:rsidRPr="00B157CE" w:rsidRDefault="002F19EC" w:rsidP="00EB2B3E"/>
    <w:tbl>
      <w:tblPr>
        <w:tblStyle w:val="TableGrid"/>
        <w:tblW w:w="10070" w:type="dxa"/>
        <w:tblInd w:w="154" w:type="dxa"/>
        <w:tblLayout w:type="fixed"/>
        <w:tblLook w:val="04A0" w:firstRow="1" w:lastRow="0" w:firstColumn="1" w:lastColumn="0" w:noHBand="0" w:noVBand="1"/>
        <w:tblCaption w:val="Range of Conditions - VUXXX44 Apply the ‘Victorian Service &amp; Installations Rules’ to the inspection of electrical installations"/>
        <w:tblDescription w:val="This table describes the range of conditions, if any, for the unit of competency.  Range of Conditions specify different work environments and conditions that may affect performance.&#10;"/>
      </w:tblPr>
      <w:tblGrid>
        <w:gridCol w:w="10070"/>
      </w:tblGrid>
      <w:tr w:rsidR="002F19EC" w:rsidRPr="00B157CE" w14:paraId="4F703637" w14:textId="77777777" w:rsidTr="00BA468F">
        <w:trPr>
          <w:trHeight w:val="363"/>
          <w:tblHeader/>
        </w:trPr>
        <w:tc>
          <w:tcPr>
            <w:tcW w:w="10070" w:type="dxa"/>
            <w:tcBorders>
              <w:top w:val="nil"/>
              <w:left w:val="nil"/>
              <w:bottom w:val="nil"/>
              <w:right w:val="nil"/>
            </w:tcBorders>
            <w:shd w:val="clear" w:color="auto" w:fill="103D64"/>
          </w:tcPr>
          <w:p w14:paraId="7965BF7E"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1FD01984" w14:textId="77777777" w:rsidTr="00BA468F">
        <w:trPr>
          <w:trHeight w:val="957"/>
          <w:tblHeader/>
        </w:trPr>
        <w:tc>
          <w:tcPr>
            <w:tcW w:w="10070" w:type="dxa"/>
            <w:tcBorders>
              <w:top w:val="nil"/>
              <w:left w:val="nil"/>
              <w:bottom w:val="nil"/>
              <w:right w:val="nil"/>
            </w:tcBorders>
          </w:tcPr>
          <w:p w14:paraId="23183B19" w14:textId="51A56B5A" w:rsidR="00FC4BF4" w:rsidRDefault="00FC4BF4" w:rsidP="00FC4BF4">
            <w:pPr>
              <w:pStyle w:val="AccredTemplate"/>
              <w:spacing w:before="120" w:after="100" w:afterAutospacing="1"/>
              <w:contextualSpacing/>
              <w:rPr>
                <w:rFonts w:eastAsia="Calibri"/>
                <w:bCs/>
                <w:iCs w:val="0"/>
                <w:sz w:val="22"/>
                <w:szCs w:val="22"/>
              </w:rPr>
            </w:pPr>
            <w:r w:rsidRPr="00B65A3B">
              <w:rPr>
                <w:rFonts w:eastAsia="Calibri"/>
                <w:bCs/>
                <w:i w:val="0"/>
                <w:iCs w:val="0"/>
                <w:color w:val="auto"/>
                <w:sz w:val="22"/>
                <w:szCs w:val="22"/>
              </w:rPr>
              <w:t>Where the delivery and assessment of the unit is conducted in a simulated workplace the range of conditions must reflect a realistic workplace environment</w:t>
            </w:r>
            <w:r w:rsidRPr="00B65A3B">
              <w:rPr>
                <w:rFonts w:eastAsia="Calibri"/>
                <w:bCs/>
                <w:iCs w:val="0"/>
                <w:sz w:val="22"/>
                <w:szCs w:val="22"/>
              </w:rPr>
              <w:t>.</w:t>
            </w:r>
          </w:p>
          <w:p w14:paraId="521438FB" w14:textId="77777777" w:rsidR="00FC4BF4" w:rsidRPr="00FC4BF4" w:rsidRDefault="00FC4BF4" w:rsidP="00FC4BF4">
            <w:pPr>
              <w:pStyle w:val="AccredTemplate"/>
              <w:spacing w:before="120" w:after="100" w:afterAutospacing="1"/>
              <w:contextualSpacing/>
              <w:rPr>
                <w:i w:val="0"/>
                <w:iCs w:val="0"/>
                <w:color w:val="111111"/>
                <w:sz w:val="22"/>
                <w:szCs w:val="22"/>
                <w:shd w:val="clear" w:color="auto" w:fill="FFFFFF"/>
                <w:lang w:val="en-AU"/>
              </w:rPr>
            </w:pPr>
          </w:p>
          <w:p w14:paraId="7E230051" w14:textId="10FBB33F" w:rsidR="002F19EC" w:rsidRPr="00B157CE" w:rsidRDefault="002F19EC" w:rsidP="00FC4BF4">
            <w:pPr>
              <w:pStyle w:val="AccredTemplate"/>
              <w:spacing w:before="120"/>
              <w:contextualSpacing/>
              <w:rPr>
                <w:i w:val="0"/>
                <w:iCs w:val="0"/>
                <w:color w:val="111111"/>
                <w:sz w:val="22"/>
                <w:szCs w:val="22"/>
                <w:shd w:val="clear" w:color="auto" w:fill="FFFFFF"/>
                <w:lang w:val="en-AU"/>
              </w:rPr>
            </w:pPr>
            <w:r w:rsidRPr="00C07FBF">
              <w:rPr>
                <w:b/>
                <w:bCs/>
                <w:i w:val="0"/>
                <w:iCs w:val="0"/>
                <w:color w:val="auto"/>
                <w:sz w:val="22"/>
                <w:szCs w:val="22"/>
                <w:shd w:val="clear" w:color="auto" w:fill="FFFFFF"/>
                <w:lang w:val="en-AU"/>
              </w:rPr>
              <w:t>Victoria Service and Installations Rules (VSIRs)</w:t>
            </w:r>
            <w:r w:rsidRPr="00C07FBF">
              <w:rPr>
                <w:i w:val="0"/>
                <w:iCs w:val="0"/>
                <w:color w:val="auto"/>
                <w:sz w:val="22"/>
                <w:szCs w:val="22"/>
                <w:shd w:val="clear" w:color="auto" w:fill="FFFFFF"/>
                <w:lang w:val="en-AU"/>
              </w:rPr>
              <w:t> provide standards for Victoria’s five electrical power distributors e.g. AusNet, Citipower, Jemena, Powercor and United Energy. These rules are set by the Victoria Service Installation Rules Management Committee, to help distributors to comply with their regulatory obligations.</w:t>
            </w:r>
            <w:bookmarkStart w:id="102" w:name="_Toc128731035"/>
            <w:r w:rsidR="001C1A89" w:rsidRPr="00C07FBF">
              <w:rPr>
                <w:i w:val="0"/>
                <w:iCs w:val="0"/>
                <w:color w:val="auto"/>
                <w:sz w:val="22"/>
                <w:szCs w:val="22"/>
                <w:shd w:val="clear" w:color="auto" w:fill="FFFFFF"/>
                <w:lang w:val="en-AU"/>
              </w:rPr>
              <w:t xml:space="preserve"> </w:t>
            </w:r>
            <w:r w:rsidRPr="00C07FBF">
              <w:rPr>
                <w:rStyle w:val="color11"/>
                <w:i w:val="0"/>
                <w:color w:val="auto"/>
                <w:sz w:val="22"/>
                <w:szCs w:val="22"/>
                <w:bdr w:val="none" w:sz="0" w:space="0" w:color="auto" w:frame="1"/>
                <w:lang w:val="en-AU"/>
              </w:rPr>
              <w:t>The VSIRs form the “Reasonable Technical Requirements” for the connection of electrical installations to the Victorian Electricity Distribution Networks.</w:t>
            </w:r>
            <w:bookmarkEnd w:id="102"/>
          </w:p>
        </w:tc>
      </w:tr>
    </w:tbl>
    <w:p w14:paraId="405C6F94" w14:textId="403EAED0" w:rsidR="00BA468F" w:rsidRDefault="00BA468F"/>
    <w:tbl>
      <w:tblPr>
        <w:tblStyle w:val="TableGrid"/>
        <w:tblW w:w="10104" w:type="dxa"/>
        <w:tblInd w:w="140" w:type="dxa"/>
        <w:tblLayout w:type="fixed"/>
        <w:tblLook w:val="04A0" w:firstRow="1" w:lastRow="0" w:firstColumn="1" w:lastColumn="0" w:noHBand="0" w:noVBand="1"/>
        <w:tblCaption w:val="Foundation Skills - VUXXX44 Apply the ‘Victorian Service &amp; Installations Rules’ to the inspection of electrical install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7"/>
        <w:gridCol w:w="1136"/>
        <w:gridCol w:w="6701"/>
      </w:tblGrid>
      <w:tr w:rsidR="002F19EC" w:rsidRPr="00B157CE" w14:paraId="3D886A5F" w14:textId="77777777" w:rsidTr="00BA468F">
        <w:trPr>
          <w:trHeight w:val="363"/>
          <w:tblHeader/>
        </w:trPr>
        <w:tc>
          <w:tcPr>
            <w:tcW w:w="10104" w:type="dxa"/>
            <w:gridSpan w:val="3"/>
            <w:tcBorders>
              <w:top w:val="nil"/>
              <w:left w:val="nil"/>
              <w:bottom w:val="nil"/>
              <w:right w:val="nil"/>
            </w:tcBorders>
            <w:shd w:val="clear" w:color="auto" w:fill="103D64"/>
            <w:vAlign w:val="center"/>
          </w:tcPr>
          <w:p w14:paraId="0D8B8C0C" w14:textId="635148A3"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lastRenderedPageBreak/>
              <w:t>Foundation Skills</w:t>
            </w:r>
          </w:p>
        </w:tc>
      </w:tr>
      <w:tr w:rsidR="002F19EC" w:rsidRPr="00B157CE" w14:paraId="15B7E4B0" w14:textId="77777777" w:rsidTr="00BA468F">
        <w:trPr>
          <w:trHeight w:val="620"/>
          <w:tblHeader/>
        </w:trPr>
        <w:tc>
          <w:tcPr>
            <w:tcW w:w="10104" w:type="dxa"/>
            <w:gridSpan w:val="3"/>
            <w:tcBorders>
              <w:top w:val="nil"/>
              <w:left w:val="nil"/>
              <w:bottom w:val="single" w:sz="4" w:space="0" w:color="auto"/>
              <w:right w:val="nil"/>
            </w:tcBorders>
          </w:tcPr>
          <w:p w14:paraId="35659953" w14:textId="77777777" w:rsidR="002F19EC" w:rsidRPr="00B157CE" w:rsidRDefault="002F19EC" w:rsidP="00EB2B3E">
            <w:pPr>
              <w:spacing w:before="120" w:after="120"/>
              <w:rPr>
                <w:rFonts w:ascii="Arial" w:eastAsia="Calibri" w:hAnsi="Arial" w:cs="Arial"/>
                <w:b/>
                <w:bCs/>
                <w:iCs/>
                <w:sz w:val="22"/>
                <w:szCs w:val="22"/>
              </w:rPr>
            </w:pPr>
            <w:r w:rsidRPr="00C07FBF">
              <w:rPr>
                <w:rFonts w:ascii="Arial" w:eastAsia="Calibri" w:hAnsi="Arial" w:cs="Arial"/>
                <w:iCs/>
                <w:sz w:val="22"/>
                <w:szCs w:val="22"/>
              </w:rPr>
              <w:t>This section describes language, literacy, numeracy and employment skills that are essential to performance and not explicit in the performance criteria.</w:t>
            </w:r>
          </w:p>
        </w:tc>
      </w:tr>
      <w:tr w:rsidR="002F19EC" w:rsidRPr="00B157CE" w14:paraId="16FCD5F9" w14:textId="77777777" w:rsidTr="00BA468F">
        <w:trPr>
          <w:trHeight w:val="42"/>
          <w:tblHeader/>
        </w:trPr>
        <w:tc>
          <w:tcPr>
            <w:tcW w:w="3403" w:type="dxa"/>
            <w:gridSpan w:val="2"/>
          </w:tcPr>
          <w:p w14:paraId="4ACCFE1E"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701" w:type="dxa"/>
          </w:tcPr>
          <w:p w14:paraId="353D97FF"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5582F023" w14:textId="77777777" w:rsidTr="00BA468F">
        <w:trPr>
          <w:trHeight w:val="31"/>
          <w:tblHeader/>
        </w:trPr>
        <w:tc>
          <w:tcPr>
            <w:tcW w:w="3403" w:type="dxa"/>
            <w:gridSpan w:val="2"/>
            <w:tcBorders>
              <w:top w:val="single" w:sz="4" w:space="0" w:color="auto"/>
              <w:bottom w:val="single" w:sz="4" w:space="0" w:color="auto"/>
            </w:tcBorders>
          </w:tcPr>
          <w:p w14:paraId="7CA97E1B"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Reading skills to:</w:t>
            </w:r>
          </w:p>
        </w:tc>
        <w:tc>
          <w:tcPr>
            <w:tcW w:w="6701" w:type="dxa"/>
            <w:tcBorders>
              <w:top w:val="single" w:sz="4" w:space="0" w:color="auto"/>
              <w:left w:val="nil"/>
              <w:bottom w:val="single" w:sz="4" w:space="0" w:color="auto"/>
              <w:right w:val="single" w:sz="4" w:space="0" w:color="auto"/>
            </w:tcBorders>
          </w:tcPr>
          <w:p w14:paraId="0D57CB0C"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interpret specifications to determine suitability of selected electrical components for the installation</w:t>
            </w:r>
          </w:p>
          <w:p w14:paraId="7C153AEF"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interpret the Victorian Service &amp; Installations Rules and the Electricity safety (General) Regulations</w:t>
            </w:r>
          </w:p>
        </w:tc>
      </w:tr>
      <w:tr w:rsidR="002F19EC" w:rsidRPr="00B157CE" w14:paraId="5395CA00" w14:textId="77777777" w:rsidTr="00BA468F">
        <w:trPr>
          <w:trHeight w:val="31"/>
          <w:tblHeader/>
        </w:trPr>
        <w:tc>
          <w:tcPr>
            <w:tcW w:w="3403" w:type="dxa"/>
            <w:gridSpan w:val="2"/>
            <w:tcBorders>
              <w:top w:val="single" w:sz="4" w:space="0" w:color="auto"/>
              <w:bottom w:val="single" w:sz="4" w:space="0" w:color="auto"/>
            </w:tcBorders>
          </w:tcPr>
          <w:p w14:paraId="1B435EBC"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Writing skills to:</w:t>
            </w:r>
          </w:p>
        </w:tc>
        <w:tc>
          <w:tcPr>
            <w:tcW w:w="6701" w:type="dxa"/>
            <w:tcBorders>
              <w:top w:val="single" w:sz="4" w:space="0" w:color="auto"/>
              <w:left w:val="nil"/>
              <w:bottom w:val="single" w:sz="4" w:space="0" w:color="auto"/>
              <w:right w:val="single" w:sz="4" w:space="0" w:color="auto"/>
            </w:tcBorders>
          </w:tcPr>
          <w:p w14:paraId="02961AFB"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prepare report for electrical inspection in accordance with the regulators requirements</w:t>
            </w:r>
          </w:p>
        </w:tc>
      </w:tr>
      <w:tr w:rsidR="002F19EC" w:rsidRPr="00B157CE" w14:paraId="1C223D12" w14:textId="77777777" w:rsidTr="00BA468F">
        <w:trPr>
          <w:trHeight w:val="31"/>
          <w:tblHeader/>
        </w:trPr>
        <w:tc>
          <w:tcPr>
            <w:tcW w:w="3403" w:type="dxa"/>
            <w:gridSpan w:val="2"/>
            <w:tcBorders>
              <w:top w:val="single" w:sz="4" w:space="0" w:color="auto"/>
              <w:bottom w:val="single" w:sz="4" w:space="0" w:color="auto"/>
            </w:tcBorders>
          </w:tcPr>
          <w:p w14:paraId="34735265"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Oral communication skills to:</w:t>
            </w:r>
          </w:p>
        </w:tc>
        <w:tc>
          <w:tcPr>
            <w:tcW w:w="6701" w:type="dxa"/>
            <w:tcBorders>
              <w:top w:val="single" w:sz="4" w:space="0" w:color="auto"/>
              <w:left w:val="nil"/>
              <w:bottom w:val="single" w:sz="4" w:space="0" w:color="auto"/>
              <w:right w:val="single" w:sz="4" w:space="0" w:color="auto"/>
            </w:tcBorders>
          </w:tcPr>
          <w:p w14:paraId="472CC8DA"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seek information from other personnel regarding the electrical inspection</w:t>
            </w:r>
          </w:p>
        </w:tc>
      </w:tr>
      <w:tr w:rsidR="002F19EC" w:rsidRPr="00B157CE" w14:paraId="623D302B" w14:textId="77777777" w:rsidTr="00BA468F">
        <w:trPr>
          <w:trHeight w:val="31"/>
          <w:tblHeader/>
        </w:trPr>
        <w:tc>
          <w:tcPr>
            <w:tcW w:w="3403" w:type="dxa"/>
            <w:gridSpan w:val="2"/>
            <w:tcBorders>
              <w:top w:val="single" w:sz="4" w:space="0" w:color="auto"/>
              <w:bottom w:val="single" w:sz="4" w:space="0" w:color="auto"/>
            </w:tcBorders>
          </w:tcPr>
          <w:p w14:paraId="688DA843"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Numeracy skills to:</w:t>
            </w:r>
          </w:p>
        </w:tc>
        <w:tc>
          <w:tcPr>
            <w:tcW w:w="6701" w:type="dxa"/>
            <w:tcBorders>
              <w:top w:val="single" w:sz="4" w:space="0" w:color="auto"/>
              <w:left w:val="nil"/>
              <w:bottom w:val="single" w:sz="4" w:space="0" w:color="auto"/>
              <w:right w:val="single" w:sz="4" w:space="0" w:color="auto"/>
            </w:tcBorders>
          </w:tcPr>
          <w:p w14:paraId="1D7D128B" w14:textId="77777777" w:rsidR="002F19EC" w:rsidRPr="00C07FBF" w:rsidRDefault="002F19EC" w:rsidP="00EB2B3E">
            <w:pPr>
              <w:widowControl w:val="0"/>
              <w:spacing w:before="60" w:after="60"/>
              <w:rPr>
                <w:rFonts w:ascii="Arial" w:eastAsia="Arial" w:hAnsi="Arial" w:cs="Arial"/>
                <w:spacing w:val="-4"/>
                <w:sz w:val="22"/>
                <w:szCs w:val="22"/>
              </w:rPr>
            </w:pPr>
            <w:r w:rsidRPr="00C07FBF">
              <w:rPr>
                <w:rFonts w:ascii="Arial" w:eastAsia="Symbol" w:hAnsi="Arial" w:cs="Arial"/>
                <w:position w:val="-1"/>
                <w:sz w:val="22"/>
                <w:szCs w:val="22"/>
              </w:rPr>
              <w:t>calculate relevant electrical component parameters to determine suitable for the installation</w:t>
            </w:r>
          </w:p>
        </w:tc>
      </w:tr>
      <w:tr w:rsidR="002F19EC" w:rsidRPr="00B157CE" w14:paraId="24C65F2E" w14:textId="77777777" w:rsidTr="00BA468F">
        <w:trPr>
          <w:trHeight w:val="31"/>
          <w:tblHeader/>
        </w:trPr>
        <w:tc>
          <w:tcPr>
            <w:tcW w:w="3403" w:type="dxa"/>
            <w:gridSpan w:val="2"/>
            <w:tcBorders>
              <w:top w:val="single" w:sz="4" w:space="0" w:color="auto"/>
              <w:bottom w:val="single" w:sz="4" w:space="0" w:color="auto"/>
            </w:tcBorders>
          </w:tcPr>
          <w:p w14:paraId="606DBB02"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Problem-solving skills to:</w:t>
            </w:r>
          </w:p>
        </w:tc>
        <w:tc>
          <w:tcPr>
            <w:tcW w:w="6701" w:type="dxa"/>
            <w:tcBorders>
              <w:top w:val="single" w:sz="4" w:space="0" w:color="auto"/>
              <w:left w:val="nil"/>
              <w:bottom w:val="single" w:sz="4" w:space="0" w:color="auto"/>
              <w:right w:val="single" w:sz="4" w:space="0" w:color="auto"/>
            </w:tcBorders>
          </w:tcPr>
          <w:p w14:paraId="6CAC3050" w14:textId="77777777" w:rsidR="002F19EC" w:rsidRPr="00C07FBF" w:rsidRDefault="002F19EC" w:rsidP="00EB2B3E">
            <w:pPr>
              <w:pStyle w:val="AccredTemplate"/>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inspection process</w:t>
            </w:r>
          </w:p>
        </w:tc>
      </w:tr>
      <w:tr w:rsidR="002F19EC" w:rsidRPr="00B157CE" w14:paraId="54B201B3" w14:textId="77777777" w:rsidTr="00BA468F">
        <w:trPr>
          <w:trHeight w:val="625"/>
          <w:tblHeader/>
        </w:trPr>
        <w:tc>
          <w:tcPr>
            <w:tcW w:w="3403" w:type="dxa"/>
            <w:gridSpan w:val="2"/>
            <w:tcBorders>
              <w:top w:val="single" w:sz="4" w:space="0" w:color="auto"/>
              <w:bottom w:val="single" w:sz="4" w:space="0" w:color="auto"/>
            </w:tcBorders>
          </w:tcPr>
          <w:p w14:paraId="693E33C3" w14:textId="77777777" w:rsidR="002F19EC" w:rsidRPr="007A37B4" w:rsidRDefault="002F19EC" w:rsidP="00EB2B3E">
            <w:pPr>
              <w:spacing w:before="60" w:after="120"/>
              <w:rPr>
                <w:rFonts w:ascii="Arial" w:eastAsia="Calibri" w:hAnsi="Arial" w:cs="Arial"/>
                <w:sz w:val="22"/>
                <w:szCs w:val="22"/>
              </w:rPr>
            </w:pPr>
            <w:r w:rsidRPr="007A37B4">
              <w:rPr>
                <w:rFonts w:ascii="Arial" w:eastAsia="Calibri" w:hAnsi="Arial" w:cs="Arial"/>
                <w:sz w:val="22"/>
                <w:szCs w:val="22"/>
              </w:rPr>
              <w:t>Planning and organising skills to:</w:t>
            </w:r>
          </w:p>
        </w:tc>
        <w:tc>
          <w:tcPr>
            <w:tcW w:w="6701" w:type="dxa"/>
            <w:tcBorders>
              <w:top w:val="single" w:sz="4" w:space="0" w:color="auto"/>
              <w:left w:val="nil"/>
              <w:bottom w:val="single" w:sz="4" w:space="0" w:color="auto"/>
              <w:right w:val="single" w:sz="4" w:space="0" w:color="auto"/>
            </w:tcBorders>
          </w:tcPr>
          <w:p w14:paraId="1254A7B2"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inspection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050CC1EB" w14:textId="77777777" w:rsidTr="00BA468F">
        <w:trPr>
          <w:trHeight w:val="31"/>
          <w:tblHeader/>
        </w:trPr>
        <w:tc>
          <w:tcPr>
            <w:tcW w:w="10104" w:type="dxa"/>
            <w:gridSpan w:val="3"/>
            <w:tcBorders>
              <w:top w:val="single" w:sz="4" w:space="0" w:color="auto"/>
              <w:left w:val="nil"/>
              <w:bottom w:val="dotted" w:sz="4" w:space="0" w:color="888B8D"/>
              <w:right w:val="nil"/>
            </w:tcBorders>
          </w:tcPr>
          <w:p w14:paraId="4BF8060B" w14:textId="77777777" w:rsidR="002F19EC" w:rsidRPr="00B157CE" w:rsidRDefault="002F19EC" w:rsidP="00EB2B3E">
            <w:pPr>
              <w:spacing w:before="60" w:after="120"/>
              <w:rPr>
                <w:rFonts w:ascii="Arial" w:eastAsia="Calibri" w:hAnsi="Arial" w:cs="Arial"/>
                <w:i/>
                <w:iCs/>
                <w:color w:val="007CA5"/>
              </w:rPr>
            </w:pPr>
          </w:p>
        </w:tc>
      </w:tr>
      <w:tr w:rsidR="002F19EC" w:rsidRPr="00B157CE" w14:paraId="44527C1A" w14:textId="77777777" w:rsidTr="00BA468F">
        <w:trPr>
          <w:trHeight w:val="2471"/>
          <w:tblHeader/>
        </w:trPr>
        <w:tc>
          <w:tcPr>
            <w:tcW w:w="2267" w:type="dxa"/>
            <w:tcBorders>
              <w:top w:val="dotted" w:sz="4" w:space="0" w:color="888B8D"/>
              <w:left w:val="nil"/>
              <w:bottom w:val="dotted" w:sz="2" w:space="0" w:color="888B8D"/>
              <w:right w:val="dotted" w:sz="4" w:space="0" w:color="888B8D"/>
            </w:tcBorders>
          </w:tcPr>
          <w:p w14:paraId="557819C1" w14:textId="62BDDE2A"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31" w:type="dxa"/>
            <w:gridSpan w:val="2"/>
            <w:tcBorders>
              <w:top w:val="dotted" w:sz="4" w:space="0" w:color="888B8D"/>
              <w:left w:val="dotted" w:sz="4" w:space="0" w:color="888B8D"/>
              <w:bottom w:val="dashSmallGap" w:sz="4" w:space="0" w:color="BFBFBF" w:themeColor="background1" w:themeShade="BF"/>
              <w:right w:val="nil"/>
            </w:tcBorders>
          </w:tcPr>
          <w:p w14:paraId="7B80E297"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4 Apply the ‘Victorian Service &amp; Installations Rules’ to the inspection of electrical installations and VU21944 Apply the ‘Victorian Service &amp; Installations Rules’ to the inspection of electrical installations&#10;"/>
            </w:tblPr>
            <w:tblGrid>
              <w:gridCol w:w="2452"/>
              <w:gridCol w:w="2451"/>
              <w:gridCol w:w="1803"/>
            </w:tblGrid>
            <w:tr w:rsidR="002F19EC" w:rsidRPr="00B157CE" w14:paraId="04E40D9D" w14:textId="77777777" w:rsidTr="00BA468F">
              <w:trPr>
                <w:tblHeader/>
                <w:jc w:val="center"/>
              </w:trPr>
              <w:tc>
                <w:tcPr>
                  <w:tcW w:w="2452" w:type="dxa"/>
                  <w:tcBorders>
                    <w:top w:val="single" w:sz="4" w:space="0" w:color="auto"/>
                    <w:left w:val="single" w:sz="4" w:space="0" w:color="auto"/>
                    <w:bottom w:val="single" w:sz="4" w:space="0" w:color="auto"/>
                    <w:right w:val="single" w:sz="4" w:space="0" w:color="auto"/>
                  </w:tcBorders>
                </w:tcPr>
                <w:p w14:paraId="1A81C720"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7FC0CB4C"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2244170D"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9350BB1"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1803" w:type="dxa"/>
                  <w:tcBorders>
                    <w:top w:val="single" w:sz="4" w:space="0" w:color="auto"/>
                    <w:left w:val="single" w:sz="4" w:space="0" w:color="auto"/>
                    <w:bottom w:val="single" w:sz="4" w:space="0" w:color="auto"/>
                    <w:right w:val="single" w:sz="4" w:space="0" w:color="auto"/>
                  </w:tcBorders>
                </w:tcPr>
                <w:p w14:paraId="730E4117"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591DFC0D" w14:textId="77777777" w:rsidTr="001C1A89">
              <w:trPr>
                <w:jc w:val="center"/>
              </w:trPr>
              <w:tc>
                <w:tcPr>
                  <w:tcW w:w="2452" w:type="dxa"/>
                  <w:tcBorders>
                    <w:top w:val="single" w:sz="4" w:space="0" w:color="auto"/>
                    <w:left w:val="single" w:sz="4" w:space="0" w:color="auto"/>
                    <w:bottom w:val="single" w:sz="4" w:space="0" w:color="auto"/>
                    <w:right w:val="single" w:sz="4" w:space="0" w:color="auto"/>
                  </w:tcBorders>
                </w:tcPr>
                <w:p w14:paraId="3BEAF60F" w14:textId="77822110"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VU23629</w:t>
                  </w:r>
                  <w:r w:rsidR="002F19EC" w:rsidRPr="00C07FBF">
                    <w:rPr>
                      <w:i w:val="0"/>
                      <w:color w:val="auto"/>
                      <w:sz w:val="22"/>
                      <w:szCs w:val="22"/>
                      <w:lang w:val="en-AU"/>
                    </w:rPr>
                    <w:t xml:space="preserve"> Apply the ‘Victorian Service &amp; Installations Rules’ to the inspection of electrical installations</w:t>
                  </w:r>
                </w:p>
              </w:tc>
              <w:tc>
                <w:tcPr>
                  <w:tcW w:w="2451" w:type="dxa"/>
                  <w:tcBorders>
                    <w:top w:val="single" w:sz="4" w:space="0" w:color="auto"/>
                    <w:left w:val="single" w:sz="4" w:space="0" w:color="auto"/>
                    <w:bottom w:val="single" w:sz="4" w:space="0" w:color="auto"/>
                    <w:right w:val="single" w:sz="4" w:space="0" w:color="auto"/>
                  </w:tcBorders>
                </w:tcPr>
                <w:p w14:paraId="3FEE75DD"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VU21944 Apply the ‘Victorian Service &amp; Installations Rules’ to the inspection of electrical installations</w:t>
                  </w:r>
                </w:p>
              </w:tc>
              <w:tc>
                <w:tcPr>
                  <w:tcW w:w="1803" w:type="dxa"/>
                  <w:tcBorders>
                    <w:top w:val="single" w:sz="4" w:space="0" w:color="auto"/>
                    <w:left w:val="single" w:sz="4" w:space="0" w:color="auto"/>
                    <w:bottom w:val="single" w:sz="4" w:space="0" w:color="auto"/>
                    <w:right w:val="single" w:sz="4" w:space="0" w:color="auto"/>
                  </w:tcBorders>
                </w:tcPr>
                <w:p w14:paraId="3A2C8603" w14:textId="2900E82C"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6E5B6C31" w14:textId="77777777" w:rsidR="002F19EC" w:rsidRPr="00B157CE" w:rsidRDefault="002F19EC" w:rsidP="00EB2B3E">
            <w:pPr>
              <w:spacing w:before="60" w:after="120"/>
              <w:rPr>
                <w:rFonts w:ascii="Arial" w:eastAsia="Calibri" w:hAnsi="Arial" w:cs="Arial"/>
                <w:i/>
                <w:iCs/>
                <w:color w:val="007CA5"/>
              </w:rPr>
            </w:pPr>
          </w:p>
        </w:tc>
      </w:tr>
    </w:tbl>
    <w:p w14:paraId="2B6FC54B" w14:textId="77777777" w:rsidR="002F19EC" w:rsidRPr="00B157CE" w:rsidRDefault="002F19EC" w:rsidP="00EB2B3E"/>
    <w:p w14:paraId="79F08B89" w14:textId="77777777" w:rsidR="002F19EC" w:rsidRPr="00B157CE" w:rsidRDefault="002F19EC" w:rsidP="00EB2B3E">
      <w:r w:rsidRPr="00B157CE">
        <w:br w:type="page"/>
      </w:r>
    </w:p>
    <w:p w14:paraId="3CD2FE0E" w14:textId="77777777" w:rsidR="00646F4A" w:rsidRDefault="00646F4A"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646F4A" w:rsidSect="000424B1">
          <w:headerReference w:type="even" r:id="rId67"/>
          <w:headerReference w:type="default" r:id="rId68"/>
          <w:headerReference w:type="first" r:id="rId69"/>
          <w:pgSz w:w="11900" w:h="16840"/>
          <w:pgMar w:top="2041" w:right="845" w:bottom="851" w:left="851" w:header="709" w:footer="397" w:gutter="0"/>
          <w:cols w:space="227"/>
          <w:docGrid w:linePitch="360"/>
        </w:sectPr>
      </w:pPr>
    </w:p>
    <w:tbl>
      <w:tblPr>
        <w:tblStyle w:val="TableGrid"/>
        <w:tblW w:w="10070" w:type="dxa"/>
        <w:tblInd w:w="163" w:type="dxa"/>
        <w:tblLayout w:type="fixed"/>
        <w:tblLook w:val="04A0" w:firstRow="1" w:lastRow="0" w:firstColumn="1" w:lastColumn="0" w:noHBand="0" w:noVBand="1"/>
        <w:tblCaption w:val="Assessment Requirements - VUXXX44 Apply the ‘Victorian Service &amp; Installations Rules’ to the inspection of electrical installations"/>
        <w:tblDescription w:val="This table describes the performance evidence and knowledge evidence requirements for the unit of competency.  It also lists the assessment conditions and the demonstrable assessor requirements for the unit of competency.&#10;"/>
      </w:tblPr>
      <w:tblGrid>
        <w:gridCol w:w="2269"/>
        <w:gridCol w:w="7801"/>
      </w:tblGrid>
      <w:tr w:rsidR="002F19EC" w:rsidRPr="00B157CE" w14:paraId="777F2BE0" w14:textId="77777777" w:rsidTr="00276102">
        <w:trPr>
          <w:trHeight w:val="363"/>
          <w:tblHeader/>
        </w:trPr>
        <w:tc>
          <w:tcPr>
            <w:tcW w:w="10070" w:type="dxa"/>
            <w:gridSpan w:val="2"/>
            <w:tcBorders>
              <w:top w:val="nil"/>
              <w:bottom w:val="nil"/>
            </w:tcBorders>
            <w:shd w:val="clear" w:color="auto" w:fill="103D64"/>
          </w:tcPr>
          <w:p w14:paraId="1C25F6F1" w14:textId="44A3776A" w:rsidR="002F19EC" w:rsidRPr="00B157CE" w:rsidRDefault="009A7D33"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Pr>
                <w:rFonts w:ascii="Arial" w:eastAsia="Calibri" w:hAnsi="Arial" w:cs="Arial"/>
                <w:b/>
                <w:color w:val="FFFFFF"/>
              </w:rPr>
              <w:lastRenderedPageBreak/>
              <w:t>Assessment Requirements</w:t>
            </w:r>
          </w:p>
        </w:tc>
      </w:tr>
      <w:tr w:rsidR="002F19EC" w:rsidRPr="00B157CE" w14:paraId="14A67639" w14:textId="77777777" w:rsidTr="001C1A89">
        <w:trPr>
          <w:trHeight w:val="610"/>
        </w:trPr>
        <w:tc>
          <w:tcPr>
            <w:tcW w:w="2269" w:type="dxa"/>
            <w:tcBorders>
              <w:top w:val="nil"/>
              <w:left w:val="nil"/>
              <w:bottom w:val="dotted" w:sz="2" w:space="0" w:color="888B8D"/>
              <w:right w:val="dotted" w:sz="2" w:space="0" w:color="888B8D"/>
            </w:tcBorders>
          </w:tcPr>
          <w:p w14:paraId="64C336A5"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301444F7" w14:textId="468757F4"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 xml:space="preserve">Assessment Requirements for </w:t>
            </w:r>
            <w:r w:rsidR="001C463D" w:rsidRPr="001C463D">
              <w:rPr>
                <w:rFonts w:ascii="Arial" w:eastAsia="Calibri" w:hAnsi="Arial" w:cs="Arial"/>
                <w:b/>
                <w:iCs/>
                <w:sz w:val="22"/>
                <w:szCs w:val="22"/>
              </w:rPr>
              <w:t>VU23629</w:t>
            </w:r>
            <w:r w:rsidRPr="009A7D33">
              <w:rPr>
                <w:rFonts w:ascii="Arial" w:eastAsia="Calibri" w:hAnsi="Arial" w:cs="Arial"/>
                <w:b/>
                <w:iCs/>
                <w:sz w:val="22"/>
                <w:szCs w:val="22"/>
              </w:rPr>
              <w:t xml:space="preserve"> Apply the ‘Victorian Service &amp; Installations Rules’ to the inspection of electrical installations</w:t>
            </w:r>
          </w:p>
        </w:tc>
      </w:tr>
      <w:tr w:rsidR="002F19EC" w:rsidRPr="00B157CE" w14:paraId="17E68C78" w14:textId="77777777" w:rsidTr="001C1A89">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51122EEA"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BFBFBF"/>
              <w:right w:val="nil"/>
            </w:tcBorders>
          </w:tcPr>
          <w:p w14:paraId="419EA86A" w14:textId="77777777" w:rsidR="002F19EC" w:rsidRPr="00C07FBF" w:rsidRDefault="002F19EC" w:rsidP="00EB2B3E">
            <w:pPr>
              <w:spacing w:before="60" w:after="120"/>
              <w:rPr>
                <w:rFonts w:ascii="Arial" w:eastAsia="Calibri" w:hAnsi="Arial" w:cs="Arial"/>
                <w:iCs/>
                <w:sz w:val="22"/>
                <w:szCs w:val="22"/>
              </w:rPr>
            </w:pPr>
            <w:r w:rsidRPr="00C07FBF">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7EAFC970" w14:textId="3B1515AF" w:rsidR="002F19EC" w:rsidRPr="00C07FBF" w:rsidRDefault="002F19EC" w:rsidP="0043777E">
            <w:pPr>
              <w:pStyle w:val="ListParagraph"/>
              <w:numPr>
                <w:ilvl w:val="0"/>
                <w:numId w:val="61"/>
              </w:numPr>
              <w:spacing w:before="60" w:after="120"/>
              <w:ind w:left="340" w:hanging="340"/>
              <w:rPr>
                <w:rFonts w:ascii="Arial" w:eastAsia="Calibri" w:hAnsi="Arial" w:cs="Arial"/>
                <w:iCs/>
                <w:sz w:val="22"/>
                <w:szCs w:val="22"/>
              </w:rPr>
            </w:pPr>
            <w:r w:rsidRPr="00C07FBF">
              <w:rPr>
                <w:rFonts w:ascii="Arial" w:eastAsia="Calibri" w:hAnsi="Arial" w:cs="Arial"/>
                <w:iCs/>
                <w:sz w:val="22"/>
                <w:szCs w:val="22"/>
              </w:rPr>
              <w:t>interpret and apply the relevant Victorian Service &amp; Installations Rules when carrying out an electrical inspection on two (2) separate occasions each in a different context</w:t>
            </w:r>
          </w:p>
          <w:p w14:paraId="38CFD336" w14:textId="74CBD0A4" w:rsidR="002F19EC" w:rsidRPr="00C07FBF" w:rsidRDefault="002F19EC" w:rsidP="0043777E">
            <w:pPr>
              <w:pStyle w:val="ListParagraph"/>
              <w:numPr>
                <w:ilvl w:val="0"/>
                <w:numId w:val="61"/>
              </w:numPr>
              <w:spacing w:before="60" w:after="120"/>
              <w:ind w:left="340" w:hanging="340"/>
              <w:rPr>
                <w:rFonts w:ascii="Arial" w:eastAsia="Calibri" w:hAnsi="Arial" w:cs="Arial"/>
                <w:iCs/>
                <w:sz w:val="22"/>
                <w:szCs w:val="22"/>
              </w:rPr>
            </w:pPr>
            <w:r w:rsidRPr="00C07FBF">
              <w:rPr>
                <w:rFonts w:ascii="Arial" w:eastAsia="Calibri" w:hAnsi="Arial" w:cs="Arial"/>
                <w:iCs/>
                <w:sz w:val="22"/>
                <w:szCs w:val="22"/>
              </w:rPr>
              <w:t>prepare a report for each electrical inspection documenting any areas of non-compliance in accordance with the electrical regulators inspection reporting requirements.</w:t>
            </w:r>
          </w:p>
        </w:tc>
      </w:tr>
      <w:tr w:rsidR="002F19EC" w:rsidRPr="00B157CE" w14:paraId="7B2ECC8A" w14:textId="77777777" w:rsidTr="001C1A89">
        <w:trPr>
          <w:trHeight w:val="363"/>
        </w:trPr>
        <w:tc>
          <w:tcPr>
            <w:tcW w:w="2269" w:type="dxa"/>
            <w:tcBorders>
              <w:top w:val="dotted" w:sz="4" w:space="0" w:color="888B8D"/>
              <w:left w:val="nil"/>
              <w:bottom w:val="dotted" w:sz="4" w:space="0" w:color="888B8D"/>
              <w:right w:val="dashSmallGap" w:sz="4" w:space="0" w:color="BFBFBF"/>
            </w:tcBorders>
          </w:tcPr>
          <w:p w14:paraId="02A7A6DF"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Knowledge Evidence</w:t>
            </w:r>
          </w:p>
        </w:tc>
        <w:tc>
          <w:tcPr>
            <w:tcW w:w="7801" w:type="dxa"/>
            <w:tcBorders>
              <w:top w:val="dashSmallGap" w:sz="4" w:space="0" w:color="BFBFBF"/>
              <w:left w:val="dashSmallGap" w:sz="4" w:space="0" w:color="BFBFBF"/>
              <w:bottom w:val="dashSmallGap" w:sz="4" w:space="0" w:color="BFBFBF"/>
              <w:right w:val="nil"/>
            </w:tcBorders>
          </w:tcPr>
          <w:p w14:paraId="74B9733A"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9867D73" w14:textId="5295F37B"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w</w:t>
            </w:r>
            <w:r w:rsidR="002F19EC" w:rsidRPr="00C07FBF">
              <w:rPr>
                <w:rFonts w:ascii="Arial" w:eastAsia="Arial" w:hAnsi="Arial" w:cs="Arial"/>
                <w:sz w:val="22"/>
                <w:szCs w:val="22"/>
              </w:rPr>
              <w:t>orking safely on or around electrical installations</w:t>
            </w:r>
          </w:p>
          <w:p w14:paraId="07875542" w14:textId="4A5E3D9A" w:rsidR="002F19EC" w:rsidRPr="00C07FBF" w:rsidRDefault="007C4D88"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Pr>
                <w:rFonts w:ascii="Arial" w:eastAsia="Arial" w:hAnsi="Arial" w:cs="Arial"/>
                <w:sz w:val="22"/>
                <w:szCs w:val="22"/>
              </w:rPr>
              <w:t>OHS</w:t>
            </w:r>
            <w:r w:rsidR="002F19EC" w:rsidRPr="00C07FBF">
              <w:rPr>
                <w:rFonts w:ascii="Arial" w:eastAsia="Arial" w:hAnsi="Arial" w:cs="Arial"/>
                <w:sz w:val="22"/>
                <w:szCs w:val="22"/>
              </w:rPr>
              <w:t xml:space="preserve"> requirements when working with electricity, such as compliance with AS/NZS 4836 standard</w:t>
            </w:r>
          </w:p>
          <w:p w14:paraId="6DDE8C75" w14:textId="64B1A511"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t</w:t>
            </w:r>
            <w:r w:rsidR="002F19EC" w:rsidRPr="00C07FBF">
              <w:rPr>
                <w:rFonts w:ascii="Arial" w:eastAsia="Arial" w:hAnsi="Arial" w:cs="Arial"/>
                <w:sz w:val="22"/>
                <w:szCs w:val="22"/>
              </w:rPr>
              <w:t>echnical standards, regulations and codes for general electrical installations</w:t>
            </w:r>
          </w:p>
          <w:p w14:paraId="0DBF4949" w14:textId="5C2FB17D"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p</w:t>
            </w:r>
            <w:r w:rsidR="002F19EC" w:rsidRPr="00C07FBF">
              <w:rPr>
                <w:rFonts w:ascii="Arial" w:eastAsia="Arial" w:hAnsi="Arial" w:cs="Arial"/>
                <w:sz w:val="22"/>
                <w:szCs w:val="22"/>
              </w:rPr>
              <w:t>urpose and content of the Victorian Service and Installations Rules (VSIRs) and Electricity Safety (General) Regulations</w:t>
            </w:r>
          </w:p>
          <w:p w14:paraId="7E6B34D5" w14:textId="06B8B502"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s</w:t>
            </w:r>
            <w:r w:rsidR="002F19EC" w:rsidRPr="00C07FBF">
              <w:rPr>
                <w:rFonts w:ascii="Arial" w:eastAsia="Arial" w:hAnsi="Arial" w:cs="Arial"/>
                <w:sz w:val="22"/>
                <w:szCs w:val="22"/>
              </w:rPr>
              <w:t>upply application, connection &amp; disconnection</w:t>
            </w:r>
          </w:p>
          <w:p w14:paraId="71D6BBDF" w14:textId="2863C7E6"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s</w:t>
            </w:r>
            <w:r w:rsidR="002F19EC" w:rsidRPr="00C07FBF">
              <w:rPr>
                <w:rFonts w:ascii="Arial" w:eastAsia="Arial" w:hAnsi="Arial" w:cs="Arial"/>
                <w:sz w:val="22"/>
                <w:szCs w:val="22"/>
              </w:rPr>
              <w:t>upply types, use &amp; protection</w:t>
            </w:r>
          </w:p>
          <w:p w14:paraId="55F25AD0" w14:textId="62C23DA4"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c</w:t>
            </w:r>
            <w:r w:rsidR="002F19EC" w:rsidRPr="00C07FBF">
              <w:rPr>
                <w:rFonts w:ascii="Arial" w:eastAsia="Arial" w:hAnsi="Arial" w:cs="Arial"/>
                <w:sz w:val="22"/>
                <w:szCs w:val="22"/>
              </w:rPr>
              <w:t>onnecting to the low voltage network</w:t>
            </w:r>
          </w:p>
          <w:p w14:paraId="4D92C0B1" w14:textId="2CEFAA1B"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l</w:t>
            </w:r>
            <w:r w:rsidR="002F19EC" w:rsidRPr="00C07FBF">
              <w:rPr>
                <w:rFonts w:ascii="Arial" w:eastAsia="Arial" w:hAnsi="Arial" w:cs="Arial"/>
                <w:sz w:val="22"/>
                <w:szCs w:val="22"/>
              </w:rPr>
              <w:t>ow voltage metering, direct current and current transformer (CT)</w:t>
            </w:r>
            <w:r w:rsidR="00FC25F0">
              <w:rPr>
                <w:rFonts w:ascii="Arial" w:eastAsia="Arial" w:hAnsi="Arial" w:cs="Arial"/>
                <w:sz w:val="22"/>
                <w:szCs w:val="22"/>
              </w:rPr>
              <w:t xml:space="preserve"> metering</w:t>
            </w:r>
          </w:p>
          <w:p w14:paraId="11F72C0E" w14:textId="015607B4" w:rsidR="002F19EC" w:rsidRPr="00C07FBF" w:rsidRDefault="009440E5" w:rsidP="0043777E">
            <w:pPr>
              <w:pStyle w:val="ListParagraph"/>
              <w:widowControl w:val="0"/>
              <w:numPr>
                <w:ilvl w:val="0"/>
                <w:numId w:val="31"/>
              </w:numPr>
              <w:spacing w:before="60" w:after="60"/>
              <w:ind w:left="340" w:hanging="340"/>
              <w:contextualSpacing w:val="0"/>
              <w:rPr>
                <w:rFonts w:ascii="Arial" w:eastAsia="Arial" w:hAnsi="Arial" w:cs="Arial"/>
                <w:sz w:val="22"/>
                <w:szCs w:val="22"/>
              </w:rPr>
            </w:pPr>
            <w:r w:rsidRPr="00C07FBF">
              <w:rPr>
                <w:rFonts w:ascii="Arial" w:eastAsia="Arial" w:hAnsi="Arial" w:cs="Arial"/>
                <w:sz w:val="22"/>
                <w:szCs w:val="22"/>
              </w:rPr>
              <w:t>c</w:t>
            </w:r>
            <w:r w:rsidR="002F19EC" w:rsidRPr="00C07FBF">
              <w:rPr>
                <w:rFonts w:ascii="Arial" w:eastAsia="Arial" w:hAnsi="Arial" w:cs="Arial"/>
                <w:sz w:val="22"/>
                <w:szCs w:val="22"/>
              </w:rPr>
              <w:t>onnection and metering requirements for High voltage electrical Installations</w:t>
            </w:r>
          </w:p>
          <w:p w14:paraId="5261E230" w14:textId="54AA0C95" w:rsidR="002F19EC" w:rsidRPr="00C07FBF" w:rsidRDefault="009440E5"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n</w:t>
            </w:r>
            <w:r w:rsidR="002F19EC" w:rsidRPr="00C07FBF">
              <w:rPr>
                <w:rFonts w:ascii="Arial" w:eastAsia="Arial" w:hAnsi="Arial" w:cs="Arial"/>
                <w:sz w:val="22"/>
                <w:szCs w:val="22"/>
              </w:rPr>
              <w:t>egotiating supply arrangements, metering requirements &amp; communicating with an electricity distributor</w:t>
            </w:r>
          </w:p>
          <w:p w14:paraId="102F21C2" w14:textId="77777777" w:rsidR="002F19EC" w:rsidRPr="00C07FBF" w:rsidRDefault="002F19EC" w:rsidP="00EB2B3E">
            <w:pPr>
              <w:widowControl w:val="0"/>
              <w:tabs>
                <w:tab w:val="left" w:pos="739"/>
              </w:tabs>
              <w:spacing w:after="240" w:line="248" w:lineRule="exact"/>
              <w:ind w:right="-20"/>
              <w:contextualSpacing/>
              <w:rPr>
                <w:rFonts w:ascii="Arial" w:eastAsia="Arial" w:hAnsi="Arial" w:cs="Arial"/>
                <w:sz w:val="22"/>
                <w:szCs w:val="22"/>
              </w:rPr>
            </w:pPr>
          </w:p>
        </w:tc>
      </w:tr>
      <w:tr w:rsidR="002F19EC" w:rsidRPr="00B157CE" w14:paraId="0CE89D54" w14:textId="77777777" w:rsidTr="001C1A89">
        <w:trPr>
          <w:trHeight w:val="363"/>
        </w:trPr>
        <w:tc>
          <w:tcPr>
            <w:tcW w:w="2269" w:type="dxa"/>
            <w:tcBorders>
              <w:top w:val="dotted" w:sz="4" w:space="0" w:color="888B8D"/>
              <w:left w:val="nil"/>
              <w:bottom w:val="dotted" w:sz="4" w:space="0" w:color="888B8D"/>
              <w:right w:val="dashSmallGap" w:sz="4" w:space="0" w:color="BFBFBF"/>
            </w:tcBorders>
          </w:tcPr>
          <w:p w14:paraId="4D69CBC2"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6EBAB49B" w14:textId="6B546512" w:rsidR="002F19EC" w:rsidRPr="00C07FBF" w:rsidRDefault="002F19EC" w:rsidP="00EB2B3E">
            <w:pPr>
              <w:shd w:val="clear" w:color="auto" w:fill="FFFFFF"/>
              <w:spacing w:before="12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FC4BF4">
              <w:rPr>
                <w:rFonts w:ascii="Arial" w:eastAsia="Calibri" w:hAnsi="Arial" w:cs="Arial"/>
                <w:bCs/>
                <w:iCs/>
                <w:sz w:val="22"/>
                <w:szCs w:val="22"/>
              </w:rPr>
              <w:t xml:space="preserve">d in a simulated workplace </w:t>
            </w:r>
            <w:r w:rsidR="00FC4BF4" w:rsidRPr="00B65A3B">
              <w:rPr>
                <w:rFonts w:ascii="Arial" w:eastAsia="Calibri" w:hAnsi="Arial" w:cs="Arial"/>
                <w:bCs/>
                <w:iCs/>
                <w:sz w:val="22"/>
                <w:szCs w:val="22"/>
              </w:rPr>
              <w:t xml:space="preserve">the </w:t>
            </w:r>
            <w:r w:rsidRPr="00B65A3B">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0BAF8411" w14:textId="77777777" w:rsidR="002F19EC" w:rsidRPr="00C07FBF" w:rsidRDefault="002F19EC" w:rsidP="00EB2B3E">
            <w:pPr>
              <w:shd w:val="clear" w:color="auto" w:fill="FFFFFF"/>
              <w:spacing w:before="120"/>
              <w:rPr>
                <w:rFonts w:ascii="Arial" w:hAnsi="Arial" w:cs="Arial"/>
                <w:b/>
                <w:bCs/>
                <w:sz w:val="22"/>
                <w:szCs w:val="19"/>
              </w:rPr>
            </w:pPr>
            <w:r w:rsidRPr="00C07FBF">
              <w:rPr>
                <w:rFonts w:ascii="Arial" w:hAnsi="Arial" w:cs="Arial"/>
                <w:b/>
                <w:bCs/>
                <w:sz w:val="22"/>
                <w:szCs w:val="19"/>
              </w:rPr>
              <w:t>Resources include access to:</w:t>
            </w:r>
          </w:p>
          <w:p w14:paraId="676A2710" w14:textId="77777777" w:rsidR="002F19EC" w:rsidRPr="00C07FBF" w:rsidRDefault="002F19EC" w:rsidP="0043777E">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relevant materials, tools, equipment and personal protective equipment (PPE)</w:t>
            </w:r>
          </w:p>
          <w:p w14:paraId="6E697510" w14:textId="77777777" w:rsidR="002F19EC" w:rsidRPr="00C07FBF" w:rsidRDefault="002F19EC" w:rsidP="0043777E">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applicable documentation, including workplace procedures, equipment specifications, regulations, relevant industry standards, codes of practice and operation manuals</w:t>
            </w:r>
          </w:p>
          <w:p w14:paraId="5EBCE85D" w14:textId="77777777" w:rsidR="002F19EC" w:rsidRPr="00C07FBF" w:rsidRDefault="002F19EC" w:rsidP="0043777E">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Victorian Service &amp; Installations Rules (VSIRs) and Electricity Safety (General) Regulations</w:t>
            </w:r>
          </w:p>
          <w:p w14:paraId="102B13E0" w14:textId="77777777" w:rsidR="002F19EC" w:rsidRPr="00C07FBF" w:rsidRDefault="002F19EC" w:rsidP="0043777E">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lastRenderedPageBreak/>
              <w:t>two electrical installations (each in a different context) to conduct inspections</w:t>
            </w:r>
          </w:p>
          <w:p w14:paraId="0648EC39" w14:textId="77777777" w:rsidR="002F19EC" w:rsidRPr="00C07FBF" w:rsidRDefault="002F19EC" w:rsidP="00EB2B3E">
            <w:pPr>
              <w:shd w:val="clear" w:color="auto" w:fill="FFFFFF"/>
              <w:spacing w:before="120"/>
              <w:ind w:left="40"/>
              <w:rPr>
                <w:rFonts w:ascii="Arial" w:hAnsi="Arial" w:cs="Arial"/>
                <w:b/>
                <w:bCs/>
                <w:sz w:val="22"/>
                <w:szCs w:val="22"/>
              </w:rPr>
            </w:pPr>
            <w:r w:rsidRPr="00C07FBF">
              <w:rPr>
                <w:rFonts w:ascii="Arial" w:hAnsi="Arial" w:cs="Arial"/>
                <w:b/>
                <w:bCs/>
                <w:sz w:val="22"/>
                <w:szCs w:val="22"/>
              </w:rPr>
              <w:t>Assessor requirements</w:t>
            </w:r>
          </w:p>
          <w:p w14:paraId="369AF9CF" w14:textId="44C4F614" w:rsidR="002F19EC" w:rsidRPr="00C07FBF" w:rsidRDefault="002F19EC" w:rsidP="00EB2B3E">
            <w:pPr>
              <w:spacing w:before="120" w:after="12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726E4F64" w14:textId="5E42D3C4" w:rsidR="002F19EC" w:rsidRPr="00C07FBF" w:rsidRDefault="002F19EC" w:rsidP="00FC25F0">
            <w:pPr>
              <w:spacing w:after="120"/>
              <w:rPr>
                <w:rFonts w:ascii="Arial" w:hAnsi="Arial" w:cs="Arial"/>
                <w:sz w:val="22"/>
                <w:szCs w:val="22"/>
                <w:lang w:eastAsia="en-AU"/>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B65A3B">
              <w:rPr>
                <w:rFonts w:ascii="Arial" w:eastAsia="Calibri" w:hAnsi="Arial" w:cs="Arial"/>
                <w:iCs/>
                <w:sz w:val="22"/>
                <w:szCs w:val="22"/>
              </w:rPr>
              <w:t>decisions</w:t>
            </w:r>
            <w:r w:rsidRPr="00B65A3B">
              <w:rPr>
                <w:rFonts w:ascii="Arial" w:eastAsia="Calibri" w:hAnsi="Arial" w:cs="Arial"/>
                <w:iCs/>
                <w:sz w:val="22"/>
                <w:szCs w:val="22"/>
              </w:rPr>
              <w:t>.</w:t>
            </w:r>
          </w:p>
        </w:tc>
      </w:tr>
    </w:tbl>
    <w:p w14:paraId="52E84581" w14:textId="77777777" w:rsidR="002F19EC" w:rsidRPr="00B157CE" w:rsidRDefault="002F19EC" w:rsidP="00EB2B3E"/>
    <w:p w14:paraId="6F7E0A3A" w14:textId="7A75BFF5" w:rsidR="00FB4090" w:rsidRPr="00FB4090" w:rsidRDefault="002F19EC" w:rsidP="00FB4090">
      <w:pPr>
        <w:rPr>
          <w:rFonts w:ascii="Arial" w:eastAsia="Calibri" w:hAnsi="Arial" w:cs="Arial"/>
        </w:rPr>
        <w:sectPr w:rsidR="00FB4090" w:rsidRPr="00FB4090" w:rsidSect="000424B1">
          <w:headerReference w:type="even" r:id="rId70"/>
          <w:headerReference w:type="default" r:id="rId71"/>
          <w:headerReference w:type="first" r:id="rId72"/>
          <w:pgSz w:w="11900" w:h="16840"/>
          <w:pgMar w:top="2041" w:right="845" w:bottom="851" w:left="851" w:header="709" w:footer="397" w:gutter="0"/>
          <w:cols w:space="227"/>
          <w:docGrid w:linePitch="360"/>
        </w:sectPr>
      </w:pPr>
      <w:r w:rsidRPr="00B157CE">
        <w:br w:type="page"/>
      </w:r>
    </w:p>
    <w:tbl>
      <w:tblPr>
        <w:tblStyle w:val="TableGrid"/>
        <w:tblW w:w="10070" w:type="dxa"/>
        <w:tblInd w:w="182" w:type="dxa"/>
        <w:tblBorders>
          <w:top w:val="dashSmallGap" w:sz="4" w:space="0" w:color="BFBFBF"/>
          <w:left w:val="none" w:sz="0" w:space="0" w:color="auto"/>
          <w:bottom w:val="dashSmallGap" w:sz="4" w:space="0" w:color="BFBFBF"/>
          <w:right w:val="none" w:sz="0" w:space="0" w:color="auto"/>
          <w:insideH w:val="dashSmallGap" w:sz="4" w:space="0" w:color="BFBFBF"/>
          <w:insideV w:val="dashSmallGap" w:sz="4" w:space="0" w:color="BFBFBF"/>
        </w:tblBorders>
        <w:tblLayout w:type="fixed"/>
        <w:tblLook w:val="04A0" w:firstRow="1" w:lastRow="0" w:firstColumn="1" w:lastColumn="0" w:noHBand="0" w:noVBand="1"/>
        <w:tblCaption w:val="Unit of Competency – VUXXX45 Produce electrical inspection reports"/>
        <w:tblDescription w:val="This table describes the application of the unit of competency, the competency field and unit sector information.  If there are any required prerequisites, then they are listed here.&#10;"/>
      </w:tblPr>
      <w:tblGrid>
        <w:gridCol w:w="2812"/>
        <w:gridCol w:w="7258"/>
      </w:tblGrid>
      <w:tr w:rsidR="002F19EC" w:rsidRPr="00B157CE" w14:paraId="4F0CD3A5" w14:textId="77777777" w:rsidTr="00276102">
        <w:trPr>
          <w:trHeight w:val="363"/>
          <w:tblHeader/>
        </w:trPr>
        <w:tc>
          <w:tcPr>
            <w:tcW w:w="2812" w:type="dxa"/>
          </w:tcPr>
          <w:p w14:paraId="4B82C7FC" w14:textId="7A3C2B34"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lastRenderedPageBreak/>
              <w:t>Unit code</w:t>
            </w:r>
          </w:p>
        </w:tc>
        <w:tc>
          <w:tcPr>
            <w:tcW w:w="7258" w:type="dxa"/>
          </w:tcPr>
          <w:p w14:paraId="733EE60F" w14:textId="66C032E0" w:rsidR="002F19EC" w:rsidRPr="00C07FBF" w:rsidRDefault="001C463D" w:rsidP="00EB2B3E">
            <w:pPr>
              <w:pStyle w:val="AccredTemplate"/>
              <w:rPr>
                <w:b/>
                <w:i w:val="0"/>
                <w:color w:val="auto"/>
                <w:sz w:val="22"/>
                <w:szCs w:val="22"/>
                <w:lang w:val="en-AU"/>
              </w:rPr>
            </w:pPr>
            <w:r w:rsidRPr="001C463D">
              <w:rPr>
                <w:b/>
                <w:i w:val="0"/>
                <w:color w:val="auto"/>
                <w:sz w:val="22"/>
                <w:szCs w:val="22"/>
                <w:lang w:val="en-AU"/>
              </w:rPr>
              <w:t>VU23630</w:t>
            </w:r>
          </w:p>
        </w:tc>
      </w:tr>
      <w:tr w:rsidR="002F19EC" w:rsidRPr="00B157CE" w14:paraId="2CDC31FA" w14:textId="77777777" w:rsidTr="009440E5">
        <w:trPr>
          <w:trHeight w:val="363"/>
        </w:trPr>
        <w:tc>
          <w:tcPr>
            <w:tcW w:w="2812" w:type="dxa"/>
          </w:tcPr>
          <w:p w14:paraId="3A204712"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Unit title</w:t>
            </w:r>
          </w:p>
        </w:tc>
        <w:tc>
          <w:tcPr>
            <w:tcW w:w="7258" w:type="dxa"/>
          </w:tcPr>
          <w:p w14:paraId="0353471F" w14:textId="77777777" w:rsidR="002F19EC" w:rsidRPr="00C07FBF" w:rsidRDefault="002F19EC" w:rsidP="00EB2B3E">
            <w:pPr>
              <w:pStyle w:val="AccredTemplate"/>
              <w:rPr>
                <w:b/>
                <w:i w:val="0"/>
                <w:color w:val="auto"/>
                <w:sz w:val="22"/>
                <w:szCs w:val="22"/>
                <w:lang w:val="en-AU"/>
              </w:rPr>
            </w:pPr>
            <w:r w:rsidRPr="00C07FBF">
              <w:rPr>
                <w:b/>
                <w:i w:val="0"/>
                <w:color w:val="auto"/>
                <w:sz w:val="22"/>
                <w:szCs w:val="22"/>
                <w:lang w:val="en-AU"/>
              </w:rPr>
              <w:t>Produce electrical inspection reports</w:t>
            </w:r>
          </w:p>
        </w:tc>
      </w:tr>
      <w:tr w:rsidR="002F19EC" w:rsidRPr="00B157CE" w14:paraId="63D5F954" w14:textId="77777777" w:rsidTr="009440E5">
        <w:trPr>
          <w:trHeight w:val="363"/>
        </w:trPr>
        <w:tc>
          <w:tcPr>
            <w:tcW w:w="2812" w:type="dxa"/>
          </w:tcPr>
          <w:p w14:paraId="167602C4"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rPr>
            </w:pPr>
            <w:r w:rsidRPr="00B157CE">
              <w:rPr>
                <w:rFonts w:ascii="Arial" w:eastAsia="Calibri" w:hAnsi="Arial" w:cs="Arial"/>
                <w:b/>
                <w:color w:val="103D64"/>
              </w:rPr>
              <w:t>Application</w:t>
            </w:r>
          </w:p>
        </w:tc>
        <w:tc>
          <w:tcPr>
            <w:tcW w:w="7258" w:type="dxa"/>
          </w:tcPr>
          <w:p w14:paraId="4854D37F" w14:textId="77777777" w:rsidR="002F19EC" w:rsidRPr="00C07FBF" w:rsidRDefault="002F19EC" w:rsidP="00EB2B3E">
            <w:pPr>
              <w:tabs>
                <w:tab w:val="left" w:pos="1920"/>
              </w:tabs>
              <w:spacing w:before="120" w:after="120"/>
              <w:rPr>
                <w:rFonts w:ascii="Arial" w:hAnsi="Arial" w:cs="Arial"/>
                <w:sz w:val="22"/>
                <w:szCs w:val="22"/>
              </w:rPr>
            </w:pPr>
            <w:r w:rsidRPr="00C07FBF">
              <w:rPr>
                <w:rFonts w:ascii="Arial" w:hAnsi="Arial" w:cs="Arial"/>
                <w:sz w:val="22"/>
                <w:szCs w:val="22"/>
              </w:rPr>
              <w:t xml:space="preserve">This unit describes the performance outcomes, skills and knowledge required </w:t>
            </w:r>
            <w:r w:rsidRPr="00C07FBF">
              <w:rPr>
                <w:rFonts w:ascii="Arial" w:hAnsi="Arial" w:cs="Arial"/>
                <w:sz w:val="22"/>
                <w:szCs w:val="22"/>
                <w:shd w:val="clear" w:color="auto" w:fill="FFFFFF" w:themeFill="background1"/>
              </w:rPr>
              <w:t xml:space="preserve">to </w:t>
            </w:r>
            <w:r w:rsidRPr="00C07FBF">
              <w:rPr>
                <w:rFonts w:ascii="Arial" w:eastAsia="Calibri" w:hAnsi="Arial" w:cs="Arial"/>
                <w:sz w:val="22"/>
                <w:szCs w:val="22"/>
                <w:shd w:val="clear" w:color="auto" w:fill="FFFFFF" w:themeFill="background1"/>
              </w:rPr>
              <w:t>p</w:t>
            </w:r>
            <w:r w:rsidRPr="00C07FBF">
              <w:rPr>
                <w:rFonts w:ascii="Arial" w:eastAsia="Calibri" w:hAnsi="Arial" w:cs="Arial"/>
                <w:sz w:val="22"/>
                <w:szCs w:val="22"/>
              </w:rPr>
              <w:t>roduce reports for electrical safety investigations as required by the electrical regulator and/or client.</w:t>
            </w:r>
          </w:p>
          <w:p w14:paraId="7942951C" w14:textId="77777777" w:rsidR="002F19EC" w:rsidRPr="00C07FBF" w:rsidRDefault="002F19EC" w:rsidP="001A1693">
            <w:pPr>
              <w:pStyle w:val="Guidingtext"/>
            </w:pPr>
            <w:r w:rsidRPr="00C07FBF">
              <w:t>It requires the ability to collect and analyse sources of information, sort the information into a logical sequence and prepare the report using correct terminology and references in a format required by the electrical regulator and/or client.</w:t>
            </w:r>
          </w:p>
          <w:p w14:paraId="48A11DAB" w14:textId="77777777" w:rsidR="00496E35" w:rsidRPr="00B4038C" w:rsidRDefault="00496E35" w:rsidP="001A1693">
            <w:pPr>
              <w:pStyle w:val="Guidingtext"/>
            </w:pPr>
            <w:r w:rsidRPr="00B4038C">
              <w:t>The unit applies to an A grade licensed electrician</w:t>
            </w:r>
            <w:r>
              <w:t xml:space="preserve"> or a electrical engineer</w:t>
            </w:r>
            <w:r w:rsidRPr="00B4038C">
              <w:t xml:space="preserve"> preparing for assessment by Energy Safe Victoria to become a licensed Class ‘G’ (General) electrical inspector.</w:t>
            </w:r>
          </w:p>
          <w:p w14:paraId="0747AD74" w14:textId="77777777" w:rsidR="002F19EC" w:rsidRPr="00C07FBF" w:rsidRDefault="002F19EC" w:rsidP="001A1693">
            <w:pPr>
              <w:pStyle w:val="Guidingtext"/>
            </w:pPr>
            <w:r w:rsidRPr="00C07FBF">
              <w:t>No licensing, legislative, regulatory or certification requirements apply to this unit at the time of publication.</w:t>
            </w:r>
          </w:p>
        </w:tc>
      </w:tr>
      <w:tr w:rsidR="002F19EC" w:rsidRPr="00B157CE" w14:paraId="57A121AE" w14:textId="77777777" w:rsidTr="009440E5">
        <w:trPr>
          <w:trHeight w:val="442"/>
        </w:trPr>
        <w:tc>
          <w:tcPr>
            <w:tcW w:w="2812" w:type="dxa"/>
          </w:tcPr>
          <w:p w14:paraId="22CB0294" w14:textId="532149C3"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Pre-requisite Unit(s)</w:t>
            </w:r>
          </w:p>
        </w:tc>
        <w:tc>
          <w:tcPr>
            <w:tcW w:w="7258" w:type="dxa"/>
          </w:tcPr>
          <w:p w14:paraId="612EB34B" w14:textId="3F179847" w:rsidR="002F19EC" w:rsidRPr="00C07FBF" w:rsidRDefault="002F19EC" w:rsidP="00EB2B3E">
            <w:pPr>
              <w:spacing w:before="120"/>
              <w:ind w:left="1172" w:right="-20" w:hanging="1172"/>
              <w:rPr>
                <w:rFonts w:ascii="Arial" w:eastAsia="Arial" w:hAnsi="Arial" w:cs="Arial"/>
                <w:sz w:val="22"/>
                <w:szCs w:val="22"/>
              </w:rPr>
            </w:pPr>
            <w:r w:rsidRPr="00C07FBF">
              <w:rPr>
                <w:rFonts w:ascii="Arial" w:eastAsia="Arial" w:hAnsi="Arial" w:cs="Arial"/>
                <w:sz w:val="22"/>
                <w:szCs w:val="22"/>
              </w:rPr>
              <w:t>Nil</w:t>
            </w:r>
          </w:p>
        </w:tc>
      </w:tr>
      <w:tr w:rsidR="002F19EC" w:rsidRPr="00B157CE" w14:paraId="5E450BC3" w14:textId="77777777" w:rsidTr="009440E5">
        <w:trPr>
          <w:trHeight w:val="416"/>
        </w:trPr>
        <w:tc>
          <w:tcPr>
            <w:tcW w:w="2812" w:type="dxa"/>
          </w:tcPr>
          <w:p w14:paraId="5B95FD74"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Competency Field</w:t>
            </w:r>
          </w:p>
        </w:tc>
        <w:tc>
          <w:tcPr>
            <w:tcW w:w="7258" w:type="dxa"/>
          </w:tcPr>
          <w:p w14:paraId="242944E7"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312611 - Safety Inspector</w:t>
            </w:r>
          </w:p>
        </w:tc>
      </w:tr>
      <w:tr w:rsidR="002F19EC" w:rsidRPr="00B157CE" w14:paraId="6052DFCE" w14:textId="77777777" w:rsidTr="009440E5">
        <w:trPr>
          <w:trHeight w:val="460"/>
        </w:trPr>
        <w:tc>
          <w:tcPr>
            <w:tcW w:w="2812" w:type="dxa"/>
          </w:tcPr>
          <w:p w14:paraId="19E11A60" w14:textId="77777777"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Sector</w:t>
            </w:r>
          </w:p>
        </w:tc>
        <w:tc>
          <w:tcPr>
            <w:tcW w:w="7258" w:type="dxa"/>
          </w:tcPr>
          <w:p w14:paraId="6BBD82E1" w14:textId="77777777" w:rsidR="002F19EC" w:rsidRPr="00C07FBF" w:rsidRDefault="002F19EC" w:rsidP="00EB2B3E">
            <w:pPr>
              <w:pStyle w:val="AccredTemplate"/>
              <w:spacing w:before="120"/>
              <w:rPr>
                <w:i w:val="0"/>
                <w:color w:val="auto"/>
                <w:sz w:val="22"/>
                <w:szCs w:val="22"/>
                <w:lang w:val="en-AU"/>
              </w:rPr>
            </w:pPr>
            <w:r w:rsidRPr="00C07FBF">
              <w:rPr>
                <w:i w:val="0"/>
                <w:color w:val="auto"/>
                <w:sz w:val="22"/>
                <w:szCs w:val="22"/>
                <w:lang w:val="en-AU"/>
              </w:rPr>
              <w:t>Electrotechnology</w:t>
            </w:r>
          </w:p>
        </w:tc>
      </w:tr>
    </w:tbl>
    <w:p w14:paraId="6660DB98" w14:textId="77777777" w:rsidR="002F19EC" w:rsidRPr="00B157CE" w:rsidRDefault="002F19EC" w:rsidP="00EB2B3E"/>
    <w:tbl>
      <w:tblPr>
        <w:tblStyle w:val="TableGrid"/>
        <w:tblW w:w="10079" w:type="dxa"/>
        <w:tblInd w:w="182"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XXX45 Produce electrical inspection report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66"/>
        <w:gridCol w:w="2711"/>
        <w:gridCol w:w="569"/>
        <w:gridCol w:w="6233"/>
      </w:tblGrid>
      <w:tr w:rsidR="002F19EC" w:rsidRPr="00B157CE" w14:paraId="3144845C" w14:textId="77777777" w:rsidTr="00276102">
        <w:trPr>
          <w:trHeight w:val="363"/>
          <w:tblHeader/>
        </w:trPr>
        <w:tc>
          <w:tcPr>
            <w:tcW w:w="3277" w:type="dxa"/>
            <w:gridSpan w:val="2"/>
            <w:vAlign w:val="center"/>
          </w:tcPr>
          <w:p w14:paraId="2CD5366E"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Element</w:t>
            </w:r>
          </w:p>
        </w:tc>
        <w:tc>
          <w:tcPr>
            <w:tcW w:w="6791" w:type="dxa"/>
            <w:gridSpan w:val="2"/>
            <w:vAlign w:val="center"/>
          </w:tcPr>
          <w:p w14:paraId="0A95D622" w14:textId="77777777" w:rsidR="002F19EC" w:rsidRPr="00B157CE" w:rsidRDefault="002F19EC" w:rsidP="00EB2B3E">
            <w:pPr>
              <w:spacing w:before="60" w:after="40"/>
              <w:rPr>
                <w:rFonts w:ascii="Arial" w:eastAsia="Calibri" w:hAnsi="Arial" w:cs="Arial"/>
                <w:b/>
                <w:color w:val="103D64"/>
              </w:rPr>
            </w:pPr>
            <w:r w:rsidRPr="00B157CE">
              <w:rPr>
                <w:rFonts w:ascii="Arial" w:eastAsia="Calibri" w:hAnsi="Arial" w:cs="Arial"/>
                <w:b/>
                <w:color w:val="103D64"/>
              </w:rPr>
              <w:t>Performance Criteria</w:t>
            </w:r>
          </w:p>
        </w:tc>
      </w:tr>
      <w:tr w:rsidR="00C07FBF" w:rsidRPr="00C07FBF" w14:paraId="712AADF0" w14:textId="77777777" w:rsidTr="009440E5">
        <w:trPr>
          <w:trHeight w:val="752"/>
        </w:trPr>
        <w:tc>
          <w:tcPr>
            <w:tcW w:w="3277" w:type="dxa"/>
            <w:gridSpan w:val="2"/>
          </w:tcPr>
          <w:p w14:paraId="2C968521" w14:textId="77777777" w:rsidR="002F19EC" w:rsidRPr="00C07FBF"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sz w:val="22"/>
                <w:szCs w:val="22"/>
              </w:rPr>
            </w:pPr>
            <w:r w:rsidRPr="00C07FBF">
              <w:rPr>
                <w:rFonts w:ascii="Arial" w:eastAsia="Calibri" w:hAnsi="Arial" w:cs="Arial"/>
                <w:bCs/>
                <w:sz w:val="22"/>
                <w:szCs w:val="22"/>
              </w:rPr>
              <w:t>Elements describe the essential outcomes of a unit of competency.</w:t>
            </w:r>
          </w:p>
        </w:tc>
        <w:tc>
          <w:tcPr>
            <w:tcW w:w="6791" w:type="dxa"/>
            <w:gridSpan w:val="2"/>
          </w:tcPr>
          <w:p w14:paraId="257E164F" w14:textId="77777777" w:rsidR="002F19EC" w:rsidRPr="00C07FBF" w:rsidRDefault="002F19EC" w:rsidP="00EB2B3E">
            <w:pPr>
              <w:spacing w:before="60" w:after="120"/>
              <w:rPr>
                <w:rFonts w:ascii="Arial" w:eastAsia="Calibri" w:hAnsi="Arial" w:cs="Arial"/>
                <w:sz w:val="22"/>
                <w:szCs w:val="22"/>
              </w:rPr>
            </w:pPr>
            <w:r w:rsidRPr="00C07FBF">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2F19EC" w:rsidRPr="00B157CE" w14:paraId="693F6BEA" w14:textId="77777777" w:rsidTr="009440E5">
        <w:trPr>
          <w:trHeight w:val="363"/>
        </w:trPr>
        <w:tc>
          <w:tcPr>
            <w:tcW w:w="566" w:type="dxa"/>
            <w:vMerge w:val="restart"/>
            <w:shd w:val="clear" w:color="auto" w:fill="FFFFFF" w:themeFill="background1"/>
          </w:tcPr>
          <w:p w14:paraId="0D5FB6D8"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1</w:t>
            </w:r>
          </w:p>
        </w:tc>
        <w:tc>
          <w:tcPr>
            <w:tcW w:w="2711" w:type="dxa"/>
            <w:vMerge w:val="restart"/>
            <w:shd w:val="clear" w:color="auto" w:fill="FFFFFF" w:themeFill="background1"/>
          </w:tcPr>
          <w:p w14:paraId="2BF62A40" w14:textId="77777777" w:rsidR="002F19EC" w:rsidRPr="00C07FBF" w:rsidRDefault="002F19EC" w:rsidP="00EB2B3E">
            <w:pPr>
              <w:pStyle w:val="AccredTemplate"/>
              <w:spacing w:after="60"/>
              <w:rPr>
                <w:i w:val="0"/>
                <w:color w:val="auto"/>
                <w:sz w:val="22"/>
                <w:szCs w:val="22"/>
                <w:lang w:val="en-AU"/>
              </w:rPr>
            </w:pPr>
            <w:r w:rsidRPr="00C07FBF">
              <w:rPr>
                <w:rFonts w:eastAsia="Arial"/>
                <w:i w:val="0"/>
                <w:color w:val="auto"/>
                <w:sz w:val="22"/>
                <w:szCs w:val="22"/>
                <w:lang w:val="en-AU"/>
              </w:rPr>
              <w:t>Establ</w:t>
            </w:r>
            <w:r w:rsidRPr="00C07FBF">
              <w:rPr>
                <w:rFonts w:eastAsia="Arial"/>
                <w:i w:val="0"/>
                <w:color w:val="auto"/>
                <w:spacing w:val="3"/>
                <w:sz w:val="22"/>
                <w:szCs w:val="22"/>
                <w:lang w:val="en-AU"/>
              </w:rPr>
              <w:t>i</w:t>
            </w:r>
            <w:r w:rsidRPr="00C07FBF">
              <w:rPr>
                <w:rFonts w:eastAsia="Arial"/>
                <w:i w:val="0"/>
                <w:color w:val="auto"/>
                <w:spacing w:val="1"/>
                <w:sz w:val="22"/>
                <w:szCs w:val="22"/>
                <w:lang w:val="en-AU"/>
              </w:rPr>
              <w:t>s</w:t>
            </w:r>
            <w:r w:rsidRPr="00C07FBF">
              <w:rPr>
                <w:rFonts w:eastAsia="Arial"/>
                <w:i w:val="0"/>
                <w:color w:val="auto"/>
                <w:sz w:val="22"/>
                <w:szCs w:val="22"/>
                <w:lang w:val="en-AU"/>
              </w:rPr>
              <w:t>h</w:t>
            </w:r>
            <w:r w:rsidRPr="00C07FBF">
              <w:rPr>
                <w:rFonts w:eastAsia="Arial"/>
                <w:i w:val="0"/>
                <w:color w:val="auto"/>
                <w:spacing w:val="-9"/>
                <w:sz w:val="22"/>
                <w:szCs w:val="22"/>
                <w:lang w:val="en-AU"/>
              </w:rPr>
              <w:t xml:space="preserve"> </w:t>
            </w:r>
            <w:r w:rsidRPr="00C07FBF">
              <w:rPr>
                <w:rFonts w:eastAsia="Arial"/>
                <w:i w:val="0"/>
                <w:color w:val="auto"/>
                <w:sz w:val="22"/>
                <w:szCs w:val="22"/>
                <w:lang w:val="en-AU"/>
              </w:rPr>
              <w:t>r</w:t>
            </w:r>
            <w:r w:rsidRPr="00C07FBF">
              <w:rPr>
                <w:rFonts w:eastAsia="Arial"/>
                <w:i w:val="0"/>
                <w:color w:val="auto"/>
                <w:spacing w:val="-1"/>
                <w:sz w:val="22"/>
                <w:szCs w:val="22"/>
                <w:lang w:val="en-AU"/>
              </w:rPr>
              <w:t>e</w:t>
            </w:r>
            <w:r w:rsidRPr="00C07FBF">
              <w:rPr>
                <w:rFonts w:eastAsia="Arial"/>
                <w:i w:val="0"/>
                <w:color w:val="auto"/>
                <w:sz w:val="22"/>
                <w:szCs w:val="22"/>
                <w:lang w:val="en-AU"/>
              </w:rPr>
              <w:t>porting requir</w:t>
            </w:r>
            <w:r w:rsidRPr="00C07FBF">
              <w:rPr>
                <w:rFonts w:eastAsia="Arial"/>
                <w:i w:val="0"/>
                <w:color w:val="auto"/>
                <w:spacing w:val="3"/>
                <w:sz w:val="22"/>
                <w:szCs w:val="22"/>
                <w:lang w:val="en-AU"/>
              </w:rPr>
              <w:t>e</w:t>
            </w:r>
            <w:r w:rsidRPr="00C07FBF">
              <w:rPr>
                <w:rFonts w:eastAsia="Arial"/>
                <w:i w:val="0"/>
                <w:color w:val="auto"/>
                <w:sz w:val="22"/>
                <w:szCs w:val="22"/>
                <w:lang w:val="en-AU"/>
              </w:rPr>
              <w:t>ments</w:t>
            </w:r>
          </w:p>
        </w:tc>
        <w:tc>
          <w:tcPr>
            <w:tcW w:w="569" w:type="dxa"/>
            <w:shd w:val="clear" w:color="auto" w:fill="FFFFFF" w:themeFill="background1"/>
          </w:tcPr>
          <w:p w14:paraId="1DBFB26B"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1.1</w:t>
            </w:r>
          </w:p>
        </w:tc>
        <w:tc>
          <w:tcPr>
            <w:tcW w:w="6233" w:type="dxa"/>
            <w:shd w:val="clear" w:color="auto" w:fill="FFFFFF" w:themeFill="background1"/>
          </w:tcPr>
          <w:p w14:paraId="5E2C6C31"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Purpose and scope of the report is clearly defined and confirmed with the client.</w:t>
            </w:r>
          </w:p>
        </w:tc>
      </w:tr>
      <w:tr w:rsidR="002F19EC" w:rsidRPr="00B157CE" w14:paraId="09E0E2FD" w14:textId="77777777" w:rsidTr="009440E5">
        <w:trPr>
          <w:trHeight w:val="363"/>
        </w:trPr>
        <w:tc>
          <w:tcPr>
            <w:tcW w:w="566" w:type="dxa"/>
            <w:vMerge/>
            <w:shd w:val="clear" w:color="auto" w:fill="FFFFFF" w:themeFill="background1"/>
          </w:tcPr>
          <w:p w14:paraId="411BE13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59C3327" w14:textId="77777777" w:rsidR="002F19EC" w:rsidRPr="00C07FBF" w:rsidRDefault="002F19EC" w:rsidP="00EB2B3E">
            <w:pPr>
              <w:pStyle w:val="AccredTemplate"/>
              <w:spacing w:after="60"/>
              <w:rPr>
                <w:i w:val="0"/>
                <w:color w:val="auto"/>
                <w:sz w:val="22"/>
                <w:szCs w:val="22"/>
                <w:lang w:val="en-AU"/>
              </w:rPr>
            </w:pPr>
          </w:p>
        </w:tc>
        <w:tc>
          <w:tcPr>
            <w:tcW w:w="569" w:type="dxa"/>
            <w:shd w:val="clear" w:color="auto" w:fill="FFFFFF" w:themeFill="background1"/>
          </w:tcPr>
          <w:p w14:paraId="34634B24"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1.2</w:t>
            </w:r>
          </w:p>
        </w:tc>
        <w:tc>
          <w:tcPr>
            <w:tcW w:w="6233" w:type="dxa"/>
            <w:shd w:val="clear" w:color="auto" w:fill="FFFFFF" w:themeFill="background1"/>
          </w:tcPr>
          <w:p w14:paraId="6046741A" w14:textId="0739BEDA" w:rsidR="002F19EC" w:rsidRPr="00C07FBF" w:rsidRDefault="002F19EC" w:rsidP="00EB2B3E">
            <w:pPr>
              <w:tabs>
                <w:tab w:val="left" w:pos="0"/>
                <w:tab w:val="left" w:pos="1920"/>
              </w:tabs>
              <w:spacing w:before="60" w:after="60"/>
              <w:ind w:right="-20"/>
              <w:rPr>
                <w:rFonts w:ascii="Arial" w:eastAsia="Arial" w:hAnsi="Arial" w:cs="Arial"/>
                <w:sz w:val="22"/>
                <w:szCs w:val="22"/>
              </w:rPr>
            </w:pPr>
            <w:r w:rsidRPr="00C07FBF">
              <w:rPr>
                <w:rFonts w:ascii="Arial" w:eastAsia="Arial" w:hAnsi="Arial" w:cs="Arial"/>
                <w:sz w:val="22"/>
                <w:szCs w:val="22"/>
              </w:rPr>
              <w:t>Sources of information are identified and reliability and relevance are assessed against the reports purpose and scope</w:t>
            </w:r>
          </w:p>
        </w:tc>
      </w:tr>
      <w:tr w:rsidR="002F19EC" w:rsidRPr="00B157CE" w14:paraId="0C7CF00A" w14:textId="77777777" w:rsidTr="009440E5">
        <w:trPr>
          <w:trHeight w:val="363"/>
        </w:trPr>
        <w:tc>
          <w:tcPr>
            <w:tcW w:w="566" w:type="dxa"/>
            <w:vMerge/>
            <w:shd w:val="clear" w:color="auto" w:fill="FFFFFF" w:themeFill="background1"/>
          </w:tcPr>
          <w:p w14:paraId="1370B9B6"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6913EA0"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9" w:type="dxa"/>
            <w:shd w:val="clear" w:color="auto" w:fill="FFFFFF" w:themeFill="background1"/>
          </w:tcPr>
          <w:p w14:paraId="6D1C7336"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1.3</w:t>
            </w:r>
          </w:p>
        </w:tc>
        <w:tc>
          <w:tcPr>
            <w:tcW w:w="6233" w:type="dxa"/>
            <w:shd w:val="clear" w:color="auto" w:fill="FFFFFF" w:themeFill="background1"/>
          </w:tcPr>
          <w:p w14:paraId="777CDED1"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Proposed format and production of the final report is agreed upon in discussion with the client</w:t>
            </w:r>
          </w:p>
        </w:tc>
      </w:tr>
      <w:tr w:rsidR="002F19EC" w:rsidRPr="00B157CE" w14:paraId="7E6C45C4" w14:textId="77777777" w:rsidTr="009440E5">
        <w:trPr>
          <w:trHeight w:val="363"/>
        </w:trPr>
        <w:tc>
          <w:tcPr>
            <w:tcW w:w="566" w:type="dxa"/>
            <w:vMerge w:val="restart"/>
            <w:shd w:val="clear" w:color="auto" w:fill="FFFFFF" w:themeFill="background1"/>
          </w:tcPr>
          <w:p w14:paraId="301169B4"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2</w:t>
            </w:r>
          </w:p>
        </w:tc>
        <w:tc>
          <w:tcPr>
            <w:tcW w:w="2711" w:type="dxa"/>
            <w:vMerge w:val="restart"/>
            <w:shd w:val="clear" w:color="auto" w:fill="FFFFFF" w:themeFill="background1"/>
          </w:tcPr>
          <w:p w14:paraId="2710EF77"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rFonts w:eastAsia="Arial"/>
                <w:color w:val="auto"/>
                <w:sz w:val="22"/>
                <w:szCs w:val="22"/>
                <w:lang w:val="en-AU"/>
              </w:rPr>
              <w:t>Collect</w:t>
            </w:r>
            <w:r w:rsidRPr="00C07FBF">
              <w:rPr>
                <w:rFonts w:eastAsia="Arial"/>
                <w:color w:val="auto"/>
                <w:spacing w:val="-4"/>
                <w:sz w:val="22"/>
                <w:szCs w:val="22"/>
                <w:lang w:val="en-AU"/>
              </w:rPr>
              <w:t xml:space="preserve"> </w:t>
            </w:r>
            <w:r w:rsidRPr="00C07FBF">
              <w:rPr>
                <w:rFonts w:eastAsia="Arial"/>
                <w:color w:val="auto"/>
                <w:sz w:val="22"/>
                <w:szCs w:val="22"/>
                <w:lang w:val="en-AU"/>
              </w:rPr>
              <w:t>and</w:t>
            </w:r>
            <w:r w:rsidRPr="00C07FBF">
              <w:rPr>
                <w:rFonts w:eastAsia="Arial"/>
                <w:color w:val="auto"/>
                <w:spacing w:val="-5"/>
                <w:sz w:val="22"/>
                <w:szCs w:val="22"/>
                <w:lang w:val="en-AU"/>
              </w:rPr>
              <w:t xml:space="preserve"> </w:t>
            </w:r>
            <w:r w:rsidRPr="00C07FBF">
              <w:rPr>
                <w:rFonts w:eastAsia="Arial"/>
                <w:color w:val="auto"/>
                <w:sz w:val="22"/>
                <w:szCs w:val="22"/>
                <w:lang w:val="en-AU"/>
              </w:rPr>
              <w:t>analy</w:t>
            </w:r>
            <w:r w:rsidRPr="00C07FBF">
              <w:rPr>
                <w:rFonts w:eastAsia="Arial"/>
                <w:color w:val="auto"/>
                <w:spacing w:val="1"/>
                <w:sz w:val="22"/>
                <w:szCs w:val="22"/>
                <w:lang w:val="en-AU"/>
              </w:rPr>
              <w:t>s</w:t>
            </w:r>
            <w:r w:rsidRPr="00C07FBF">
              <w:rPr>
                <w:rFonts w:eastAsia="Arial"/>
                <w:color w:val="auto"/>
                <w:sz w:val="22"/>
                <w:szCs w:val="22"/>
                <w:lang w:val="en-AU"/>
              </w:rPr>
              <w:t>e inform</w:t>
            </w:r>
            <w:r w:rsidRPr="00C07FBF">
              <w:rPr>
                <w:rFonts w:eastAsia="Arial"/>
                <w:color w:val="auto"/>
                <w:spacing w:val="3"/>
                <w:sz w:val="22"/>
                <w:szCs w:val="22"/>
                <w:lang w:val="en-AU"/>
              </w:rPr>
              <w:t>a</w:t>
            </w:r>
            <w:r w:rsidRPr="00C07FBF">
              <w:rPr>
                <w:rFonts w:eastAsia="Arial"/>
                <w:color w:val="auto"/>
                <w:sz w:val="22"/>
                <w:szCs w:val="22"/>
                <w:lang w:val="en-AU"/>
              </w:rPr>
              <w:t>tion</w:t>
            </w:r>
          </w:p>
          <w:p w14:paraId="4FBF703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p>
        </w:tc>
        <w:tc>
          <w:tcPr>
            <w:tcW w:w="569" w:type="dxa"/>
            <w:shd w:val="clear" w:color="auto" w:fill="FFFFFF" w:themeFill="background1"/>
          </w:tcPr>
          <w:p w14:paraId="7E419CFD"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2.1</w:t>
            </w:r>
          </w:p>
        </w:tc>
        <w:tc>
          <w:tcPr>
            <w:tcW w:w="6233" w:type="dxa"/>
            <w:shd w:val="clear" w:color="auto" w:fill="FFFFFF" w:themeFill="background1"/>
          </w:tcPr>
          <w:p w14:paraId="36308508" w14:textId="77777777" w:rsidR="002F19EC" w:rsidRPr="00C07FBF" w:rsidRDefault="002F19EC" w:rsidP="00EB2B3E">
            <w:pPr>
              <w:widowControl w:val="0"/>
              <w:tabs>
                <w:tab w:val="left" w:pos="424"/>
                <w:tab w:val="left" w:pos="458"/>
                <w:tab w:val="left" w:pos="1920"/>
              </w:tabs>
              <w:spacing w:before="60" w:after="60"/>
              <w:ind w:right="-20"/>
              <w:rPr>
                <w:rFonts w:ascii="Arial" w:eastAsia="Arial" w:hAnsi="Arial" w:cs="Arial"/>
                <w:sz w:val="22"/>
                <w:szCs w:val="22"/>
              </w:rPr>
            </w:pPr>
            <w:r w:rsidRPr="00C07FBF">
              <w:rPr>
                <w:rFonts w:ascii="Arial" w:hAnsi="Arial" w:cs="Arial"/>
                <w:sz w:val="22"/>
                <w:szCs w:val="22"/>
              </w:rPr>
              <w:t>Time efficient information collection plan is prepared to optimise the process</w:t>
            </w:r>
          </w:p>
        </w:tc>
      </w:tr>
      <w:tr w:rsidR="002F19EC" w:rsidRPr="00B157CE" w14:paraId="3A23C0EA" w14:textId="77777777" w:rsidTr="009440E5">
        <w:trPr>
          <w:trHeight w:val="363"/>
        </w:trPr>
        <w:tc>
          <w:tcPr>
            <w:tcW w:w="566" w:type="dxa"/>
            <w:vMerge/>
            <w:shd w:val="clear" w:color="auto" w:fill="FFFFFF" w:themeFill="background1"/>
          </w:tcPr>
          <w:p w14:paraId="1ABD637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E9CCDF9"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1096C731"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2.2</w:t>
            </w:r>
          </w:p>
        </w:tc>
        <w:tc>
          <w:tcPr>
            <w:tcW w:w="6233" w:type="dxa"/>
            <w:shd w:val="clear" w:color="auto" w:fill="FFFFFF" w:themeFill="background1"/>
          </w:tcPr>
          <w:p w14:paraId="03644E7D" w14:textId="53B833BB" w:rsidR="002F19EC" w:rsidRPr="00C07FBF" w:rsidRDefault="002F19EC" w:rsidP="007C4D88">
            <w:pPr>
              <w:pStyle w:val="AccredTemplate"/>
              <w:spacing w:after="60"/>
              <w:rPr>
                <w:i w:val="0"/>
                <w:color w:val="auto"/>
                <w:sz w:val="22"/>
                <w:szCs w:val="22"/>
                <w:lang w:val="en-AU"/>
              </w:rPr>
            </w:pPr>
            <w:r w:rsidRPr="00C07FBF">
              <w:rPr>
                <w:rFonts w:eastAsia="Arial"/>
                <w:i w:val="0"/>
                <w:color w:val="auto"/>
                <w:sz w:val="22"/>
                <w:szCs w:val="22"/>
                <w:lang w:val="en-AU"/>
              </w:rPr>
              <w:t>Occupational health and safety</w:t>
            </w:r>
            <w:r w:rsidR="007C4D88">
              <w:rPr>
                <w:rFonts w:eastAsia="Arial"/>
                <w:i w:val="0"/>
                <w:color w:val="auto"/>
                <w:sz w:val="22"/>
                <w:szCs w:val="22"/>
                <w:lang w:val="en-AU"/>
              </w:rPr>
              <w:t xml:space="preserve"> (OHS</w:t>
            </w:r>
            <w:r w:rsidRPr="00C07FBF">
              <w:rPr>
                <w:rFonts w:eastAsia="Arial"/>
                <w:i w:val="0"/>
                <w:color w:val="auto"/>
                <w:sz w:val="22"/>
                <w:szCs w:val="22"/>
                <w:lang w:val="en-AU"/>
              </w:rPr>
              <w:t>) requirements are identified and applied when entering the investigation work site</w:t>
            </w:r>
          </w:p>
        </w:tc>
      </w:tr>
      <w:tr w:rsidR="002F19EC" w:rsidRPr="00B157CE" w14:paraId="6D2E151D" w14:textId="77777777" w:rsidTr="009440E5">
        <w:trPr>
          <w:trHeight w:val="363"/>
        </w:trPr>
        <w:tc>
          <w:tcPr>
            <w:tcW w:w="566" w:type="dxa"/>
            <w:vMerge/>
            <w:shd w:val="clear" w:color="auto" w:fill="FFFFFF" w:themeFill="background1"/>
          </w:tcPr>
          <w:p w14:paraId="08ACB0FF"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40ECDE6"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26FDD14A"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2.3</w:t>
            </w:r>
          </w:p>
        </w:tc>
        <w:tc>
          <w:tcPr>
            <w:tcW w:w="6233" w:type="dxa"/>
            <w:shd w:val="clear" w:color="auto" w:fill="FFFFFF" w:themeFill="background1"/>
          </w:tcPr>
          <w:p w14:paraId="7252CA76"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Information is collected in consultation with appropriate person(s)</w:t>
            </w:r>
          </w:p>
        </w:tc>
      </w:tr>
      <w:tr w:rsidR="002F19EC" w:rsidRPr="00B157CE" w14:paraId="41463F43" w14:textId="77777777" w:rsidTr="009440E5">
        <w:trPr>
          <w:trHeight w:val="363"/>
        </w:trPr>
        <w:tc>
          <w:tcPr>
            <w:tcW w:w="566" w:type="dxa"/>
            <w:vMerge/>
            <w:shd w:val="clear" w:color="auto" w:fill="FFFFFF" w:themeFill="background1"/>
          </w:tcPr>
          <w:p w14:paraId="1BECEA4E"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AE5740C"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7FA1D5A9"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2.4</w:t>
            </w:r>
          </w:p>
        </w:tc>
        <w:tc>
          <w:tcPr>
            <w:tcW w:w="6233" w:type="dxa"/>
            <w:shd w:val="clear" w:color="auto" w:fill="FFFFFF" w:themeFill="background1"/>
          </w:tcPr>
          <w:p w14:paraId="7E8EA469" w14:textId="4D5B699E"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Photographs are taken and illustrations and/or graphs are prepared if required for inclusion in the report</w:t>
            </w:r>
          </w:p>
        </w:tc>
      </w:tr>
      <w:tr w:rsidR="002F19EC" w:rsidRPr="00B157CE" w14:paraId="2F83D40C" w14:textId="77777777" w:rsidTr="009440E5">
        <w:trPr>
          <w:trHeight w:val="363"/>
        </w:trPr>
        <w:tc>
          <w:tcPr>
            <w:tcW w:w="566" w:type="dxa"/>
            <w:vMerge/>
            <w:shd w:val="clear" w:color="auto" w:fill="FFFFFF" w:themeFill="background1"/>
          </w:tcPr>
          <w:p w14:paraId="3EF5D59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780EE88D"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p>
        </w:tc>
        <w:tc>
          <w:tcPr>
            <w:tcW w:w="569" w:type="dxa"/>
            <w:shd w:val="clear" w:color="auto" w:fill="FFFFFF" w:themeFill="background1"/>
          </w:tcPr>
          <w:p w14:paraId="6EFC50FF" w14:textId="77777777" w:rsidR="002F19EC" w:rsidRPr="00C07FBF" w:rsidRDefault="002F19EC" w:rsidP="00EB2B3E">
            <w:pPr>
              <w:pStyle w:val="VRQAFormBody"/>
              <w:framePr w:wrap="around"/>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2.5</w:t>
            </w:r>
          </w:p>
        </w:tc>
        <w:tc>
          <w:tcPr>
            <w:tcW w:w="6233" w:type="dxa"/>
            <w:shd w:val="clear" w:color="auto" w:fill="FFFFFF" w:themeFill="background1"/>
          </w:tcPr>
          <w:p w14:paraId="60BC3681" w14:textId="77777777" w:rsidR="002F19EC" w:rsidRPr="00C07FBF" w:rsidRDefault="002F19EC" w:rsidP="00EB2B3E">
            <w:pPr>
              <w:widowControl w:val="0"/>
              <w:tabs>
                <w:tab w:val="left" w:pos="462"/>
              </w:tabs>
              <w:spacing w:before="60" w:after="60"/>
              <w:ind w:right="-20"/>
              <w:rPr>
                <w:rFonts w:ascii="Arial" w:eastAsia="Arial" w:hAnsi="Arial" w:cs="Arial"/>
                <w:sz w:val="22"/>
                <w:szCs w:val="22"/>
              </w:rPr>
            </w:pPr>
            <w:r w:rsidRPr="00C07FBF">
              <w:rPr>
                <w:rFonts w:ascii="Arial" w:eastAsia="Arial" w:hAnsi="Arial" w:cs="Arial"/>
                <w:sz w:val="22"/>
                <w:szCs w:val="22"/>
              </w:rPr>
              <w:t xml:space="preserve">Information is checked to confirm for its accuracy and </w:t>
            </w:r>
            <w:r w:rsidRPr="00C07FBF">
              <w:rPr>
                <w:rFonts w:ascii="Arial" w:eastAsia="Arial" w:hAnsi="Arial" w:cs="Arial"/>
                <w:sz w:val="22"/>
                <w:szCs w:val="22"/>
              </w:rPr>
              <w:lastRenderedPageBreak/>
              <w:t>relevance to the purpose and scope of the report</w:t>
            </w:r>
          </w:p>
        </w:tc>
      </w:tr>
      <w:tr w:rsidR="002F19EC" w:rsidRPr="00B157CE" w14:paraId="2078AE5F" w14:textId="77777777" w:rsidTr="009440E5">
        <w:trPr>
          <w:trHeight w:val="363"/>
        </w:trPr>
        <w:tc>
          <w:tcPr>
            <w:tcW w:w="566" w:type="dxa"/>
            <w:vMerge/>
            <w:shd w:val="clear" w:color="auto" w:fill="FFFFFF" w:themeFill="background1"/>
          </w:tcPr>
          <w:p w14:paraId="6F6A9A63"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67B1B37C"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p>
        </w:tc>
        <w:tc>
          <w:tcPr>
            <w:tcW w:w="569" w:type="dxa"/>
            <w:shd w:val="clear" w:color="auto" w:fill="FFFFFF" w:themeFill="background1"/>
          </w:tcPr>
          <w:p w14:paraId="273F8F1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2.6</w:t>
            </w:r>
          </w:p>
        </w:tc>
        <w:tc>
          <w:tcPr>
            <w:tcW w:w="6233" w:type="dxa"/>
            <w:shd w:val="clear" w:color="auto" w:fill="FFFFFF" w:themeFill="background1"/>
          </w:tcPr>
          <w:p w14:paraId="4C602BAF" w14:textId="77777777" w:rsidR="002F19EC" w:rsidRPr="00C07FBF" w:rsidRDefault="002F19EC" w:rsidP="00EB2B3E">
            <w:pPr>
              <w:spacing w:before="60" w:after="60"/>
              <w:rPr>
                <w:rFonts w:ascii="Arial" w:hAnsi="Arial" w:cs="Arial"/>
                <w:sz w:val="22"/>
                <w:szCs w:val="22"/>
              </w:rPr>
            </w:pPr>
            <w:r w:rsidRPr="00C07FBF">
              <w:rPr>
                <w:rFonts w:ascii="Arial" w:hAnsi="Arial" w:cs="Arial"/>
                <w:sz w:val="22"/>
                <w:szCs w:val="22"/>
              </w:rPr>
              <w:t>Conclusions and findings are logical and based on objective analysis of the available information</w:t>
            </w:r>
          </w:p>
        </w:tc>
      </w:tr>
      <w:tr w:rsidR="002F19EC" w:rsidRPr="00B157CE" w14:paraId="7898DC30" w14:textId="77777777" w:rsidTr="009440E5">
        <w:trPr>
          <w:trHeight w:val="363"/>
        </w:trPr>
        <w:tc>
          <w:tcPr>
            <w:tcW w:w="566" w:type="dxa"/>
            <w:vMerge w:val="restart"/>
            <w:shd w:val="clear" w:color="auto" w:fill="FFFFFF" w:themeFill="background1"/>
          </w:tcPr>
          <w:p w14:paraId="50C6252A"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3</w:t>
            </w:r>
          </w:p>
        </w:tc>
        <w:tc>
          <w:tcPr>
            <w:tcW w:w="2711" w:type="dxa"/>
            <w:vMerge w:val="restart"/>
            <w:shd w:val="clear" w:color="auto" w:fill="FFFFFF" w:themeFill="background1"/>
          </w:tcPr>
          <w:p w14:paraId="5C8C8E01"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r w:rsidRPr="00C07FBF">
              <w:rPr>
                <w:color w:val="auto"/>
                <w:sz w:val="22"/>
                <w:szCs w:val="22"/>
                <w:lang w:val="en-AU"/>
              </w:rPr>
              <w:t>Finalise and present report</w:t>
            </w:r>
          </w:p>
        </w:tc>
        <w:tc>
          <w:tcPr>
            <w:tcW w:w="569" w:type="dxa"/>
            <w:shd w:val="clear" w:color="auto" w:fill="FFFFFF" w:themeFill="background1"/>
          </w:tcPr>
          <w:p w14:paraId="17309CB9"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3.1</w:t>
            </w:r>
          </w:p>
        </w:tc>
        <w:tc>
          <w:tcPr>
            <w:tcW w:w="6233" w:type="dxa"/>
            <w:shd w:val="clear" w:color="auto" w:fill="FFFFFF" w:themeFill="background1"/>
          </w:tcPr>
          <w:p w14:paraId="3EF92F50" w14:textId="77777777" w:rsidR="002F19EC" w:rsidRPr="00C07FBF" w:rsidRDefault="002F19EC" w:rsidP="00EB2B3E">
            <w:pPr>
              <w:widowControl w:val="0"/>
              <w:tabs>
                <w:tab w:val="left" w:pos="458"/>
              </w:tabs>
              <w:spacing w:before="60" w:after="60"/>
              <w:ind w:right="4"/>
              <w:rPr>
                <w:rFonts w:ascii="Arial" w:eastAsia="Arial" w:hAnsi="Arial" w:cs="Arial"/>
                <w:sz w:val="22"/>
                <w:szCs w:val="22"/>
              </w:rPr>
            </w:pPr>
            <w:r w:rsidRPr="00C07FBF">
              <w:rPr>
                <w:rFonts w:ascii="Arial" w:eastAsia="Arial" w:hAnsi="Arial" w:cs="Arial"/>
                <w:sz w:val="22"/>
                <w:szCs w:val="22"/>
              </w:rPr>
              <w:t>Draft report using appropriate terminology and formatting is prepared and discussed with client</w:t>
            </w:r>
          </w:p>
        </w:tc>
      </w:tr>
      <w:tr w:rsidR="002F19EC" w:rsidRPr="00B157CE" w14:paraId="32E6A02F" w14:textId="77777777" w:rsidTr="009440E5">
        <w:trPr>
          <w:trHeight w:val="363"/>
        </w:trPr>
        <w:tc>
          <w:tcPr>
            <w:tcW w:w="566" w:type="dxa"/>
            <w:vMerge/>
            <w:shd w:val="clear" w:color="auto" w:fill="FFFFFF" w:themeFill="background1"/>
          </w:tcPr>
          <w:p w14:paraId="1B440C42"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2711" w:type="dxa"/>
            <w:vMerge/>
            <w:shd w:val="clear" w:color="auto" w:fill="FFFFFF" w:themeFill="background1"/>
          </w:tcPr>
          <w:p w14:paraId="1C970C55" w14:textId="77777777" w:rsidR="002F19EC" w:rsidRPr="00C07FBF" w:rsidRDefault="002F19EC" w:rsidP="00EB2B3E">
            <w:pPr>
              <w:pStyle w:val="VRQAIntro"/>
              <w:tabs>
                <w:tab w:val="clear" w:pos="160"/>
                <w:tab w:val="left" w:pos="51"/>
              </w:tabs>
              <w:spacing w:before="60" w:after="60" w:line="240" w:lineRule="auto"/>
              <w:rPr>
                <w:color w:val="auto"/>
                <w:sz w:val="22"/>
                <w:szCs w:val="22"/>
                <w:lang w:val="en-AU"/>
              </w:rPr>
            </w:pPr>
          </w:p>
        </w:tc>
        <w:tc>
          <w:tcPr>
            <w:tcW w:w="569" w:type="dxa"/>
            <w:shd w:val="clear" w:color="auto" w:fill="FFFFFF" w:themeFill="background1"/>
          </w:tcPr>
          <w:p w14:paraId="69C0CFE0" w14:textId="77777777" w:rsidR="002F19EC" w:rsidRPr="00C07FBF" w:rsidRDefault="002F19EC" w:rsidP="00EB2B3E">
            <w:pPr>
              <w:pStyle w:val="VRQAFormBody"/>
              <w:framePr w:hSpace="0" w:wrap="auto" w:vAnchor="margin" w:hAnchor="text" w:xAlign="left" w:yAlign="inline"/>
              <w:tabs>
                <w:tab w:val="left" w:pos="51"/>
              </w:tabs>
              <w:spacing w:after="60"/>
              <w:rPr>
                <w:rFonts w:eastAsiaTheme="minorHAnsi"/>
                <w:color w:val="auto"/>
                <w:sz w:val="22"/>
                <w:szCs w:val="22"/>
                <w:lang w:eastAsia="en-US"/>
              </w:rPr>
            </w:pPr>
            <w:r w:rsidRPr="00C07FBF">
              <w:rPr>
                <w:rFonts w:eastAsiaTheme="minorHAnsi"/>
                <w:color w:val="auto"/>
                <w:sz w:val="22"/>
                <w:szCs w:val="22"/>
                <w:lang w:eastAsia="en-US"/>
              </w:rPr>
              <w:t>3.2</w:t>
            </w:r>
          </w:p>
        </w:tc>
        <w:tc>
          <w:tcPr>
            <w:tcW w:w="6233" w:type="dxa"/>
            <w:shd w:val="clear" w:color="auto" w:fill="FFFFFF" w:themeFill="background1"/>
          </w:tcPr>
          <w:p w14:paraId="24F3AAA7" w14:textId="77777777" w:rsidR="002F19EC" w:rsidRPr="00C07FBF" w:rsidRDefault="002F19EC" w:rsidP="00EB2B3E">
            <w:pPr>
              <w:widowControl w:val="0"/>
              <w:tabs>
                <w:tab w:val="left" w:pos="458"/>
              </w:tabs>
              <w:spacing w:before="60" w:after="60"/>
              <w:ind w:right="580"/>
              <w:rPr>
                <w:rFonts w:ascii="Arial" w:eastAsia="Arial" w:hAnsi="Arial" w:cs="Arial"/>
                <w:sz w:val="22"/>
                <w:szCs w:val="22"/>
              </w:rPr>
            </w:pPr>
            <w:r w:rsidRPr="00C07FBF">
              <w:rPr>
                <w:rFonts w:ascii="Arial" w:eastAsia="Arial" w:hAnsi="Arial" w:cs="Arial"/>
                <w:sz w:val="22"/>
                <w:szCs w:val="22"/>
              </w:rPr>
              <w:t>Any required amendments or corrections are made and the final report is provided to the client</w:t>
            </w:r>
          </w:p>
        </w:tc>
      </w:tr>
    </w:tbl>
    <w:p w14:paraId="549C0AE8" w14:textId="77777777" w:rsidR="002F19EC" w:rsidRPr="00B157CE" w:rsidRDefault="002F19EC" w:rsidP="00EB2B3E"/>
    <w:tbl>
      <w:tblPr>
        <w:tblStyle w:val="TableGrid"/>
        <w:tblW w:w="10106" w:type="dxa"/>
        <w:tblInd w:w="168" w:type="dxa"/>
        <w:tblLayout w:type="fixed"/>
        <w:tblLook w:val="04A0" w:firstRow="1" w:lastRow="0" w:firstColumn="1" w:lastColumn="0" w:noHBand="0" w:noVBand="1"/>
        <w:tblCaption w:val="Range of Conditions - VUXXX45 Produce electrical inspection reports"/>
        <w:tblDescription w:val="This table describes the range of conditions, if any, for the unit of competency.  Range of Conditions specify different work environments and conditions that may affect performance.&#10;"/>
      </w:tblPr>
      <w:tblGrid>
        <w:gridCol w:w="10106"/>
      </w:tblGrid>
      <w:tr w:rsidR="002F19EC" w:rsidRPr="00B157CE" w14:paraId="268C41DB" w14:textId="77777777" w:rsidTr="00BA468F">
        <w:trPr>
          <w:trHeight w:val="159"/>
          <w:tblHeader/>
        </w:trPr>
        <w:tc>
          <w:tcPr>
            <w:tcW w:w="10106" w:type="dxa"/>
            <w:tcBorders>
              <w:top w:val="nil"/>
              <w:left w:val="nil"/>
              <w:bottom w:val="nil"/>
              <w:right w:val="nil"/>
            </w:tcBorders>
            <w:shd w:val="clear" w:color="auto" w:fill="103D64"/>
          </w:tcPr>
          <w:p w14:paraId="015B4C56" w14:textId="77777777"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rPr>
                <w:rFonts w:ascii="Arial" w:eastAsia="Calibri" w:hAnsi="Arial" w:cs="Arial"/>
                <w:b/>
                <w:color w:val="FFFFFF"/>
              </w:rPr>
              <w:t>Range of Conditions</w:t>
            </w:r>
          </w:p>
        </w:tc>
      </w:tr>
      <w:tr w:rsidR="002F19EC" w:rsidRPr="00B157CE" w14:paraId="0E31D0C3" w14:textId="77777777" w:rsidTr="00B65A3B">
        <w:trPr>
          <w:trHeight w:val="421"/>
        </w:trPr>
        <w:tc>
          <w:tcPr>
            <w:tcW w:w="10106" w:type="dxa"/>
            <w:tcBorders>
              <w:top w:val="nil"/>
              <w:left w:val="nil"/>
              <w:bottom w:val="nil"/>
              <w:right w:val="nil"/>
            </w:tcBorders>
          </w:tcPr>
          <w:p w14:paraId="6DC73464" w14:textId="62FB56FE" w:rsidR="002F19EC" w:rsidRPr="00B157CE" w:rsidRDefault="00FC4BF4" w:rsidP="00EB2B3E">
            <w:pPr>
              <w:spacing w:before="120" w:after="120"/>
              <w:rPr>
                <w:rFonts w:ascii="Arial" w:eastAsia="Calibri" w:hAnsi="Arial" w:cs="Arial"/>
                <w:iCs/>
                <w:color w:val="007CA5"/>
                <w:sz w:val="22"/>
                <w:szCs w:val="22"/>
              </w:rPr>
            </w:pPr>
            <w:r w:rsidRPr="00B65A3B">
              <w:rPr>
                <w:rFonts w:ascii="Arial" w:eastAsia="Calibri" w:hAnsi="Arial" w:cs="Arial"/>
                <w:bCs/>
                <w:iCs/>
                <w:sz w:val="22"/>
                <w:szCs w:val="22"/>
              </w:rPr>
              <w:t>Where the delivery and assessment of the unit is conducted in a simulated workplace the range of conditions must reflect a realistic workplace environment.</w:t>
            </w:r>
          </w:p>
        </w:tc>
      </w:tr>
    </w:tbl>
    <w:p w14:paraId="1F78BDDD" w14:textId="43DC5F60" w:rsidR="00BA468F" w:rsidRDefault="00BA468F"/>
    <w:p w14:paraId="7843CE06" w14:textId="77777777" w:rsidR="00BA468F" w:rsidRDefault="00BA468F"/>
    <w:tbl>
      <w:tblPr>
        <w:tblStyle w:val="TableGrid"/>
        <w:tblW w:w="10106" w:type="dxa"/>
        <w:tblInd w:w="168" w:type="dxa"/>
        <w:tblLayout w:type="fixed"/>
        <w:tblLook w:val="04A0" w:firstRow="1" w:lastRow="0" w:firstColumn="1" w:lastColumn="0" w:noHBand="0" w:noVBand="1"/>
        <w:tblCaption w:val="Foundation Skills - VUXXX45 Produce electrical inspection report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269"/>
        <w:gridCol w:w="1133"/>
        <w:gridCol w:w="6704"/>
      </w:tblGrid>
      <w:tr w:rsidR="002F19EC" w:rsidRPr="00B157CE" w14:paraId="33D28A69" w14:textId="77777777" w:rsidTr="00BA468F">
        <w:trPr>
          <w:trHeight w:val="363"/>
          <w:tblHeader/>
        </w:trPr>
        <w:tc>
          <w:tcPr>
            <w:tcW w:w="10106" w:type="dxa"/>
            <w:gridSpan w:val="3"/>
            <w:tcBorders>
              <w:top w:val="nil"/>
              <w:left w:val="nil"/>
              <w:bottom w:val="nil"/>
              <w:right w:val="nil"/>
            </w:tcBorders>
            <w:shd w:val="clear" w:color="auto" w:fill="103D64"/>
            <w:vAlign w:val="center"/>
          </w:tcPr>
          <w:p w14:paraId="4E587D7A" w14:textId="216E4C7B" w:rsidR="002F19EC" w:rsidRPr="00B157CE" w:rsidRDefault="002F19EC" w:rsidP="00EB2B3E">
            <w:pPr>
              <w:spacing w:before="60" w:after="40"/>
              <w:rPr>
                <w:rFonts w:ascii="Arial" w:eastAsia="Times New Roman" w:hAnsi="Arial" w:cs="Arial"/>
                <w:color w:val="555559"/>
                <w:lang w:eastAsia="x-none"/>
              </w:rPr>
            </w:pPr>
            <w:r w:rsidRPr="00B157CE">
              <w:rPr>
                <w:rFonts w:ascii="Arial" w:eastAsia="Calibri" w:hAnsi="Arial" w:cs="Arial"/>
                <w:b/>
                <w:color w:val="FFFFFF"/>
              </w:rPr>
              <w:lastRenderedPageBreak/>
              <w:t>Foundation Skills</w:t>
            </w:r>
          </w:p>
        </w:tc>
      </w:tr>
      <w:tr w:rsidR="002F19EC" w:rsidRPr="00B157CE" w14:paraId="48B7F229" w14:textId="77777777" w:rsidTr="00BA468F">
        <w:trPr>
          <w:trHeight w:val="620"/>
          <w:tblHeader/>
        </w:trPr>
        <w:tc>
          <w:tcPr>
            <w:tcW w:w="10106" w:type="dxa"/>
            <w:gridSpan w:val="3"/>
            <w:tcBorders>
              <w:top w:val="nil"/>
              <w:left w:val="nil"/>
              <w:bottom w:val="single" w:sz="4" w:space="0" w:color="auto"/>
              <w:right w:val="nil"/>
            </w:tcBorders>
          </w:tcPr>
          <w:p w14:paraId="2F14B6DC" w14:textId="77777777" w:rsidR="002F19EC" w:rsidRPr="00B157CE" w:rsidRDefault="002F19EC" w:rsidP="00EB2B3E">
            <w:pPr>
              <w:spacing w:before="120" w:after="120"/>
              <w:rPr>
                <w:rFonts w:ascii="Arial" w:eastAsia="Calibri" w:hAnsi="Arial" w:cs="Arial"/>
                <w:bCs/>
                <w:iCs/>
                <w:color w:val="007CA5"/>
                <w:sz w:val="22"/>
                <w:szCs w:val="22"/>
              </w:rPr>
            </w:pPr>
            <w:r w:rsidRPr="00C07FBF">
              <w:rPr>
                <w:rFonts w:ascii="Arial" w:eastAsia="Calibri" w:hAnsi="Arial" w:cs="Arial"/>
                <w:bCs/>
                <w:iCs/>
                <w:sz w:val="22"/>
                <w:szCs w:val="22"/>
              </w:rPr>
              <w:t>This section describes language, literacy, numeracy and employment skills that are essential to performance and not explicit in the performance criteria.</w:t>
            </w:r>
          </w:p>
        </w:tc>
      </w:tr>
      <w:tr w:rsidR="002F19EC" w:rsidRPr="00B157CE" w14:paraId="205848E6" w14:textId="77777777" w:rsidTr="00BA468F">
        <w:trPr>
          <w:trHeight w:val="42"/>
          <w:tblHeader/>
        </w:trPr>
        <w:tc>
          <w:tcPr>
            <w:tcW w:w="3402" w:type="dxa"/>
            <w:gridSpan w:val="2"/>
          </w:tcPr>
          <w:p w14:paraId="53D1D95F" w14:textId="77777777" w:rsidR="002F19EC" w:rsidRPr="00B157CE" w:rsidRDefault="002F19EC" w:rsidP="00EB2B3E">
            <w:pPr>
              <w:autoSpaceDE w:val="0"/>
              <w:autoSpaceDN w:val="0"/>
              <w:adjustRightInd w:val="0"/>
              <w:spacing w:before="60" w:after="120"/>
              <w:rPr>
                <w:rFonts w:ascii="Arial" w:eastAsia="Calibri" w:hAnsi="Arial" w:cs="Arial"/>
                <w:b/>
              </w:rPr>
            </w:pPr>
            <w:r w:rsidRPr="00B157CE">
              <w:rPr>
                <w:rFonts w:ascii="Arial" w:eastAsia="Calibri" w:hAnsi="Arial" w:cs="Arial"/>
                <w:b/>
              </w:rPr>
              <w:t>Skill</w:t>
            </w:r>
          </w:p>
        </w:tc>
        <w:tc>
          <w:tcPr>
            <w:tcW w:w="6704" w:type="dxa"/>
          </w:tcPr>
          <w:p w14:paraId="348D007B" w14:textId="77777777" w:rsidR="002F19EC" w:rsidRPr="00B157CE" w:rsidRDefault="002F19EC" w:rsidP="00EB2B3E">
            <w:pPr>
              <w:spacing w:before="60" w:after="120"/>
              <w:rPr>
                <w:rFonts w:ascii="Arial" w:eastAsia="Calibri" w:hAnsi="Arial" w:cs="Arial"/>
                <w:color w:val="007CA5"/>
              </w:rPr>
            </w:pPr>
            <w:r w:rsidRPr="00B157CE">
              <w:rPr>
                <w:rFonts w:ascii="Arial" w:eastAsia="Calibri" w:hAnsi="Arial" w:cs="Arial"/>
                <w:b/>
              </w:rPr>
              <w:t>Description</w:t>
            </w:r>
          </w:p>
        </w:tc>
      </w:tr>
      <w:tr w:rsidR="002F19EC" w:rsidRPr="00B157CE" w14:paraId="0F7EE762" w14:textId="77777777" w:rsidTr="00BA468F">
        <w:trPr>
          <w:trHeight w:val="31"/>
          <w:tblHeader/>
        </w:trPr>
        <w:tc>
          <w:tcPr>
            <w:tcW w:w="3402" w:type="dxa"/>
            <w:gridSpan w:val="2"/>
            <w:tcBorders>
              <w:top w:val="single" w:sz="4" w:space="0" w:color="auto"/>
              <w:bottom w:val="single" w:sz="4" w:space="0" w:color="auto"/>
            </w:tcBorders>
          </w:tcPr>
          <w:p w14:paraId="75F16DB4"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Reading skills to:</w:t>
            </w:r>
          </w:p>
        </w:tc>
        <w:tc>
          <w:tcPr>
            <w:tcW w:w="6704" w:type="dxa"/>
            <w:tcBorders>
              <w:top w:val="single" w:sz="4" w:space="0" w:color="auto"/>
              <w:left w:val="nil"/>
              <w:bottom w:val="single" w:sz="4" w:space="0" w:color="auto"/>
              <w:right w:val="single" w:sz="4" w:space="0" w:color="auto"/>
            </w:tcBorders>
          </w:tcPr>
          <w:p w14:paraId="4A0A7D8A"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interpret component specifications to determine suitability for the installation</w:t>
            </w:r>
          </w:p>
        </w:tc>
      </w:tr>
      <w:tr w:rsidR="002F19EC" w:rsidRPr="00B157CE" w14:paraId="72FD5E82" w14:textId="77777777" w:rsidTr="00BA468F">
        <w:trPr>
          <w:trHeight w:val="31"/>
          <w:tblHeader/>
        </w:trPr>
        <w:tc>
          <w:tcPr>
            <w:tcW w:w="3402" w:type="dxa"/>
            <w:gridSpan w:val="2"/>
            <w:tcBorders>
              <w:top w:val="single" w:sz="4" w:space="0" w:color="auto"/>
              <w:bottom w:val="single" w:sz="4" w:space="0" w:color="auto"/>
            </w:tcBorders>
          </w:tcPr>
          <w:p w14:paraId="127F62B0"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Writing skills to:</w:t>
            </w:r>
          </w:p>
        </w:tc>
        <w:tc>
          <w:tcPr>
            <w:tcW w:w="6704" w:type="dxa"/>
            <w:tcBorders>
              <w:top w:val="single" w:sz="4" w:space="0" w:color="auto"/>
              <w:left w:val="nil"/>
              <w:bottom w:val="single" w:sz="4" w:space="0" w:color="auto"/>
              <w:right w:val="single" w:sz="4" w:space="0" w:color="auto"/>
            </w:tcBorders>
          </w:tcPr>
          <w:p w14:paraId="3BF9A360"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prepare report for electrical inspection in accordance with the regulators requirements</w:t>
            </w:r>
          </w:p>
        </w:tc>
      </w:tr>
      <w:tr w:rsidR="002F19EC" w:rsidRPr="00B157CE" w14:paraId="6602ACBC" w14:textId="77777777" w:rsidTr="00BA468F">
        <w:trPr>
          <w:trHeight w:val="31"/>
          <w:tblHeader/>
        </w:trPr>
        <w:tc>
          <w:tcPr>
            <w:tcW w:w="3402" w:type="dxa"/>
            <w:gridSpan w:val="2"/>
            <w:tcBorders>
              <w:top w:val="single" w:sz="4" w:space="0" w:color="auto"/>
              <w:bottom w:val="single" w:sz="4" w:space="0" w:color="auto"/>
            </w:tcBorders>
          </w:tcPr>
          <w:p w14:paraId="7D1F89C0"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Oral communication skills to:</w:t>
            </w:r>
          </w:p>
        </w:tc>
        <w:tc>
          <w:tcPr>
            <w:tcW w:w="6704" w:type="dxa"/>
            <w:tcBorders>
              <w:top w:val="single" w:sz="4" w:space="0" w:color="auto"/>
              <w:left w:val="nil"/>
              <w:bottom w:val="single" w:sz="4" w:space="0" w:color="auto"/>
              <w:right w:val="single" w:sz="4" w:space="0" w:color="auto"/>
            </w:tcBorders>
          </w:tcPr>
          <w:p w14:paraId="3DF47393"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seek information from other personnel for electrical inspection report</w:t>
            </w:r>
          </w:p>
        </w:tc>
      </w:tr>
      <w:tr w:rsidR="002F19EC" w:rsidRPr="00B157CE" w14:paraId="40A7C0FA" w14:textId="77777777" w:rsidTr="00BA468F">
        <w:trPr>
          <w:trHeight w:val="31"/>
          <w:tblHeader/>
        </w:trPr>
        <w:tc>
          <w:tcPr>
            <w:tcW w:w="3402" w:type="dxa"/>
            <w:gridSpan w:val="2"/>
            <w:tcBorders>
              <w:top w:val="single" w:sz="4" w:space="0" w:color="auto"/>
              <w:bottom w:val="single" w:sz="4" w:space="0" w:color="auto"/>
            </w:tcBorders>
          </w:tcPr>
          <w:p w14:paraId="0FA99C70"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Problem-solving skills to:</w:t>
            </w:r>
          </w:p>
        </w:tc>
        <w:tc>
          <w:tcPr>
            <w:tcW w:w="6704" w:type="dxa"/>
            <w:tcBorders>
              <w:top w:val="single" w:sz="4" w:space="0" w:color="auto"/>
              <w:left w:val="nil"/>
              <w:bottom w:val="single" w:sz="4" w:space="0" w:color="auto"/>
              <w:right w:val="single" w:sz="4" w:space="0" w:color="auto"/>
            </w:tcBorders>
          </w:tcPr>
          <w:p w14:paraId="78E33CFD" w14:textId="77777777" w:rsidR="002F19EC" w:rsidRPr="00C07FBF" w:rsidRDefault="002F19EC" w:rsidP="00EB2B3E">
            <w:pPr>
              <w:pStyle w:val="AccredTemplate"/>
              <w:rPr>
                <w:i w:val="0"/>
                <w:color w:val="auto"/>
                <w:sz w:val="22"/>
                <w:szCs w:val="22"/>
                <w:lang w:val="en-AU"/>
              </w:rPr>
            </w:pPr>
            <w:r w:rsidRPr="00C07FBF">
              <w:rPr>
                <w:rFonts w:eastAsia="Arial"/>
                <w:i w:val="0"/>
                <w:iCs w:val="0"/>
                <w:color w:val="auto"/>
                <w:position w:val="-1"/>
                <w:sz w:val="22"/>
                <w:szCs w:val="22"/>
                <w:lang w:val="en-AU"/>
              </w:rPr>
              <w:t>m</w:t>
            </w:r>
            <w:r w:rsidRPr="00C07FBF">
              <w:rPr>
                <w:rFonts w:eastAsia="Arial"/>
                <w:i w:val="0"/>
                <w:iCs w:val="0"/>
                <w:color w:val="auto"/>
                <w:spacing w:val="-4"/>
                <w:position w:val="-1"/>
                <w:sz w:val="22"/>
                <w:szCs w:val="22"/>
                <w:lang w:val="en-AU"/>
              </w:rPr>
              <w:t>a</w:t>
            </w:r>
            <w:r w:rsidRPr="00C07FBF">
              <w:rPr>
                <w:rFonts w:eastAsia="Arial"/>
                <w:i w:val="0"/>
                <w:iCs w:val="0"/>
                <w:color w:val="auto"/>
                <w:position w:val="-1"/>
                <w:sz w:val="22"/>
                <w:szCs w:val="22"/>
                <w:lang w:val="en-AU"/>
              </w:rPr>
              <w:t>nage</w:t>
            </w:r>
            <w:r w:rsidRPr="00C07FBF">
              <w:rPr>
                <w:rFonts w:eastAsia="Arial"/>
                <w:i w:val="0"/>
                <w:iCs w:val="0"/>
                <w:color w:val="auto"/>
                <w:spacing w:val="-8"/>
                <w:position w:val="-1"/>
                <w:sz w:val="22"/>
                <w:szCs w:val="22"/>
                <w:lang w:val="en-AU"/>
              </w:rPr>
              <w:t xml:space="preserve"> </w:t>
            </w:r>
            <w:r w:rsidRPr="00C07FBF">
              <w:rPr>
                <w:rFonts w:eastAsia="Arial"/>
                <w:i w:val="0"/>
                <w:iCs w:val="0"/>
                <w:color w:val="auto"/>
                <w:position w:val="-1"/>
                <w:sz w:val="22"/>
                <w:szCs w:val="22"/>
                <w:lang w:val="en-AU"/>
              </w:rPr>
              <w:t>unex</w:t>
            </w:r>
            <w:r w:rsidRPr="00C07FBF">
              <w:rPr>
                <w:rFonts w:eastAsia="Arial"/>
                <w:i w:val="0"/>
                <w:iCs w:val="0"/>
                <w:color w:val="auto"/>
                <w:spacing w:val="9"/>
                <w:position w:val="-1"/>
                <w:sz w:val="22"/>
                <w:szCs w:val="22"/>
                <w:lang w:val="en-AU"/>
              </w:rPr>
              <w:t>p</w:t>
            </w:r>
            <w:r w:rsidRPr="00C07FBF">
              <w:rPr>
                <w:rFonts w:eastAsia="Arial"/>
                <w:i w:val="0"/>
                <w:iCs w:val="0"/>
                <w:color w:val="auto"/>
                <w:position w:val="-1"/>
                <w:sz w:val="22"/>
                <w:szCs w:val="22"/>
                <w:lang w:val="en-AU"/>
              </w:rPr>
              <w:t>ected</w:t>
            </w:r>
            <w:r w:rsidRPr="00C07FBF">
              <w:rPr>
                <w:rFonts w:eastAsia="Arial"/>
                <w:i w:val="0"/>
                <w:iCs w:val="0"/>
                <w:color w:val="auto"/>
                <w:spacing w:val="-11"/>
                <w:position w:val="-1"/>
                <w:sz w:val="22"/>
                <w:szCs w:val="22"/>
                <w:lang w:val="en-AU"/>
              </w:rPr>
              <w:t xml:space="preserve"> </w:t>
            </w:r>
            <w:r w:rsidRPr="00C07FBF">
              <w:rPr>
                <w:rFonts w:eastAsia="Arial"/>
                <w:i w:val="0"/>
                <w:iCs w:val="0"/>
                <w:color w:val="auto"/>
                <w:position w:val="-1"/>
                <w:sz w:val="22"/>
                <w:szCs w:val="22"/>
                <w:lang w:val="en-AU"/>
              </w:rPr>
              <w:t>si</w:t>
            </w:r>
            <w:r w:rsidRPr="00C07FBF">
              <w:rPr>
                <w:rFonts w:eastAsia="Arial"/>
                <w:i w:val="0"/>
                <w:iCs w:val="0"/>
                <w:color w:val="auto"/>
                <w:spacing w:val="-1"/>
                <w:position w:val="-1"/>
                <w:sz w:val="22"/>
                <w:szCs w:val="22"/>
                <w:lang w:val="en-AU"/>
              </w:rPr>
              <w:t>t</w:t>
            </w:r>
            <w:r w:rsidRPr="00C07FBF">
              <w:rPr>
                <w:rFonts w:eastAsia="Arial"/>
                <w:i w:val="0"/>
                <w:iCs w:val="0"/>
                <w:color w:val="auto"/>
                <w:position w:val="-1"/>
                <w:sz w:val="22"/>
                <w:szCs w:val="22"/>
                <w:lang w:val="en-AU"/>
              </w:rPr>
              <w:t>u</w:t>
            </w:r>
            <w:r w:rsidRPr="00C07FBF">
              <w:rPr>
                <w:rFonts w:eastAsia="Arial"/>
                <w:i w:val="0"/>
                <w:iCs w:val="0"/>
                <w:color w:val="auto"/>
                <w:spacing w:val="-2"/>
                <w:position w:val="-1"/>
                <w:sz w:val="22"/>
                <w:szCs w:val="22"/>
                <w:lang w:val="en-AU"/>
              </w:rPr>
              <w:t>a</w:t>
            </w:r>
            <w:r w:rsidRPr="00C07FBF">
              <w:rPr>
                <w:rFonts w:eastAsia="Arial"/>
                <w:i w:val="0"/>
                <w:iCs w:val="0"/>
                <w:color w:val="auto"/>
                <w:position w:val="-1"/>
                <w:sz w:val="22"/>
                <w:szCs w:val="22"/>
                <w:lang w:val="en-AU"/>
              </w:rPr>
              <w:t>tions in during the inspection process</w:t>
            </w:r>
          </w:p>
        </w:tc>
      </w:tr>
      <w:tr w:rsidR="002F19EC" w:rsidRPr="00B157CE" w14:paraId="73DADFB7" w14:textId="77777777" w:rsidTr="00BA468F">
        <w:trPr>
          <w:trHeight w:val="31"/>
          <w:tblHeader/>
        </w:trPr>
        <w:tc>
          <w:tcPr>
            <w:tcW w:w="3402" w:type="dxa"/>
            <w:gridSpan w:val="2"/>
            <w:tcBorders>
              <w:top w:val="single" w:sz="4" w:space="0" w:color="auto"/>
              <w:bottom w:val="single" w:sz="4" w:space="0" w:color="auto"/>
            </w:tcBorders>
          </w:tcPr>
          <w:p w14:paraId="7EA31574"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Planning and organising skills to:</w:t>
            </w:r>
          </w:p>
        </w:tc>
        <w:tc>
          <w:tcPr>
            <w:tcW w:w="6704" w:type="dxa"/>
            <w:tcBorders>
              <w:top w:val="single" w:sz="4" w:space="0" w:color="auto"/>
              <w:left w:val="nil"/>
              <w:bottom w:val="single" w:sz="4" w:space="0" w:color="auto"/>
              <w:right w:val="single" w:sz="4" w:space="0" w:color="auto"/>
            </w:tcBorders>
          </w:tcPr>
          <w:p w14:paraId="517AECCA" w14:textId="77777777" w:rsidR="002F19EC" w:rsidRPr="00C07FBF" w:rsidRDefault="002F19EC" w:rsidP="00EB2B3E">
            <w:pPr>
              <w:widowControl w:val="0"/>
              <w:tabs>
                <w:tab w:val="left" w:pos="460"/>
              </w:tabs>
              <w:spacing w:before="60" w:after="60"/>
              <w:ind w:right="-20"/>
              <w:rPr>
                <w:rFonts w:ascii="Arial" w:eastAsia="Arial" w:hAnsi="Arial" w:cs="Arial"/>
                <w:sz w:val="22"/>
                <w:szCs w:val="22"/>
              </w:rPr>
            </w:pPr>
            <w:r w:rsidRPr="00C07FBF">
              <w:rPr>
                <w:rFonts w:ascii="Arial" w:eastAsia="Arial" w:hAnsi="Arial" w:cs="Arial"/>
                <w:sz w:val="22"/>
                <w:szCs w:val="22"/>
              </w:rPr>
              <w:t>se</w:t>
            </w:r>
            <w:r w:rsidRPr="00C07FBF">
              <w:rPr>
                <w:rFonts w:ascii="Arial" w:eastAsia="Arial" w:hAnsi="Arial" w:cs="Arial"/>
                <w:spacing w:val="-1"/>
                <w:sz w:val="22"/>
                <w:szCs w:val="22"/>
              </w:rPr>
              <w:t>q</w:t>
            </w:r>
            <w:r w:rsidRPr="00C07FBF">
              <w:rPr>
                <w:rFonts w:ascii="Arial" w:eastAsia="Arial" w:hAnsi="Arial" w:cs="Arial"/>
                <w:sz w:val="22"/>
                <w:szCs w:val="22"/>
              </w:rPr>
              <w:t>uen</w:t>
            </w:r>
            <w:r w:rsidRPr="00C07FBF">
              <w:rPr>
                <w:rFonts w:ascii="Arial" w:eastAsia="Arial" w:hAnsi="Arial" w:cs="Arial"/>
                <w:spacing w:val="-4"/>
                <w:sz w:val="22"/>
                <w:szCs w:val="22"/>
              </w:rPr>
              <w:t>c</w:t>
            </w:r>
            <w:r w:rsidRPr="00C07FBF">
              <w:rPr>
                <w:rFonts w:ascii="Arial" w:eastAsia="Arial" w:hAnsi="Arial" w:cs="Arial"/>
                <w:sz w:val="22"/>
                <w:szCs w:val="22"/>
              </w:rPr>
              <w:t>e</w:t>
            </w:r>
            <w:r w:rsidRPr="00C07FBF">
              <w:rPr>
                <w:rFonts w:ascii="Arial" w:eastAsia="Arial" w:hAnsi="Arial" w:cs="Arial"/>
                <w:spacing w:val="-10"/>
                <w:sz w:val="22"/>
                <w:szCs w:val="22"/>
              </w:rPr>
              <w:t xml:space="preserve"> information gathering </w:t>
            </w:r>
            <w:r w:rsidRPr="00C07FBF">
              <w:rPr>
                <w:rFonts w:ascii="Arial" w:eastAsia="Arial" w:hAnsi="Arial" w:cs="Arial"/>
                <w:sz w:val="22"/>
                <w:szCs w:val="22"/>
              </w:rPr>
              <w:t>tasks</w:t>
            </w:r>
            <w:r w:rsidRPr="00C07FBF">
              <w:rPr>
                <w:rFonts w:ascii="Arial" w:eastAsia="Arial" w:hAnsi="Arial" w:cs="Arial"/>
                <w:spacing w:val="-5"/>
                <w:sz w:val="22"/>
                <w:szCs w:val="22"/>
              </w:rPr>
              <w:t xml:space="preserve"> </w:t>
            </w:r>
            <w:r w:rsidRPr="00C07FBF">
              <w:rPr>
                <w:rFonts w:ascii="Arial" w:eastAsia="Arial" w:hAnsi="Arial" w:cs="Arial"/>
                <w:sz w:val="22"/>
                <w:szCs w:val="22"/>
              </w:rPr>
              <w:t>in the most time efficient way</w:t>
            </w:r>
          </w:p>
        </w:tc>
      </w:tr>
      <w:tr w:rsidR="002F19EC" w:rsidRPr="00B157CE" w14:paraId="369B979F" w14:textId="77777777" w:rsidTr="00BA468F">
        <w:trPr>
          <w:trHeight w:val="31"/>
          <w:tblHeader/>
        </w:trPr>
        <w:tc>
          <w:tcPr>
            <w:tcW w:w="3402" w:type="dxa"/>
            <w:gridSpan w:val="2"/>
            <w:tcBorders>
              <w:top w:val="single" w:sz="4" w:space="0" w:color="auto"/>
              <w:bottom w:val="single" w:sz="4" w:space="0" w:color="auto"/>
            </w:tcBorders>
          </w:tcPr>
          <w:p w14:paraId="2EC5639F"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Technology skills to:</w:t>
            </w:r>
          </w:p>
        </w:tc>
        <w:tc>
          <w:tcPr>
            <w:tcW w:w="6704" w:type="dxa"/>
            <w:tcBorders>
              <w:top w:val="single" w:sz="4" w:space="0" w:color="auto"/>
              <w:left w:val="nil"/>
              <w:bottom w:val="single" w:sz="4" w:space="0" w:color="auto"/>
              <w:right w:val="single" w:sz="4" w:space="0" w:color="auto"/>
            </w:tcBorders>
          </w:tcPr>
          <w:p w14:paraId="658B9337"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determine area/s of non-compliance for the incident investigation report</w:t>
            </w:r>
          </w:p>
        </w:tc>
      </w:tr>
      <w:tr w:rsidR="002F19EC" w:rsidRPr="00B157CE" w14:paraId="050C78D2" w14:textId="77777777" w:rsidTr="00BA468F">
        <w:trPr>
          <w:trHeight w:val="31"/>
          <w:tblHeader/>
        </w:trPr>
        <w:tc>
          <w:tcPr>
            <w:tcW w:w="3402" w:type="dxa"/>
            <w:gridSpan w:val="2"/>
            <w:tcBorders>
              <w:top w:val="single" w:sz="4" w:space="0" w:color="auto"/>
              <w:bottom w:val="single" w:sz="4" w:space="0" w:color="auto"/>
            </w:tcBorders>
          </w:tcPr>
          <w:p w14:paraId="0A148528" w14:textId="77777777" w:rsidR="002F19EC" w:rsidRPr="007C4D88" w:rsidRDefault="002F19EC" w:rsidP="00EB2B3E">
            <w:pPr>
              <w:spacing w:before="60" w:after="120"/>
              <w:rPr>
                <w:rFonts w:ascii="Arial" w:eastAsia="Calibri" w:hAnsi="Arial" w:cs="Arial"/>
                <w:sz w:val="22"/>
                <w:szCs w:val="22"/>
              </w:rPr>
            </w:pPr>
            <w:r w:rsidRPr="007C4D88">
              <w:rPr>
                <w:rFonts w:ascii="Arial" w:eastAsia="Calibri" w:hAnsi="Arial" w:cs="Arial"/>
                <w:sz w:val="22"/>
                <w:szCs w:val="22"/>
              </w:rPr>
              <w:t>Digital literacy skills to:</w:t>
            </w:r>
          </w:p>
        </w:tc>
        <w:tc>
          <w:tcPr>
            <w:tcW w:w="6704" w:type="dxa"/>
            <w:tcBorders>
              <w:top w:val="single" w:sz="4" w:space="0" w:color="auto"/>
              <w:left w:val="nil"/>
              <w:bottom w:val="single" w:sz="4" w:space="0" w:color="auto"/>
              <w:right w:val="single" w:sz="4" w:space="0" w:color="auto"/>
            </w:tcBorders>
          </w:tcPr>
          <w:p w14:paraId="50451391" w14:textId="77777777" w:rsidR="002F19EC" w:rsidRPr="00C07FBF" w:rsidRDefault="002F19EC" w:rsidP="00EB2B3E">
            <w:pPr>
              <w:pStyle w:val="AccredTemplate"/>
              <w:rPr>
                <w:i w:val="0"/>
                <w:color w:val="auto"/>
                <w:sz w:val="22"/>
                <w:szCs w:val="22"/>
                <w:lang w:val="en-AU"/>
              </w:rPr>
            </w:pPr>
            <w:r w:rsidRPr="00C07FBF">
              <w:rPr>
                <w:i w:val="0"/>
                <w:color w:val="auto"/>
                <w:sz w:val="22"/>
                <w:szCs w:val="22"/>
                <w:lang w:val="en-AU"/>
              </w:rPr>
              <w:t>prepare charts, graphs, drawings and other visual enhancements for inclusion in the investigation report</w:t>
            </w:r>
          </w:p>
        </w:tc>
      </w:tr>
      <w:tr w:rsidR="002F19EC" w:rsidRPr="00B157CE" w14:paraId="3D671773" w14:textId="77777777" w:rsidTr="00BA468F">
        <w:trPr>
          <w:trHeight w:val="31"/>
          <w:tblHeader/>
        </w:trPr>
        <w:tc>
          <w:tcPr>
            <w:tcW w:w="10106" w:type="dxa"/>
            <w:gridSpan w:val="3"/>
            <w:tcBorders>
              <w:top w:val="single" w:sz="4" w:space="0" w:color="auto"/>
              <w:left w:val="nil"/>
              <w:bottom w:val="dotted" w:sz="4" w:space="0" w:color="888B8D"/>
              <w:right w:val="nil"/>
            </w:tcBorders>
          </w:tcPr>
          <w:p w14:paraId="4A83CD48" w14:textId="77777777" w:rsidR="002F19EC" w:rsidRPr="00B157CE" w:rsidRDefault="002F19EC" w:rsidP="00EB2B3E">
            <w:pPr>
              <w:spacing w:before="60" w:after="120"/>
              <w:rPr>
                <w:rFonts w:ascii="Arial" w:eastAsia="Calibri" w:hAnsi="Arial" w:cs="Arial"/>
                <w:i/>
                <w:iCs/>
                <w:color w:val="007CA5"/>
              </w:rPr>
            </w:pPr>
          </w:p>
        </w:tc>
      </w:tr>
      <w:tr w:rsidR="002F19EC" w:rsidRPr="00B157CE" w14:paraId="64CF9F51" w14:textId="77777777" w:rsidTr="00BA468F">
        <w:trPr>
          <w:trHeight w:val="2010"/>
          <w:tblHeader/>
        </w:trPr>
        <w:tc>
          <w:tcPr>
            <w:tcW w:w="2269" w:type="dxa"/>
            <w:tcBorders>
              <w:top w:val="dotted" w:sz="4" w:space="0" w:color="888B8D"/>
              <w:left w:val="nil"/>
              <w:bottom w:val="dotted" w:sz="2" w:space="0" w:color="888B8D"/>
              <w:right w:val="dotted" w:sz="4" w:space="0" w:color="888B8D"/>
            </w:tcBorders>
          </w:tcPr>
          <w:p w14:paraId="36FB7DE1" w14:textId="7264E0B4" w:rsidR="002F19EC" w:rsidRPr="00B157CE" w:rsidRDefault="002F19EC" w:rsidP="00EB2B3E">
            <w:pPr>
              <w:spacing w:before="120" w:after="120"/>
              <w:rPr>
                <w:rFonts w:ascii="Arial" w:eastAsia="Calibri" w:hAnsi="Arial" w:cs="Arial"/>
                <w:b/>
                <w:color w:val="103D64"/>
              </w:rPr>
            </w:pPr>
            <w:r w:rsidRPr="00B157CE">
              <w:rPr>
                <w:rFonts w:ascii="Arial" w:eastAsia="Calibri" w:hAnsi="Arial" w:cs="Arial"/>
                <w:b/>
                <w:color w:val="103D64"/>
              </w:rPr>
              <w:t>Unit Mapping Information</w:t>
            </w:r>
          </w:p>
        </w:tc>
        <w:tc>
          <w:tcPr>
            <w:tcW w:w="7837" w:type="dxa"/>
            <w:gridSpan w:val="2"/>
            <w:tcBorders>
              <w:top w:val="dotted" w:sz="4" w:space="0" w:color="888B8D"/>
              <w:left w:val="dotted" w:sz="4" w:space="0" w:color="888B8D"/>
              <w:bottom w:val="dashSmallGap" w:sz="4" w:space="0" w:color="BFBFBF" w:themeColor="background1" w:themeShade="BF"/>
              <w:right w:val="nil"/>
            </w:tcBorders>
          </w:tcPr>
          <w:p w14:paraId="6918F82D" w14:textId="77777777" w:rsidR="002F19EC" w:rsidRPr="00B157CE" w:rsidRDefault="002F19EC" w:rsidP="00EB2B3E">
            <w:pPr>
              <w:spacing w:before="60" w:after="120"/>
              <w:rPr>
                <w:rFonts w:ascii="Arial" w:eastAsia="Calibri" w:hAnsi="Arial" w:cs="Arial"/>
                <w:i/>
                <w:iCs/>
                <w:color w:val="007CA5"/>
                <w:sz w:val="2"/>
                <w:szCs w:val="2"/>
              </w:rPr>
            </w:pPr>
          </w:p>
          <w:tbl>
            <w:tblPr>
              <w:tblStyle w:val="TableGrid"/>
              <w:tblW w:w="0" w:type="auto"/>
              <w:jc w:val="center"/>
              <w:tblLayout w:type="fixed"/>
              <w:tblLook w:val="04A0" w:firstRow="1" w:lastRow="0" w:firstColumn="1" w:lastColumn="0" w:noHBand="0" w:noVBand="1"/>
              <w:tblCaption w:val="Mapping Table"/>
              <w:tblDescription w:val="This table demonstrates the relationship between VUXXX45 Produce electrical inspection reports and VU21945 Produce electrical inspection reports&#10;"/>
            </w:tblPr>
            <w:tblGrid>
              <w:gridCol w:w="2452"/>
              <w:gridCol w:w="2451"/>
              <w:gridCol w:w="1762"/>
            </w:tblGrid>
            <w:tr w:rsidR="002F19EC" w:rsidRPr="00B157CE" w14:paraId="7A740BF5" w14:textId="77777777" w:rsidTr="00276102">
              <w:trPr>
                <w:tblHeader/>
                <w:jc w:val="center"/>
              </w:trPr>
              <w:tc>
                <w:tcPr>
                  <w:tcW w:w="2452" w:type="dxa"/>
                  <w:tcBorders>
                    <w:top w:val="single" w:sz="4" w:space="0" w:color="auto"/>
                    <w:left w:val="single" w:sz="4" w:space="0" w:color="auto"/>
                    <w:bottom w:val="single" w:sz="4" w:space="0" w:color="auto"/>
                    <w:right w:val="single" w:sz="4" w:space="0" w:color="auto"/>
                  </w:tcBorders>
                </w:tcPr>
                <w:p w14:paraId="7DF5D593"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5B0F5293" w14:textId="77777777" w:rsidR="002F19EC" w:rsidRPr="00C07FBF" w:rsidRDefault="002F19EC" w:rsidP="00EB2B3E">
                  <w:pPr>
                    <w:rPr>
                      <w:rFonts w:ascii="Arial" w:hAnsi="Arial" w:cs="Arial"/>
                      <w:sz w:val="22"/>
                      <w:szCs w:val="22"/>
                    </w:rPr>
                  </w:pPr>
                  <w:r w:rsidRPr="00C07FBF">
                    <w:rPr>
                      <w:rFonts w:ascii="Arial" w:hAnsi="Arial" w:cs="Arial"/>
                      <w:sz w:val="22"/>
                      <w:szCs w:val="22"/>
                    </w:rPr>
                    <w:t>Current Version</w:t>
                  </w:r>
                </w:p>
              </w:tc>
              <w:tc>
                <w:tcPr>
                  <w:tcW w:w="2451" w:type="dxa"/>
                  <w:tcBorders>
                    <w:top w:val="single" w:sz="4" w:space="0" w:color="auto"/>
                    <w:left w:val="single" w:sz="4" w:space="0" w:color="auto"/>
                    <w:bottom w:val="single" w:sz="4" w:space="0" w:color="auto"/>
                    <w:right w:val="single" w:sz="4" w:space="0" w:color="auto"/>
                  </w:tcBorders>
                </w:tcPr>
                <w:p w14:paraId="75DFBA13" w14:textId="77777777" w:rsidR="002F19EC" w:rsidRPr="00C07FBF" w:rsidRDefault="002F19EC" w:rsidP="00EB2B3E">
                  <w:pPr>
                    <w:rPr>
                      <w:rFonts w:ascii="Arial" w:hAnsi="Arial" w:cs="Arial"/>
                      <w:sz w:val="22"/>
                      <w:szCs w:val="22"/>
                    </w:rPr>
                  </w:pPr>
                  <w:r w:rsidRPr="00C07FBF">
                    <w:rPr>
                      <w:rFonts w:ascii="Arial" w:hAnsi="Arial" w:cs="Arial"/>
                      <w:sz w:val="22"/>
                      <w:szCs w:val="22"/>
                    </w:rPr>
                    <w:t>Code and Title</w:t>
                  </w:r>
                </w:p>
                <w:p w14:paraId="22F26197" w14:textId="77777777" w:rsidR="002F19EC" w:rsidRPr="00C07FBF" w:rsidRDefault="002F19EC" w:rsidP="00EB2B3E">
                  <w:pPr>
                    <w:rPr>
                      <w:rFonts w:ascii="Arial" w:hAnsi="Arial" w:cs="Arial"/>
                      <w:sz w:val="22"/>
                      <w:szCs w:val="22"/>
                    </w:rPr>
                  </w:pPr>
                  <w:r w:rsidRPr="00C07FBF">
                    <w:rPr>
                      <w:rFonts w:ascii="Arial" w:hAnsi="Arial" w:cs="Arial"/>
                      <w:sz w:val="22"/>
                      <w:szCs w:val="22"/>
                    </w:rPr>
                    <w:t>Previous Version</w:t>
                  </w:r>
                </w:p>
              </w:tc>
              <w:tc>
                <w:tcPr>
                  <w:tcW w:w="1762" w:type="dxa"/>
                  <w:tcBorders>
                    <w:top w:val="single" w:sz="4" w:space="0" w:color="auto"/>
                    <w:left w:val="single" w:sz="4" w:space="0" w:color="auto"/>
                    <w:bottom w:val="single" w:sz="4" w:space="0" w:color="auto"/>
                    <w:right w:val="single" w:sz="4" w:space="0" w:color="auto"/>
                  </w:tcBorders>
                </w:tcPr>
                <w:p w14:paraId="4796ACE8" w14:textId="77777777" w:rsidR="002F19EC" w:rsidRPr="00C07FBF" w:rsidDel="009030EE" w:rsidRDefault="002F19EC" w:rsidP="00EB2B3E">
                  <w:pPr>
                    <w:rPr>
                      <w:rFonts w:ascii="Arial" w:hAnsi="Arial" w:cs="Arial"/>
                      <w:sz w:val="22"/>
                      <w:szCs w:val="22"/>
                    </w:rPr>
                  </w:pPr>
                  <w:r w:rsidRPr="00C07FBF">
                    <w:rPr>
                      <w:rFonts w:ascii="Arial" w:hAnsi="Arial" w:cs="Arial"/>
                      <w:sz w:val="22"/>
                      <w:szCs w:val="22"/>
                    </w:rPr>
                    <w:t>Comments</w:t>
                  </w:r>
                </w:p>
              </w:tc>
            </w:tr>
            <w:tr w:rsidR="002F19EC" w:rsidRPr="00B157CE" w14:paraId="14878429" w14:textId="77777777" w:rsidTr="0042029E">
              <w:trPr>
                <w:jc w:val="center"/>
              </w:trPr>
              <w:tc>
                <w:tcPr>
                  <w:tcW w:w="2452" w:type="dxa"/>
                  <w:tcBorders>
                    <w:top w:val="single" w:sz="4" w:space="0" w:color="auto"/>
                    <w:left w:val="single" w:sz="4" w:space="0" w:color="auto"/>
                    <w:bottom w:val="single" w:sz="4" w:space="0" w:color="auto"/>
                    <w:right w:val="single" w:sz="4" w:space="0" w:color="auto"/>
                  </w:tcBorders>
                </w:tcPr>
                <w:p w14:paraId="50FBA160" w14:textId="27E7C74E" w:rsidR="002F19EC" w:rsidRPr="00C07FBF" w:rsidRDefault="001C463D" w:rsidP="00EB2B3E">
                  <w:pPr>
                    <w:pStyle w:val="AccredTemplate"/>
                    <w:rPr>
                      <w:rFonts w:eastAsia="Times New Roman"/>
                      <w:color w:val="auto"/>
                      <w:sz w:val="22"/>
                      <w:szCs w:val="22"/>
                      <w:lang w:val="en-AU" w:eastAsia="x-none"/>
                    </w:rPr>
                  </w:pPr>
                  <w:r w:rsidRPr="001C463D">
                    <w:rPr>
                      <w:i w:val="0"/>
                      <w:color w:val="auto"/>
                      <w:sz w:val="22"/>
                      <w:szCs w:val="22"/>
                      <w:lang w:val="en-AU"/>
                    </w:rPr>
                    <w:t>VU23630</w:t>
                  </w:r>
                  <w:r w:rsidR="002F19EC" w:rsidRPr="00C07FBF">
                    <w:rPr>
                      <w:i w:val="0"/>
                      <w:color w:val="auto"/>
                      <w:sz w:val="22"/>
                      <w:szCs w:val="22"/>
                      <w:lang w:val="en-AU"/>
                    </w:rPr>
                    <w:t xml:space="preserve"> Produce electrical inspection reports</w:t>
                  </w:r>
                </w:p>
              </w:tc>
              <w:tc>
                <w:tcPr>
                  <w:tcW w:w="2451" w:type="dxa"/>
                  <w:tcBorders>
                    <w:top w:val="single" w:sz="4" w:space="0" w:color="auto"/>
                    <w:left w:val="single" w:sz="4" w:space="0" w:color="auto"/>
                    <w:bottom w:val="single" w:sz="4" w:space="0" w:color="auto"/>
                    <w:right w:val="single" w:sz="4" w:space="0" w:color="auto"/>
                  </w:tcBorders>
                </w:tcPr>
                <w:p w14:paraId="606AC4F4" w14:textId="77777777" w:rsidR="002F19EC" w:rsidRPr="00C07FBF"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VU21945 Produce electrical inspection reports</w:t>
                  </w:r>
                </w:p>
              </w:tc>
              <w:tc>
                <w:tcPr>
                  <w:tcW w:w="1762" w:type="dxa"/>
                  <w:tcBorders>
                    <w:top w:val="single" w:sz="4" w:space="0" w:color="auto"/>
                    <w:left w:val="single" w:sz="4" w:space="0" w:color="auto"/>
                    <w:bottom w:val="single" w:sz="4" w:space="0" w:color="auto"/>
                    <w:right w:val="single" w:sz="4" w:space="0" w:color="auto"/>
                  </w:tcBorders>
                </w:tcPr>
                <w:p w14:paraId="7B129FC0" w14:textId="230D4058" w:rsidR="002F19EC" w:rsidRPr="00C07FBF" w:rsidDel="009030EE" w:rsidRDefault="002F19EC" w:rsidP="00EB2B3E">
                  <w:pPr>
                    <w:pStyle w:val="AccredTemplate"/>
                    <w:rPr>
                      <w:rFonts w:eastAsia="Times New Roman"/>
                      <w:i w:val="0"/>
                      <w:color w:val="auto"/>
                      <w:sz w:val="22"/>
                      <w:szCs w:val="22"/>
                      <w:lang w:val="en-AU" w:eastAsia="x-none"/>
                    </w:rPr>
                  </w:pPr>
                  <w:r w:rsidRPr="00C07FBF">
                    <w:rPr>
                      <w:i w:val="0"/>
                      <w:color w:val="auto"/>
                      <w:sz w:val="22"/>
                      <w:szCs w:val="22"/>
                      <w:lang w:val="en-AU"/>
                    </w:rPr>
                    <w:t>Equivalent</w:t>
                  </w:r>
                </w:p>
              </w:tc>
            </w:tr>
          </w:tbl>
          <w:p w14:paraId="2DE5D2AA" w14:textId="77777777" w:rsidR="002F19EC" w:rsidRPr="00B157CE" w:rsidRDefault="002F19EC" w:rsidP="00EB2B3E">
            <w:pPr>
              <w:spacing w:before="60" w:after="120"/>
              <w:rPr>
                <w:rFonts w:ascii="Arial" w:eastAsia="Calibri" w:hAnsi="Arial" w:cs="Arial"/>
                <w:i/>
                <w:iCs/>
                <w:color w:val="007CA5"/>
              </w:rPr>
            </w:pPr>
          </w:p>
        </w:tc>
      </w:tr>
    </w:tbl>
    <w:p w14:paraId="0C1FE548" w14:textId="77777777" w:rsidR="002F19EC" w:rsidRPr="00B157CE" w:rsidRDefault="002F19EC" w:rsidP="00EB2B3E"/>
    <w:tbl>
      <w:tblPr>
        <w:tblStyle w:val="TableGrid"/>
        <w:tblW w:w="10070" w:type="dxa"/>
        <w:tblInd w:w="149" w:type="dxa"/>
        <w:tblLayout w:type="fixed"/>
        <w:tblLook w:val="04A0" w:firstRow="1" w:lastRow="0" w:firstColumn="1" w:lastColumn="0" w:noHBand="0" w:noVBand="1"/>
        <w:tblCaption w:val="Assessment Requirements for VUXXX45 Produce electrical inspection reports"/>
        <w:tblDescription w:val="This Table outlines the Assessment Requirements for VUXXX45 Produce electrical inspection reports&#10;"/>
      </w:tblPr>
      <w:tblGrid>
        <w:gridCol w:w="2269"/>
        <w:gridCol w:w="7801"/>
      </w:tblGrid>
      <w:tr w:rsidR="002F19EC" w:rsidRPr="00B157CE" w14:paraId="664FE118" w14:textId="77777777" w:rsidTr="00276102">
        <w:trPr>
          <w:trHeight w:val="363"/>
          <w:tblHeader/>
        </w:trPr>
        <w:tc>
          <w:tcPr>
            <w:tcW w:w="10070" w:type="dxa"/>
            <w:gridSpan w:val="2"/>
            <w:tcBorders>
              <w:top w:val="nil"/>
              <w:bottom w:val="nil"/>
            </w:tcBorders>
            <w:shd w:val="clear" w:color="auto" w:fill="103D64"/>
          </w:tcPr>
          <w:p w14:paraId="5E510C40" w14:textId="1756948B" w:rsidR="002F19EC" w:rsidRPr="00B157CE" w:rsidRDefault="002F19EC" w:rsidP="00EB2B3E">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B157CE">
              <w:br w:type="page"/>
            </w:r>
            <w:r w:rsidR="009A7D33">
              <w:rPr>
                <w:rFonts w:ascii="Arial" w:eastAsia="Calibri" w:hAnsi="Arial" w:cs="Arial"/>
                <w:b/>
                <w:color w:val="FFFFFF"/>
              </w:rPr>
              <w:t>Assessment Requirements</w:t>
            </w:r>
          </w:p>
        </w:tc>
      </w:tr>
      <w:tr w:rsidR="002F19EC" w:rsidRPr="00B157CE" w14:paraId="3C82DB30" w14:textId="77777777" w:rsidTr="0042029E">
        <w:trPr>
          <w:trHeight w:val="610"/>
        </w:trPr>
        <w:tc>
          <w:tcPr>
            <w:tcW w:w="2269" w:type="dxa"/>
            <w:tcBorders>
              <w:top w:val="nil"/>
              <w:left w:val="nil"/>
              <w:bottom w:val="dotted" w:sz="2" w:space="0" w:color="888B8D"/>
              <w:right w:val="dotted" w:sz="2" w:space="0" w:color="888B8D"/>
            </w:tcBorders>
          </w:tcPr>
          <w:p w14:paraId="217B3A80" w14:textId="77777777" w:rsidR="002F19EC" w:rsidRPr="00B157CE" w:rsidRDefault="002F19EC" w:rsidP="00EB2B3E">
            <w:pPr>
              <w:widowControl w:val="0"/>
              <w:suppressAutoHyphens/>
              <w:autoSpaceDE w:val="0"/>
              <w:autoSpaceDN w:val="0"/>
              <w:adjustRightInd w:val="0"/>
              <w:spacing w:before="60" w:line="264" w:lineRule="auto"/>
              <w:ind w:left="321" w:hanging="321"/>
              <w:textAlignment w:val="center"/>
              <w:outlineLvl w:val="3"/>
              <w:rPr>
                <w:rFonts w:ascii="Arial" w:eastAsia="Calibri" w:hAnsi="Arial" w:cs="Arial"/>
                <w:b/>
                <w:color w:val="103D64"/>
              </w:rPr>
            </w:pPr>
            <w:r w:rsidRPr="00B157CE">
              <w:rPr>
                <w:rFonts w:ascii="Arial" w:eastAsia="Calibri" w:hAnsi="Arial" w:cs="Arial"/>
                <w:b/>
                <w:color w:val="103D64"/>
              </w:rPr>
              <w:t>Title</w:t>
            </w:r>
          </w:p>
        </w:tc>
        <w:tc>
          <w:tcPr>
            <w:tcW w:w="7801" w:type="dxa"/>
            <w:tcBorders>
              <w:top w:val="nil"/>
              <w:left w:val="dotted" w:sz="2" w:space="0" w:color="888B8D"/>
              <w:bottom w:val="dotted" w:sz="2" w:space="0" w:color="888B8D"/>
              <w:right w:val="nil"/>
            </w:tcBorders>
          </w:tcPr>
          <w:p w14:paraId="0F7FFFBE" w14:textId="3C9DFF1B" w:rsidR="002F19EC" w:rsidRPr="00C07FBF" w:rsidRDefault="002F19EC" w:rsidP="00EB2B3E">
            <w:pPr>
              <w:spacing w:before="60" w:after="120"/>
              <w:rPr>
                <w:rFonts w:ascii="Arial" w:eastAsia="Calibri" w:hAnsi="Arial" w:cs="Arial"/>
                <w:i/>
                <w:iCs/>
                <w:sz w:val="22"/>
                <w:szCs w:val="22"/>
              </w:rPr>
            </w:pPr>
            <w:r w:rsidRPr="00C07FBF">
              <w:rPr>
                <w:rFonts w:ascii="Arial" w:eastAsia="Calibri" w:hAnsi="Arial" w:cs="Arial"/>
                <w:iCs/>
                <w:sz w:val="22"/>
                <w:szCs w:val="22"/>
              </w:rPr>
              <w:t xml:space="preserve">Assessment Requirements </w:t>
            </w:r>
            <w:r w:rsidRPr="001C463D">
              <w:rPr>
                <w:rFonts w:ascii="Arial" w:eastAsia="Calibri" w:hAnsi="Arial" w:cs="Arial"/>
                <w:iCs/>
                <w:sz w:val="22"/>
                <w:szCs w:val="22"/>
              </w:rPr>
              <w:t xml:space="preserve">for </w:t>
            </w:r>
            <w:r w:rsidR="001C463D" w:rsidRPr="001C463D">
              <w:rPr>
                <w:rFonts w:ascii="Arial" w:eastAsia="Calibri" w:hAnsi="Arial" w:cs="Arial"/>
                <w:b/>
                <w:iCs/>
                <w:sz w:val="22"/>
                <w:szCs w:val="22"/>
              </w:rPr>
              <w:t>VU23630</w:t>
            </w:r>
            <w:r w:rsidRPr="009A7D33">
              <w:rPr>
                <w:rFonts w:ascii="Arial" w:eastAsia="Calibri" w:hAnsi="Arial" w:cs="Arial"/>
                <w:b/>
                <w:iCs/>
                <w:sz w:val="22"/>
                <w:szCs w:val="22"/>
              </w:rPr>
              <w:t xml:space="preserve"> Produce electrical inspection reports</w:t>
            </w:r>
          </w:p>
        </w:tc>
      </w:tr>
      <w:tr w:rsidR="002F19EC" w:rsidRPr="00B157CE" w14:paraId="51026A09" w14:textId="77777777" w:rsidTr="0042029E">
        <w:trPr>
          <w:trHeight w:val="363"/>
        </w:trPr>
        <w:tc>
          <w:tcPr>
            <w:tcW w:w="2269" w:type="dxa"/>
            <w:tcBorders>
              <w:top w:val="dashSmallGap" w:sz="4" w:space="0" w:color="D9D9D9" w:themeColor="background1" w:themeShade="D9"/>
              <w:left w:val="nil"/>
              <w:bottom w:val="dashSmallGap" w:sz="4" w:space="0" w:color="D9D9D9" w:themeColor="background1" w:themeShade="D9"/>
              <w:right w:val="dotted" w:sz="4" w:space="0" w:color="888B8D"/>
            </w:tcBorders>
          </w:tcPr>
          <w:p w14:paraId="031F9F00"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Performance Evidence</w:t>
            </w:r>
          </w:p>
        </w:tc>
        <w:tc>
          <w:tcPr>
            <w:tcW w:w="7801" w:type="dxa"/>
            <w:tcBorders>
              <w:top w:val="dashSmallGap" w:sz="4" w:space="0" w:color="D9D9D9" w:themeColor="background1" w:themeShade="D9"/>
              <w:left w:val="dotted" w:sz="4" w:space="0" w:color="888B8D"/>
              <w:bottom w:val="dashSmallGap" w:sz="4" w:space="0" w:color="D9D9D9" w:themeColor="background1" w:themeShade="D9"/>
              <w:right w:val="nil"/>
            </w:tcBorders>
          </w:tcPr>
          <w:p w14:paraId="6F237F51" w14:textId="77777777" w:rsidR="002F19EC" w:rsidRPr="00C07FBF" w:rsidRDefault="002F19EC" w:rsidP="00D5082A">
            <w:pPr>
              <w:spacing w:before="60"/>
              <w:rPr>
                <w:rFonts w:ascii="Arial" w:eastAsia="Calibri" w:hAnsi="Arial" w:cs="Arial"/>
                <w:iCs/>
                <w:sz w:val="22"/>
                <w:szCs w:val="22"/>
              </w:rPr>
            </w:pPr>
            <w:r w:rsidRPr="00C07FBF">
              <w:rPr>
                <w:rFonts w:ascii="Arial" w:eastAsia="Calibri" w:hAnsi="Arial" w:cs="Arial"/>
                <w:iCs/>
                <w:sz w:val="22"/>
                <w:szCs w:val="22"/>
              </w:rPr>
              <w:t>The learner must be able to demonstrate competency in all of the elements, performance criteria and foundation skills in this unit and provide evidence of the ability to:</w:t>
            </w:r>
          </w:p>
          <w:p w14:paraId="3FD828BC" w14:textId="54D340BA" w:rsidR="002F19EC" w:rsidRPr="00C07FBF" w:rsidRDefault="0042029E" w:rsidP="0043777E">
            <w:pPr>
              <w:pStyle w:val="ListParagraph"/>
              <w:numPr>
                <w:ilvl w:val="0"/>
                <w:numId w:val="49"/>
              </w:numPr>
              <w:spacing w:before="60" w:after="60"/>
              <w:ind w:left="340" w:hanging="340"/>
              <w:contextualSpacing w:val="0"/>
              <w:rPr>
                <w:rFonts w:ascii="Arial" w:eastAsia="Calibri" w:hAnsi="Arial" w:cs="Arial"/>
                <w:iCs/>
                <w:sz w:val="22"/>
                <w:szCs w:val="22"/>
              </w:rPr>
            </w:pPr>
            <w:r w:rsidRPr="00C07FBF">
              <w:rPr>
                <w:rFonts w:ascii="Arial" w:eastAsia="Calibri" w:hAnsi="Arial" w:cs="Arial"/>
                <w:iCs/>
                <w:sz w:val="22"/>
                <w:szCs w:val="22"/>
              </w:rPr>
              <w:t>p</w:t>
            </w:r>
            <w:r w:rsidR="002F19EC" w:rsidRPr="00C07FBF">
              <w:rPr>
                <w:rFonts w:ascii="Arial" w:eastAsia="Calibri" w:hAnsi="Arial" w:cs="Arial"/>
                <w:iCs/>
                <w:sz w:val="22"/>
                <w:szCs w:val="22"/>
              </w:rPr>
              <w:t>repare and present two (2) electrical investigation reports each for a different client or context that demonstrates:</w:t>
            </w:r>
          </w:p>
          <w:p w14:paraId="629F8AD6"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detailed coverage of the issue/s being investigated,</w:t>
            </w:r>
          </w:p>
          <w:p w14:paraId="1D9E2C14"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substantiated conclusions based on evidence gathered</w:t>
            </w:r>
          </w:p>
          <w:p w14:paraId="580DCA2A"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Cs/>
                <w:sz w:val="22"/>
                <w:szCs w:val="22"/>
              </w:rPr>
            </w:pPr>
            <w:r w:rsidRPr="00C07FBF">
              <w:rPr>
                <w:rFonts w:ascii="Arial" w:eastAsia="Calibri" w:hAnsi="Arial" w:cs="Arial"/>
                <w:iCs/>
                <w:sz w:val="22"/>
                <w:szCs w:val="22"/>
              </w:rPr>
              <w:t>use of correct terminology and references to any standards, procedures, guidelines and codes of practice</w:t>
            </w:r>
          </w:p>
          <w:p w14:paraId="2411915D" w14:textId="77777777" w:rsidR="002F19EC" w:rsidRPr="00C07FBF" w:rsidRDefault="002F19EC" w:rsidP="0043777E">
            <w:pPr>
              <w:pStyle w:val="ListParagraph"/>
              <w:numPr>
                <w:ilvl w:val="0"/>
                <w:numId w:val="50"/>
              </w:numPr>
              <w:spacing w:before="60" w:after="60"/>
              <w:ind w:left="680" w:hanging="340"/>
              <w:contextualSpacing w:val="0"/>
              <w:rPr>
                <w:rFonts w:ascii="Arial" w:eastAsia="Calibri" w:hAnsi="Arial" w:cs="Arial"/>
                <w:i/>
                <w:iCs/>
                <w:sz w:val="22"/>
                <w:szCs w:val="22"/>
              </w:rPr>
            </w:pPr>
            <w:r w:rsidRPr="00C07FBF">
              <w:rPr>
                <w:rFonts w:ascii="Arial" w:eastAsia="Calibri" w:hAnsi="Arial" w:cs="Arial"/>
                <w:iCs/>
                <w:sz w:val="22"/>
                <w:szCs w:val="22"/>
              </w:rPr>
              <w:lastRenderedPageBreak/>
              <w:t>suitable presentation format that conforms with the regulators requirements.</w:t>
            </w:r>
          </w:p>
        </w:tc>
      </w:tr>
      <w:tr w:rsidR="002F19EC" w:rsidRPr="00B157CE" w14:paraId="5FBCBFCA" w14:textId="77777777" w:rsidTr="0042029E">
        <w:trPr>
          <w:trHeight w:val="363"/>
        </w:trPr>
        <w:tc>
          <w:tcPr>
            <w:tcW w:w="2269" w:type="dxa"/>
            <w:tcBorders>
              <w:top w:val="dashSmallGap" w:sz="4" w:space="0" w:color="D9D9D9" w:themeColor="background1" w:themeShade="D9"/>
              <w:left w:val="nil"/>
              <w:bottom w:val="dashSmallGap" w:sz="4" w:space="0" w:color="BFBFBF"/>
              <w:right w:val="dashSmallGap" w:sz="4" w:space="0" w:color="BFBFBF"/>
            </w:tcBorders>
          </w:tcPr>
          <w:p w14:paraId="64AABF86"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lastRenderedPageBreak/>
              <w:t>Knowledge Evidence</w:t>
            </w:r>
          </w:p>
        </w:tc>
        <w:tc>
          <w:tcPr>
            <w:tcW w:w="7801" w:type="dxa"/>
            <w:tcBorders>
              <w:top w:val="dashSmallGap" w:sz="4" w:space="0" w:color="D9D9D9" w:themeColor="background1" w:themeShade="D9"/>
              <w:left w:val="dashSmallGap" w:sz="4" w:space="0" w:color="BFBFBF"/>
              <w:bottom w:val="dashSmallGap" w:sz="4" w:space="0" w:color="BFBFBF"/>
              <w:right w:val="nil"/>
            </w:tcBorders>
          </w:tcPr>
          <w:p w14:paraId="058252DF" w14:textId="77777777" w:rsidR="002F19EC" w:rsidRPr="00C07FBF" w:rsidRDefault="002F19EC" w:rsidP="00EB2B3E">
            <w:pPr>
              <w:pStyle w:val="AccredTemplate"/>
              <w:spacing w:after="60"/>
              <w:rPr>
                <w:i w:val="0"/>
                <w:color w:val="auto"/>
                <w:sz w:val="22"/>
                <w:szCs w:val="22"/>
                <w:lang w:val="en-AU"/>
              </w:rPr>
            </w:pPr>
            <w:r w:rsidRPr="00C07FBF">
              <w:rPr>
                <w:i w:val="0"/>
                <w:color w:val="auto"/>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3B1EAA8"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relevant policies, procedures, guidelines and requirements for electrical investigation and reports</w:t>
            </w:r>
          </w:p>
          <w:p w14:paraId="0B843156"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basic written communication techniques, including barriers to effective communication</w:t>
            </w:r>
          </w:p>
          <w:p w14:paraId="69655EEC"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protocols and procedures for communicating in writing with others</w:t>
            </w:r>
          </w:p>
          <w:p w14:paraId="70F763CA"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rules of evidence</w:t>
            </w:r>
          </w:p>
          <w:p w14:paraId="5DBC3757"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security of information, freedom of information and confidentiality of information</w:t>
            </w:r>
          </w:p>
          <w:p w14:paraId="18A3E14B"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identification of discriminative language</w:t>
            </w:r>
          </w:p>
          <w:p w14:paraId="6206C82B" w14:textId="77777777" w:rsidR="002F19EC" w:rsidRPr="00C07FBF" w:rsidRDefault="002F19EC" w:rsidP="0043777E">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technical and professional language used in the safety sector</w:t>
            </w:r>
          </w:p>
          <w:p w14:paraId="04738B89" w14:textId="1B1CF220" w:rsidR="002F19EC" w:rsidRPr="00D5082A" w:rsidRDefault="002F19EC" w:rsidP="00D5082A">
            <w:pPr>
              <w:widowControl w:val="0"/>
              <w:numPr>
                <w:ilvl w:val="0"/>
                <w:numId w:val="31"/>
              </w:numPr>
              <w:tabs>
                <w:tab w:val="left" w:pos="739"/>
              </w:tabs>
              <w:spacing w:before="60" w:after="60"/>
              <w:ind w:left="340" w:hanging="340"/>
              <w:rPr>
                <w:rFonts w:ascii="Arial" w:eastAsia="Arial" w:hAnsi="Arial" w:cs="Arial"/>
                <w:sz w:val="22"/>
                <w:szCs w:val="22"/>
              </w:rPr>
            </w:pPr>
            <w:r w:rsidRPr="00C07FBF">
              <w:rPr>
                <w:rFonts w:ascii="Arial" w:eastAsia="Arial" w:hAnsi="Arial" w:cs="Arial"/>
                <w:sz w:val="22"/>
                <w:szCs w:val="22"/>
              </w:rPr>
              <w:t>presentation techniques for written reports</w:t>
            </w:r>
          </w:p>
        </w:tc>
      </w:tr>
      <w:tr w:rsidR="002F19EC" w:rsidRPr="00B157CE" w14:paraId="7DCA7CEE" w14:textId="77777777" w:rsidTr="0042029E">
        <w:trPr>
          <w:trHeight w:val="363"/>
        </w:trPr>
        <w:tc>
          <w:tcPr>
            <w:tcW w:w="2269" w:type="dxa"/>
            <w:tcBorders>
              <w:top w:val="dashSmallGap" w:sz="4" w:space="0" w:color="BFBFBF"/>
              <w:left w:val="nil"/>
              <w:bottom w:val="dashSmallGap" w:sz="4" w:space="0" w:color="BFBFBF"/>
              <w:right w:val="dashSmallGap" w:sz="4" w:space="0" w:color="BFBFBF"/>
            </w:tcBorders>
          </w:tcPr>
          <w:p w14:paraId="67168AFD" w14:textId="77777777" w:rsidR="002F19EC" w:rsidRPr="00B157CE" w:rsidRDefault="002F19EC" w:rsidP="00EB2B3E">
            <w:pPr>
              <w:spacing w:before="60" w:after="120"/>
              <w:rPr>
                <w:rFonts w:ascii="Arial" w:eastAsia="Calibri" w:hAnsi="Arial" w:cs="Arial"/>
                <w:b/>
                <w:color w:val="103D64"/>
              </w:rPr>
            </w:pPr>
            <w:r w:rsidRPr="00B157CE">
              <w:rPr>
                <w:rFonts w:ascii="Arial" w:eastAsia="Calibri" w:hAnsi="Arial" w:cs="Arial"/>
                <w:b/>
                <w:color w:val="103D64"/>
              </w:rPr>
              <w:t>Assessment Conditions</w:t>
            </w:r>
          </w:p>
        </w:tc>
        <w:tc>
          <w:tcPr>
            <w:tcW w:w="7801" w:type="dxa"/>
            <w:tcBorders>
              <w:top w:val="dashSmallGap" w:sz="4" w:space="0" w:color="BFBFBF"/>
              <w:left w:val="dashSmallGap" w:sz="4" w:space="0" w:color="BFBFBF"/>
              <w:bottom w:val="dashSmallGap" w:sz="4" w:space="0" w:color="BFBFBF"/>
              <w:right w:val="nil"/>
            </w:tcBorders>
          </w:tcPr>
          <w:p w14:paraId="66DEE73F" w14:textId="393C88D3" w:rsidR="002F19EC" w:rsidRPr="00C07FBF" w:rsidRDefault="002F19EC" w:rsidP="00D5082A">
            <w:pPr>
              <w:shd w:val="clear" w:color="auto" w:fill="FFFFFF"/>
              <w:spacing w:before="60" w:after="60"/>
              <w:rPr>
                <w:rFonts w:ascii="Arial" w:eastAsia="Calibri" w:hAnsi="Arial" w:cs="Arial"/>
                <w:bCs/>
                <w:iCs/>
                <w:sz w:val="22"/>
                <w:szCs w:val="22"/>
              </w:rPr>
            </w:pPr>
            <w:r w:rsidRPr="00C07FBF">
              <w:rPr>
                <w:rFonts w:ascii="Arial" w:eastAsia="Calibri" w:hAnsi="Arial" w:cs="Arial"/>
                <w:bCs/>
                <w:iCs/>
                <w:sz w:val="22"/>
                <w:szCs w:val="22"/>
              </w:rPr>
              <w:t>This unit can be assessed either in the workplace or in a simulated workplace environment. Where the assessment is conducte</w:t>
            </w:r>
            <w:r w:rsidR="00FC4BF4">
              <w:rPr>
                <w:rFonts w:ascii="Arial" w:eastAsia="Calibri" w:hAnsi="Arial" w:cs="Arial"/>
                <w:bCs/>
                <w:iCs/>
                <w:sz w:val="22"/>
                <w:szCs w:val="22"/>
              </w:rPr>
              <w:t xml:space="preserve">d in a simulated workplace </w:t>
            </w:r>
            <w:r w:rsidR="00FC4BF4" w:rsidRPr="00B65A3B">
              <w:rPr>
                <w:rFonts w:ascii="Arial" w:eastAsia="Calibri" w:hAnsi="Arial" w:cs="Arial"/>
                <w:bCs/>
                <w:iCs/>
                <w:sz w:val="22"/>
                <w:szCs w:val="22"/>
              </w:rPr>
              <w:t xml:space="preserve">the </w:t>
            </w:r>
            <w:r w:rsidRPr="00B65A3B">
              <w:rPr>
                <w:rFonts w:ascii="Arial" w:eastAsia="Calibri" w:hAnsi="Arial" w:cs="Arial"/>
                <w:bCs/>
                <w:iCs/>
                <w:sz w:val="22"/>
                <w:szCs w:val="22"/>
              </w:rPr>
              <w:t>conditions</w:t>
            </w:r>
            <w:r w:rsidRPr="00C07FBF">
              <w:rPr>
                <w:rFonts w:ascii="Arial" w:eastAsia="Calibri" w:hAnsi="Arial" w:cs="Arial"/>
                <w:bCs/>
                <w:iCs/>
                <w:sz w:val="22"/>
                <w:szCs w:val="22"/>
              </w:rPr>
              <w:t xml:space="preserve"> must reflect a realistic workplace environment.</w:t>
            </w:r>
          </w:p>
          <w:p w14:paraId="105A45D7" w14:textId="77777777" w:rsidR="002F19EC" w:rsidRPr="00C07FBF" w:rsidRDefault="002F19EC" w:rsidP="00D5082A">
            <w:pPr>
              <w:shd w:val="clear" w:color="auto" w:fill="FFFFFF"/>
              <w:spacing w:before="60" w:after="60"/>
              <w:rPr>
                <w:rFonts w:ascii="Arial" w:hAnsi="Arial" w:cs="Arial"/>
                <w:b/>
                <w:bCs/>
                <w:sz w:val="22"/>
                <w:szCs w:val="19"/>
              </w:rPr>
            </w:pPr>
            <w:r w:rsidRPr="00C07FBF">
              <w:rPr>
                <w:rFonts w:ascii="Arial" w:hAnsi="Arial" w:cs="Arial"/>
                <w:b/>
                <w:bCs/>
                <w:sz w:val="22"/>
                <w:szCs w:val="19"/>
              </w:rPr>
              <w:t>Resources include access to:</w:t>
            </w:r>
          </w:p>
          <w:p w14:paraId="7235F66F" w14:textId="77777777" w:rsidR="002F19EC" w:rsidRPr="00C07FBF" w:rsidRDefault="002F19EC" w:rsidP="00D5082A">
            <w:pPr>
              <w:numPr>
                <w:ilvl w:val="0"/>
                <w:numId w:val="22"/>
              </w:numPr>
              <w:spacing w:before="60" w:after="60"/>
              <w:ind w:left="340" w:hanging="340"/>
              <w:rPr>
                <w:rFonts w:ascii="Arial" w:eastAsia="Arial" w:hAnsi="Arial" w:cs="Arial"/>
                <w:sz w:val="22"/>
                <w:szCs w:val="22"/>
              </w:rPr>
            </w:pPr>
            <w:r w:rsidRPr="00C07FBF">
              <w:rPr>
                <w:rFonts w:ascii="Arial" w:eastAsia="Arial" w:hAnsi="Arial" w:cs="Arial"/>
                <w:sz w:val="22"/>
                <w:szCs w:val="22"/>
              </w:rPr>
              <w:t>relevant materials, tools, equipment and personal protective equipment (PPE)</w:t>
            </w:r>
          </w:p>
          <w:p w14:paraId="1B3BFC68" w14:textId="77777777" w:rsidR="002F19EC" w:rsidRPr="00C07FBF" w:rsidRDefault="002F19EC" w:rsidP="00D5082A">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applicable documentation, including workplace procedures, equipment specifications, regulations, relevant industry standards, codes of practice and operation manuals</w:t>
            </w:r>
          </w:p>
          <w:p w14:paraId="674EF3D3" w14:textId="77777777" w:rsidR="002F19EC" w:rsidRPr="00C07FBF" w:rsidRDefault="002F19EC" w:rsidP="00D5082A">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Victorian Service &amp; Installations Rules (VSIRs)</w:t>
            </w:r>
          </w:p>
          <w:p w14:paraId="5AECE1E2" w14:textId="77777777" w:rsidR="002F19EC" w:rsidRPr="00C07FBF" w:rsidRDefault="002F19EC" w:rsidP="00D5082A">
            <w:pPr>
              <w:pStyle w:val="ListParagraph"/>
              <w:numPr>
                <w:ilvl w:val="0"/>
                <w:numId w:val="23"/>
              </w:numPr>
              <w:shd w:val="clear" w:color="auto" w:fill="FFFFFF"/>
              <w:spacing w:before="60" w:after="60"/>
              <w:ind w:left="340" w:hanging="340"/>
              <w:contextualSpacing w:val="0"/>
              <w:rPr>
                <w:rFonts w:ascii="Arial" w:hAnsi="Arial" w:cs="Arial"/>
                <w:b/>
                <w:bCs/>
                <w:sz w:val="22"/>
                <w:szCs w:val="19"/>
              </w:rPr>
            </w:pPr>
            <w:r w:rsidRPr="00C07FBF">
              <w:rPr>
                <w:rFonts w:ascii="Arial" w:eastAsia="Arial" w:hAnsi="Arial" w:cs="Arial"/>
                <w:sz w:val="22"/>
                <w:szCs w:val="22"/>
              </w:rPr>
              <w:t>two real or simulated electrical incidents requiring an investigation report</w:t>
            </w:r>
          </w:p>
          <w:p w14:paraId="4CA27B16" w14:textId="47FCB677" w:rsidR="002F19EC" w:rsidRPr="00C07FBF" w:rsidRDefault="002F19EC" w:rsidP="00D5082A">
            <w:pPr>
              <w:shd w:val="clear" w:color="auto" w:fill="FFFFFF"/>
              <w:spacing w:before="60" w:after="60"/>
              <w:ind w:left="40"/>
              <w:rPr>
                <w:rFonts w:ascii="Arial" w:hAnsi="Arial" w:cs="Arial"/>
                <w:b/>
                <w:bCs/>
                <w:sz w:val="22"/>
                <w:szCs w:val="22"/>
              </w:rPr>
            </w:pPr>
            <w:r w:rsidRPr="00C07FBF">
              <w:rPr>
                <w:rFonts w:ascii="Arial" w:hAnsi="Arial" w:cs="Arial"/>
                <w:b/>
                <w:bCs/>
                <w:sz w:val="22"/>
                <w:szCs w:val="22"/>
              </w:rPr>
              <w:t>Assessor requirements</w:t>
            </w:r>
          </w:p>
          <w:p w14:paraId="1058C89F" w14:textId="4E6A399F" w:rsidR="002F19EC" w:rsidRPr="00C07FBF" w:rsidRDefault="002F19EC" w:rsidP="00D5082A">
            <w:pPr>
              <w:spacing w:before="60" w:after="60"/>
              <w:ind w:right="-20"/>
              <w:rPr>
                <w:rFonts w:ascii="Arial" w:hAnsi="Arial" w:cs="Arial"/>
                <w:sz w:val="22"/>
                <w:szCs w:val="22"/>
                <w:lang w:eastAsia="en-AU"/>
              </w:rPr>
            </w:pPr>
            <w:r w:rsidRPr="00C07FBF">
              <w:rPr>
                <w:rFonts w:ascii="Arial" w:hAnsi="Arial" w:cs="Arial"/>
                <w:sz w:val="22"/>
                <w:szCs w:val="22"/>
                <w:lang w:eastAsia="en-AU"/>
              </w:rPr>
              <w:t>Assessors of this unit must satisfy the requirements for assessors in applicable vocational education and training legislation, frameworks and/or standards.</w:t>
            </w:r>
          </w:p>
          <w:p w14:paraId="39153622" w14:textId="45310895" w:rsidR="002F19EC" w:rsidRPr="00C07FBF" w:rsidRDefault="002F19EC" w:rsidP="00FC25F0">
            <w:pPr>
              <w:spacing w:before="120" w:after="120"/>
              <w:ind w:right="-20"/>
              <w:rPr>
                <w:rFonts w:ascii="Arial" w:hAnsi="Arial" w:cs="Arial"/>
                <w:sz w:val="22"/>
                <w:szCs w:val="22"/>
                <w:lang w:eastAsia="en-AU"/>
              </w:rPr>
            </w:pPr>
            <w:r w:rsidRPr="00C07FBF">
              <w:rPr>
                <w:rFonts w:ascii="Arial" w:hAnsi="Arial" w:cs="Arial"/>
                <w:sz w:val="22"/>
                <w:szCs w:val="22"/>
                <w:lang w:eastAsia="en-AU"/>
              </w:rPr>
              <w:t xml:space="preserve">In addition, </w:t>
            </w:r>
            <w:r w:rsidRPr="00C07FBF">
              <w:rPr>
                <w:rFonts w:ascii="Arial" w:eastAsia="Calibri" w:hAnsi="Arial" w:cs="Arial"/>
                <w:iCs/>
                <w:sz w:val="22"/>
                <w:szCs w:val="22"/>
              </w:rPr>
              <w:t>assessors must also hold a current G Class (General) electrical inspector’s licen</w:t>
            </w:r>
            <w:r w:rsidR="00FC25F0">
              <w:rPr>
                <w:rFonts w:ascii="Arial" w:eastAsia="Calibri" w:hAnsi="Arial" w:cs="Arial"/>
                <w:iCs/>
                <w:sz w:val="22"/>
                <w:szCs w:val="22"/>
              </w:rPr>
              <w:t>c</w:t>
            </w:r>
            <w:r w:rsidRPr="00C07FBF">
              <w:rPr>
                <w:rFonts w:ascii="Arial" w:eastAsia="Calibri" w:hAnsi="Arial" w:cs="Arial"/>
                <w:iCs/>
                <w:sz w:val="22"/>
                <w:szCs w:val="22"/>
              </w:rPr>
              <w:t>e or have access to a person with this licen</w:t>
            </w:r>
            <w:r w:rsidR="00FC25F0">
              <w:rPr>
                <w:rFonts w:ascii="Arial" w:eastAsia="Calibri" w:hAnsi="Arial" w:cs="Arial"/>
                <w:iCs/>
                <w:sz w:val="22"/>
                <w:szCs w:val="22"/>
              </w:rPr>
              <w:t>c</w:t>
            </w:r>
            <w:r w:rsidR="00D5082A">
              <w:rPr>
                <w:rFonts w:ascii="Arial" w:eastAsia="Calibri" w:hAnsi="Arial" w:cs="Arial"/>
                <w:iCs/>
                <w:sz w:val="22"/>
                <w:szCs w:val="22"/>
              </w:rPr>
              <w:t xml:space="preserve">e to verify the assessment </w:t>
            </w:r>
            <w:r w:rsidR="00D5082A" w:rsidRPr="00B65A3B">
              <w:rPr>
                <w:rFonts w:ascii="Arial" w:eastAsia="Calibri" w:hAnsi="Arial" w:cs="Arial"/>
                <w:iCs/>
                <w:sz w:val="22"/>
                <w:szCs w:val="22"/>
              </w:rPr>
              <w:t>decisions</w:t>
            </w:r>
            <w:r w:rsidRPr="00B65A3B">
              <w:rPr>
                <w:rFonts w:ascii="Arial" w:eastAsia="Calibri" w:hAnsi="Arial" w:cs="Arial"/>
                <w:iCs/>
                <w:sz w:val="22"/>
                <w:szCs w:val="22"/>
              </w:rPr>
              <w:t>.</w:t>
            </w:r>
          </w:p>
        </w:tc>
      </w:tr>
    </w:tbl>
    <w:p w14:paraId="5C27BAB5" w14:textId="77777777" w:rsidR="002F19EC" w:rsidRPr="00B157CE" w:rsidRDefault="002F19EC" w:rsidP="00EB2B3E"/>
    <w:p w14:paraId="730C5C45" w14:textId="064E2244" w:rsidR="006C26FA" w:rsidRPr="00B157CE" w:rsidRDefault="006C26FA" w:rsidP="00EB48D0"/>
    <w:sectPr w:rsidR="006C26FA" w:rsidRPr="00B157CE" w:rsidSect="000424B1">
      <w:headerReference w:type="even" r:id="rId73"/>
      <w:headerReference w:type="default" r:id="rId74"/>
      <w:headerReference w:type="first" r:id="rId75"/>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ED475" w14:textId="77777777" w:rsidR="00BC7122" w:rsidRDefault="00BC7122" w:rsidP="00C535EE">
      <w:r>
        <w:separator/>
      </w:r>
    </w:p>
    <w:p w14:paraId="23696B37" w14:textId="77777777" w:rsidR="00BC7122" w:rsidRDefault="00BC7122"/>
    <w:p w14:paraId="1E42E73D" w14:textId="77777777" w:rsidR="00BC7122" w:rsidRDefault="00BC7122"/>
    <w:p w14:paraId="07ADC2DD" w14:textId="77777777" w:rsidR="00BC7122" w:rsidRDefault="00BC7122"/>
    <w:p w14:paraId="30195880" w14:textId="77777777" w:rsidR="00BC7122" w:rsidRDefault="00BC7122"/>
  </w:endnote>
  <w:endnote w:type="continuationSeparator" w:id="0">
    <w:p w14:paraId="56DF5164" w14:textId="77777777" w:rsidR="00BC7122" w:rsidRDefault="00BC7122" w:rsidP="00C535EE">
      <w:r>
        <w:continuationSeparator/>
      </w:r>
    </w:p>
    <w:p w14:paraId="504250E1" w14:textId="77777777" w:rsidR="00BC7122" w:rsidRDefault="00BC7122"/>
    <w:p w14:paraId="1B25A2A1" w14:textId="77777777" w:rsidR="00BC7122" w:rsidRDefault="00BC7122"/>
    <w:p w14:paraId="0DDCBAA1" w14:textId="77777777" w:rsidR="00BC7122" w:rsidRDefault="00BC7122"/>
    <w:p w14:paraId="67F0788B" w14:textId="77777777" w:rsidR="00BC7122" w:rsidRDefault="00BC7122"/>
  </w:endnote>
  <w:endnote w:type="continuationNotice" w:id="1">
    <w:p w14:paraId="275B8BB2" w14:textId="77777777" w:rsidR="00BC7122" w:rsidRDefault="00BC7122"/>
    <w:p w14:paraId="7E0AE3B5" w14:textId="77777777" w:rsidR="00BC7122" w:rsidRDefault="00BC7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FC30" w14:textId="1659D785" w:rsidR="007F10D0" w:rsidRDefault="000451BF">
    <w:pPr>
      <w:pStyle w:val="Footer"/>
    </w:pPr>
    <w:r>
      <w:rPr>
        <w:noProof/>
        <w:lang w:eastAsia="en-AU"/>
      </w:rPr>
      <mc:AlternateContent>
        <mc:Choice Requires="wps">
          <w:drawing>
            <wp:anchor distT="0" distB="0" distL="114300" distR="114300" simplePos="0" relativeHeight="251668496" behindDoc="0" locked="0" layoutInCell="0" allowOverlap="1" wp14:anchorId="0FADCFD4" wp14:editId="19D9E4AD">
              <wp:simplePos x="0" y="0"/>
              <wp:positionH relativeFrom="page">
                <wp:posOffset>0</wp:posOffset>
              </wp:positionH>
              <wp:positionV relativeFrom="page">
                <wp:posOffset>10250170</wp:posOffset>
              </wp:positionV>
              <wp:extent cx="7556500" cy="252095"/>
              <wp:effectExtent l="0" t="0" r="0" b="14605"/>
              <wp:wrapNone/>
              <wp:docPr id="11" name="MSIPCM99da41cf80546e656ac2ebc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1B77E" w14:textId="7A19EC8C"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ADCFD4" id="_x0000_t202" coordsize="21600,21600" o:spt="202" path="m,l,21600r21600,l21600,xe">
              <v:stroke joinstyle="miter"/>
              <v:path gradientshapeok="t" o:connecttype="rect"/>
            </v:shapetype>
            <v:shape id="MSIPCM99da41cf80546e656ac2ebc2"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8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25F1B77E" w14:textId="7A19EC8C"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r w:rsidR="007F10D0">
      <w:rPr>
        <w:noProof/>
        <w:lang w:eastAsia="en-AU"/>
      </w:rPr>
      <w:drawing>
        <wp:inline distT="0" distB="0" distL="0" distR="0" wp14:anchorId="6F44E31C" wp14:editId="440E7413">
          <wp:extent cx="1895475" cy="876935"/>
          <wp:effectExtent l="0" t="0" r="9525" b="0"/>
          <wp:docPr id="151" name="Picture 151" descr="Branding for Department of Jobs, Skills, Industry and regions&#10;" title="DJSIR Bran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95475" cy="8769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DB03320" w:rsidR="007F10D0" w:rsidRPr="0039609C" w:rsidRDefault="000451B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9520" behindDoc="0" locked="0" layoutInCell="0" allowOverlap="1" wp14:anchorId="6BA64E2E" wp14:editId="126BAB0A">
              <wp:simplePos x="0" y="0"/>
              <wp:positionH relativeFrom="page">
                <wp:posOffset>0</wp:posOffset>
              </wp:positionH>
              <wp:positionV relativeFrom="page">
                <wp:posOffset>10250170</wp:posOffset>
              </wp:positionV>
              <wp:extent cx="7556500" cy="252095"/>
              <wp:effectExtent l="0" t="0" r="0" b="14605"/>
              <wp:wrapNone/>
              <wp:docPr id="12" name="MSIPCM705b4343940930262041b81f"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B3540D" w14:textId="15CFB384"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A64E2E" id="_x0000_t202" coordsize="21600,21600" o:spt="202" path="m,l,21600r21600,l21600,xe">
              <v:stroke joinstyle="miter"/>
              <v:path gradientshapeok="t" o:connecttype="rect"/>
            </v:shapetype>
            <v:shape id="MSIPCM705b4343940930262041b81f"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69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61B3540D" w14:textId="15CFB384"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p>
  <w:p w14:paraId="7A9B7A49" w14:textId="77777777" w:rsidR="007F10D0" w:rsidRPr="003A0BDB" w:rsidRDefault="007F10D0"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F365838" w:rsidR="007F10D0" w:rsidRPr="008904B6" w:rsidRDefault="007F10D0" w:rsidP="008904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6B20" w14:textId="23754B0D" w:rsidR="000451BF" w:rsidRDefault="008467D3">
    <w:pPr>
      <w:pStyle w:val="Footer"/>
      <w:jc w:val="right"/>
    </w:pPr>
    <w:r>
      <w:rPr>
        <w:noProof/>
      </w:rPr>
      <mc:AlternateContent>
        <mc:Choice Requires="wps">
          <w:drawing>
            <wp:anchor distT="0" distB="0" distL="114300" distR="114300" simplePos="0" relativeHeight="251670544" behindDoc="0" locked="0" layoutInCell="0" allowOverlap="1" wp14:anchorId="0643F448" wp14:editId="1FC95CCC">
              <wp:simplePos x="0" y="0"/>
              <wp:positionH relativeFrom="page">
                <wp:posOffset>-68580</wp:posOffset>
              </wp:positionH>
              <wp:positionV relativeFrom="page">
                <wp:posOffset>9664065</wp:posOffset>
              </wp:positionV>
              <wp:extent cx="7556500" cy="252095"/>
              <wp:effectExtent l="0" t="0" r="0" b="14605"/>
              <wp:wrapNone/>
              <wp:docPr id="13" name="MSIPCM7ea74e9aad89047dc88105cc"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D5AE1" w14:textId="219DA1D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43F448" id="_x0000_t202" coordsize="21600,21600" o:spt="202" path="m,l,21600r21600,l21600,xe">
              <v:stroke joinstyle="miter"/>
              <v:path gradientshapeok="t" o:connecttype="rect"/>
            </v:shapetype>
            <v:shape id="MSIPCM7ea74e9aad89047dc88105cc" o:spid="_x0000_s1031" type="#_x0000_t202" alt="{&quot;HashCode&quot;:376260202,&quot;Height&quot;:842.0,&quot;Width&quot;:595.0,&quot;Placement&quot;:&quot;Footer&quot;,&quot;Index&quot;:&quot;Primary&quot;,&quot;Section&quot;:3,&quot;Top&quot;:0.0,&quot;Left&quot;:0.0}" style="position:absolute;left:0;text-align:left;margin-left:-5.4pt;margin-top:760.95pt;width:595pt;height:19.85pt;z-index:2516705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" o:allowincell="f" filled="f" stroked="f" strokeweight=".5pt">
              <v:textbox inset=",0,,0">
                <w:txbxContent>
                  <w:p w14:paraId="3A0D5AE1" w14:textId="219DA1D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sz w:val="18"/>
        <w:szCs w:val="18"/>
      </w:rPr>
    </w:sdtEndPr>
    <w:sdtContent>
      <w:p w14:paraId="6E8D8416" w14:textId="5883FCF4" w:rsidR="007F10D0" w:rsidRDefault="007F10D0">
        <w:pPr>
          <w:pStyle w:val="Footer"/>
          <w:jc w:val="right"/>
        </w:pPr>
      </w:p>
      <w:p w14:paraId="1187F743" w14:textId="15178C79" w:rsidR="007F10D0" w:rsidRPr="008904B6" w:rsidRDefault="007F10D0">
        <w:pPr>
          <w:pStyle w:val="Footer"/>
          <w:jc w:val="right"/>
          <w:rPr>
            <w:rFonts w:ascii="Arial" w:hAnsi="Arial" w:cs="Arial"/>
            <w:sz w:val="18"/>
            <w:szCs w:val="18"/>
            <w:lang w:val="fr-FR"/>
          </w:rPr>
        </w:pPr>
        <w:r w:rsidRPr="008904B6">
          <w:rPr>
            <w:rFonts w:ascii="Arial" w:hAnsi="Arial" w:cs="Arial"/>
            <w:sz w:val="18"/>
            <w:szCs w:val="18"/>
          </w:rPr>
          <w:fldChar w:fldCharType="begin"/>
        </w:r>
        <w:r w:rsidRPr="008904B6">
          <w:rPr>
            <w:rFonts w:ascii="Arial" w:hAnsi="Arial" w:cs="Arial"/>
            <w:sz w:val="18"/>
            <w:szCs w:val="18"/>
            <w:lang w:val="fr-FR"/>
          </w:rPr>
          <w:instrText xml:space="preserve"> PAGE   \* MERGEFORMAT </w:instrText>
        </w:r>
        <w:r w:rsidRPr="008904B6">
          <w:rPr>
            <w:rFonts w:ascii="Arial" w:hAnsi="Arial" w:cs="Arial"/>
            <w:sz w:val="18"/>
            <w:szCs w:val="18"/>
          </w:rPr>
          <w:fldChar w:fldCharType="separate"/>
        </w:r>
        <w:r w:rsidR="00501308">
          <w:rPr>
            <w:rFonts w:ascii="Arial" w:hAnsi="Arial" w:cs="Arial"/>
            <w:noProof/>
            <w:sz w:val="18"/>
            <w:szCs w:val="18"/>
            <w:lang w:val="fr-FR"/>
          </w:rPr>
          <w:t>18</w:t>
        </w:r>
        <w:r w:rsidRPr="008904B6">
          <w:rPr>
            <w:rFonts w:ascii="Arial" w:hAnsi="Arial" w:cs="Arial"/>
            <w:noProof/>
            <w:sz w:val="18"/>
            <w:szCs w:val="18"/>
          </w:rPr>
          <w:fldChar w:fldCharType="end"/>
        </w:r>
      </w:p>
    </w:sdtContent>
  </w:sdt>
  <w:p w14:paraId="3999999D" w14:textId="53658838" w:rsidR="007F10D0" w:rsidRPr="008904B6" w:rsidRDefault="007F10D0" w:rsidP="002B6A6F">
    <w:pPr>
      <w:rPr>
        <w:rFonts w:ascii="Arial" w:hAnsi="Arial" w:cs="Arial"/>
        <w:sz w:val="16"/>
        <w:szCs w:val="16"/>
        <w:lang w:val="fr-FR"/>
      </w:rPr>
    </w:pPr>
    <w:r w:rsidRPr="008904B6">
      <w:rPr>
        <w:noProof/>
        <w:lang w:eastAsia="en-AU"/>
      </w:rPr>
      <w:drawing>
        <wp:inline distT="0" distB="0" distL="0" distR="0" wp14:anchorId="5AF1E8E2" wp14:editId="0D801F57">
          <wp:extent cx="841375" cy="292735"/>
          <wp:effectExtent l="0" t="0" r="15875" b="12065"/>
          <wp:docPr id="69" name="Picture 6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Pr="008904B6">
      <w:rPr>
        <w:rFonts w:ascii="Arial" w:hAnsi="Arial" w:cs="Arial"/>
        <w:sz w:val="16"/>
        <w:szCs w:val="16"/>
        <w:lang w:val="fr-FR"/>
      </w:rPr>
      <w:t xml:space="preserve">  </w:t>
    </w:r>
    <w:r w:rsidRPr="007F10D0">
      <w:rPr>
        <w:rFonts w:ascii="Arial" w:hAnsi="Arial" w:cs="Arial"/>
        <w:sz w:val="16"/>
        <w:szCs w:val="16"/>
        <w:lang w:val="fr-FR"/>
      </w:rPr>
      <w:t>22653VIC</w:t>
    </w:r>
    <w:r w:rsidRPr="008904B6">
      <w:rPr>
        <w:rFonts w:ascii="Arial" w:hAnsi="Arial" w:cs="Arial"/>
        <w:sz w:val="16"/>
        <w:szCs w:val="16"/>
        <w:lang w:val="fr-FR"/>
      </w:rPr>
      <w:t xml:space="preserve"> Certificate IV in Electr</w:t>
    </w:r>
    <w:r>
      <w:rPr>
        <w:rFonts w:ascii="Arial" w:hAnsi="Arial" w:cs="Arial"/>
        <w:sz w:val="16"/>
        <w:szCs w:val="16"/>
        <w:lang w:val="fr-FR"/>
      </w:rPr>
      <w:t>ical Inspection  Version 1.</w:t>
    </w:r>
    <w:r w:rsidR="00F24A4C">
      <w:rPr>
        <w:rFonts w:ascii="Arial" w:hAnsi="Arial" w:cs="Arial"/>
        <w:sz w:val="16"/>
        <w:szCs w:val="16"/>
        <w:lang w:val="fr-FR"/>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CC5F2" w14:textId="77777777" w:rsidR="00BC7122" w:rsidRDefault="00BC7122" w:rsidP="00C535EE">
      <w:r>
        <w:separator/>
      </w:r>
    </w:p>
    <w:p w14:paraId="6CE2B38C" w14:textId="77777777" w:rsidR="00BC7122" w:rsidRDefault="00BC7122"/>
    <w:p w14:paraId="500EEB82" w14:textId="77777777" w:rsidR="00BC7122" w:rsidRDefault="00BC7122"/>
    <w:p w14:paraId="676DB88F" w14:textId="77777777" w:rsidR="00BC7122" w:rsidRDefault="00BC7122"/>
    <w:p w14:paraId="774E3A16" w14:textId="77777777" w:rsidR="00BC7122" w:rsidRDefault="00BC7122"/>
  </w:footnote>
  <w:footnote w:type="continuationSeparator" w:id="0">
    <w:p w14:paraId="0BE4D42D" w14:textId="77777777" w:rsidR="00BC7122" w:rsidRDefault="00BC7122" w:rsidP="00C535EE">
      <w:r>
        <w:continuationSeparator/>
      </w:r>
    </w:p>
    <w:p w14:paraId="64AC8196" w14:textId="77777777" w:rsidR="00BC7122" w:rsidRDefault="00BC7122"/>
    <w:p w14:paraId="48F43D05" w14:textId="77777777" w:rsidR="00BC7122" w:rsidRDefault="00BC7122"/>
    <w:p w14:paraId="5CD5C760" w14:textId="77777777" w:rsidR="00BC7122" w:rsidRDefault="00BC7122"/>
    <w:p w14:paraId="104E908F" w14:textId="77777777" w:rsidR="00BC7122" w:rsidRDefault="00BC7122"/>
  </w:footnote>
  <w:footnote w:type="continuationNotice" w:id="1">
    <w:p w14:paraId="46AD05A8" w14:textId="77777777" w:rsidR="00BC7122" w:rsidRDefault="00BC7122"/>
    <w:p w14:paraId="76BED219" w14:textId="77777777" w:rsidR="00BC7122" w:rsidRDefault="00BC7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769F39CA" w:rsidR="007F10D0" w:rsidRDefault="000451BF">
    <w:pPr>
      <w:pStyle w:val="Header"/>
      <w:jc w:val="right"/>
    </w:pPr>
    <w:r>
      <w:rPr>
        <w:noProof/>
        <w:lang w:eastAsia="en-AU"/>
      </w:rPr>
      <mc:AlternateContent>
        <mc:Choice Requires="wps">
          <w:drawing>
            <wp:anchor distT="0" distB="0" distL="114300" distR="114300" simplePos="0" relativeHeight="251671568" behindDoc="0" locked="0" layoutInCell="0" allowOverlap="1" wp14:anchorId="5578DF16" wp14:editId="6B03798C">
              <wp:simplePos x="0" y="0"/>
              <wp:positionH relativeFrom="page">
                <wp:posOffset>0</wp:posOffset>
              </wp:positionH>
              <wp:positionV relativeFrom="page">
                <wp:posOffset>190500</wp:posOffset>
              </wp:positionV>
              <wp:extent cx="7556500" cy="252095"/>
              <wp:effectExtent l="0" t="0" r="0" b="14605"/>
              <wp:wrapNone/>
              <wp:docPr id="14" name="MSIPCM5f684022ad1829b42cc1e13c"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4E8DC" w14:textId="19B3DA7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78DF16" id="_x0000_t202" coordsize="21600,21600" o:spt="202" path="m,l,21600r21600,l21600,xe">
              <v:stroke joinstyle="miter"/>
              <v:path gradientshapeok="t" o:connecttype="rect"/>
            </v:shapetype>
            <v:shape id="MSIPCM5f684022ad1829b42cc1e13c"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1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1184E8DC" w14:textId="19B3DA76" w:rsidR="000451BF" w:rsidRPr="000451BF" w:rsidRDefault="000451BF" w:rsidP="000451BF">
                    <w:pPr>
                      <w:jc w:val="center"/>
                      <w:rPr>
                        <w:rFonts w:ascii="Arial" w:hAnsi="Arial" w:cs="Arial"/>
                        <w:color w:val="000000"/>
                      </w:rPr>
                    </w:pPr>
                    <w:r w:rsidRPr="000451BF">
                      <w:rPr>
                        <w:rFonts w:ascii="Arial" w:hAnsi="Arial" w:cs="Arial"/>
                        <w:color w:val="000000"/>
                      </w:rPr>
                      <w:t>OFFICIAL</w:t>
                    </w:r>
                  </w:p>
                </w:txbxContent>
              </v:textbox>
              <w10:wrap anchorx="page" anchory="page"/>
            </v:shape>
          </w:pict>
        </mc:Fallback>
      </mc:AlternateContent>
    </w:r>
    <w:r w:rsidR="007F10D0">
      <w:rPr>
        <w:noProof/>
        <w:lang w:eastAsia="en-AU"/>
      </w:rPr>
      <w:drawing>
        <wp:inline distT="0" distB="0" distL="0" distR="0" wp14:anchorId="0F48075F" wp14:editId="23006F5F">
          <wp:extent cx="7090410" cy="932815"/>
          <wp:effectExtent l="0" t="0" r="0" b="635"/>
          <wp:docPr id="150" name="Picture 150" descr="No text in this graphic" title="Docume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815"/>
                  </a:xfrm>
                  <a:prstGeom prst="rect">
                    <a:avLst/>
                  </a:prstGeom>
                  <a:noFill/>
                </pic:spPr>
              </pic:pic>
            </a:graphicData>
          </a:graphic>
        </wp:inline>
      </w:drawing>
    </w:r>
  </w:p>
  <w:p w14:paraId="13497A86" w14:textId="355A77EC" w:rsidR="007F10D0" w:rsidRDefault="007F10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FCB" w14:textId="77777777" w:rsidR="007F10D0" w:rsidRDefault="007F10D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4E1F" w14:textId="216BC6F4" w:rsidR="007F10D0" w:rsidRDefault="007F10D0" w:rsidP="00501A12">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8" behindDoc="1" locked="0" layoutInCell="1" allowOverlap="1" wp14:anchorId="081F1743" wp14:editId="3EBC42D3">
          <wp:simplePos x="0" y="0"/>
          <wp:positionH relativeFrom="column">
            <wp:posOffset>-273685</wp:posOffset>
          </wp:positionH>
          <wp:positionV relativeFrom="paragraph">
            <wp:posOffset>-196850</wp:posOffset>
          </wp:positionV>
          <wp:extent cx="7090410" cy="932180"/>
          <wp:effectExtent l="0" t="0" r="0" b="127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C4E39" w14:textId="77777777" w:rsidR="007F10D0" w:rsidRDefault="007F10D0" w:rsidP="00B157CE">
    <w:pPr>
      <w:pStyle w:val="Header"/>
      <w:jc w:val="right"/>
      <w:rPr>
        <w:rFonts w:ascii="Arial" w:hAnsi="Arial" w:cs="Arial"/>
        <w:b/>
        <w:color w:val="FFFFFF" w:themeColor="background1"/>
        <w:sz w:val="22"/>
        <w:szCs w:val="22"/>
      </w:rPr>
    </w:pPr>
    <w:r w:rsidRPr="00FB4090">
      <w:rPr>
        <w:rFonts w:ascii="Arial" w:hAnsi="Arial" w:cs="Arial"/>
        <w:b/>
        <w:color w:val="FFFFFF" w:themeColor="background1"/>
        <w:sz w:val="22"/>
        <w:szCs w:val="22"/>
      </w:rPr>
      <w:t xml:space="preserve">Assessment Requirements for </w:t>
    </w:r>
  </w:p>
  <w:p w14:paraId="13AA522C" w14:textId="0C2A9605" w:rsidR="007F10D0" w:rsidRPr="00B157CE" w:rsidRDefault="005253DB" w:rsidP="00B157CE">
    <w:pPr>
      <w:pStyle w:val="Header"/>
      <w:jc w:val="right"/>
      <w:rPr>
        <w:b/>
      </w:rPr>
    </w:pPr>
    <w:r>
      <w:rPr>
        <w:rFonts w:ascii="Arial" w:hAnsi="Arial" w:cs="Arial"/>
        <w:b/>
        <w:color w:val="FFFFFF" w:themeColor="background1"/>
        <w:sz w:val="22"/>
        <w:szCs w:val="22"/>
      </w:rPr>
      <w:t>VU23623</w:t>
    </w:r>
    <w:r w:rsidR="007F10D0" w:rsidRPr="00FB4090">
      <w:rPr>
        <w:rFonts w:ascii="Arial" w:hAnsi="Arial" w:cs="Arial"/>
        <w:b/>
        <w:color w:val="FFFFFF" w:themeColor="background1"/>
        <w:sz w:val="22"/>
        <w:szCs w:val="22"/>
      </w:rPr>
      <w:t xml:space="preserve"> Work within the context of an electrical inspector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43E3C" w14:textId="77777777" w:rsidR="007F10D0" w:rsidRDefault="007F10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C7CC" w14:textId="77777777" w:rsidR="007F10D0" w:rsidRDefault="007F10D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ACC3" w14:textId="2D358368" w:rsidR="007F10D0" w:rsidRPr="004619A0" w:rsidRDefault="007F10D0" w:rsidP="004619A0">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9" behindDoc="1" locked="0" layoutInCell="1" allowOverlap="1" wp14:anchorId="30D38E8B" wp14:editId="78FEE679">
          <wp:simplePos x="0" y="0"/>
          <wp:positionH relativeFrom="column">
            <wp:posOffset>-273685</wp:posOffset>
          </wp:positionH>
          <wp:positionV relativeFrom="paragraph">
            <wp:posOffset>-196850</wp:posOffset>
          </wp:positionV>
          <wp:extent cx="7090410" cy="932180"/>
          <wp:effectExtent l="0" t="0" r="0" b="1270"/>
          <wp:wrapNone/>
          <wp:docPr id="50" name="Picture 50" descr="Document banner for VUXXX39 Apply fundamental priciples in the design and installation of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28349" w14:textId="47B5917D" w:rsidR="007F10D0" w:rsidRPr="00B157CE" w:rsidRDefault="005253DB" w:rsidP="00B157CE">
    <w:pPr>
      <w:pStyle w:val="Header"/>
      <w:jc w:val="right"/>
      <w:rPr>
        <w:b/>
      </w:rPr>
    </w:pPr>
    <w:r>
      <w:rPr>
        <w:rFonts w:ascii="Arial" w:hAnsi="Arial" w:cs="Arial"/>
        <w:b/>
        <w:color w:val="FFFFFF" w:themeColor="background1"/>
        <w:sz w:val="22"/>
        <w:szCs w:val="22"/>
      </w:rPr>
      <w:t>VU23624</w:t>
    </w:r>
    <w:r w:rsidR="007F10D0" w:rsidRPr="00FB4090">
      <w:rPr>
        <w:rFonts w:ascii="Arial" w:hAnsi="Arial" w:cs="Arial"/>
        <w:b/>
        <w:color w:val="FFFFFF" w:themeColor="background1"/>
        <w:sz w:val="22"/>
        <w:szCs w:val="22"/>
      </w:rPr>
      <w:t xml:space="preserve"> </w:t>
    </w:r>
    <w:r w:rsidR="007F10D0" w:rsidRPr="004601B5">
      <w:rPr>
        <w:rFonts w:ascii="Arial" w:hAnsi="Arial" w:cs="Arial"/>
        <w:b/>
        <w:color w:val="FFFFFF" w:themeColor="background1"/>
        <w:sz w:val="22"/>
        <w:szCs w:val="22"/>
      </w:rPr>
      <w:t>Apply fundamental principles in the design and installation of electrical installations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86B7" w14:textId="77777777" w:rsidR="007F10D0" w:rsidRDefault="007F10D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30CD" w14:textId="77777777" w:rsidR="007F10D0" w:rsidRDefault="007F10D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2EC8" w14:textId="52820D9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0" behindDoc="1" locked="0" layoutInCell="1" allowOverlap="1" wp14:anchorId="4676A231" wp14:editId="62503019">
          <wp:simplePos x="0" y="0"/>
          <wp:positionH relativeFrom="column">
            <wp:posOffset>-273685</wp:posOffset>
          </wp:positionH>
          <wp:positionV relativeFrom="paragraph">
            <wp:posOffset>-196850</wp:posOffset>
          </wp:positionV>
          <wp:extent cx="7090410" cy="932180"/>
          <wp:effectExtent l="0" t="0" r="0" b="1270"/>
          <wp:wrapNone/>
          <wp:docPr id="51" name="Picture 51" descr="Document banner for the Assessment Requirements for VUXXX39 Apply fundamental priciples in the design and installation of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29BC1"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0DEE0093" w14:textId="0FA50373" w:rsidR="007F10D0" w:rsidRDefault="007F10D0" w:rsidP="00B157CE">
    <w:pPr>
      <w:pStyle w:val="Header"/>
      <w:jc w:val="right"/>
      <w:rPr>
        <w:rFonts w:ascii="Arial" w:hAnsi="Arial" w:cs="Arial"/>
        <w:b/>
        <w:color w:val="FFFFFF" w:themeColor="background1"/>
        <w:sz w:val="22"/>
        <w:szCs w:val="22"/>
      </w:rPr>
    </w:pPr>
    <w:r w:rsidRPr="005E257F">
      <w:rPr>
        <w:rFonts w:ascii="Arial" w:hAnsi="Arial" w:cs="Arial"/>
        <w:b/>
        <w:color w:val="FFFFFF" w:themeColor="background1"/>
        <w:sz w:val="22"/>
        <w:szCs w:val="22"/>
      </w:rPr>
      <w:t>Assessment Requirements for</w:t>
    </w:r>
  </w:p>
  <w:p w14:paraId="7E98C97C" w14:textId="2FE006F3" w:rsidR="007F10D0" w:rsidRPr="00B157CE" w:rsidRDefault="005253DB" w:rsidP="00B157CE">
    <w:pPr>
      <w:pStyle w:val="Header"/>
      <w:jc w:val="right"/>
      <w:rPr>
        <w:b/>
      </w:rPr>
    </w:pPr>
    <w:r>
      <w:rPr>
        <w:rFonts w:ascii="Arial" w:hAnsi="Arial" w:cs="Arial"/>
        <w:b/>
        <w:color w:val="FFFFFF" w:themeColor="background1"/>
        <w:sz w:val="22"/>
        <w:szCs w:val="22"/>
      </w:rPr>
      <w:t>VU23624</w:t>
    </w:r>
    <w:r w:rsidR="007F10D0" w:rsidRPr="00FB4090">
      <w:rPr>
        <w:rFonts w:ascii="Arial" w:hAnsi="Arial" w:cs="Arial"/>
        <w:b/>
        <w:color w:val="FFFFFF" w:themeColor="background1"/>
        <w:sz w:val="22"/>
        <w:szCs w:val="22"/>
      </w:rPr>
      <w:t xml:space="preserve"> </w:t>
    </w:r>
    <w:r w:rsidR="007F10D0" w:rsidRPr="004601B5">
      <w:rPr>
        <w:rFonts w:ascii="Arial" w:hAnsi="Arial" w:cs="Arial"/>
        <w:b/>
        <w:color w:val="FFFFFF" w:themeColor="background1"/>
        <w:sz w:val="22"/>
        <w:szCs w:val="22"/>
      </w:rPr>
      <w:t>Apply fundamental principles in the design and installation of electrical installations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664F" w14:textId="77777777" w:rsidR="007F10D0" w:rsidRDefault="007F10D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37BB8" w14:textId="77777777" w:rsidR="007F10D0" w:rsidRDefault="007F1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B7B7" w14:textId="77777777" w:rsidR="007F10D0" w:rsidRDefault="007F10D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1B7B"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1" behindDoc="1" locked="0" layoutInCell="1" allowOverlap="1" wp14:anchorId="5BA1F63B" wp14:editId="284CB5C6">
          <wp:simplePos x="0" y="0"/>
          <wp:positionH relativeFrom="column">
            <wp:posOffset>-273685</wp:posOffset>
          </wp:positionH>
          <wp:positionV relativeFrom="paragraph">
            <wp:posOffset>-196850</wp:posOffset>
          </wp:positionV>
          <wp:extent cx="7090410" cy="932180"/>
          <wp:effectExtent l="0" t="0" r="0" b="1270"/>
          <wp:wrapNone/>
          <wp:docPr id="52" name="Picture 52" descr="Document banner for VUXXX40 Inspect, test and verify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407A4"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6265DCC4" w14:textId="28625A0C" w:rsidR="007F10D0" w:rsidRDefault="007F10D0" w:rsidP="00B157CE">
    <w:pPr>
      <w:pStyle w:val="Header"/>
      <w:jc w:val="right"/>
      <w:rPr>
        <w:rFonts w:ascii="Arial" w:hAnsi="Arial" w:cs="Arial"/>
        <w:b/>
        <w:color w:val="FFFFFF" w:themeColor="background1"/>
        <w:sz w:val="22"/>
        <w:szCs w:val="22"/>
      </w:rPr>
    </w:pPr>
  </w:p>
  <w:p w14:paraId="78D34243" w14:textId="7D72D7D7" w:rsidR="007F10D0" w:rsidRPr="00B157CE" w:rsidRDefault="00845526" w:rsidP="00D85BC9">
    <w:pPr>
      <w:pStyle w:val="Header"/>
      <w:jc w:val="right"/>
      <w:rPr>
        <w:b/>
      </w:rPr>
    </w:pPr>
    <w:r>
      <w:rPr>
        <w:rFonts w:ascii="Arial" w:hAnsi="Arial" w:cs="Arial"/>
        <w:b/>
        <w:color w:val="FFFFFF" w:themeColor="background1"/>
        <w:sz w:val="22"/>
        <w:szCs w:val="22"/>
      </w:rPr>
      <w:t>VU23625</w:t>
    </w:r>
    <w:r w:rsidR="007F10D0">
      <w:rPr>
        <w:rFonts w:ascii="Arial" w:hAnsi="Arial" w:cs="Arial"/>
        <w:b/>
        <w:color w:val="FFFFFF" w:themeColor="background1"/>
        <w:sz w:val="22"/>
        <w:szCs w:val="22"/>
      </w:rPr>
      <w:t xml:space="preserve"> </w:t>
    </w:r>
    <w:r w:rsidR="007F10D0" w:rsidRPr="00D85BC9">
      <w:rPr>
        <w:rFonts w:ascii="Arial" w:hAnsi="Arial" w:cs="Arial"/>
        <w:b/>
        <w:color w:val="FFFFFF" w:themeColor="background1"/>
        <w:sz w:val="22"/>
        <w:szCs w:val="22"/>
      </w:rPr>
      <w:t>Inspect, test and verify electrical installations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62310" w14:textId="77777777" w:rsidR="007F10D0" w:rsidRDefault="007F10D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A35EF" w14:textId="77777777" w:rsidR="007F10D0" w:rsidRDefault="007F10D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404D2"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2" behindDoc="1" locked="0" layoutInCell="1" allowOverlap="1" wp14:anchorId="31930033" wp14:editId="1F582A3C">
          <wp:simplePos x="0" y="0"/>
          <wp:positionH relativeFrom="column">
            <wp:posOffset>-273685</wp:posOffset>
          </wp:positionH>
          <wp:positionV relativeFrom="paragraph">
            <wp:posOffset>-196850</wp:posOffset>
          </wp:positionV>
          <wp:extent cx="7090410" cy="932180"/>
          <wp:effectExtent l="0" t="0" r="0" b="1270"/>
          <wp:wrapNone/>
          <wp:docPr id="53" name="Picture 53" descr="Document banner for the Assessment Requirements for VUXXX40 Inspect, test and verify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9BF75"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4FC2DD2B" w14:textId="2F8FC5E8" w:rsidR="007F10D0" w:rsidRDefault="007F10D0" w:rsidP="00B157CE">
    <w:pPr>
      <w:pStyle w:val="Header"/>
      <w:jc w:val="right"/>
      <w:rPr>
        <w:rFonts w:ascii="Arial" w:hAnsi="Arial" w:cs="Arial"/>
        <w:b/>
        <w:color w:val="FFFFFF" w:themeColor="background1"/>
        <w:sz w:val="22"/>
        <w:szCs w:val="22"/>
      </w:rPr>
    </w:pPr>
    <w:r w:rsidRPr="00F47329">
      <w:rPr>
        <w:rFonts w:ascii="Arial" w:hAnsi="Arial" w:cs="Arial"/>
        <w:b/>
        <w:color w:val="FFFFFF" w:themeColor="background1"/>
        <w:sz w:val="22"/>
        <w:szCs w:val="22"/>
      </w:rPr>
      <w:t>Assessment Requirements for</w:t>
    </w:r>
  </w:p>
  <w:p w14:paraId="01ABA985" w14:textId="345C45E0" w:rsidR="007F10D0" w:rsidRPr="00B157CE" w:rsidRDefault="00845526" w:rsidP="00D85BC9">
    <w:pPr>
      <w:pStyle w:val="Header"/>
      <w:jc w:val="right"/>
      <w:rPr>
        <w:b/>
      </w:rPr>
    </w:pPr>
    <w:r>
      <w:rPr>
        <w:rFonts w:ascii="Arial" w:hAnsi="Arial" w:cs="Arial"/>
        <w:b/>
        <w:color w:val="FFFFFF" w:themeColor="background1"/>
        <w:sz w:val="22"/>
        <w:szCs w:val="22"/>
      </w:rPr>
      <w:t>VU23625</w:t>
    </w:r>
    <w:r w:rsidR="007F10D0">
      <w:rPr>
        <w:rFonts w:ascii="Arial" w:hAnsi="Arial" w:cs="Arial"/>
        <w:b/>
        <w:color w:val="FFFFFF" w:themeColor="background1"/>
        <w:sz w:val="22"/>
        <w:szCs w:val="22"/>
      </w:rPr>
      <w:t xml:space="preserve"> </w:t>
    </w:r>
    <w:r w:rsidR="007F10D0" w:rsidRPr="00D85BC9">
      <w:rPr>
        <w:rFonts w:ascii="Arial" w:hAnsi="Arial" w:cs="Arial"/>
        <w:b/>
        <w:color w:val="FFFFFF" w:themeColor="background1"/>
        <w:sz w:val="22"/>
        <w:szCs w:val="22"/>
      </w:rPr>
      <w:t>Inspect, test and verify electrical installations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FA43" w14:textId="77777777" w:rsidR="007F10D0" w:rsidRDefault="007F10D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BEA9" w14:textId="77777777" w:rsidR="007F10D0" w:rsidRDefault="007F10D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6E97"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3" behindDoc="1" locked="0" layoutInCell="1" allowOverlap="1" wp14:anchorId="1A8EE868" wp14:editId="134CCD8A">
          <wp:simplePos x="0" y="0"/>
          <wp:positionH relativeFrom="column">
            <wp:posOffset>-273685</wp:posOffset>
          </wp:positionH>
          <wp:positionV relativeFrom="paragraph">
            <wp:posOffset>-196850</wp:posOffset>
          </wp:positionV>
          <wp:extent cx="7090410" cy="932180"/>
          <wp:effectExtent l="0" t="0" r="0" b="1270"/>
          <wp:wrapNone/>
          <wp:docPr id="54" name="Picture 54" descr="Document banner for VUXXX41 Inspect, test and verify internal combustion engine driven generating set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87424"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4B1C6863" w14:textId="3672BB40" w:rsidR="007F10D0" w:rsidRDefault="007F10D0" w:rsidP="00B157CE">
    <w:pPr>
      <w:pStyle w:val="Header"/>
      <w:jc w:val="right"/>
      <w:rPr>
        <w:rFonts w:ascii="Arial" w:hAnsi="Arial" w:cs="Arial"/>
        <w:b/>
        <w:color w:val="FFFFFF" w:themeColor="background1"/>
        <w:sz w:val="22"/>
        <w:szCs w:val="22"/>
      </w:rPr>
    </w:pPr>
  </w:p>
  <w:p w14:paraId="1BDD799B" w14:textId="48C0D714" w:rsidR="007F10D0" w:rsidRPr="00B157CE" w:rsidRDefault="00845526" w:rsidP="00D85BC9">
    <w:pPr>
      <w:pStyle w:val="Header"/>
      <w:jc w:val="right"/>
      <w:rPr>
        <w:b/>
      </w:rPr>
    </w:pPr>
    <w:r>
      <w:rPr>
        <w:rFonts w:ascii="Arial" w:hAnsi="Arial" w:cs="Arial"/>
        <w:b/>
        <w:color w:val="FFFFFF" w:themeColor="background1"/>
        <w:sz w:val="22"/>
        <w:szCs w:val="22"/>
      </w:rPr>
      <w:t>VU23626</w:t>
    </w:r>
    <w:r w:rsidR="007F10D0">
      <w:rPr>
        <w:rFonts w:ascii="Arial" w:hAnsi="Arial" w:cs="Arial"/>
        <w:b/>
        <w:color w:val="FFFFFF" w:themeColor="background1"/>
        <w:sz w:val="22"/>
        <w:szCs w:val="22"/>
      </w:rPr>
      <w:t xml:space="preserve"> </w:t>
    </w:r>
    <w:r w:rsidR="007F10D0" w:rsidRPr="00BB7DD6">
      <w:rPr>
        <w:rFonts w:ascii="Arial" w:hAnsi="Arial" w:cs="Arial"/>
        <w:b/>
        <w:color w:val="FFFFFF" w:themeColor="background1"/>
        <w:sz w:val="22"/>
        <w:szCs w:val="22"/>
      </w:rPr>
      <w:t xml:space="preserve">Inspect, test and verify </w:t>
    </w:r>
    <w:r w:rsidR="007F10D0">
      <w:rPr>
        <w:rFonts w:ascii="Arial" w:hAnsi="Arial" w:cs="Arial"/>
        <w:b/>
        <w:color w:val="FFFFFF" w:themeColor="background1"/>
        <w:sz w:val="22"/>
        <w:szCs w:val="22"/>
      </w:rPr>
      <w:t xml:space="preserve">internal combustion engine driven </w:t>
    </w:r>
    <w:r w:rsidR="007F10D0" w:rsidRPr="00BB7DD6">
      <w:rPr>
        <w:rFonts w:ascii="Arial" w:hAnsi="Arial" w:cs="Arial"/>
        <w:b/>
        <w:color w:val="FFFFFF" w:themeColor="background1"/>
        <w:sz w:val="22"/>
        <w:szCs w:val="22"/>
      </w:rPr>
      <w:t>generating sets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91464" w14:textId="77777777" w:rsidR="007F10D0" w:rsidRDefault="007F10D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05F50" w14:textId="77777777" w:rsidR="007F10D0" w:rsidRDefault="007F10D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B89F"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4" behindDoc="1" locked="0" layoutInCell="1" allowOverlap="1" wp14:anchorId="17431DE1" wp14:editId="4693C24C">
          <wp:simplePos x="0" y="0"/>
          <wp:positionH relativeFrom="column">
            <wp:posOffset>-273685</wp:posOffset>
          </wp:positionH>
          <wp:positionV relativeFrom="paragraph">
            <wp:posOffset>-196850</wp:posOffset>
          </wp:positionV>
          <wp:extent cx="7090410" cy="932180"/>
          <wp:effectExtent l="0" t="0" r="0" b="1270"/>
          <wp:wrapNone/>
          <wp:docPr id="55" name="Picture 55" descr="Document banner for the Assessment Requirements VUXXX41 Inspect, test and verify internal combustion engine driven generating set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48201"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40FC3CD3" w14:textId="4438CDED" w:rsidR="007F10D0" w:rsidRDefault="007F10D0" w:rsidP="00B157CE">
    <w:pPr>
      <w:pStyle w:val="Header"/>
      <w:jc w:val="right"/>
      <w:rPr>
        <w:rFonts w:ascii="Arial" w:hAnsi="Arial" w:cs="Arial"/>
        <w:b/>
        <w:color w:val="FFFFFF" w:themeColor="background1"/>
        <w:sz w:val="22"/>
        <w:szCs w:val="22"/>
      </w:rPr>
    </w:pPr>
    <w:r w:rsidRPr="00E442FF">
      <w:rPr>
        <w:rFonts w:ascii="Arial" w:hAnsi="Arial" w:cs="Arial"/>
        <w:b/>
        <w:color w:val="FFFFFF" w:themeColor="background1"/>
        <w:sz w:val="22"/>
        <w:szCs w:val="22"/>
      </w:rPr>
      <w:t>Assessment Requirements for</w:t>
    </w:r>
  </w:p>
  <w:p w14:paraId="27B64A0A" w14:textId="6E362650" w:rsidR="007F10D0" w:rsidRPr="00B157CE" w:rsidRDefault="00845526" w:rsidP="00D85BC9">
    <w:pPr>
      <w:pStyle w:val="Header"/>
      <w:jc w:val="right"/>
      <w:rPr>
        <w:b/>
      </w:rPr>
    </w:pPr>
    <w:r>
      <w:rPr>
        <w:rFonts w:ascii="Arial" w:hAnsi="Arial" w:cs="Arial"/>
        <w:b/>
        <w:color w:val="FFFFFF" w:themeColor="background1"/>
        <w:sz w:val="22"/>
        <w:szCs w:val="22"/>
      </w:rPr>
      <w:t>VU23626</w:t>
    </w:r>
    <w:r w:rsidR="007F10D0">
      <w:rPr>
        <w:rFonts w:ascii="Arial" w:hAnsi="Arial" w:cs="Arial"/>
        <w:b/>
        <w:color w:val="FFFFFF" w:themeColor="background1"/>
        <w:sz w:val="22"/>
        <w:szCs w:val="22"/>
      </w:rPr>
      <w:t xml:space="preserve"> </w:t>
    </w:r>
    <w:r w:rsidR="007F10D0" w:rsidRPr="00BB7DD6">
      <w:rPr>
        <w:rFonts w:ascii="Arial" w:hAnsi="Arial" w:cs="Arial"/>
        <w:b/>
        <w:color w:val="FFFFFF" w:themeColor="background1"/>
        <w:sz w:val="22"/>
        <w:szCs w:val="22"/>
      </w:rPr>
      <w:t xml:space="preserve">Inspect, test and verify </w:t>
    </w:r>
    <w:r w:rsidR="007F10D0">
      <w:rPr>
        <w:rFonts w:ascii="Arial" w:hAnsi="Arial" w:cs="Arial"/>
        <w:b/>
        <w:color w:val="FFFFFF" w:themeColor="background1"/>
        <w:sz w:val="22"/>
        <w:szCs w:val="22"/>
      </w:rPr>
      <w:t xml:space="preserve">internal combustion engine driven </w:t>
    </w:r>
    <w:r w:rsidR="007F10D0" w:rsidRPr="00BB7DD6">
      <w:rPr>
        <w:rFonts w:ascii="Arial" w:hAnsi="Arial" w:cs="Arial"/>
        <w:b/>
        <w:color w:val="FFFFFF" w:themeColor="background1"/>
        <w:sz w:val="22"/>
        <w:szCs w:val="22"/>
      </w:rPr>
      <w:t>generating sets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D2E3084" w:rsidR="007F10D0" w:rsidRDefault="004C60DE">
    <w:pPr>
      <w:pStyle w:val="Header"/>
    </w:pPr>
    <w:r>
      <w:rPr>
        <w:rFonts w:cs="Arial"/>
        <w:b/>
        <w:noProof/>
        <w:sz w:val="19"/>
        <w:szCs w:val="19"/>
        <w:lang w:eastAsia="en-AU"/>
      </w:rPr>
      <mc:AlternateContent>
        <mc:Choice Requires="wps">
          <w:drawing>
            <wp:anchor distT="0" distB="0" distL="114300" distR="114300" simplePos="0" relativeHeight="251672592" behindDoc="0" locked="0" layoutInCell="0" allowOverlap="1" wp14:anchorId="4007E7C2" wp14:editId="459B7AFB">
              <wp:simplePos x="0" y="0"/>
              <wp:positionH relativeFrom="page">
                <wp:posOffset>0</wp:posOffset>
              </wp:positionH>
              <wp:positionV relativeFrom="page">
                <wp:posOffset>190500</wp:posOffset>
              </wp:positionV>
              <wp:extent cx="7556500" cy="252095"/>
              <wp:effectExtent l="0" t="0" r="0" b="14605"/>
              <wp:wrapNone/>
              <wp:docPr id="1" name="MSIPCM60444f0cb8f226c6480f9484"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4579A" w14:textId="76ED7617"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07E7C2" id="_x0000_t202" coordsize="21600,21600" o:spt="202" path="m,l,21600r21600,l21600,xe">
              <v:stroke joinstyle="miter"/>
              <v:path gradientshapeok="t" o:connecttype="rect"/>
            </v:shapetype>
            <v:shape id="MSIPCM60444f0cb8f226c6480f9484" o:spid="_x0000_s1028" type="#_x0000_t202" alt="{&quot;HashCode&quot;:352122633,&quot;Height&quot;:842.0,&quot;Width&quot;:595.0,&quot;Placement&quot;:&quot;Header&quot;,&quot;Index&quot;:&quot;Primary&quot;,&quot;Section&quot;:2,&quot;Top&quot;:0.0,&quot;Left&quot;:0.0}" style="position:absolute;margin-left:0;margin-top:15pt;width:595pt;height:19.85pt;z-index:251672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2674579A" w14:textId="76ED7617"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v:textbox>
              <w10:wrap anchorx="page" anchory="page"/>
            </v:shape>
          </w:pict>
        </mc:Fallback>
      </mc:AlternateContent>
    </w:r>
    <w:r w:rsidR="007F10D0" w:rsidRPr="00856727">
      <w:rPr>
        <w:rFonts w:cs="Arial"/>
        <w:b/>
        <w:noProof/>
        <w:sz w:val="19"/>
        <w:szCs w:val="19"/>
        <w:lang w:eastAsia="en-AU"/>
      </w:rPr>
      <w:drawing>
        <wp:anchor distT="0" distB="0" distL="114300" distR="114300" simplePos="0" relativeHeight="251658240" behindDoc="0" locked="0" layoutInCell="1" allowOverlap="1" wp14:anchorId="1D0EEE0D" wp14:editId="68F63250">
          <wp:simplePos x="0" y="0"/>
          <wp:positionH relativeFrom="column">
            <wp:posOffset>-308610</wp:posOffset>
          </wp:positionH>
          <wp:positionV relativeFrom="paragraph">
            <wp:posOffset>-201930</wp:posOffset>
          </wp:positionV>
          <wp:extent cx="7090410" cy="932180"/>
          <wp:effectExtent l="0" t="0" r="0" b="127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29ED" w14:textId="77777777" w:rsidR="007F10D0" w:rsidRDefault="007F10D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ADC6" w14:textId="77777777" w:rsidR="007F10D0" w:rsidRDefault="007F10D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5DFF"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5" behindDoc="1" locked="0" layoutInCell="1" allowOverlap="1" wp14:anchorId="248BE065" wp14:editId="0DA154F5">
          <wp:simplePos x="0" y="0"/>
          <wp:positionH relativeFrom="column">
            <wp:posOffset>-273685</wp:posOffset>
          </wp:positionH>
          <wp:positionV relativeFrom="paragraph">
            <wp:posOffset>-196850</wp:posOffset>
          </wp:positionV>
          <wp:extent cx="7090410" cy="932180"/>
          <wp:effectExtent l="0" t="0" r="0" b="1270"/>
          <wp:wrapNone/>
          <wp:docPr id="56" name="Picture 56" descr="Document banner VUXXX42 Inspect, test and verify switchboards (≥800 Amps) and associated switchgear and control gear"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6E4B8"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687D0DC7" w14:textId="06BD03FE" w:rsidR="007F10D0" w:rsidRDefault="00845526" w:rsidP="00D85BC9">
    <w:pPr>
      <w:pStyle w:val="Header"/>
      <w:jc w:val="right"/>
      <w:rPr>
        <w:rFonts w:ascii="Arial" w:hAnsi="Arial" w:cs="Arial"/>
        <w:b/>
        <w:color w:val="FFFFFF" w:themeColor="background1"/>
        <w:sz w:val="22"/>
        <w:szCs w:val="22"/>
      </w:rPr>
    </w:pPr>
    <w:r>
      <w:rPr>
        <w:rFonts w:ascii="Arial" w:hAnsi="Arial" w:cs="Arial"/>
        <w:b/>
        <w:color w:val="FFFFFF" w:themeColor="background1"/>
        <w:sz w:val="22"/>
        <w:szCs w:val="22"/>
      </w:rPr>
      <w:t>VU236</w:t>
    </w:r>
    <w:r w:rsidR="001C463D">
      <w:rPr>
        <w:rFonts w:ascii="Arial" w:hAnsi="Arial" w:cs="Arial"/>
        <w:b/>
        <w:color w:val="FFFFFF" w:themeColor="background1"/>
        <w:sz w:val="22"/>
        <w:szCs w:val="22"/>
      </w:rPr>
      <w:t>27</w:t>
    </w:r>
    <w:r w:rsidR="007F10D0">
      <w:rPr>
        <w:rFonts w:ascii="Arial" w:hAnsi="Arial" w:cs="Arial"/>
        <w:b/>
        <w:color w:val="FFFFFF" w:themeColor="background1"/>
        <w:sz w:val="22"/>
        <w:szCs w:val="22"/>
      </w:rPr>
      <w:t xml:space="preserve"> </w:t>
    </w:r>
    <w:r w:rsidR="007F10D0" w:rsidRPr="00EE6482">
      <w:rPr>
        <w:rFonts w:ascii="Arial" w:hAnsi="Arial" w:cs="Arial"/>
        <w:b/>
        <w:color w:val="FFFFFF" w:themeColor="background1"/>
        <w:sz w:val="22"/>
        <w:szCs w:val="22"/>
      </w:rPr>
      <w:t xml:space="preserve">Inspect, test and verify switchboards (≥800 Amps) </w:t>
    </w:r>
  </w:p>
  <w:p w14:paraId="705C6B43" w14:textId="743676EB" w:rsidR="007F10D0" w:rsidRPr="00B157CE" w:rsidRDefault="007F10D0" w:rsidP="00D85BC9">
    <w:pPr>
      <w:pStyle w:val="Header"/>
      <w:jc w:val="right"/>
      <w:rPr>
        <w:b/>
      </w:rPr>
    </w:pPr>
    <w:r w:rsidRPr="00EE6482">
      <w:rPr>
        <w:rFonts w:ascii="Arial" w:hAnsi="Arial" w:cs="Arial"/>
        <w:b/>
        <w:color w:val="FFFFFF" w:themeColor="background1"/>
        <w:sz w:val="22"/>
        <w:szCs w:val="22"/>
      </w:rPr>
      <w:t>and associated switchgear and control gear</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1DAD" w14:textId="77777777" w:rsidR="007F10D0" w:rsidRDefault="007F10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CB46" w14:textId="77777777" w:rsidR="007F10D0" w:rsidRDefault="007F10D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AD06"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56" behindDoc="1" locked="0" layoutInCell="1" allowOverlap="1" wp14:anchorId="30FC89FC" wp14:editId="6FED5AAA">
          <wp:simplePos x="0" y="0"/>
          <wp:positionH relativeFrom="column">
            <wp:posOffset>-349885</wp:posOffset>
          </wp:positionH>
          <wp:positionV relativeFrom="paragraph">
            <wp:posOffset>-219710</wp:posOffset>
          </wp:positionV>
          <wp:extent cx="7090410" cy="932180"/>
          <wp:effectExtent l="0" t="0" r="0" b="1270"/>
          <wp:wrapNone/>
          <wp:docPr id="57" name="Picture 57" descr="Document banner for the Assessment Requirements for VUXXX42 Inspect, test and verify switchboards (≥800 Amps) and associated switchgear and control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85232" w14:textId="77777777" w:rsidR="007F10D0" w:rsidRPr="00EE6482" w:rsidRDefault="007F10D0" w:rsidP="00EE6482">
    <w:pPr>
      <w:pStyle w:val="Header"/>
      <w:tabs>
        <w:tab w:val="center" w:pos="5102"/>
        <w:tab w:val="right" w:pos="10204"/>
      </w:tabs>
      <w:jc w:val="right"/>
      <w:rPr>
        <w:rFonts w:ascii="Arial" w:hAnsi="Arial" w:cs="Arial"/>
        <w:b/>
        <w:color w:val="FFFFFF" w:themeColor="background1"/>
        <w:sz w:val="22"/>
        <w:szCs w:val="22"/>
      </w:rPr>
    </w:pPr>
    <w:r>
      <w:rPr>
        <w:rFonts w:ascii="Arial" w:hAnsi="Arial" w:cs="Arial"/>
        <w:color w:val="FFFFFF" w:themeColor="background1"/>
        <w:sz w:val="22"/>
        <w:szCs w:val="22"/>
      </w:rPr>
      <w:tab/>
    </w:r>
    <w:r w:rsidRPr="00EE6482">
      <w:rPr>
        <w:rFonts w:ascii="Arial" w:hAnsi="Arial" w:cs="Arial"/>
        <w:b/>
        <w:color w:val="FFFFFF" w:themeColor="background1"/>
        <w:sz w:val="22"/>
        <w:szCs w:val="22"/>
      </w:rPr>
      <w:t>Assessment Requirements for</w:t>
    </w:r>
  </w:p>
  <w:p w14:paraId="0F04B098" w14:textId="7FA6B54B" w:rsidR="007F10D0" w:rsidRDefault="007F10D0" w:rsidP="00EE6482">
    <w:pPr>
      <w:pStyle w:val="Header"/>
      <w:tabs>
        <w:tab w:val="center" w:pos="5102"/>
        <w:tab w:val="right" w:pos="10204"/>
      </w:tabs>
      <w:jc w:val="right"/>
      <w:rPr>
        <w:rFonts w:ascii="Arial" w:hAnsi="Arial" w:cs="Arial"/>
        <w:b/>
        <w:color w:val="FFFFFF" w:themeColor="background1"/>
        <w:sz w:val="22"/>
        <w:szCs w:val="22"/>
      </w:rPr>
    </w:pPr>
    <w:r>
      <w:rPr>
        <w:rFonts w:ascii="Arial" w:hAnsi="Arial" w:cs="Arial"/>
        <w:color w:val="FFFFFF" w:themeColor="background1"/>
        <w:sz w:val="22"/>
        <w:szCs w:val="22"/>
      </w:rPr>
      <w:tab/>
    </w:r>
    <w:r w:rsidR="001C463D">
      <w:rPr>
        <w:rFonts w:ascii="Arial" w:hAnsi="Arial" w:cs="Arial"/>
        <w:b/>
        <w:color w:val="FFFFFF" w:themeColor="background1"/>
        <w:sz w:val="22"/>
        <w:szCs w:val="22"/>
      </w:rPr>
      <w:t>VU23627</w:t>
    </w:r>
    <w:r>
      <w:rPr>
        <w:rFonts w:ascii="Arial" w:hAnsi="Arial" w:cs="Arial"/>
        <w:b/>
        <w:color w:val="FFFFFF" w:themeColor="background1"/>
        <w:sz w:val="22"/>
        <w:szCs w:val="22"/>
      </w:rPr>
      <w:t xml:space="preserve"> </w:t>
    </w:r>
    <w:r w:rsidRPr="00EE6482">
      <w:rPr>
        <w:rFonts w:ascii="Arial" w:hAnsi="Arial" w:cs="Arial"/>
        <w:b/>
        <w:color w:val="FFFFFF" w:themeColor="background1"/>
        <w:sz w:val="22"/>
        <w:szCs w:val="22"/>
      </w:rPr>
      <w:t xml:space="preserve">Inspect, test and verify switchboards (≥800 Amps) </w:t>
    </w:r>
  </w:p>
  <w:p w14:paraId="5DC3861A" w14:textId="195C8FC8" w:rsidR="007F10D0" w:rsidRPr="00EE6482" w:rsidRDefault="007F10D0" w:rsidP="00EE6482">
    <w:pPr>
      <w:pStyle w:val="Header"/>
      <w:tabs>
        <w:tab w:val="center" w:pos="5102"/>
        <w:tab w:val="right" w:pos="10204"/>
      </w:tabs>
      <w:jc w:val="right"/>
      <w:rPr>
        <w:rFonts w:ascii="Arial" w:hAnsi="Arial" w:cs="Arial"/>
        <w:color w:val="FFFFFF" w:themeColor="background1"/>
        <w:sz w:val="22"/>
        <w:szCs w:val="22"/>
      </w:rPr>
    </w:pPr>
    <w:r w:rsidRPr="00EE6482">
      <w:rPr>
        <w:rFonts w:ascii="Arial" w:hAnsi="Arial" w:cs="Arial"/>
        <w:b/>
        <w:color w:val="FFFFFF" w:themeColor="background1"/>
        <w:sz w:val="22"/>
        <w:szCs w:val="22"/>
      </w:rPr>
      <w:t>and associated switchgear and control gear</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2004" w14:textId="77777777" w:rsidR="007F10D0" w:rsidRDefault="007F10D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6730" w14:textId="77777777" w:rsidR="007F10D0" w:rsidRDefault="007F10D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16D3"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7" behindDoc="1" locked="0" layoutInCell="1" allowOverlap="1" wp14:anchorId="6E46BD97" wp14:editId="5E62234A">
          <wp:simplePos x="0" y="0"/>
          <wp:positionH relativeFrom="column">
            <wp:posOffset>-273685</wp:posOffset>
          </wp:positionH>
          <wp:positionV relativeFrom="paragraph">
            <wp:posOffset>-196850</wp:posOffset>
          </wp:positionV>
          <wp:extent cx="7090410" cy="932180"/>
          <wp:effectExtent l="0" t="0" r="0" b="1270"/>
          <wp:wrapNone/>
          <wp:docPr id="58" name="Picture 58" descr="Document banner for VUXXX43 Investigate incidents involving electric shock"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8597F"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562561DE" w14:textId="77777777" w:rsidR="007F10D0" w:rsidRDefault="007F10D0" w:rsidP="00FB4090">
    <w:pPr>
      <w:pStyle w:val="Header"/>
      <w:jc w:val="right"/>
      <w:rPr>
        <w:rFonts w:ascii="Arial" w:hAnsi="Arial" w:cs="Arial"/>
        <w:b/>
        <w:color w:val="FFFFFF" w:themeColor="background1"/>
        <w:sz w:val="22"/>
        <w:szCs w:val="22"/>
      </w:rPr>
    </w:pPr>
  </w:p>
  <w:p w14:paraId="24E4881E" w14:textId="3E8A1C39" w:rsidR="007F10D0" w:rsidRPr="00B157CE" w:rsidRDefault="001C463D" w:rsidP="00FB4090">
    <w:pPr>
      <w:pStyle w:val="Header"/>
      <w:jc w:val="right"/>
      <w:rPr>
        <w:b/>
      </w:rPr>
    </w:pPr>
    <w:r>
      <w:rPr>
        <w:rFonts w:ascii="Arial" w:hAnsi="Arial" w:cs="Arial"/>
        <w:b/>
        <w:color w:val="FFFFFF" w:themeColor="background1"/>
        <w:sz w:val="22"/>
        <w:szCs w:val="22"/>
      </w:rPr>
      <w:t>VU23628</w:t>
    </w:r>
    <w:r w:rsidR="007F10D0" w:rsidRPr="00FB4090">
      <w:rPr>
        <w:rFonts w:ascii="Arial" w:hAnsi="Arial" w:cs="Arial"/>
        <w:b/>
        <w:color w:val="FFFFFF" w:themeColor="background1"/>
        <w:sz w:val="22"/>
        <w:szCs w:val="22"/>
      </w:rPr>
      <w:t xml:space="preserve"> Investigate incidents involving electric shock</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6E3D" w14:textId="77777777" w:rsidR="007F10D0" w:rsidRDefault="007F10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30305DF" w:rsidR="007F10D0" w:rsidRDefault="007F10D0">
    <w:pPr>
      <w:pStyle w:val="Header"/>
    </w:pPr>
    <w:r>
      <w:rPr>
        <w:noProof/>
        <w:lang w:eastAsia="en-AU"/>
      </w:rPr>
      <mc:AlternateContent>
        <mc:Choice Requires="wps">
          <w:drawing>
            <wp:anchor distT="0" distB="0" distL="114300" distR="114300" simplePos="0" relativeHeight="251658241" behindDoc="0" locked="0" layoutInCell="1" allowOverlap="1" wp14:anchorId="460505E4" wp14:editId="4BACFDDB">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7F10D0" w:rsidRDefault="007F10D0">
                          <w:r w:rsidRPr="003F0664">
                            <w:rPr>
                              <w:noProof/>
                              <w:lang w:eastAsia="en-AU"/>
                            </w:rPr>
                            <w:drawing>
                              <wp:inline distT="0" distB="0" distL="0" distR="0" wp14:anchorId="00D0312F" wp14:editId="5C2B62C0">
                                <wp:extent cx="6896100" cy="1009650"/>
                                <wp:effectExtent l="0" t="0" r="0" b="0"/>
                                <wp:docPr id="85" name="Picture 85"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0" type="#_x0000_t202" alt="&quot;&quot;" style="position:absolute;margin-left:-14.05pt;margin-top:-21.95pt;width:555.75pt;height:83.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7F10D0" w:rsidRDefault="007F10D0">
                    <w:r w:rsidRPr="003F0664">
                      <w:rPr>
                        <w:noProof/>
                        <w:lang w:eastAsia="en-AU"/>
                      </w:rPr>
                      <w:drawing>
                        <wp:inline distT="0" distB="0" distL="0" distR="0" wp14:anchorId="00D0312F" wp14:editId="5C2B62C0">
                          <wp:extent cx="6896100" cy="1009650"/>
                          <wp:effectExtent l="0" t="0" r="0" b="0"/>
                          <wp:docPr id="85" name="Picture 85"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1E87" w14:textId="77777777" w:rsidR="007F10D0" w:rsidRDefault="007F10D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3810"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6" behindDoc="1" locked="0" layoutInCell="1" allowOverlap="1" wp14:anchorId="75A507F1" wp14:editId="57DCDC90">
          <wp:simplePos x="0" y="0"/>
          <wp:positionH relativeFrom="column">
            <wp:posOffset>-273685</wp:posOffset>
          </wp:positionH>
          <wp:positionV relativeFrom="paragraph">
            <wp:posOffset>-196850</wp:posOffset>
          </wp:positionV>
          <wp:extent cx="7090410" cy="932180"/>
          <wp:effectExtent l="0" t="0" r="0" b="1270"/>
          <wp:wrapNone/>
          <wp:docPr id="59" name="Picture 59" descr="Document banner for the Assessment Requirements for VUXXX43 Investigate incidents involving electric shock"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BA2BD"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59A45092" w14:textId="77777777" w:rsidR="007F10D0" w:rsidRDefault="007F10D0" w:rsidP="000F6C9F">
    <w:pPr>
      <w:pStyle w:val="Header"/>
      <w:jc w:val="right"/>
      <w:rPr>
        <w:rFonts w:ascii="Arial" w:hAnsi="Arial" w:cs="Arial"/>
        <w:b/>
        <w:color w:val="FFFFFF" w:themeColor="background1"/>
        <w:sz w:val="22"/>
        <w:szCs w:val="22"/>
      </w:rPr>
    </w:pPr>
    <w:r>
      <w:rPr>
        <w:rFonts w:ascii="Arial" w:hAnsi="Arial" w:cs="Arial"/>
        <w:b/>
        <w:color w:val="FFFFFF" w:themeColor="background1"/>
        <w:sz w:val="22"/>
        <w:szCs w:val="22"/>
      </w:rPr>
      <w:t>Assessment Requirements for</w:t>
    </w:r>
  </w:p>
  <w:p w14:paraId="653321D0" w14:textId="41890D90" w:rsidR="007F10D0" w:rsidRPr="00B157CE" w:rsidRDefault="001C463D" w:rsidP="000F6C9F">
    <w:pPr>
      <w:pStyle w:val="Header"/>
      <w:jc w:val="right"/>
      <w:rPr>
        <w:b/>
      </w:rPr>
    </w:pPr>
    <w:r>
      <w:rPr>
        <w:rFonts w:ascii="Arial" w:hAnsi="Arial" w:cs="Arial"/>
        <w:b/>
        <w:color w:val="FFFFFF" w:themeColor="background1"/>
        <w:sz w:val="22"/>
        <w:szCs w:val="22"/>
      </w:rPr>
      <w:t>VU23628</w:t>
    </w:r>
    <w:r w:rsidR="007F10D0" w:rsidRPr="000F6C9F">
      <w:rPr>
        <w:rFonts w:ascii="Arial" w:hAnsi="Arial" w:cs="Arial"/>
        <w:b/>
        <w:color w:val="FFFFFF" w:themeColor="background1"/>
        <w:sz w:val="22"/>
        <w:szCs w:val="22"/>
      </w:rPr>
      <w:t xml:space="preserve"> Investigate incidents involving electric shock</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164F" w14:textId="77777777" w:rsidR="007F10D0" w:rsidRDefault="007F10D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EDEB" w14:textId="77777777" w:rsidR="007F10D0" w:rsidRDefault="007F10D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F6DC" w14:textId="77777777" w:rsidR="007F10D0" w:rsidRDefault="007F10D0" w:rsidP="00B157CE">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5" behindDoc="1" locked="0" layoutInCell="1" allowOverlap="1" wp14:anchorId="4539A2DB" wp14:editId="7AF9978C">
          <wp:simplePos x="0" y="0"/>
          <wp:positionH relativeFrom="column">
            <wp:posOffset>-273685</wp:posOffset>
          </wp:positionH>
          <wp:positionV relativeFrom="paragraph">
            <wp:posOffset>-196850</wp:posOffset>
          </wp:positionV>
          <wp:extent cx="7090410" cy="932180"/>
          <wp:effectExtent l="0" t="0" r="0" b="1270"/>
          <wp:wrapNone/>
          <wp:docPr id="60" name="Picture 60" descr="Document banner for VUXXX44 Apply the ‘Victorian Service &amp; Installations Rules’ to the inspection of electrical installations&#10;"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03BC0" w14:textId="77777777" w:rsidR="007F10D0" w:rsidRDefault="007F10D0" w:rsidP="00B157CE">
    <w:pPr>
      <w:pStyle w:val="Header"/>
      <w:tabs>
        <w:tab w:val="center" w:pos="5102"/>
        <w:tab w:val="right" w:pos="10204"/>
      </w:tabs>
      <w:rPr>
        <w:rFonts w:ascii="Arial" w:hAnsi="Arial" w:cs="Arial"/>
        <w:color w:val="FFFFFF" w:themeColor="background1"/>
        <w:sz w:val="22"/>
        <w:szCs w:val="22"/>
      </w:rPr>
    </w:pPr>
    <w:r>
      <w:rPr>
        <w:rFonts w:ascii="Arial" w:hAnsi="Arial" w:cs="Arial"/>
        <w:color w:val="FFFFFF" w:themeColor="background1"/>
        <w:sz w:val="22"/>
        <w:szCs w:val="22"/>
      </w:rPr>
      <w:tab/>
    </w:r>
    <w:r>
      <w:rPr>
        <w:rFonts w:ascii="Arial" w:hAnsi="Arial" w:cs="Arial"/>
        <w:color w:val="FFFFFF" w:themeColor="background1"/>
        <w:sz w:val="22"/>
        <w:szCs w:val="22"/>
      </w:rPr>
      <w:tab/>
    </w:r>
  </w:p>
  <w:p w14:paraId="54A0B89C" w14:textId="23229F25" w:rsidR="007F10D0" w:rsidRDefault="001C463D" w:rsidP="00B157CE">
    <w:pPr>
      <w:pStyle w:val="Header"/>
      <w:jc w:val="right"/>
      <w:rPr>
        <w:rFonts w:ascii="Arial" w:hAnsi="Arial" w:cs="Arial"/>
        <w:b/>
        <w:color w:val="FFFFFF" w:themeColor="background1"/>
        <w:sz w:val="22"/>
        <w:szCs w:val="22"/>
      </w:rPr>
    </w:pPr>
    <w:r>
      <w:rPr>
        <w:rFonts w:ascii="Arial" w:hAnsi="Arial" w:cs="Arial"/>
        <w:b/>
        <w:color w:val="FFFFFF" w:themeColor="background1"/>
        <w:sz w:val="22"/>
        <w:szCs w:val="22"/>
      </w:rPr>
      <w:t>VU23629</w:t>
    </w:r>
    <w:r w:rsidR="007F10D0" w:rsidRPr="00160A4D">
      <w:rPr>
        <w:rFonts w:ascii="Arial" w:hAnsi="Arial" w:cs="Arial"/>
        <w:b/>
        <w:color w:val="FFFFFF" w:themeColor="background1"/>
        <w:sz w:val="22"/>
        <w:szCs w:val="22"/>
      </w:rPr>
      <w:t xml:space="preserve"> Apply the ‘Victorian Service &amp; Installations Rules’ </w:t>
    </w:r>
  </w:p>
  <w:p w14:paraId="4B4C327C" w14:textId="57E70467" w:rsidR="007F10D0" w:rsidRPr="00B157CE" w:rsidRDefault="007F10D0" w:rsidP="00B157CE">
    <w:pPr>
      <w:pStyle w:val="Header"/>
      <w:jc w:val="right"/>
      <w:rPr>
        <w:b/>
      </w:rPr>
    </w:pPr>
    <w:r w:rsidRPr="00160A4D">
      <w:rPr>
        <w:rFonts w:ascii="Arial" w:hAnsi="Arial" w:cs="Arial"/>
        <w:b/>
        <w:color w:val="FFFFFF" w:themeColor="background1"/>
        <w:sz w:val="22"/>
        <w:szCs w:val="22"/>
      </w:rPr>
      <w:t>to the inspection of electrical installations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D8CC" w14:textId="77777777" w:rsidR="007F10D0" w:rsidRDefault="007F10D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AD86" w14:textId="77777777" w:rsidR="007F10D0" w:rsidRDefault="007F10D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CA17" w14:textId="25FE9813" w:rsidR="007F10D0" w:rsidRDefault="007F10D0" w:rsidP="0093171F">
    <w:pPr>
      <w:pStyle w:val="Header"/>
      <w:jc w:val="center"/>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4" behindDoc="1" locked="0" layoutInCell="1" allowOverlap="1" wp14:anchorId="3F1D1510" wp14:editId="5741B3FE">
          <wp:simplePos x="0" y="0"/>
          <wp:positionH relativeFrom="column">
            <wp:posOffset>-273685</wp:posOffset>
          </wp:positionH>
          <wp:positionV relativeFrom="paragraph">
            <wp:posOffset>-196850</wp:posOffset>
          </wp:positionV>
          <wp:extent cx="7090410" cy="932180"/>
          <wp:effectExtent l="0" t="0" r="0" b="1270"/>
          <wp:wrapNone/>
          <wp:docPr id="61" name="Picture 61" descr="Document banner for the Assessment Requiremenst for VUXXX44 Apply the ‘Victorian Service &amp; Installations Rules’ to the inspection of electrical installation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C9E03" w14:textId="0A99CA0E" w:rsidR="007F10D0" w:rsidRPr="00646F4A" w:rsidRDefault="007F10D0" w:rsidP="00646F4A">
    <w:pPr>
      <w:pStyle w:val="Header"/>
      <w:tabs>
        <w:tab w:val="center" w:pos="5102"/>
        <w:tab w:val="right" w:pos="10204"/>
      </w:tabs>
      <w:jc w:val="right"/>
      <w:rPr>
        <w:rFonts w:ascii="Arial" w:hAnsi="Arial" w:cs="Arial"/>
        <w:b/>
        <w:color w:val="FFFFFF" w:themeColor="background1"/>
        <w:sz w:val="22"/>
        <w:szCs w:val="22"/>
      </w:rPr>
    </w:pPr>
    <w:r>
      <w:rPr>
        <w:rFonts w:ascii="Arial" w:hAnsi="Arial" w:cs="Arial"/>
        <w:color w:val="FFFFFF" w:themeColor="background1"/>
        <w:sz w:val="22"/>
        <w:szCs w:val="22"/>
      </w:rPr>
      <w:tab/>
    </w:r>
    <w:r w:rsidRPr="00646F4A">
      <w:rPr>
        <w:rFonts w:ascii="Arial" w:hAnsi="Arial" w:cs="Arial"/>
        <w:b/>
        <w:color w:val="FFFFFF" w:themeColor="background1"/>
        <w:sz w:val="22"/>
        <w:szCs w:val="22"/>
      </w:rPr>
      <w:tab/>
      <w:t>Assessment Requirements for</w:t>
    </w:r>
  </w:p>
  <w:p w14:paraId="0FF91915" w14:textId="2B3C79B1" w:rsidR="007F10D0" w:rsidRDefault="001C463D" w:rsidP="00646F4A">
    <w:pPr>
      <w:pStyle w:val="Header"/>
      <w:tabs>
        <w:tab w:val="clear" w:pos="4513"/>
        <w:tab w:val="clear" w:pos="9026"/>
      </w:tabs>
      <w:jc w:val="right"/>
      <w:rPr>
        <w:rFonts w:ascii="Arial" w:hAnsi="Arial" w:cs="Arial"/>
        <w:b/>
        <w:color w:val="FFFFFF" w:themeColor="background1"/>
        <w:sz w:val="22"/>
        <w:szCs w:val="22"/>
      </w:rPr>
    </w:pPr>
    <w:r>
      <w:rPr>
        <w:rFonts w:ascii="Arial" w:hAnsi="Arial" w:cs="Arial"/>
        <w:b/>
        <w:color w:val="FFFFFF" w:themeColor="background1"/>
        <w:sz w:val="22"/>
        <w:szCs w:val="22"/>
      </w:rPr>
      <w:t xml:space="preserve">VU23629 </w:t>
    </w:r>
    <w:r w:rsidR="007F10D0" w:rsidRPr="00646F4A">
      <w:rPr>
        <w:rFonts w:ascii="Arial" w:hAnsi="Arial" w:cs="Arial"/>
        <w:b/>
        <w:color w:val="FFFFFF" w:themeColor="background1"/>
        <w:sz w:val="22"/>
        <w:szCs w:val="22"/>
      </w:rPr>
      <w:t>Apply the ‘Victorian Service &amp; Installations Rules’</w:t>
    </w:r>
  </w:p>
  <w:p w14:paraId="53D21FDC" w14:textId="66D4E243" w:rsidR="007F10D0" w:rsidRPr="00B157CE" w:rsidRDefault="007F10D0" w:rsidP="00646F4A">
    <w:pPr>
      <w:pStyle w:val="Header"/>
      <w:tabs>
        <w:tab w:val="clear" w:pos="4513"/>
        <w:tab w:val="clear" w:pos="9026"/>
      </w:tabs>
      <w:jc w:val="right"/>
      <w:rPr>
        <w:b/>
      </w:rPr>
    </w:pPr>
    <w:r w:rsidRPr="00646F4A">
      <w:rPr>
        <w:rFonts w:ascii="Arial" w:hAnsi="Arial" w:cs="Arial"/>
        <w:b/>
        <w:color w:val="FFFFFF" w:themeColor="background1"/>
        <w:sz w:val="22"/>
        <w:szCs w:val="22"/>
      </w:rPr>
      <w:t xml:space="preserve"> to the inspection of electrical installations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AAF6" w14:textId="77777777" w:rsidR="007F10D0" w:rsidRDefault="007F10D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04D3" w14:textId="77777777" w:rsidR="007F10D0" w:rsidRDefault="007F10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01647" w14:textId="77777777" w:rsidR="007F10D0" w:rsidRDefault="007F10D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FA139" w14:textId="7592AD61" w:rsidR="007F10D0" w:rsidRDefault="007F10D0" w:rsidP="004619A0">
    <w:pPr>
      <w:pStyle w:val="Header"/>
      <w:jc w:val="right"/>
      <w:rPr>
        <w:rFonts w:ascii="Arial" w:hAnsi="Arial" w:cs="Arial"/>
        <w:color w:val="FFFFFF" w:themeColor="background1"/>
        <w:sz w:val="22"/>
        <w:szCs w:val="22"/>
      </w:rPr>
    </w:pPr>
    <w:r w:rsidRPr="00B157CE">
      <w:rPr>
        <w:rFonts w:cs="Arial"/>
        <w:b/>
        <w:noProof/>
        <w:sz w:val="19"/>
        <w:szCs w:val="19"/>
        <w:lang w:eastAsia="en-AU"/>
      </w:rPr>
      <w:drawing>
        <wp:anchor distT="0" distB="0" distL="114300" distR="114300" simplePos="0" relativeHeight="251658243" behindDoc="1" locked="0" layoutInCell="1" allowOverlap="1" wp14:anchorId="3EBB63E3" wp14:editId="58E48C39">
          <wp:simplePos x="0" y="0"/>
          <wp:positionH relativeFrom="column">
            <wp:posOffset>-273685</wp:posOffset>
          </wp:positionH>
          <wp:positionV relativeFrom="paragraph">
            <wp:posOffset>-196850</wp:posOffset>
          </wp:positionV>
          <wp:extent cx="7090410" cy="932180"/>
          <wp:effectExtent l="0" t="0" r="0" b="1270"/>
          <wp:wrapNone/>
          <wp:docPr id="63" name="Picture 63" descr="Document banner for the asessment Requirements for VUXXX45 Produce electrical inspection reports" title="Docum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8DC01" w14:textId="77777777" w:rsidR="007F10D0" w:rsidRPr="006C3E79" w:rsidRDefault="007F10D0" w:rsidP="00B157CE">
    <w:pPr>
      <w:pStyle w:val="Header"/>
      <w:jc w:val="right"/>
      <w:rPr>
        <w:rFonts w:ascii="Arial" w:hAnsi="Arial" w:cs="Arial"/>
        <w:b/>
        <w:color w:val="FFFFFF" w:themeColor="background1"/>
        <w:sz w:val="22"/>
        <w:szCs w:val="22"/>
      </w:rPr>
    </w:pPr>
    <w:r w:rsidRPr="006C3E79">
      <w:rPr>
        <w:rFonts w:ascii="Arial" w:hAnsi="Arial" w:cs="Arial"/>
        <w:b/>
        <w:color w:val="FFFFFF" w:themeColor="background1"/>
        <w:sz w:val="22"/>
        <w:szCs w:val="22"/>
      </w:rPr>
      <w:t>Assessment Requirements for</w:t>
    </w:r>
  </w:p>
  <w:p w14:paraId="3B7CD31A" w14:textId="3C613D22" w:rsidR="007F10D0" w:rsidRPr="00B157CE" w:rsidRDefault="001C463D" w:rsidP="00B534DF">
    <w:pPr>
      <w:pStyle w:val="Header"/>
      <w:jc w:val="right"/>
      <w:rPr>
        <w:b/>
      </w:rPr>
    </w:pPr>
    <w:r>
      <w:rPr>
        <w:rFonts w:ascii="Arial" w:hAnsi="Arial" w:cs="Arial"/>
        <w:b/>
        <w:color w:val="FFFFFF" w:themeColor="background1"/>
        <w:sz w:val="22"/>
        <w:szCs w:val="22"/>
      </w:rPr>
      <w:t>VU23630</w:t>
    </w:r>
    <w:r w:rsidR="007F10D0" w:rsidRPr="00B534DF">
      <w:rPr>
        <w:rFonts w:ascii="Arial" w:hAnsi="Arial" w:cs="Arial"/>
        <w:b/>
        <w:color w:val="FFFFFF" w:themeColor="background1"/>
        <w:sz w:val="22"/>
        <w:szCs w:val="22"/>
      </w:rPr>
      <w:t xml:space="preserve"> Produce electrical inspection reports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EE81" w14:textId="77777777" w:rsidR="007F10D0" w:rsidRDefault="007F10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CBA7" w14:textId="77777777" w:rsidR="007F10D0" w:rsidRDefault="007F10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9841" w14:textId="77777777" w:rsidR="007F10D0" w:rsidRDefault="007F10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71BD5" w14:textId="6D5D5D70" w:rsidR="007F10D0" w:rsidRDefault="004C60DE" w:rsidP="00501A12">
    <w:pPr>
      <w:pStyle w:val="Header"/>
      <w:jc w:val="right"/>
      <w:rPr>
        <w:rFonts w:ascii="Arial" w:hAnsi="Arial" w:cs="Arial"/>
        <w:color w:val="FFFFFF" w:themeColor="background1"/>
        <w:sz w:val="22"/>
        <w:szCs w:val="22"/>
      </w:rPr>
    </w:pPr>
    <w:r>
      <w:rPr>
        <w:rFonts w:cs="Arial"/>
        <w:b/>
        <w:noProof/>
        <w:sz w:val="19"/>
        <w:szCs w:val="19"/>
        <w:lang w:eastAsia="en-AU"/>
      </w:rPr>
      <mc:AlternateContent>
        <mc:Choice Requires="wps">
          <w:drawing>
            <wp:anchor distT="0" distB="0" distL="114300" distR="114300" simplePos="0" relativeHeight="251673616" behindDoc="0" locked="0" layoutInCell="0" allowOverlap="1" wp14:anchorId="31D6944A" wp14:editId="056FD09D">
              <wp:simplePos x="0" y="0"/>
              <wp:positionH relativeFrom="page">
                <wp:posOffset>0</wp:posOffset>
              </wp:positionH>
              <wp:positionV relativeFrom="page">
                <wp:posOffset>190500</wp:posOffset>
              </wp:positionV>
              <wp:extent cx="7556500" cy="252095"/>
              <wp:effectExtent l="0" t="0" r="0" b="14605"/>
              <wp:wrapNone/>
              <wp:docPr id="2" name="MSIPCMf56e46589c5e4025d7ecf78c"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EE8942" w14:textId="3A9168BD"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D6944A" id="_x0000_t202" coordsize="21600,21600" o:spt="202" path="m,l,21600r21600,l21600,xe">
              <v:stroke joinstyle="miter"/>
              <v:path gradientshapeok="t" o:connecttype="rect"/>
            </v:shapetype>
            <v:shape id="MSIPCMf56e46589c5e4025d7ecf78c" o:spid="_x0000_s1032" type="#_x0000_t202" alt="{&quot;HashCode&quot;:352122633,&quot;Height&quot;:842.0,&quot;Width&quot;:595.0,&quot;Placement&quot;:&quot;Header&quot;,&quot;Index&quot;:&quot;Primary&quot;,&quot;Section&quot;:6,&quot;Top&quot;:0.0,&quot;Left&quot;:0.0}" style="position:absolute;left:0;text-align:left;margin-left:0;margin-top:15pt;width:595pt;height:19.85pt;z-index:251673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FDdNxcCAAArBAAADgAAAAAAAAAAAAAAAAAuAgAAZHJzL2Uyb0RvYy54bWxQSwECLQAUAAYACAAA&#10;ACEAZ9eh2NsAAAAHAQAADwAAAAAAAAAAAAAAAABxBAAAZHJzL2Rvd25yZXYueG1sUEsFBgAAAAAE&#10;AAQA8wAAAHkFAAAAAA==&#10;" o:allowincell="f" filled="f" stroked="f" strokeweight=".5pt">
              <v:textbox inset=",0,,0">
                <w:txbxContent>
                  <w:p w14:paraId="76EE8942" w14:textId="3A9168BD" w:rsidR="004C60DE" w:rsidRPr="004C60DE" w:rsidRDefault="004C60DE" w:rsidP="004C60DE">
                    <w:pPr>
                      <w:jc w:val="center"/>
                      <w:rPr>
                        <w:rFonts w:ascii="Arial" w:hAnsi="Arial" w:cs="Arial"/>
                        <w:color w:val="000000"/>
                      </w:rPr>
                    </w:pPr>
                    <w:r w:rsidRPr="004C60DE">
                      <w:rPr>
                        <w:rFonts w:ascii="Arial" w:hAnsi="Arial" w:cs="Arial"/>
                        <w:color w:val="000000"/>
                      </w:rPr>
                      <w:t>OFFICIAL</w:t>
                    </w:r>
                  </w:p>
                </w:txbxContent>
              </v:textbox>
              <w10:wrap anchorx="page" anchory="page"/>
            </v:shape>
          </w:pict>
        </mc:Fallback>
      </mc:AlternateContent>
    </w:r>
    <w:r w:rsidR="007F10D0" w:rsidRPr="00B157CE">
      <w:rPr>
        <w:rFonts w:cs="Arial"/>
        <w:b/>
        <w:noProof/>
        <w:sz w:val="19"/>
        <w:szCs w:val="19"/>
        <w:lang w:eastAsia="en-AU"/>
      </w:rPr>
      <w:drawing>
        <wp:anchor distT="0" distB="0" distL="114300" distR="114300" simplePos="0" relativeHeight="251658242" behindDoc="1" locked="0" layoutInCell="1" allowOverlap="1" wp14:anchorId="7FAAF36F" wp14:editId="0385829B">
          <wp:simplePos x="0" y="0"/>
          <wp:positionH relativeFrom="column">
            <wp:posOffset>-273685</wp:posOffset>
          </wp:positionH>
          <wp:positionV relativeFrom="paragraph">
            <wp:posOffset>-196850</wp:posOffset>
          </wp:positionV>
          <wp:extent cx="7090410" cy="932180"/>
          <wp:effectExtent l="0" t="0" r="0" b="127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2198D" w14:textId="0A333B4D" w:rsidR="007F10D0" w:rsidRPr="00B157CE" w:rsidRDefault="003F4464" w:rsidP="00B157CE">
    <w:pPr>
      <w:pStyle w:val="Header"/>
      <w:jc w:val="right"/>
      <w:rPr>
        <w:b/>
      </w:rPr>
    </w:pPr>
    <w:r>
      <w:rPr>
        <w:rFonts w:ascii="Arial" w:hAnsi="Arial" w:cs="Arial"/>
        <w:b/>
        <w:color w:val="FFFFFF" w:themeColor="background1"/>
        <w:sz w:val="22"/>
        <w:szCs w:val="22"/>
      </w:rPr>
      <w:t>VU23623</w:t>
    </w:r>
    <w:r w:rsidR="007F10D0" w:rsidRPr="00B157CE">
      <w:rPr>
        <w:rFonts w:ascii="Arial" w:hAnsi="Arial" w:cs="Arial"/>
        <w:b/>
        <w:color w:val="FFFFFF" w:themeColor="background1"/>
        <w:sz w:val="22"/>
        <w:szCs w:val="22"/>
      </w:rPr>
      <w:t xml:space="preserve"> Work within the context of an electrical inspector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E737" w14:textId="77777777" w:rsidR="007F10D0" w:rsidRDefault="007F1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F93"/>
    <w:multiLevelType w:val="hybridMultilevel"/>
    <w:tmpl w:val="AA46B7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2B612A"/>
    <w:multiLevelType w:val="hybridMultilevel"/>
    <w:tmpl w:val="5FB4E5C8"/>
    <w:lvl w:ilvl="0" w:tplc="D8385516">
      <w:start w:val="1"/>
      <w:numFmt w:val="bullet"/>
      <w:lvlText w:val="o"/>
      <w:lvlJc w:val="left"/>
      <w:pPr>
        <w:ind w:left="720" w:hanging="360"/>
      </w:pPr>
      <w:rPr>
        <w:rFonts w:ascii="Courier New" w:hAnsi="Courier New" w:cs="Courier New"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C2939D0"/>
    <w:multiLevelType w:val="hybridMultilevel"/>
    <w:tmpl w:val="4AA283A2"/>
    <w:lvl w:ilvl="0" w:tplc="71D2DE2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A32A51"/>
    <w:multiLevelType w:val="hybridMultilevel"/>
    <w:tmpl w:val="CC6834E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8" w15:restartNumberingAfterBreak="0">
    <w:nsid w:val="12404E20"/>
    <w:multiLevelType w:val="hybridMultilevel"/>
    <w:tmpl w:val="D624B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7E2662"/>
    <w:multiLevelType w:val="hybridMultilevel"/>
    <w:tmpl w:val="C262D132"/>
    <w:lvl w:ilvl="0" w:tplc="08701758">
      <w:start w:val="1"/>
      <w:numFmt w:val="bullet"/>
      <w:lvlText w:val="o"/>
      <w:lvlJc w:val="left"/>
      <w:pPr>
        <w:ind w:left="720" w:hanging="360"/>
      </w:pPr>
      <w:rPr>
        <w:rFonts w:ascii="Courier New" w:hAnsi="Courier New" w:cs="Courier New"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D91075"/>
    <w:multiLevelType w:val="multilevel"/>
    <w:tmpl w:val="9CF4D550"/>
    <w:lvl w:ilvl="0">
      <w:start w:val="1"/>
      <w:numFmt w:val="bullet"/>
      <w:lvlText w:val=""/>
      <w:lvlJc w:val="left"/>
      <w:pPr>
        <w:tabs>
          <w:tab w:val="num" w:pos="360"/>
        </w:tabs>
        <w:ind w:left="360" w:hanging="360"/>
      </w:pPr>
      <w:rPr>
        <w:rFonts w:ascii="Symbol" w:hAnsi="Symbol" w:hint="default"/>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3E56F2F"/>
    <w:multiLevelType w:val="hybridMultilevel"/>
    <w:tmpl w:val="4B52D7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5E537FC"/>
    <w:multiLevelType w:val="hybridMultilevel"/>
    <w:tmpl w:val="2D8A76F8"/>
    <w:lvl w:ilvl="0" w:tplc="681EC510">
      <w:start w:val="1"/>
      <w:numFmt w:val="bullet"/>
      <w:pStyle w:val="Guidingtextbulleted"/>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0E4A8C"/>
    <w:multiLevelType w:val="hybridMultilevel"/>
    <w:tmpl w:val="F850D9EA"/>
    <w:lvl w:ilvl="0" w:tplc="6C36BD7A">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77D7C"/>
    <w:multiLevelType w:val="hybridMultilevel"/>
    <w:tmpl w:val="8428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20233A"/>
    <w:multiLevelType w:val="hybridMultilevel"/>
    <w:tmpl w:val="3F24C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D312AF"/>
    <w:multiLevelType w:val="hybridMultilevel"/>
    <w:tmpl w:val="5A981280"/>
    <w:lvl w:ilvl="0" w:tplc="17963FC8">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F77533"/>
    <w:multiLevelType w:val="hybridMultilevel"/>
    <w:tmpl w:val="DD2A272E"/>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9B360BC6"/>
    <w:lvl w:ilvl="0" w:tplc="14AC6AF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514E88"/>
    <w:multiLevelType w:val="hybridMultilevel"/>
    <w:tmpl w:val="9F7ABB2A"/>
    <w:lvl w:ilvl="0" w:tplc="B792FEBE">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106BE1"/>
    <w:multiLevelType w:val="hybridMultilevel"/>
    <w:tmpl w:val="983CB20C"/>
    <w:lvl w:ilvl="0" w:tplc="167AC0C6">
      <w:start w:val="1"/>
      <w:numFmt w:val="bullet"/>
      <w:lvlText w:val="o"/>
      <w:lvlJc w:val="left"/>
      <w:pPr>
        <w:ind w:left="720" w:hanging="360"/>
      </w:pPr>
      <w:rPr>
        <w:rFonts w:ascii="Courier New" w:hAnsi="Courier New" w:cs="Courier New"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073E4"/>
    <w:multiLevelType w:val="hybridMultilevel"/>
    <w:tmpl w:val="A790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A73524"/>
    <w:multiLevelType w:val="hybridMultilevel"/>
    <w:tmpl w:val="CBBED850"/>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9A7F92"/>
    <w:multiLevelType w:val="hybridMultilevel"/>
    <w:tmpl w:val="62524992"/>
    <w:lvl w:ilvl="0" w:tplc="E3B2B9F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5E7A66"/>
    <w:multiLevelType w:val="hybridMultilevel"/>
    <w:tmpl w:val="740C496A"/>
    <w:lvl w:ilvl="0" w:tplc="CCBAB41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510507"/>
    <w:multiLevelType w:val="hybridMultilevel"/>
    <w:tmpl w:val="B51454D2"/>
    <w:lvl w:ilvl="0" w:tplc="89308C94">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E36369"/>
    <w:multiLevelType w:val="hybridMultilevel"/>
    <w:tmpl w:val="6614ADB0"/>
    <w:lvl w:ilvl="0" w:tplc="D1508656">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7D0C01"/>
    <w:multiLevelType w:val="hybridMultilevel"/>
    <w:tmpl w:val="F278833C"/>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1725D2"/>
    <w:multiLevelType w:val="hybridMultilevel"/>
    <w:tmpl w:val="056EB886"/>
    <w:lvl w:ilvl="0" w:tplc="A080C1E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3B3DD4"/>
    <w:multiLevelType w:val="hybridMultilevel"/>
    <w:tmpl w:val="A61ACA38"/>
    <w:lvl w:ilvl="0" w:tplc="7234A45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564729"/>
    <w:multiLevelType w:val="hybridMultilevel"/>
    <w:tmpl w:val="6E727030"/>
    <w:lvl w:ilvl="0" w:tplc="0C090001">
      <w:start w:val="1"/>
      <w:numFmt w:val="bullet"/>
      <w:lvlText w:val=""/>
      <w:lvlJc w:val="left"/>
      <w:pPr>
        <w:ind w:left="1352" w:hanging="360"/>
      </w:pPr>
      <w:rPr>
        <w:rFonts w:ascii="Symbol" w:hAnsi="Symbol" w:hint="default"/>
        <w:sz w:val="16"/>
        <w:szCs w:val="16"/>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3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9F6C8E"/>
    <w:multiLevelType w:val="hybridMultilevel"/>
    <w:tmpl w:val="878A2D2C"/>
    <w:lvl w:ilvl="0" w:tplc="4E78E0C2">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5B0C5C"/>
    <w:multiLevelType w:val="hybridMultilevel"/>
    <w:tmpl w:val="B16ADEF6"/>
    <w:lvl w:ilvl="0" w:tplc="0226B298">
      <w:start w:val="1"/>
      <w:numFmt w:val="bullet"/>
      <w:lvlText w:val=""/>
      <w:lvlJc w:val="left"/>
      <w:pPr>
        <w:ind w:left="2175" w:hanging="360"/>
      </w:pPr>
      <w:rPr>
        <w:rFonts w:ascii="Symbol" w:hAnsi="Symbol" w:hint="default"/>
        <w:sz w:val="16"/>
        <w:szCs w:val="16"/>
      </w:rPr>
    </w:lvl>
    <w:lvl w:ilvl="1" w:tplc="0C090003" w:tentative="1">
      <w:start w:val="1"/>
      <w:numFmt w:val="bullet"/>
      <w:lvlText w:val="o"/>
      <w:lvlJc w:val="left"/>
      <w:pPr>
        <w:ind w:left="2895" w:hanging="360"/>
      </w:pPr>
      <w:rPr>
        <w:rFonts w:ascii="Courier New" w:hAnsi="Courier New" w:cs="Courier New" w:hint="default"/>
      </w:rPr>
    </w:lvl>
    <w:lvl w:ilvl="2" w:tplc="0C090005" w:tentative="1">
      <w:start w:val="1"/>
      <w:numFmt w:val="bullet"/>
      <w:lvlText w:val=""/>
      <w:lvlJc w:val="left"/>
      <w:pPr>
        <w:ind w:left="3615" w:hanging="360"/>
      </w:pPr>
      <w:rPr>
        <w:rFonts w:ascii="Wingdings" w:hAnsi="Wingdings" w:hint="default"/>
      </w:rPr>
    </w:lvl>
    <w:lvl w:ilvl="3" w:tplc="0C090001" w:tentative="1">
      <w:start w:val="1"/>
      <w:numFmt w:val="bullet"/>
      <w:lvlText w:val=""/>
      <w:lvlJc w:val="left"/>
      <w:pPr>
        <w:ind w:left="4335" w:hanging="360"/>
      </w:pPr>
      <w:rPr>
        <w:rFonts w:ascii="Symbol" w:hAnsi="Symbol" w:hint="default"/>
      </w:rPr>
    </w:lvl>
    <w:lvl w:ilvl="4" w:tplc="0C090003" w:tentative="1">
      <w:start w:val="1"/>
      <w:numFmt w:val="bullet"/>
      <w:lvlText w:val="o"/>
      <w:lvlJc w:val="left"/>
      <w:pPr>
        <w:ind w:left="5055" w:hanging="360"/>
      </w:pPr>
      <w:rPr>
        <w:rFonts w:ascii="Courier New" w:hAnsi="Courier New" w:cs="Courier New" w:hint="default"/>
      </w:rPr>
    </w:lvl>
    <w:lvl w:ilvl="5" w:tplc="0C090005" w:tentative="1">
      <w:start w:val="1"/>
      <w:numFmt w:val="bullet"/>
      <w:lvlText w:val=""/>
      <w:lvlJc w:val="left"/>
      <w:pPr>
        <w:ind w:left="5775" w:hanging="360"/>
      </w:pPr>
      <w:rPr>
        <w:rFonts w:ascii="Wingdings" w:hAnsi="Wingdings" w:hint="default"/>
      </w:rPr>
    </w:lvl>
    <w:lvl w:ilvl="6" w:tplc="0C090001" w:tentative="1">
      <w:start w:val="1"/>
      <w:numFmt w:val="bullet"/>
      <w:lvlText w:val=""/>
      <w:lvlJc w:val="left"/>
      <w:pPr>
        <w:ind w:left="6495" w:hanging="360"/>
      </w:pPr>
      <w:rPr>
        <w:rFonts w:ascii="Symbol" w:hAnsi="Symbol" w:hint="default"/>
      </w:rPr>
    </w:lvl>
    <w:lvl w:ilvl="7" w:tplc="0C090003" w:tentative="1">
      <w:start w:val="1"/>
      <w:numFmt w:val="bullet"/>
      <w:lvlText w:val="o"/>
      <w:lvlJc w:val="left"/>
      <w:pPr>
        <w:ind w:left="7215" w:hanging="360"/>
      </w:pPr>
      <w:rPr>
        <w:rFonts w:ascii="Courier New" w:hAnsi="Courier New" w:cs="Courier New" w:hint="default"/>
      </w:rPr>
    </w:lvl>
    <w:lvl w:ilvl="8" w:tplc="0C090005" w:tentative="1">
      <w:start w:val="1"/>
      <w:numFmt w:val="bullet"/>
      <w:lvlText w:val=""/>
      <w:lvlJc w:val="left"/>
      <w:pPr>
        <w:ind w:left="7935" w:hanging="360"/>
      </w:pPr>
      <w:rPr>
        <w:rFonts w:ascii="Wingdings" w:hAnsi="Wingdings" w:hint="default"/>
      </w:rPr>
    </w:lvl>
  </w:abstractNum>
  <w:abstractNum w:abstractNumId="39" w15:restartNumberingAfterBreak="0">
    <w:nsid w:val="514172DD"/>
    <w:multiLevelType w:val="hybridMultilevel"/>
    <w:tmpl w:val="CCF45D82"/>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106E94"/>
    <w:multiLevelType w:val="hybridMultilevel"/>
    <w:tmpl w:val="C11E171E"/>
    <w:lvl w:ilvl="0" w:tplc="551ED8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173B03"/>
    <w:multiLevelType w:val="hybridMultilevel"/>
    <w:tmpl w:val="F530D9C0"/>
    <w:lvl w:ilvl="0" w:tplc="551ED8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F83863"/>
    <w:multiLevelType w:val="hybridMultilevel"/>
    <w:tmpl w:val="9FC4C684"/>
    <w:lvl w:ilvl="0" w:tplc="27A4270A">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8724D04"/>
    <w:multiLevelType w:val="hybridMultilevel"/>
    <w:tmpl w:val="A34AFE9E"/>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696B2E"/>
    <w:multiLevelType w:val="hybridMultilevel"/>
    <w:tmpl w:val="231656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6" w15:restartNumberingAfterBreak="0">
    <w:nsid w:val="5F1900AC"/>
    <w:multiLevelType w:val="hybridMultilevel"/>
    <w:tmpl w:val="D1E6F4B4"/>
    <w:lvl w:ilvl="0" w:tplc="551ED85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644E0B"/>
    <w:multiLevelType w:val="hybridMultilevel"/>
    <w:tmpl w:val="8E2A4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992EE3"/>
    <w:multiLevelType w:val="hybridMultilevel"/>
    <w:tmpl w:val="015C73F6"/>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4FD107A"/>
    <w:multiLevelType w:val="hybridMultilevel"/>
    <w:tmpl w:val="42FE62C4"/>
    <w:lvl w:ilvl="0" w:tplc="7B2EFF7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96F1DD1"/>
    <w:multiLevelType w:val="hybridMultilevel"/>
    <w:tmpl w:val="E94A8010"/>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FE0C96"/>
    <w:multiLevelType w:val="hybridMultilevel"/>
    <w:tmpl w:val="C40EEDCC"/>
    <w:lvl w:ilvl="0" w:tplc="7368D74E">
      <w:start w:val="1"/>
      <w:numFmt w:val="bullet"/>
      <w:pStyle w:val="CKTableBullet210pt"/>
      <w:lvlText w:val=""/>
      <w:lvlJc w:val="left"/>
      <w:pPr>
        <w:ind w:left="847" w:hanging="360"/>
      </w:pPr>
      <w:rPr>
        <w:rFonts w:ascii="Symbol" w:hAnsi="Symbol" w:hint="default"/>
        <w:sz w:val="16"/>
        <w:szCs w:val="16"/>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52" w15:restartNumberingAfterBreak="0">
    <w:nsid w:val="6CFE277C"/>
    <w:multiLevelType w:val="hybridMultilevel"/>
    <w:tmpl w:val="CB680C92"/>
    <w:lvl w:ilvl="0" w:tplc="C14866B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D0116AF"/>
    <w:multiLevelType w:val="hybridMultilevel"/>
    <w:tmpl w:val="7BC49E8A"/>
    <w:lvl w:ilvl="0" w:tplc="8DCA1BD6">
      <w:start w:val="1"/>
      <w:numFmt w:val="bullet"/>
      <w:lvlText w:val="o"/>
      <w:lvlJc w:val="left"/>
      <w:pPr>
        <w:ind w:left="1502" w:hanging="360"/>
      </w:pPr>
      <w:rPr>
        <w:rFonts w:ascii="Courier New" w:hAnsi="Courier New" w:cs="Courier New" w:hint="default"/>
        <w:sz w:val="22"/>
        <w:szCs w:val="22"/>
      </w:rPr>
    </w:lvl>
    <w:lvl w:ilvl="1" w:tplc="0C090003" w:tentative="1">
      <w:start w:val="1"/>
      <w:numFmt w:val="bullet"/>
      <w:lvlText w:val="o"/>
      <w:lvlJc w:val="left"/>
      <w:pPr>
        <w:ind w:left="2222" w:hanging="360"/>
      </w:pPr>
      <w:rPr>
        <w:rFonts w:ascii="Courier New" w:hAnsi="Courier New" w:cs="Courier New" w:hint="default"/>
      </w:rPr>
    </w:lvl>
    <w:lvl w:ilvl="2" w:tplc="0C090005" w:tentative="1">
      <w:start w:val="1"/>
      <w:numFmt w:val="bullet"/>
      <w:lvlText w:val=""/>
      <w:lvlJc w:val="left"/>
      <w:pPr>
        <w:ind w:left="2942" w:hanging="360"/>
      </w:pPr>
      <w:rPr>
        <w:rFonts w:ascii="Wingdings" w:hAnsi="Wingdings" w:hint="default"/>
      </w:rPr>
    </w:lvl>
    <w:lvl w:ilvl="3" w:tplc="0C090001" w:tentative="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54" w15:restartNumberingAfterBreak="0">
    <w:nsid w:val="6DE37C3A"/>
    <w:multiLevelType w:val="hybridMultilevel"/>
    <w:tmpl w:val="A7585B22"/>
    <w:lvl w:ilvl="0" w:tplc="898ADDD0">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4E6670"/>
    <w:multiLevelType w:val="hybridMultilevel"/>
    <w:tmpl w:val="F6E41C58"/>
    <w:lvl w:ilvl="0" w:tplc="D3062BDE">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367197"/>
    <w:multiLevelType w:val="hybridMultilevel"/>
    <w:tmpl w:val="D744F17C"/>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577189"/>
    <w:multiLevelType w:val="hybridMultilevel"/>
    <w:tmpl w:val="D7C6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75F56FB"/>
    <w:multiLevelType w:val="multilevel"/>
    <w:tmpl w:val="4B7EAE8E"/>
    <w:lvl w:ilvl="0">
      <w:start w:val="1"/>
      <w:numFmt w:val="bullet"/>
      <w:lvlText w:val="o"/>
      <w:lvlJc w:val="left"/>
      <w:pPr>
        <w:tabs>
          <w:tab w:val="num" w:pos="360"/>
        </w:tabs>
        <w:ind w:left="360" w:hanging="360"/>
      </w:pPr>
      <w:rPr>
        <w:rFonts w:ascii="Courier New" w:hAnsi="Courier New" w:cs="Courier New" w:hint="default"/>
        <w:sz w:val="22"/>
        <w:szCs w:val="22"/>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77960A1A"/>
    <w:multiLevelType w:val="hybridMultilevel"/>
    <w:tmpl w:val="54164172"/>
    <w:lvl w:ilvl="0" w:tplc="33D61938">
      <w:start w:val="1"/>
      <w:numFmt w:val="bullet"/>
      <w:lvlText w:val="o"/>
      <w:lvlJc w:val="left"/>
      <w:pPr>
        <w:ind w:left="720" w:hanging="360"/>
      </w:pPr>
      <w:rPr>
        <w:rFonts w:ascii="Courier New" w:hAnsi="Courier New" w:cs="Courier New"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94065F"/>
    <w:multiLevelType w:val="hybridMultilevel"/>
    <w:tmpl w:val="3CE21208"/>
    <w:lvl w:ilvl="0" w:tplc="FB9AEE2C">
      <w:start w:val="1"/>
      <w:numFmt w:val="bullet"/>
      <w:lvlText w:val=""/>
      <w:lvlJc w:val="left"/>
      <w:pPr>
        <w:ind w:left="1080" w:hanging="360"/>
      </w:pPr>
      <w:rPr>
        <w:rFonts w:ascii="Symbol" w:hAnsi="Symbol"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96A239B"/>
    <w:multiLevelType w:val="hybridMultilevel"/>
    <w:tmpl w:val="EFD099B0"/>
    <w:lvl w:ilvl="0" w:tplc="79169E5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B01EE8"/>
    <w:multiLevelType w:val="hybridMultilevel"/>
    <w:tmpl w:val="52CAA778"/>
    <w:lvl w:ilvl="0" w:tplc="1CFC7116">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B611E4B"/>
    <w:multiLevelType w:val="hybridMultilevel"/>
    <w:tmpl w:val="78FA779E"/>
    <w:lvl w:ilvl="0" w:tplc="FB9AEE2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D044614"/>
    <w:multiLevelType w:val="hybridMultilevel"/>
    <w:tmpl w:val="2A3EE46A"/>
    <w:lvl w:ilvl="0" w:tplc="66C62494">
      <w:start w:val="1"/>
      <w:numFmt w:val="bullet"/>
      <w:pStyle w:val="ListBullet"/>
      <w:lvlText w:val=""/>
      <w:lvlJc w:val="left"/>
      <w:pPr>
        <w:ind w:left="360" w:hanging="360"/>
      </w:pPr>
      <w:rPr>
        <w:rFonts w:ascii="Symbol" w:hAnsi="Symbol" w:hint="default"/>
        <w:sz w:val="16"/>
        <w:szCs w:val="16"/>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E5C52E6"/>
    <w:multiLevelType w:val="hybridMultilevel"/>
    <w:tmpl w:val="04602806"/>
    <w:lvl w:ilvl="0" w:tplc="08701758">
      <w:start w:val="1"/>
      <w:numFmt w:val="bullet"/>
      <w:lvlText w:val="o"/>
      <w:lvlJc w:val="left"/>
      <w:pPr>
        <w:ind w:left="720" w:hanging="360"/>
      </w:pPr>
      <w:rPr>
        <w:rFonts w:ascii="Courier New" w:hAnsi="Courier New" w:cs="Courier New"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5571351">
    <w:abstractNumId w:val="1"/>
  </w:num>
  <w:num w:numId="2" w16cid:durableId="772436254">
    <w:abstractNumId w:val="36"/>
  </w:num>
  <w:num w:numId="3" w16cid:durableId="317269655">
    <w:abstractNumId w:val="33"/>
  </w:num>
  <w:num w:numId="4" w16cid:durableId="106582969">
    <w:abstractNumId w:val="28"/>
  </w:num>
  <w:num w:numId="5" w16cid:durableId="1553426281">
    <w:abstractNumId w:val="27"/>
  </w:num>
  <w:num w:numId="6" w16cid:durableId="1373577568">
    <w:abstractNumId w:val="20"/>
  </w:num>
  <w:num w:numId="7" w16cid:durableId="936014679">
    <w:abstractNumId w:val="2"/>
  </w:num>
  <w:num w:numId="8" w16cid:durableId="1981305398">
    <w:abstractNumId w:val="18"/>
  </w:num>
  <w:num w:numId="9" w16cid:durableId="902716447">
    <w:abstractNumId w:val="4"/>
  </w:num>
  <w:num w:numId="10" w16cid:durableId="489058206">
    <w:abstractNumId w:val="5"/>
  </w:num>
  <w:num w:numId="11" w16cid:durableId="717246805">
    <w:abstractNumId w:val="45"/>
  </w:num>
  <w:num w:numId="12" w16cid:durableId="1862814889">
    <w:abstractNumId w:val="19"/>
  </w:num>
  <w:num w:numId="13" w16cid:durableId="1527644617">
    <w:abstractNumId w:val="12"/>
  </w:num>
  <w:num w:numId="14" w16cid:durableId="1374234587">
    <w:abstractNumId w:val="7"/>
  </w:num>
  <w:num w:numId="15" w16cid:durableId="90971639">
    <w:abstractNumId w:val="51"/>
  </w:num>
  <w:num w:numId="16" w16cid:durableId="523858672">
    <w:abstractNumId w:val="11"/>
  </w:num>
  <w:num w:numId="17" w16cid:durableId="1682900284">
    <w:abstractNumId w:val="6"/>
  </w:num>
  <w:num w:numId="18" w16cid:durableId="903637533">
    <w:abstractNumId w:val="64"/>
  </w:num>
  <w:num w:numId="19" w16cid:durableId="1498424886">
    <w:abstractNumId w:val="62"/>
  </w:num>
  <w:num w:numId="20" w16cid:durableId="690954713">
    <w:abstractNumId w:val="32"/>
  </w:num>
  <w:num w:numId="21" w16cid:durableId="2092580023">
    <w:abstractNumId w:val="0"/>
  </w:num>
  <w:num w:numId="22" w16cid:durableId="1398747620">
    <w:abstractNumId w:val="25"/>
  </w:num>
  <w:num w:numId="23" w16cid:durableId="90588459">
    <w:abstractNumId w:val="61"/>
  </w:num>
  <w:num w:numId="24" w16cid:durableId="621962907">
    <w:abstractNumId w:val="10"/>
  </w:num>
  <w:num w:numId="25" w16cid:durableId="1391003452">
    <w:abstractNumId w:val="54"/>
  </w:num>
  <w:num w:numId="26" w16cid:durableId="415831130">
    <w:abstractNumId w:val="44"/>
  </w:num>
  <w:num w:numId="27" w16cid:durableId="1323621">
    <w:abstractNumId w:val="58"/>
  </w:num>
  <w:num w:numId="28" w16cid:durableId="2013988430">
    <w:abstractNumId w:val="52"/>
  </w:num>
  <w:num w:numId="29" w16cid:durableId="2036074124">
    <w:abstractNumId w:val="8"/>
  </w:num>
  <w:num w:numId="30" w16cid:durableId="348944772">
    <w:abstractNumId w:val="65"/>
  </w:num>
  <w:num w:numId="31" w16cid:durableId="639656860">
    <w:abstractNumId w:val="34"/>
  </w:num>
  <w:num w:numId="32" w16cid:durableId="791173215">
    <w:abstractNumId w:val="49"/>
  </w:num>
  <w:num w:numId="33" w16cid:durableId="1871651428">
    <w:abstractNumId w:val="31"/>
  </w:num>
  <w:num w:numId="34" w16cid:durableId="2136368741">
    <w:abstractNumId w:val="50"/>
  </w:num>
  <w:num w:numId="35" w16cid:durableId="1373923380">
    <w:abstractNumId w:val="60"/>
  </w:num>
  <w:num w:numId="36" w16cid:durableId="651956687">
    <w:abstractNumId w:val="41"/>
  </w:num>
  <w:num w:numId="37" w16cid:durableId="1485076915">
    <w:abstractNumId w:val="40"/>
  </w:num>
  <w:num w:numId="38" w16cid:durableId="991984749">
    <w:abstractNumId w:val="29"/>
  </w:num>
  <w:num w:numId="39" w16cid:durableId="910384056">
    <w:abstractNumId w:val="16"/>
  </w:num>
  <w:num w:numId="40" w16cid:durableId="1239905812">
    <w:abstractNumId w:val="35"/>
  </w:num>
  <w:num w:numId="41" w16cid:durableId="825704781">
    <w:abstractNumId w:val="13"/>
  </w:num>
  <w:num w:numId="42" w16cid:durableId="1617760817">
    <w:abstractNumId w:val="42"/>
  </w:num>
  <w:num w:numId="43" w16cid:durableId="386689653">
    <w:abstractNumId w:val="46"/>
  </w:num>
  <w:num w:numId="44" w16cid:durableId="89401592">
    <w:abstractNumId w:val="53"/>
  </w:num>
  <w:num w:numId="45" w16cid:durableId="1344361181">
    <w:abstractNumId w:val="39"/>
  </w:num>
  <w:num w:numId="46" w16cid:durableId="1720788412">
    <w:abstractNumId w:val="17"/>
  </w:num>
  <w:num w:numId="47" w16cid:durableId="1124541915">
    <w:abstractNumId w:val="22"/>
  </w:num>
  <w:num w:numId="48" w16cid:durableId="900364823">
    <w:abstractNumId w:val="3"/>
  </w:num>
  <w:num w:numId="49" w16cid:durableId="784346726">
    <w:abstractNumId w:val="63"/>
  </w:num>
  <w:num w:numId="50" w16cid:durableId="2108958597">
    <w:abstractNumId w:val="9"/>
  </w:num>
  <w:num w:numId="51" w16cid:durableId="1955819133">
    <w:abstractNumId w:val="56"/>
  </w:num>
  <w:num w:numId="52" w16cid:durableId="193882424">
    <w:abstractNumId w:val="48"/>
  </w:num>
  <w:num w:numId="53" w16cid:durableId="1910799451">
    <w:abstractNumId w:val="21"/>
  </w:num>
  <w:num w:numId="54" w16cid:durableId="1713192466">
    <w:abstractNumId w:val="43"/>
  </w:num>
  <w:num w:numId="55" w16cid:durableId="1033112823">
    <w:abstractNumId w:val="30"/>
  </w:num>
  <w:num w:numId="56" w16cid:durableId="1770464446">
    <w:abstractNumId w:val="59"/>
  </w:num>
  <w:num w:numId="57" w16cid:durableId="1081440418">
    <w:abstractNumId w:val="24"/>
  </w:num>
  <w:num w:numId="58" w16cid:durableId="625356929">
    <w:abstractNumId w:val="55"/>
  </w:num>
  <w:num w:numId="59" w16cid:durableId="344869602">
    <w:abstractNumId w:val="38"/>
  </w:num>
  <w:num w:numId="60" w16cid:durableId="1362247030">
    <w:abstractNumId w:val="26"/>
  </w:num>
  <w:num w:numId="61" w16cid:durableId="889463684">
    <w:abstractNumId w:val="37"/>
  </w:num>
  <w:num w:numId="62" w16cid:durableId="720789060">
    <w:abstractNumId w:val="14"/>
  </w:num>
  <w:num w:numId="63" w16cid:durableId="1056393155">
    <w:abstractNumId w:val="23"/>
  </w:num>
  <w:num w:numId="64" w16cid:durableId="350183142">
    <w:abstractNumId w:val="57"/>
  </w:num>
  <w:num w:numId="65" w16cid:durableId="842473739">
    <w:abstractNumId w:val="47"/>
  </w:num>
  <w:num w:numId="66" w16cid:durableId="1605647550">
    <w:abstractNumId w:val="1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471"/>
    <w:rsid w:val="000028DC"/>
    <w:rsid w:val="00002FA1"/>
    <w:rsid w:val="000033C1"/>
    <w:rsid w:val="000045A9"/>
    <w:rsid w:val="00004C39"/>
    <w:rsid w:val="00005B4C"/>
    <w:rsid w:val="000066CB"/>
    <w:rsid w:val="00007ABC"/>
    <w:rsid w:val="00007AC1"/>
    <w:rsid w:val="00007CB5"/>
    <w:rsid w:val="00011D46"/>
    <w:rsid w:val="000122D3"/>
    <w:rsid w:val="00012E42"/>
    <w:rsid w:val="000130F1"/>
    <w:rsid w:val="00014CC2"/>
    <w:rsid w:val="00014D76"/>
    <w:rsid w:val="00016B38"/>
    <w:rsid w:val="00016C28"/>
    <w:rsid w:val="00016D9D"/>
    <w:rsid w:val="00017938"/>
    <w:rsid w:val="0002116A"/>
    <w:rsid w:val="0002169B"/>
    <w:rsid w:val="000227C8"/>
    <w:rsid w:val="0002303A"/>
    <w:rsid w:val="00023173"/>
    <w:rsid w:val="00023440"/>
    <w:rsid w:val="000238C0"/>
    <w:rsid w:val="00023DF7"/>
    <w:rsid w:val="000248DA"/>
    <w:rsid w:val="00024D2C"/>
    <w:rsid w:val="00025B43"/>
    <w:rsid w:val="00025EB6"/>
    <w:rsid w:val="0002736E"/>
    <w:rsid w:val="00027FBA"/>
    <w:rsid w:val="00030C64"/>
    <w:rsid w:val="00030E66"/>
    <w:rsid w:val="0003112C"/>
    <w:rsid w:val="00033365"/>
    <w:rsid w:val="00033577"/>
    <w:rsid w:val="00033C8D"/>
    <w:rsid w:val="00034C23"/>
    <w:rsid w:val="00035872"/>
    <w:rsid w:val="0003606E"/>
    <w:rsid w:val="00036BEE"/>
    <w:rsid w:val="00036CEC"/>
    <w:rsid w:val="00036D7C"/>
    <w:rsid w:val="0003765A"/>
    <w:rsid w:val="000412DC"/>
    <w:rsid w:val="000424B1"/>
    <w:rsid w:val="00043DE7"/>
    <w:rsid w:val="00044505"/>
    <w:rsid w:val="00044C24"/>
    <w:rsid w:val="000451BF"/>
    <w:rsid w:val="000467BF"/>
    <w:rsid w:val="00046936"/>
    <w:rsid w:val="00046CF6"/>
    <w:rsid w:val="00047036"/>
    <w:rsid w:val="00050B93"/>
    <w:rsid w:val="0005112D"/>
    <w:rsid w:val="000519DC"/>
    <w:rsid w:val="0005278E"/>
    <w:rsid w:val="0005297D"/>
    <w:rsid w:val="00052C44"/>
    <w:rsid w:val="00053B13"/>
    <w:rsid w:val="0005508B"/>
    <w:rsid w:val="00055D76"/>
    <w:rsid w:val="000564D1"/>
    <w:rsid w:val="00056A8B"/>
    <w:rsid w:val="00057DFB"/>
    <w:rsid w:val="00060A85"/>
    <w:rsid w:val="00061934"/>
    <w:rsid w:val="00063109"/>
    <w:rsid w:val="00063B00"/>
    <w:rsid w:val="00063FA1"/>
    <w:rsid w:val="0006491C"/>
    <w:rsid w:val="0007036B"/>
    <w:rsid w:val="0007088C"/>
    <w:rsid w:val="00070D6B"/>
    <w:rsid w:val="00071C04"/>
    <w:rsid w:val="00071E7A"/>
    <w:rsid w:val="00072378"/>
    <w:rsid w:val="00072629"/>
    <w:rsid w:val="000740F5"/>
    <w:rsid w:val="00074622"/>
    <w:rsid w:val="000758BE"/>
    <w:rsid w:val="000765C0"/>
    <w:rsid w:val="00080194"/>
    <w:rsid w:val="00081B5F"/>
    <w:rsid w:val="00081FE7"/>
    <w:rsid w:val="00083012"/>
    <w:rsid w:val="00084122"/>
    <w:rsid w:val="0008412D"/>
    <w:rsid w:val="0008420D"/>
    <w:rsid w:val="00084269"/>
    <w:rsid w:val="0008538E"/>
    <w:rsid w:val="0008573D"/>
    <w:rsid w:val="0008620D"/>
    <w:rsid w:val="00086392"/>
    <w:rsid w:val="000877BC"/>
    <w:rsid w:val="0008780A"/>
    <w:rsid w:val="000909FF"/>
    <w:rsid w:val="0009175F"/>
    <w:rsid w:val="00093157"/>
    <w:rsid w:val="000944CC"/>
    <w:rsid w:val="0009480D"/>
    <w:rsid w:val="00095903"/>
    <w:rsid w:val="0009590B"/>
    <w:rsid w:val="000A0779"/>
    <w:rsid w:val="000A177A"/>
    <w:rsid w:val="000A33D9"/>
    <w:rsid w:val="000A3720"/>
    <w:rsid w:val="000A39FC"/>
    <w:rsid w:val="000A4468"/>
    <w:rsid w:val="000A4FF4"/>
    <w:rsid w:val="000A72AF"/>
    <w:rsid w:val="000A7C31"/>
    <w:rsid w:val="000B00A7"/>
    <w:rsid w:val="000B12E3"/>
    <w:rsid w:val="000B41B8"/>
    <w:rsid w:val="000B45F3"/>
    <w:rsid w:val="000B4616"/>
    <w:rsid w:val="000B4A2C"/>
    <w:rsid w:val="000B50F2"/>
    <w:rsid w:val="000B529C"/>
    <w:rsid w:val="000B5646"/>
    <w:rsid w:val="000B5866"/>
    <w:rsid w:val="000B5A13"/>
    <w:rsid w:val="000B7401"/>
    <w:rsid w:val="000B7C6A"/>
    <w:rsid w:val="000C0275"/>
    <w:rsid w:val="000C0330"/>
    <w:rsid w:val="000C168D"/>
    <w:rsid w:val="000C17B8"/>
    <w:rsid w:val="000C1A7A"/>
    <w:rsid w:val="000C2B2C"/>
    <w:rsid w:val="000C3A0E"/>
    <w:rsid w:val="000C458C"/>
    <w:rsid w:val="000C5534"/>
    <w:rsid w:val="000C5D7D"/>
    <w:rsid w:val="000C74DB"/>
    <w:rsid w:val="000C7BDD"/>
    <w:rsid w:val="000C7EC0"/>
    <w:rsid w:val="000D082B"/>
    <w:rsid w:val="000D3180"/>
    <w:rsid w:val="000D3D71"/>
    <w:rsid w:val="000D4FE5"/>
    <w:rsid w:val="000D5B5C"/>
    <w:rsid w:val="000E1DAE"/>
    <w:rsid w:val="000E1FB3"/>
    <w:rsid w:val="000E2153"/>
    <w:rsid w:val="000E226D"/>
    <w:rsid w:val="000E2B1E"/>
    <w:rsid w:val="000E313D"/>
    <w:rsid w:val="000E397F"/>
    <w:rsid w:val="000E4360"/>
    <w:rsid w:val="000E48AA"/>
    <w:rsid w:val="000E495A"/>
    <w:rsid w:val="000E5171"/>
    <w:rsid w:val="000E6928"/>
    <w:rsid w:val="000E6C32"/>
    <w:rsid w:val="000E72A9"/>
    <w:rsid w:val="000E7319"/>
    <w:rsid w:val="000E744A"/>
    <w:rsid w:val="000E7D7F"/>
    <w:rsid w:val="000F0FDD"/>
    <w:rsid w:val="000F11C1"/>
    <w:rsid w:val="000F1C50"/>
    <w:rsid w:val="000F1E54"/>
    <w:rsid w:val="000F23FC"/>
    <w:rsid w:val="000F2683"/>
    <w:rsid w:val="000F4CB5"/>
    <w:rsid w:val="000F6C9F"/>
    <w:rsid w:val="000F7E76"/>
    <w:rsid w:val="00102E9A"/>
    <w:rsid w:val="001030C6"/>
    <w:rsid w:val="001033A9"/>
    <w:rsid w:val="00105689"/>
    <w:rsid w:val="00110048"/>
    <w:rsid w:val="001113A4"/>
    <w:rsid w:val="00111C3E"/>
    <w:rsid w:val="0011347F"/>
    <w:rsid w:val="0011360E"/>
    <w:rsid w:val="00114164"/>
    <w:rsid w:val="001157C3"/>
    <w:rsid w:val="00115E35"/>
    <w:rsid w:val="001162E2"/>
    <w:rsid w:val="00116839"/>
    <w:rsid w:val="00116C02"/>
    <w:rsid w:val="001173BD"/>
    <w:rsid w:val="001178A1"/>
    <w:rsid w:val="0012078A"/>
    <w:rsid w:val="00120D0C"/>
    <w:rsid w:val="001211E7"/>
    <w:rsid w:val="00121567"/>
    <w:rsid w:val="00121A5F"/>
    <w:rsid w:val="00122103"/>
    <w:rsid w:val="00122A17"/>
    <w:rsid w:val="0012394B"/>
    <w:rsid w:val="00126023"/>
    <w:rsid w:val="00126C5C"/>
    <w:rsid w:val="00126E3E"/>
    <w:rsid w:val="00127C18"/>
    <w:rsid w:val="00130EC0"/>
    <w:rsid w:val="001318EA"/>
    <w:rsid w:val="00131CC0"/>
    <w:rsid w:val="00132046"/>
    <w:rsid w:val="00132BA4"/>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03FF"/>
    <w:rsid w:val="00160A4D"/>
    <w:rsid w:val="0016341A"/>
    <w:rsid w:val="00164FF7"/>
    <w:rsid w:val="001652ED"/>
    <w:rsid w:val="001654E3"/>
    <w:rsid w:val="001659DE"/>
    <w:rsid w:val="0016768F"/>
    <w:rsid w:val="00167A52"/>
    <w:rsid w:val="00167E69"/>
    <w:rsid w:val="0017055B"/>
    <w:rsid w:val="00170783"/>
    <w:rsid w:val="00170A51"/>
    <w:rsid w:val="001715C8"/>
    <w:rsid w:val="00172644"/>
    <w:rsid w:val="0017283D"/>
    <w:rsid w:val="0017325A"/>
    <w:rsid w:val="00176F6F"/>
    <w:rsid w:val="00177CD9"/>
    <w:rsid w:val="00181887"/>
    <w:rsid w:val="00182064"/>
    <w:rsid w:val="001825FE"/>
    <w:rsid w:val="00182613"/>
    <w:rsid w:val="00182EAD"/>
    <w:rsid w:val="001832E5"/>
    <w:rsid w:val="00183D52"/>
    <w:rsid w:val="001844DD"/>
    <w:rsid w:val="00184721"/>
    <w:rsid w:val="001853DB"/>
    <w:rsid w:val="00186BC7"/>
    <w:rsid w:val="00186F0B"/>
    <w:rsid w:val="00187F3E"/>
    <w:rsid w:val="001902BA"/>
    <w:rsid w:val="001922A4"/>
    <w:rsid w:val="00195990"/>
    <w:rsid w:val="00195D6B"/>
    <w:rsid w:val="00195F06"/>
    <w:rsid w:val="001A0C4C"/>
    <w:rsid w:val="001A0EAF"/>
    <w:rsid w:val="001A12A3"/>
    <w:rsid w:val="001A1693"/>
    <w:rsid w:val="001A3A9F"/>
    <w:rsid w:val="001A449A"/>
    <w:rsid w:val="001A4B52"/>
    <w:rsid w:val="001A4DF1"/>
    <w:rsid w:val="001A54E0"/>
    <w:rsid w:val="001A55CD"/>
    <w:rsid w:val="001A5766"/>
    <w:rsid w:val="001A75B3"/>
    <w:rsid w:val="001A7940"/>
    <w:rsid w:val="001B0378"/>
    <w:rsid w:val="001B068E"/>
    <w:rsid w:val="001B2E85"/>
    <w:rsid w:val="001B2ED4"/>
    <w:rsid w:val="001B3442"/>
    <w:rsid w:val="001B4518"/>
    <w:rsid w:val="001B49B3"/>
    <w:rsid w:val="001B4C65"/>
    <w:rsid w:val="001B50EE"/>
    <w:rsid w:val="001B512C"/>
    <w:rsid w:val="001C0FDF"/>
    <w:rsid w:val="001C1833"/>
    <w:rsid w:val="001C1A85"/>
    <w:rsid w:val="001C1A89"/>
    <w:rsid w:val="001C2C24"/>
    <w:rsid w:val="001C3471"/>
    <w:rsid w:val="001C38B1"/>
    <w:rsid w:val="001C463D"/>
    <w:rsid w:val="001C4B7F"/>
    <w:rsid w:val="001C515D"/>
    <w:rsid w:val="001C6B27"/>
    <w:rsid w:val="001C6EBE"/>
    <w:rsid w:val="001C7781"/>
    <w:rsid w:val="001D20BA"/>
    <w:rsid w:val="001D229A"/>
    <w:rsid w:val="001D39FF"/>
    <w:rsid w:val="001D3E7F"/>
    <w:rsid w:val="001D6399"/>
    <w:rsid w:val="001D6557"/>
    <w:rsid w:val="001D6F2D"/>
    <w:rsid w:val="001D7D43"/>
    <w:rsid w:val="001E09B4"/>
    <w:rsid w:val="001E3B0F"/>
    <w:rsid w:val="001E442B"/>
    <w:rsid w:val="001E5B4A"/>
    <w:rsid w:val="001E67C8"/>
    <w:rsid w:val="001E77DA"/>
    <w:rsid w:val="001F0566"/>
    <w:rsid w:val="001F0BFB"/>
    <w:rsid w:val="001F1067"/>
    <w:rsid w:val="001F2AC9"/>
    <w:rsid w:val="001F2D47"/>
    <w:rsid w:val="001F2E36"/>
    <w:rsid w:val="001F2F90"/>
    <w:rsid w:val="001F49D6"/>
    <w:rsid w:val="001F61A3"/>
    <w:rsid w:val="001F6203"/>
    <w:rsid w:val="001F6DAA"/>
    <w:rsid w:val="00201315"/>
    <w:rsid w:val="002013D6"/>
    <w:rsid w:val="00202648"/>
    <w:rsid w:val="00202E3C"/>
    <w:rsid w:val="00203477"/>
    <w:rsid w:val="002050A8"/>
    <w:rsid w:val="002055AC"/>
    <w:rsid w:val="00205F1D"/>
    <w:rsid w:val="00206D2A"/>
    <w:rsid w:val="00210096"/>
    <w:rsid w:val="00210430"/>
    <w:rsid w:val="00210948"/>
    <w:rsid w:val="002125A7"/>
    <w:rsid w:val="00212766"/>
    <w:rsid w:val="00212865"/>
    <w:rsid w:val="0021295C"/>
    <w:rsid w:val="00212EFF"/>
    <w:rsid w:val="00213473"/>
    <w:rsid w:val="00214B2F"/>
    <w:rsid w:val="00220D0B"/>
    <w:rsid w:val="002228CA"/>
    <w:rsid w:val="00222CF1"/>
    <w:rsid w:val="0022387D"/>
    <w:rsid w:val="002255FD"/>
    <w:rsid w:val="002259F5"/>
    <w:rsid w:val="00226769"/>
    <w:rsid w:val="00226951"/>
    <w:rsid w:val="0022771D"/>
    <w:rsid w:val="002300BD"/>
    <w:rsid w:val="0023103B"/>
    <w:rsid w:val="00231236"/>
    <w:rsid w:val="002315F2"/>
    <w:rsid w:val="0023190D"/>
    <w:rsid w:val="00233AAE"/>
    <w:rsid w:val="00234AF6"/>
    <w:rsid w:val="00237A80"/>
    <w:rsid w:val="002404FF"/>
    <w:rsid w:val="00240690"/>
    <w:rsid w:val="00240A84"/>
    <w:rsid w:val="0024315D"/>
    <w:rsid w:val="002433BC"/>
    <w:rsid w:val="002443B7"/>
    <w:rsid w:val="002452FD"/>
    <w:rsid w:val="002457D1"/>
    <w:rsid w:val="00245C24"/>
    <w:rsid w:val="0024691C"/>
    <w:rsid w:val="00246ED2"/>
    <w:rsid w:val="00250110"/>
    <w:rsid w:val="00250838"/>
    <w:rsid w:val="00250AD6"/>
    <w:rsid w:val="002537B4"/>
    <w:rsid w:val="00253DE4"/>
    <w:rsid w:val="00253E60"/>
    <w:rsid w:val="0025425D"/>
    <w:rsid w:val="00254EE5"/>
    <w:rsid w:val="00255385"/>
    <w:rsid w:val="00255FE8"/>
    <w:rsid w:val="002561EB"/>
    <w:rsid w:val="002600FC"/>
    <w:rsid w:val="00260262"/>
    <w:rsid w:val="002604C3"/>
    <w:rsid w:val="002604E1"/>
    <w:rsid w:val="002619D4"/>
    <w:rsid w:val="00261EC4"/>
    <w:rsid w:val="00262166"/>
    <w:rsid w:val="002627AE"/>
    <w:rsid w:val="0026587A"/>
    <w:rsid w:val="00266506"/>
    <w:rsid w:val="00267A6E"/>
    <w:rsid w:val="002703E7"/>
    <w:rsid w:val="002712DA"/>
    <w:rsid w:val="00271355"/>
    <w:rsid w:val="00271B6E"/>
    <w:rsid w:val="00272D9F"/>
    <w:rsid w:val="00274962"/>
    <w:rsid w:val="00275DA8"/>
    <w:rsid w:val="00276102"/>
    <w:rsid w:val="00276BA0"/>
    <w:rsid w:val="00276F8C"/>
    <w:rsid w:val="00276FC6"/>
    <w:rsid w:val="00277039"/>
    <w:rsid w:val="00277081"/>
    <w:rsid w:val="002772DE"/>
    <w:rsid w:val="00277987"/>
    <w:rsid w:val="00277C77"/>
    <w:rsid w:val="0028012B"/>
    <w:rsid w:val="002801C9"/>
    <w:rsid w:val="00282AB3"/>
    <w:rsid w:val="002832A9"/>
    <w:rsid w:val="00285862"/>
    <w:rsid w:val="002876F5"/>
    <w:rsid w:val="00287F8F"/>
    <w:rsid w:val="0029022D"/>
    <w:rsid w:val="0029056C"/>
    <w:rsid w:val="0029225C"/>
    <w:rsid w:val="002923A9"/>
    <w:rsid w:val="002948A3"/>
    <w:rsid w:val="00294CAD"/>
    <w:rsid w:val="00295431"/>
    <w:rsid w:val="0029569F"/>
    <w:rsid w:val="002961E1"/>
    <w:rsid w:val="00296D15"/>
    <w:rsid w:val="002971D1"/>
    <w:rsid w:val="002974D3"/>
    <w:rsid w:val="002A0060"/>
    <w:rsid w:val="002A0D14"/>
    <w:rsid w:val="002A14A4"/>
    <w:rsid w:val="002A1D7A"/>
    <w:rsid w:val="002A28EE"/>
    <w:rsid w:val="002A2A20"/>
    <w:rsid w:val="002A3227"/>
    <w:rsid w:val="002A3A0E"/>
    <w:rsid w:val="002A5481"/>
    <w:rsid w:val="002A54A5"/>
    <w:rsid w:val="002A68D3"/>
    <w:rsid w:val="002A690A"/>
    <w:rsid w:val="002A7180"/>
    <w:rsid w:val="002B03E5"/>
    <w:rsid w:val="002B0C9E"/>
    <w:rsid w:val="002B0FE2"/>
    <w:rsid w:val="002B1D5E"/>
    <w:rsid w:val="002B26EC"/>
    <w:rsid w:val="002B3418"/>
    <w:rsid w:val="002B545A"/>
    <w:rsid w:val="002B6A6F"/>
    <w:rsid w:val="002B713F"/>
    <w:rsid w:val="002B735F"/>
    <w:rsid w:val="002B7996"/>
    <w:rsid w:val="002B7F2E"/>
    <w:rsid w:val="002C03EB"/>
    <w:rsid w:val="002C0675"/>
    <w:rsid w:val="002C0CEC"/>
    <w:rsid w:val="002C121C"/>
    <w:rsid w:val="002C1DE0"/>
    <w:rsid w:val="002C1E92"/>
    <w:rsid w:val="002C2DB0"/>
    <w:rsid w:val="002C2DEE"/>
    <w:rsid w:val="002C411C"/>
    <w:rsid w:val="002C4C00"/>
    <w:rsid w:val="002C52A6"/>
    <w:rsid w:val="002C573C"/>
    <w:rsid w:val="002C6467"/>
    <w:rsid w:val="002C646A"/>
    <w:rsid w:val="002C6956"/>
    <w:rsid w:val="002C7D4A"/>
    <w:rsid w:val="002D0444"/>
    <w:rsid w:val="002D04F5"/>
    <w:rsid w:val="002D0C8B"/>
    <w:rsid w:val="002D1B85"/>
    <w:rsid w:val="002D667F"/>
    <w:rsid w:val="002E069A"/>
    <w:rsid w:val="002E06C4"/>
    <w:rsid w:val="002E18D7"/>
    <w:rsid w:val="002E5ED0"/>
    <w:rsid w:val="002E7620"/>
    <w:rsid w:val="002E7F38"/>
    <w:rsid w:val="002F19EC"/>
    <w:rsid w:val="002F1CCD"/>
    <w:rsid w:val="002F1DF0"/>
    <w:rsid w:val="002F27F5"/>
    <w:rsid w:val="002F2A5A"/>
    <w:rsid w:val="002F3CFA"/>
    <w:rsid w:val="002F3E8E"/>
    <w:rsid w:val="002F4E69"/>
    <w:rsid w:val="002F5171"/>
    <w:rsid w:val="002F5D37"/>
    <w:rsid w:val="002F6031"/>
    <w:rsid w:val="00302B97"/>
    <w:rsid w:val="00302CDB"/>
    <w:rsid w:val="003035EE"/>
    <w:rsid w:val="0030379E"/>
    <w:rsid w:val="00303DC7"/>
    <w:rsid w:val="00303F6E"/>
    <w:rsid w:val="00304403"/>
    <w:rsid w:val="00305585"/>
    <w:rsid w:val="00305D3D"/>
    <w:rsid w:val="00306965"/>
    <w:rsid w:val="0030771D"/>
    <w:rsid w:val="0031011D"/>
    <w:rsid w:val="003107E8"/>
    <w:rsid w:val="00310DBF"/>
    <w:rsid w:val="00310F38"/>
    <w:rsid w:val="00312B35"/>
    <w:rsid w:val="00313D93"/>
    <w:rsid w:val="00313E07"/>
    <w:rsid w:val="00314361"/>
    <w:rsid w:val="00314941"/>
    <w:rsid w:val="00314AEE"/>
    <w:rsid w:val="00316285"/>
    <w:rsid w:val="00317033"/>
    <w:rsid w:val="00320C0E"/>
    <w:rsid w:val="0032225D"/>
    <w:rsid w:val="003228BC"/>
    <w:rsid w:val="00322AB6"/>
    <w:rsid w:val="003247D2"/>
    <w:rsid w:val="00324DCF"/>
    <w:rsid w:val="0032605F"/>
    <w:rsid w:val="0032606F"/>
    <w:rsid w:val="00327094"/>
    <w:rsid w:val="003302BA"/>
    <w:rsid w:val="003317BB"/>
    <w:rsid w:val="00333651"/>
    <w:rsid w:val="003348BA"/>
    <w:rsid w:val="003354F7"/>
    <w:rsid w:val="00340109"/>
    <w:rsid w:val="003410CB"/>
    <w:rsid w:val="00342995"/>
    <w:rsid w:val="0034316A"/>
    <w:rsid w:val="003440BB"/>
    <w:rsid w:val="003445CD"/>
    <w:rsid w:val="00344F6C"/>
    <w:rsid w:val="003451AE"/>
    <w:rsid w:val="00345438"/>
    <w:rsid w:val="00345CEB"/>
    <w:rsid w:val="003465AB"/>
    <w:rsid w:val="0034723A"/>
    <w:rsid w:val="00347843"/>
    <w:rsid w:val="00351A29"/>
    <w:rsid w:val="00351EA9"/>
    <w:rsid w:val="0035216D"/>
    <w:rsid w:val="0035355B"/>
    <w:rsid w:val="00353B24"/>
    <w:rsid w:val="00354A91"/>
    <w:rsid w:val="0035647E"/>
    <w:rsid w:val="003567B0"/>
    <w:rsid w:val="003600E6"/>
    <w:rsid w:val="0036055B"/>
    <w:rsid w:val="003605C6"/>
    <w:rsid w:val="00360AB0"/>
    <w:rsid w:val="00361076"/>
    <w:rsid w:val="00361C5D"/>
    <w:rsid w:val="0036272D"/>
    <w:rsid w:val="00362DDA"/>
    <w:rsid w:val="0036487D"/>
    <w:rsid w:val="00366A08"/>
    <w:rsid w:val="00366DC1"/>
    <w:rsid w:val="00367A22"/>
    <w:rsid w:val="00367E9B"/>
    <w:rsid w:val="0037010C"/>
    <w:rsid w:val="0037081E"/>
    <w:rsid w:val="00370B6E"/>
    <w:rsid w:val="00370E91"/>
    <w:rsid w:val="00371141"/>
    <w:rsid w:val="00371C10"/>
    <w:rsid w:val="00373717"/>
    <w:rsid w:val="00374B81"/>
    <w:rsid w:val="00376443"/>
    <w:rsid w:val="00376904"/>
    <w:rsid w:val="00376E58"/>
    <w:rsid w:val="0037756E"/>
    <w:rsid w:val="00377C5D"/>
    <w:rsid w:val="003805BD"/>
    <w:rsid w:val="00381C0F"/>
    <w:rsid w:val="00385101"/>
    <w:rsid w:val="00385E9D"/>
    <w:rsid w:val="00386659"/>
    <w:rsid w:val="00387940"/>
    <w:rsid w:val="003917B8"/>
    <w:rsid w:val="00392840"/>
    <w:rsid w:val="00392E60"/>
    <w:rsid w:val="00394421"/>
    <w:rsid w:val="0039476E"/>
    <w:rsid w:val="003956AB"/>
    <w:rsid w:val="00395706"/>
    <w:rsid w:val="003957DB"/>
    <w:rsid w:val="00395C07"/>
    <w:rsid w:val="0039609C"/>
    <w:rsid w:val="003A089E"/>
    <w:rsid w:val="003A0BDB"/>
    <w:rsid w:val="003A0F3B"/>
    <w:rsid w:val="003A344E"/>
    <w:rsid w:val="003A48CA"/>
    <w:rsid w:val="003A50B1"/>
    <w:rsid w:val="003A5724"/>
    <w:rsid w:val="003A64B4"/>
    <w:rsid w:val="003A6D51"/>
    <w:rsid w:val="003A6D9F"/>
    <w:rsid w:val="003B0164"/>
    <w:rsid w:val="003B14BD"/>
    <w:rsid w:val="003B1CA0"/>
    <w:rsid w:val="003B2E4A"/>
    <w:rsid w:val="003B339D"/>
    <w:rsid w:val="003B345A"/>
    <w:rsid w:val="003B4161"/>
    <w:rsid w:val="003B4727"/>
    <w:rsid w:val="003B4E84"/>
    <w:rsid w:val="003B5340"/>
    <w:rsid w:val="003B565E"/>
    <w:rsid w:val="003B5853"/>
    <w:rsid w:val="003B5FCE"/>
    <w:rsid w:val="003B73D2"/>
    <w:rsid w:val="003B7550"/>
    <w:rsid w:val="003B79B6"/>
    <w:rsid w:val="003B79BF"/>
    <w:rsid w:val="003C0DD0"/>
    <w:rsid w:val="003C2140"/>
    <w:rsid w:val="003C365B"/>
    <w:rsid w:val="003C4551"/>
    <w:rsid w:val="003C508E"/>
    <w:rsid w:val="003C638F"/>
    <w:rsid w:val="003C6C60"/>
    <w:rsid w:val="003D04CB"/>
    <w:rsid w:val="003D071C"/>
    <w:rsid w:val="003D0F0A"/>
    <w:rsid w:val="003D1168"/>
    <w:rsid w:val="003D1C47"/>
    <w:rsid w:val="003D2ABE"/>
    <w:rsid w:val="003D2EB2"/>
    <w:rsid w:val="003D4F90"/>
    <w:rsid w:val="003D515B"/>
    <w:rsid w:val="003D5D61"/>
    <w:rsid w:val="003D6353"/>
    <w:rsid w:val="003D7226"/>
    <w:rsid w:val="003D77AF"/>
    <w:rsid w:val="003E2AC6"/>
    <w:rsid w:val="003E31FF"/>
    <w:rsid w:val="003E3D10"/>
    <w:rsid w:val="003E3F47"/>
    <w:rsid w:val="003E4556"/>
    <w:rsid w:val="003E53A0"/>
    <w:rsid w:val="003E5B8B"/>
    <w:rsid w:val="003E6D35"/>
    <w:rsid w:val="003F0262"/>
    <w:rsid w:val="003F0664"/>
    <w:rsid w:val="003F1BE4"/>
    <w:rsid w:val="003F1DB8"/>
    <w:rsid w:val="003F25AD"/>
    <w:rsid w:val="003F2FDA"/>
    <w:rsid w:val="003F329E"/>
    <w:rsid w:val="003F4464"/>
    <w:rsid w:val="003F4829"/>
    <w:rsid w:val="003F657A"/>
    <w:rsid w:val="003F6EA1"/>
    <w:rsid w:val="0040040E"/>
    <w:rsid w:val="00402434"/>
    <w:rsid w:val="0040301F"/>
    <w:rsid w:val="00403B3A"/>
    <w:rsid w:val="00404A27"/>
    <w:rsid w:val="00406442"/>
    <w:rsid w:val="00406465"/>
    <w:rsid w:val="004070B2"/>
    <w:rsid w:val="00407EB1"/>
    <w:rsid w:val="00411470"/>
    <w:rsid w:val="00411976"/>
    <w:rsid w:val="00411F41"/>
    <w:rsid w:val="004124FB"/>
    <w:rsid w:val="004143F6"/>
    <w:rsid w:val="00414D08"/>
    <w:rsid w:val="00416577"/>
    <w:rsid w:val="00416CF2"/>
    <w:rsid w:val="0041770D"/>
    <w:rsid w:val="0042029E"/>
    <w:rsid w:val="00420885"/>
    <w:rsid w:val="00420F21"/>
    <w:rsid w:val="00421535"/>
    <w:rsid w:val="004216D5"/>
    <w:rsid w:val="00421CED"/>
    <w:rsid w:val="004222E2"/>
    <w:rsid w:val="00422F6D"/>
    <w:rsid w:val="00424649"/>
    <w:rsid w:val="00425817"/>
    <w:rsid w:val="00426B2D"/>
    <w:rsid w:val="00426F34"/>
    <w:rsid w:val="00427138"/>
    <w:rsid w:val="004277D8"/>
    <w:rsid w:val="0042785F"/>
    <w:rsid w:val="004278BC"/>
    <w:rsid w:val="00427BB7"/>
    <w:rsid w:val="00430488"/>
    <w:rsid w:val="00431B8E"/>
    <w:rsid w:val="00431CBA"/>
    <w:rsid w:val="00433EB8"/>
    <w:rsid w:val="004367AD"/>
    <w:rsid w:val="00437385"/>
    <w:rsid w:val="004373C4"/>
    <w:rsid w:val="00437580"/>
    <w:rsid w:val="0043777E"/>
    <w:rsid w:val="0043791A"/>
    <w:rsid w:val="004403B1"/>
    <w:rsid w:val="00440C1A"/>
    <w:rsid w:val="004419A6"/>
    <w:rsid w:val="00442C29"/>
    <w:rsid w:val="00443B9F"/>
    <w:rsid w:val="004443EA"/>
    <w:rsid w:val="004444FC"/>
    <w:rsid w:val="00444664"/>
    <w:rsid w:val="004446EB"/>
    <w:rsid w:val="004476D4"/>
    <w:rsid w:val="00450506"/>
    <w:rsid w:val="0045071F"/>
    <w:rsid w:val="00453546"/>
    <w:rsid w:val="00453F3C"/>
    <w:rsid w:val="00454406"/>
    <w:rsid w:val="00455941"/>
    <w:rsid w:val="00455E52"/>
    <w:rsid w:val="00456642"/>
    <w:rsid w:val="00456AEB"/>
    <w:rsid w:val="004601B5"/>
    <w:rsid w:val="00460B2C"/>
    <w:rsid w:val="00460D86"/>
    <w:rsid w:val="004614F7"/>
    <w:rsid w:val="004619A0"/>
    <w:rsid w:val="00461E0D"/>
    <w:rsid w:val="00464511"/>
    <w:rsid w:val="00464CFB"/>
    <w:rsid w:val="00464F84"/>
    <w:rsid w:val="00465B55"/>
    <w:rsid w:val="00466680"/>
    <w:rsid w:val="00466736"/>
    <w:rsid w:val="00466851"/>
    <w:rsid w:val="00466DC9"/>
    <w:rsid w:val="0046706C"/>
    <w:rsid w:val="00467EF4"/>
    <w:rsid w:val="004705CD"/>
    <w:rsid w:val="00471E62"/>
    <w:rsid w:val="00471EA7"/>
    <w:rsid w:val="004724D8"/>
    <w:rsid w:val="004729AB"/>
    <w:rsid w:val="004732AF"/>
    <w:rsid w:val="0047376B"/>
    <w:rsid w:val="00473D3E"/>
    <w:rsid w:val="004748BA"/>
    <w:rsid w:val="00475B52"/>
    <w:rsid w:val="00476308"/>
    <w:rsid w:val="00476D0A"/>
    <w:rsid w:val="00477E08"/>
    <w:rsid w:val="0048219C"/>
    <w:rsid w:val="0048457C"/>
    <w:rsid w:val="004845B0"/>
    <w:rsid w:val="00485620"/>
    <w:rsid w:val="00486CB3"/>
    <w:rsid w:val="00486FBB"/>
    <w:rsid w:val="004877F8"/>
    <w:rsid w:val="004879DA"/>
    <w:rsid w:val="00490CED"/>
    <w:rsid w:val="004910CF"/>
    <w:rsid w:val="00492132"/>
    <w:rsid w:val="00492CFC"/>
    <w:rsid w:val="00494CFC"/>
    <w:rsid w:val="00494DA0"/>
    <w:rsid w:val="00495029"/>
    <w:rsid w:val="00495CBF"/>
    <w:rsid w:val="0049685C"/>
    <w:rsid w:val="00496E35"/>
    <w:rsid w:val="004A1E92"/>
    <w:rsid w:val="004A2D0F"/>
    <w:rsid w:val="004A5558"/>
    <w:rsid w:val="004A7442"/>
    <w:rsid w:val="004A7A5E"/>
    <w:rsid w:val="004B16F1"/>
    <w:rsid w:val="004B1CB8"/>
    <w:rsid w:val="004B56BE"/>
    <w:rsid w:val="004B56EC"/>
    <w:rsid w:val="004B60EC"/>
    <w:rsid w:val="004B7938"/>
    <w:rsid w:val="004C03A1"/>
    <w:rsid w:val="004C17DD"/>
    <w:rsid w:val="004C1F14"/>
    <w:rsid w:val="004C2BED"/>
    <w:rsid w:val="004C3B5E"/>
    <w:rsid w:val="004C5BF3"/>
    <w:rsid w:val="004C5C8F"/>
    <w:rsid w:val="004C60DE"/>
    <w:rsid w:val="004C6141"/>
    <w:rsid w:val="004C68B0"/>
    <w:rsid w:val="004C6C86"/>
    <w:rsid w:val="004C761F"/>
    <w:rsid w:val="004C77C4"/>
    <w:rsid w:val="004C7A5C"/>
    <w:rsid w:val="004D15A0"/>
    <w:rsid w:val="004D18E7"/>
    <w:rsid w:val="004D23CB"/>
    <w:rsid w:val="004D33C0"/>
    <w:rsid w:val="004D4348"/>
    <w:rsid w:val="004D5890"/>
    <w:rsid w:val="004D64B8"/>
    <w:rsid w:val="004D7811"/>
    <w:rsid w:val="004D791D"/>
    <w:rsid w:val="004D7A0E"/>
    <w:rsid w:val="004E0059"/>
    <w:rsid w:val="004E07E8"/>
    <w:rsid w:val="004E08CA"/>
    <w:rsid w:val="004E2A2B"/>
    <w:rsid w:val="004E2FCD"/>
    <w:rsid w:val="004E3852"/>
    <w:rsid w:val="004E453A"/>
    <w:rsid w:val="004E4910"/>
    <w:rsid w:val="004E5608"/>
    <w:rsid w:val="004E5B7A"/>
    <w:rsid w:val="004E697C"/>
    <w:rsid w:val="004E6B69"/>
    <w:rsid w:val="004E70B8"/>
    <w:rsid w:val="004F0278"/>
    <w:rsid w:val="004F09B5"/>
    <w:rsid w:val="004F0BF3"/>
    <w:rsid w:val="004F0EB0"/>
    <w:rsid w:val="004F17D3"/>
    <w:rsid w:val="004F3A40"/>
    <w:rsid w:val="004F3AC2"/>
    <w:rsid w:val="004F4197"/>
    <w:rsid w:val="004F480B"/>
    <w:rsid w:val="004F4849"/>
    <w:rsid w:val="004F5745"/>
    <w:rsid w:val="004F5FA9"/>
    <w:rsid w:val="004F6011"/>
    <w:rsid w:val="004F67BC"/>
    <w:rsid w:val="004F69D0"/>
    <w:rsid w:val="004F6F4E"/>
    <w:rsid w:val="004F78BF"/>
    <w:rsid w:val="004F796A"/>
    <w:rsid w:val="00500393"/>
    <w:rsid w:val="00500CEB"/>
    <w:rsid w:val="00501263"/>
    <w:rsid w:val="00501308"/>
    <w:rsid w:val="0050176E"/>
    <w:rsid w:val="00501827"/>
    <w:rsid w:val="00501A12"/>
    <w:rsid w:val="00501B1D"/>
    <w:rsid w:val="005022E9"/>
    <w:rsid w:val="00502D64"/>
    <w:rsid w:val="0050335E"/>
    <w:rsid w:val="0050377F"/>
    <w:rsid w:val="0050422D"/>
    <w:rsid w:val="00504AFE"/>
    <w:rsid w:val="00506D77"/>
    <w:rsid w:val="00507A4A"/>
    <w:rsid w:val="00507CAA"/>
    <w:rsid w:val="00511405"/>
    <w:rsid w:val="005126A7"/>
    <w:rsid w:val="00513854"/>
    <w:rsid w:val="00513969"/>
    <w:rsid w:val="00514EA1"/>
    <w:rsid w:val="0051504D"/>
    <w:rsid w:val="00516718"/>
    <w:rsid w:val="0051753D"/>
    <w:rsid w:val="00517600"/>
    <w:rsid w:val="00517D02"/>
    <w:rsid w:val="00521B59"/>
    <w:rsid w:val="00521F7D"/>
    <w:rsid w:val="005220F2"/>
    <w:rsid w:val="005221BB"/>
    <w:rsid w:val="0052310A"/>
    <w:rsid w:val="00523382"/>
    <w:rsid w:val="005253DB"/>
    <w:rsid w:val="00525609"/>
    <w:rsid w:val="0053104C"/>
    <w:rsid w:val="00531874"/>
    <w:rsid w:val="005322B2"/>
    <w:rsid w:val="0053306C"/>
    <w:rsid w:val="00533B0D"/>
    <w:rsid w:val="0053560B"/>
    <w:rsid w:val="00535F4E"/>
    <w:rsid w:val="005360E6"/>
    <w:rsid w:val="00540370"/>
    <w:rsid w:val="00541550"/>
    <w:rsid w:val="00542269"/>
    <w:rsid w:val="00542356"/>
    <w:rsid w:val="005434EC"/>
    <w:rsid w:val="00543B50"/>
    <w:rsid w:val="00546FB1"/>
    <w:rsid w:val="005500CB"/>
    <w:rsid w:val="00550803"/>
    <w:rsid w:val="00551D6B"/>
    <w:rsid w:val="00552344"/>
    <w:rsid w:val="00552F50"/>
    <w:rsid w:val="0055568D"/>
    <w:rsid w:val="0055593E"/>
    <w:rsid w:val="00555F1A"/>
    <w:rsid w:val="0055617E"/>
    <w:rsid w:val="00556212"/>
    <w:rsid w:val="0055626F"/>
    <w:rsid w:val="00556529"/>
    <w:rsid w:val="00556ACB"/>
    <w:rsid w:val="00560CE7"/>
    <w:rsid w:val="00560CF6"/>
    <w:rsid w:val="00561D14"/>
    <w:rsid w:val="00562063"/>
    <w:rsid w:val="005622CA"/>
    <w:rsid w:val="00562625"/>
    <w:rsid w:val="005647A2"/>
    <w:rsid w:val="00565026"/>
    <w:rsid w:val="0056656A"/>
    <w:rsid w:val="0056760E"/>
    <w:rsid w:val="005677E9"/>
    <w:rsid w:val="00567F02"/>
    <w:rsid w:val="00570570"/>
    <w:rsid w:val="00570592"/>
    <w:rsid w:val="00571CE5"/>
    <w:rsid w:val="00572AEC"/>
    <w:rsid w:val="00572BCE"/>
    <w:rsid w:val="005735CD"/>
    <w:rsid w:val="00573688"/>
    <w:rsid w:val="0057386F"/>
    <w:rsid w:val="00573FA5"/>
    <w:rsid w:val="0057415A"/>
    <w:rsid w:val="0057472D"/>
    <w:rsid w:val="00575404"/>
    <w:rsid w:val="00575946"/>
    <w:rsid w:val="00575E88"/>
    <w:rsid w:val="005764FE"/>
    <w:rsid w:val="00577DD8"/>
    <w:rsid w:val="0058007E"/>
    <w:rsid w:val="005800A6"/>
    <w:rsid w:val="00580E91"/>
    <w:rsid w:val="00581CAA"/>
    <w:rsid w:val="00582271"/>
    <w:rsid w:val="00582A1E"/>
    <w:rsid w:val="00583F80"/>
    <w:rsid w:val="00584190"/>
    <w:rsid w:val="00584408"/>
    <w:rsid w:val="0058610E"/>
    <w:rsid w:val="00586BCE"/>
    <w:rsid w:val="005900B6"/>
    <w:rsid w:val="0059034F"/>
    <w:rsid w:val="0059117B"/>
    <w:rsid w:val="005927D7"/>
    <w:rsid w:val="00593C1F"/>
    <w:rsid w:val="00594BE4"/>
    <w:rsid w:val="005957B9"/>
    <w:rsid w:val="00595ACB"/>
    <w:rsid w:val="00596DB3"/>
    <w:rsid w:val="00597048"/>
    <w:rsid w:val="005A3230"/>
    <w:rsid w:val="005A35AB"/>
    <w:rsid w:val="005A4BB7"/>
    <w:rsid w:val="005A6C0A"/>
    <w:rsid w:val="005A79A8"/>
    <w:rsid w:val="005B0B8B"/>
    <w:rsid w:val="005B1081"/>
    <w:rsid w:val="005B25D3"/>
    <w:rsid w:val="005B3449"/>
    <w:rsid w:val="005B3F12"/>
    <w:rsid w:val="005B6A15"/>
    <w:rsid w:val="005B7EBF"/>
    <w:rsid w:val="005C0132"/>
    <w:rsid w:val="005C0A9A"/>
    <w:rsid w:val="005C168C"/>
    <w:rsid w:val="005C1CFA"/>
    <w:rsid w:val="005C288B"/>
    <w:rsid w:val="005C4312"/>
    <w:rsid w:val="005C4B49"/>
    <w:rsid w:val="005C4C6C"/>
    <w:rsid w:val="005C55D9"/>
    <w:rsid w:val="005C677D"/>
    <w:rsid w:val="005C6930"/>
    <w:rsid w:val="005C79B3"/>
    <w:rsid w:val="005D0F86"/>
    <w:rsid w:val="005D1651"/>
    <w:rsid w:val="005D2BA0"/>
    <w:rsid w:val="005D36BB"/>
    <w:rsid w:val="005D416C"/>
    <w:rsid w:val="005D4698"/>
    <w:rsid w:val="005D764E"/>
    <w:rsid w:val="005E04CE"/>
    <w:rsid w:val="005E08BB"/>
    <w:rsid w:val="005E08E2"/>
    <w:rsid w:val="005E0E03"/>
    <w:rsid w:val="005E21CE"/>
    <w:rsid w:val="005E23BF"/>
    <w:rsid w:val="005E257F"/>
    <w:rsid w:val="005E3551"/>
    <w:rsid w:val="005E35E0"/>
    <w:rsid w:val="005E37D8"/>
    <w:rsid w:val="005E5046"/>
    <w:rsid w:val="005E55F3"/>
    <w:rsid w:val="005E5863"/>
    <w:rsid w:val="005E7E72"/>
    <w:rsid w:val="005F0684"/>
    <w:rsid w:val="005F097D"/>
    <w:rsid w:val="005F0D73"/>
    <w:rsid w:val="005F0EDB"/>
    <w:rsid w:val="005F469C"/>
    <w:rsid w:val="005F529C"/>
    <w:rsid w:val="005F5AF6"/>
    <w:rsid w:val="005F629A"/>
    <w:rsid w:val="006000CD"/>
    <w:rsid w:val="00600DD0"/>
    <w:rsid w:val="00600ED1"/>
    <w:rsid w:val="00601974"/>
    <w:rsid w:val="00602333"/>
    <w:rsid w:val="0060363B"/>
    <w:rsid w:val="006038DE"/>
    <w:rsid w:val="006039B5"/>
    <w:rsid w:val="006042D3"/>
    <w:rsid w:val="00606493"/>
    <w:rsid w:val="00606F46"/>
    <w:rsid w:val="006073EC"/>
    <w:rsid w:val="00607550"/>
    <w:rsid w:val="00610EA0"/>
    <w:rsid w:val="00610F91"/>
    <w:rsid w:val="0061107E"/>
    <w:rsid w:val="00611434"/>
    <w:rsid w:val="00612D0E"/>
    <w:rsid w:val="00616D3C"/>
    <w:rsid w:val="00617CEF"/>
    <w:rsid w:val="00620C07"/>
    <w:rsid w:val="00621949"/>
    <w:rsid w:val="006219A5"/>
    <w:rsid w:val="00622422"/>
    <w:rsid w:val="00622590"/>
    <w:rsid w:val="0062284A"/>
    <w:rsid w:val="00622A8D"/>
    <w:rsid w:val="00625638"/>
    <w:rsid w:val="00626175"/>
    <w:rsid w:val="0062714B"/>
    <w:rsid w:val="00627228"/>
    <w:rsid w:val="00627C57"/>
    <w:rsid w:val="00631AFF"/>
    <w:rsid w:val="006324AD"/>
    <w:rsid w:val="006324E5"/>
    <w:rsid w:val="00633D2D"/>
    <w:rsid w:val="00633D74"/>
    <w:rsid w:val="00633DE2"/>
    <w:rsid w:val="00635506"/>
    <w:rsid w:val="006358A9"/>
    <w:rsid w:val="00636AB7"/>
    <w:rsid w:val="006379EF"/>
    <w:rsid w:val="00637A63"/>
    <w:rsid w:val="00637EDF"/>
    <w:rsid w:val="0064131C"/>
    <w:rsid w:val="0064182D"/>
    <w:rsid w:val="00641E12"/>
    <w:rsid w:val="006420AF"/>
    <w:rsid w:val="006422A6"/>
    <w:rsid w:val="00642C00"/>
    <w:rsid w:val="00642C53"/>
    <w:rsid w:val="00643164"/>
    <w:rsid w:val="006431F4"/>
    <w:rsid w:val="00644215"/>
    <w:rsid w:val="006459C7"/>
    <w:rsid w:val="00646F4A"/>
    <w:rsid w:val="00647E40"/>
    <w:rsid w:val="0065054C"/>
    <w:rsid w:val="0065228C"/>
    <w:rsid w:val="00652698"/>
    <w:rsid w:val="00653C76"/>
    <w:rsid w:val="0065510B"/>
    <w:rsid w:val="0065563E"/>
    <w:rsid w:val="00655EFD"/>
    <w:rsid w:val="006566D4"/>
    <w:rsid w:val="00656A51"/>
    <w:rsid w:val="00657519"/>
    <w:rsid w:val="00657C10"/>
    <w:rsid w:val="00660235"/>
    <w:rsid w:val="00660AB7"/>
    <w:rsid w:val="00660E21"/>
    <w:rsid w:val="006614C7"/>
    <w:rsid w:val="0066157A"/>
    <w:rsid w:val="00663140"/>
    <w:rsid w:val="00664D06"/>
    <w:rsid w:val="006718A0"/>
    <w:rsid w:val="006738EB"/>
    <w:rsid w:val="00675248"/>
    <w:rsid w:val="006766F1"/>
    <w:rsid w:val="00676B22"/>
    <w:rsid w:val="00676B99"/>
    <w:rsid w:val="00676C68"/>
    <w:rsid w:val="006803C0"/>
    <w:rsid w:val="00680870"/>
    <w:rsid w:val="0068100F"/>
    <w:rsid w:val="0068132A"/>
    <w:rsid w:val="00683D30"/>
    <w:rsid w:val="00683D95"/>
    <w:rsid w:val="0068564C"/>
    <w:rsid w:val="00686614"/>
    <w:rsid w:val="0068785E"/>
    <w:rsid w:val="00687A2B"/>
    <w:rsid w:val="00687C8B"/>
    <w:rsid w:val="0069148D"/>
    <w:rsid w:val="00692DDF"/>
    <w:rsid w:val="006959CC"/>
    <w:rsid w:val="006A137D"/>
    <w:rsid w:val="006A142E"/>
    <w:rsid w:val="006A1C72"/>
    <w:rsid w:val="006A1F13"/>
    <w:rsid w:val="006A320E"/>
    <w:rsid w:val="006A3E1F"/>
    <w:rsid w:val="006A50B6"/>
    <w:rsid w:val="006A5219"/>
    <w:rsid w:val="006A554F"/>
    <w:rsid w:val="006A5B5E"/>
    <w:rsid w:val="006A6172"/>
    <w:rsid w:val="006A71BA"/>
    <w:rsid w:val="006A71E6"/>
    <w:rsid w:val="006B05F6"/>
    <w:rsid w:val="006B29D1"/>
    <w:rsid w:val="006B29D8"/>
    <w:rsid w:val="006B37E3"/>
    <w:rsid w:val="006B5272"/>
    <w:rsid w:val="006B63DC"/>
    <w:rsid w:val="006B796A"/>
    <w:rsid w:val="006C0C0A"/>
    <w:rsid w:val="006C1781"/>
    <w:rsid w:val="006C22BE"/>
    <w:rsid w:val="006C26FA"/>
    <w:rsid w:val="006C319B"/>
    <w:rsid w:val="006C3E79"/>
    <w:rsid w:val="006C44AC"/>
    <w:rsid w:val="006C4637"/>
    <w:rsid w:val="006C51F7"/>
    <w:rsid w:val="006C6515"/>
    <w:rsid w:val="006C729E"/>
    <w:rsid w:val="006D15C0"/>
    <w:rsid w:val="006D209B"/>
    <w:rsid w:val="006D33EC"/>
    <w:rsid w:val="006D48B2"/>
    <w:rsid w:val="006D5997"/>
    <w:rsid w:val="006D65AB"/>
    <w:rsid w:val="006D6628"/>
    <w:rsid w:val="006D76C9"/>
    <w:rsid w:val="006D7A3E"/>
    <w:rsid w:val="006D7DCB"/>
    <w:rsid w:val="006E0B15"/>
    <w:rsid w:val="006E31E8"/>
    <w:rsid w:val="006E33FE"/>
    <w:rsid w:val="006E49F1"/>
    <w:rsid w:val="006E571D"/>
    <w:rsid w:val="006E5B14"/>
    <w:rsid w:val="006E5DA4"/>
    <w:rsid w:val="006E69B0"/>
    <w:rsid w:val="006E6C38"/>
    <w:rsid w:val="006E7A73"/>
    <w:rsid w:val="006F1439"/>
    <w:rsid w:val="006F198E"/>
    <w:rsid w:val="006F1ECC"/>
    <w:rsid w:val="006F2CB6"/>
    <w:rsid w:val="006F2DF2"/>
    <w:rsid w:val="006F381E"/>
    <w:rsid w:val="006F4803"/>
    <w:rsid w:val="006F4B44"/>
    <w:rsid w:val="006F6A4D"/>
    <w:rsid w:val="006F7C31"/>
    <w:rsid w:val="00701134"/>
    <w:rsid w:val="00701275"/>
    <w:rsid w:val="00702429"/>
    <w:rsid w:val="00702889"/>
    <w:rsid w:val="00703140"/>
    <w:rsid w:val="0070328E"/>
    <w:rsid w:val="00703EFB"/>
    <w:rsid w:val="00705772"/>
    <w:rsid w:val="00706707"/>
    <w:rsid w:val="00706C21"/>
    <w:rsid w:val="00706FB8"/>
    <w:rsid w:val="007076B3"/>
    <w:rsid w:val="00707CC8"/>
    <w:rsid w:val="00707FDF"/>
    <w:rsid w:val="007118AF"/>
    <w:rsid w:val="00711D6B"/>
    <w:rsid w:val="00712791"/>
    <w:rsid w:val="00712B2B"/>
    <w:rsid w:val="00712BDC"/>
    <w:rsid w:val="00713885"/>
    <w:rsid w:val="0071490E"/>
    <w:rsid w:val="00714D72"/>
    <w:rsid w:val="00717B26"/>
    <w:rsid w:val="007210A7"/>
    <w:rsid w:val="0072112C"/>
    <w:rsid w:val="0072218A"/>
    <w:rsid w:val="00722D2B"/>
    <w:rsid w:val="00724B08"/>
    <w:rsid w:val="00724F66"/>
    <w:rsid w:val="00725712"/>
    <w:rsid w:val="00725F94"/>
    <w:rsid w:val="0072741A"/>
    <w:rsid w:val="0072762F"/>
    <w:rsid w:val="00727BF6"/>
    <w:rsid w:val="00727DFC"/>
    <w:rsid w:val="00730989"/>
    <w:rsid w:val="00730E8B"/>
    <w:rsid w:val="00731EB4"/>
    <w:rsid w:val="00732EA6"/>
    <w:rsid w:val="00734E4A"/>
    <w:rsid w:val="00735CEB"/>
    <w:rsid w:val="00736309"/>
    <w:rsid w:val="00736BC0"/>
    <w:rsid w:val="00737386"/>
    <w:rsid w:val="007379B6"/>
    <w:rsid w:val="00741543"/>
    <w:rsid w:val="00742D3D"/>
    <w:rsid w:val="0074375C"/>
    <w:rsid w:val="00745142"/>
    <w:rsid w:val="0074542E"/>
    <w:rsid w:val="007458FE"/>
    <w:rsid w:val="007459BB"/>
    <w:rsid w:val="0074721A"/>
    <w:rsid w:val="00747373"/>
    <w:rsid w:val="00752B4C"/>
    <w:rsid w:val="00753631"/>
    <w:rsid w:val="00753D9A"/>
    <w:rsid w:val="00754CC7"/>
    <w:rsid w:val="007563DA"/>
    <w:rsid w:val="007574A1"/>
    <w:rsid w:val="00757732"/>
    <w:rsid w:val="00757E4D"/>
    <w:rsid w:val="00760039"/>
    <w:rsid w:val="0076056A"/>
    <w:rsid w:val="00761074"/>
    <w:rsid w:val="00761781"/>
    <w:rsid w:val="00761AE0"/>
    <w:rsid w:val="0076201C"/>
    <w:rsid w:val="00763E57"/>
    <w:rsid w:val="00766D08"/>
    <w:rsid w:val="00766D53"/>
    <w:rsid w:val="00770901"/>
    <w:rsid w:val="00770D17"/>
    <w:rsid w:val="00771ABF"/>
    <w:rsid w:val="00771AD9"/>
    <w:rsid w:val="0077207C"/>
    <w:rsid w:val="007755AB"/>
    <w:rsid w:val="00775E8C"/>
    <w:rsid w:val="0077785C"/>
    <w:rsid w:val="0078014E"/>
    <w:rsid w:val="00780749"/>
    <w:rsid w:val="00782056"/>
    <w:rsid w:val="007823F5"/>
    <w:rsid w:val="0078276A"/>
    <w:rsid w:val="00782890"/>
    <w:rsid w:val="0078461A"/>
    <w:rsid w:val="00784798"/>
    <w:rsid w:val="007857E7"/>
    <w:rsid w:val="00785950"/>
    <w:rsid w:val="00785A23"/>
    <w:rsid w:val="00785A3D"/>
    <w:rsid w:val="00785DDC"/>
    <w:rsid w:val="00786391"/>
    <w:rsid w:val="007876BD"/>
    <w:rsid w:val="00790F1E"/>
    <w:rsid w:val="00790F90"/>
    <w:rsid w:val="007921E4"/>
    <w:rsid w:val="00792ADD"/>
    <w:rsid w:val="0079394E"/>
    <w:rsid w:val="007939A6"/>
    <w:rsid w:val="00794851"/>
    <w:rsid w:val="00795D9F"/>
    <w:rsid w:val="007A1F5A"/>
    <w:rsid w:val="007A37B4"/>
    <w:rsid w:val="007A3B65"/>
    <w:rsid w:val="007A56B5"/>
    <w:rsid w:val="007A5B6B"/>
    <w:rsid w:val="007A5C83"/>
    <w:rsid w:val="007A5D02"/>
    <w:rsid w:val="007A6048"/>
    <w:rsid w:val="007A6EA2"/>
    <w:rsid w:val="007A6FDC"/>
    <w:rsid w:val="007A737C"/>
    <w:rsid w:val="007A7C68"/>
    <w:rsid w:val="007B0182"/>
    <w:rsid w:val="007B0C0E"/>
    <w:rsid w:val="007B0CC5"/>
    <w:rsid w:val="007B124A"/>
    <w:rsid w:val="007B1DD1"/>
    <w:rsid w:val="007B348F"/>
    <w:rsid w:val="007B3E19"/>
    <w:rsid w:val="007B4690"/>
    <w:rsid w:val="007C3038"/>
    <w:rsid w:val="007C3852"/>
    <w:rsid w:val="007C3D88"/>
    <w:rsid w:val="007C4D88"/>
    <w:rsid w:val="007C577E"/>
    <w:rsid w:val="007C746E"/>
    <w:rsid w:val="007C7EE3"/>
    <w:rsid w:val="007D0192"/>
    <w:rsid w:val="007D35C7"/>
    <w:rsid w:val="007D5AE9"/>
    <w:rsid w:val="007D5C4F"/>
    <w:rsid w:val="007D6414"/>
    <w:rsid w:val="007D6975"/>
    <w:rsid w:val="007D714E"/>
    <w:rsid w:val="007D7616"/>
    <w:rsid w:val="007D7AFF"/>
    <w:rsid w:val="007E0BCB"/>
    <w:rsid w:val="007E120B"/>
    <w:rsid w:val="007E17A0"/>
    <w:rsid w:val="007E217B"/>
    <w:rsid w:val="007E2B37"/>
    <w:rsid w:val="007E3698"/>
    <w:rsid w:val="007E49A5"/>
    <w:rsid w:val="007E4E64"/>
    <w:rsid w:val="007E56B3"/>
    <w:rsid w:val="007E666C"/>
    <w:rsid w:val="007E77D6"/>
    <w:rsid w:val="007E7B08"/>
    <w:rsid w:val="007F02E2"/>
    <w:rsid w:val="007F0AE7"/>
    <w:rsid w:val="007F10D0"/>
    <w:rsid w:val="007F1CF7"/>
    <w:rsid w:val="007F2BB1"/>
    <w:rsid w:val="007F3711"/>
    <w:rsid w:val="007F402A"/>
    <w:rsid w:val="007F51C2"/>
    <w:rsid w:val="007F5EF0"/>
    <w:rsid w:val="007F6EF6"/>
    <w:rsid w:val="007F75EA"/>
    <w:rsid w:val="008006DE"/>
    <w:rsid w:val="0080091E"/>
    <w:rsid w:val="008025D0"/>
    <w:rsid w:val="008046F9"/>
    <w:rsid w:val="00804A58"/>
    <w:rsid w:val="00804CBD"/>
    <w:rsid w:val="00804FA7"/>
    <w:rsid w:val="00805329"/>
    <w:rsid w:val="0080551A"/>
    <w:rsid w:val="00805880"/>
    <w:rsid w:val="00805E6A"/>
    <w:rsid w:val="00806197"/>
    <w:rsid w:val="00807616"/>
    <w:rsid w:val="00807C52"/>
    <w:rsid w:val="00807D1F"/>
    <w:rsid w:val="0081023B"/>
    <w:rsid w:val="00810BEC"/>
    <w:rsid w:val="00812DF9"/>
    <w:rsid w:val="00814FD2"/>
    <w:rsid w:val="00815B09"/>
    <w:rsid w:val="00816040"/>
    <w:rsid w:val="00816EFD"/>
    <w:rsid w:val="008208F6"/>
    <w:rsid w:val="00821CEF"/>
    <w:rsid w:val="00822B10"/>
    <w:rsid w:val="00823866"/>
    <w:rsid w:val="00824A94"/>
    <w:rsid w:val="00826ACF"/>
    <w:rsid w:val="00826F64"/>
    <w:rsid w:val="00827314"/>
    <w:rsid w:val="00827CBF"/>
    <w:rsid w:val="0083301C"/>
    <w:rsid w:val="00833B03"/>
    <w:rsid w:val="00833DF2"/>
    <w:rsid w:val="00834166"/>
    <w:rsid w:val="00835C17"/>
    <w:rsid w:val="00835DE3"/>
    <w:rsid w:val="0083634F"/>
    <w:rsid w:val="0083744F"/>
    <w:rsid w:val="008421B4"/>
    <w:rsid w:val="008430CE"/>
    <w:rsid w:val="00843453"/>
    <w:rsid w:val="00843CAF"/>
    <w:rsid w:val="00843EC3"/>
    <w:rsid w:val="008447A5"/>
    <w:rsid w:val="00844F30"/>
    <w:rsid w:val="00845526"/>
    <w:rsid w:val="00845E9C"/>
    <w:rsid w:val="008467D3"/>
    <w:rsid w:val="00851E02"/>
    <w:rsid w:val="008521C3"/>
    <w:rsid w:val="008525A3"/>
    <w:rsid w:val="00853D99"/>
    <w:rsid w:val="00855115"/>
    <w:rsid w:val="00856391"/>
    <w:rsid w:val="00856727"/>
    <w:rsid w:val="0086031E"/>
    <w:rsid w:val="00870848"/>
    <w:rsid w:val="008725E4"/>
    <w:rsid w:val="008733BB"/>
    <w:rsid w:val="00874137"/>
    <w:rsid w:val="00874D93"/>
    <w:rsid w:val="0087558F"/>
    <w:rsid w:val="00875AAA"/>
    <w:rsid w:val="00876DFD"/>
    <w:rsid w:val="00877AA7"/>
    <w:rsid w:val="0088036D"/>
    <w:rsid w:val="008819B6"/>
    <w:rsid w:val="00881E2E"/>
    <w:rsid w:val="008820EB"/>
    <w:rsid w:val="008823B8"/>
    <w:rsid w:val="00882F2F"/>
    <w:rsid w:val="0088448F"/>
    <w:rsid w:val="00884973"/>
    <w:rsid w:val="00886152"/>
    <w:rsid w:val="00886269"/>
    <w:rsid w:val="00886C54"/>
    <w:rsid w:val="00887410"/>
    <w:rsid w:val="0088773D"/>
    <w:rsid w:val="008904B6"/>
    <w:rsid w:val="0089067C"/>
    <w:rsid w:val="0089163F"/>
    <w:rsid w:val="008927A2"/>
    <w:rsid w:val="00892A4F"/>
    <w:rsid w:val="00893878"/>
    <w:rsid w:val="0089444B"/>
    <w:rsid w:val="00894A19"/>
    <w:rsid w:val="008952AD"/>
    <w:rsid w:val="0089748F"/>
    <w:rsid w:val="008A04FA"/>
    <w:rsid w:val="008A0A4E"/>
    <w:rsid w:val="008A23ED"/>
    <w:rsid w:val="008A2D5A"/>
    <w:rsid w:val="008A489B"/>
    <w:rsid w:val="008A4E1A"/>
    <w:rsid w:val="008A5CB5"/>
    <w:rsid w:val="008A6566"/>
    <w:rsid w:val="008A7152"/>
    <w:rsid w:val="008A7988"/>
    <w:rsid w:val="008A7E67"/>
    <w:rsid w:val="008B006C"/>
    <w:rsid w:val="008B04DB"/>
    <w:rsid w:val="008B08E1"/>
    <w:rsid w:val="008B0D5B"/>
    <w:rsid w:val="008B1557"/>
    <w:rsid w:val="008B1930"/>
    <w:rsid w:val="008B1CE4"/>
    <w:rsid w:val="008B2069"/>
    <w:rsid w:val="008B39FC"/>
    <w:rsid w:val="008B3F44"/>
    <w:rsid w:val="008B5135"/>
    <w:rsid w:val="008B52F4"/>
    <w:rsid w:val="008B5938"/>
    <w:rsid w:val="008B5CA2"/>
    <w:rsid w:val="008B6D1A"/>
    <w:rsid w:val="008C089E"/>
    <w:rsid w:val="008C0C9A"/>
    <w:rsid w:val="008C3471"/>
    <w:rsid w:val="008C44B0"/>
    <w:rsid w:val="008C4AFD"/>
    <w:rsid w:val="008C5313"/>
    <w:rsid w:val="008C5903"/>
    <w:rsid w:val="008C694F"/>
    <w:rsid w:val="008D0773"/>
    <w:rsid w:val="008D07D6"/>
    <w:rsid w:val="008D133D"/>
    <w:rsid w:val="008D1508"/>
    <w:rsid w:val="008D18E1"/>
    <w:rsid w:val="008D1ED1"/>
    <w:rsid w:val="008D2126"/>
    <w:rsid w:val="008D2191"/>
    <w:rsid w:val="008D2854"/>
    <w:rsid w:val="008D2B7A"/>
    <w:rsid w:val="008D2E61"/>
    <w:rsid w:val="008D33C2"/>
    <w:rsid w:val="008D3403"/>
    <w:rsid w:val="008D4BD2"/>
    <w:rsid w:val="008D573C"/>
    <w:rsid w:val="008D5C54"/>
    <w:rsid w:val="008D633B"/>
    <w:rsid w:val="008D6E81"/>
    <w:rsid w:val="008E0846"/>
    <w:rsid w:val="008E1882"/>
    <w:rsid w:val="008E4110"/>
    <w:rsid w:val="008E41AD"/>
    <w:rsid w:val="008E4745"/>
    <w:rsid w:val="008E4BD2"/>
    <w:rsid w:val="008E5731"/>
    <w:rsid w:val="008E661E"/>
    <w:rsid w:val="008E7141"/>
    <w:rsid w:val="008F0B97"/>
    <w:rsid w:val="008F1A6A"/>
    <w:rsid w:val="008F2AE5"/>
    <w:rsid w:val="008F2B69"/>
    <w:rsid w:val="008F3028"/>
    <w:rsid w:val="008F40BF"/>
    <w:rsid w:val="008F5995"/>
    <w:rsid w:val="008F5D48"/>
    <w:rsid w:val="008F72C4"/>
    <w:rsid w:val="00900B60"/>
    <w:rsid w:val="00900BB6"/>
    <w:rsid w:val="00901483"/>
    <w:rsid w:val="00901DAF"/>
    <w:rsid w:val="009030EE"/>
    <w:rsid w:val="00903372"/>
    <w:rsid w:val="00903B4C"/>
    <w:rsid w:val="00905CA4"/>
    <w:rsid w:val="009064AE"/>
    <w:rsid w:val="0090697B"/>
    <w:rsid w:val="00906F55"/>
    <w:rsid w:val="00907B61"/>
    <w:rsid w:val="00907CB3"/>
    <w:rsid w:val="00907E69"/>
    <w:rsid w:val="00910290"/>
    <w:rsid w:val="00910978"/>
    <w:rsid w:val="00911384"/>
    <w:rsid w:val="009132D2"/>
    <w:rsid w:val="009151FA"/>
    <w:rsid w:val="0091604E"/>
    <w:rsid w:val="009172D3"/>
    <w:rsid w:val="0091749F"/>
    <w:rsid w:val="00924A11"/>
    <w:rsid w:val="00924CE0"/>
    <w:rsid w:val="009260D8"/>
    <w:rsid w:val="00926336"/>
    <w:rsid w:val="0092769F"/>
    <w:rsid w:val="00930CE0"/>
    <w:rsid w:val="009310D0"/>
    <w:rsid w:val="0093171F"/>
    <w:rsid w:val="009323C5"/>
    <w:rsid w:val="009327C5"/>
    <w:rsid w:val="009327DF"/>
    <w:rsid w:val="00932F72"/>
    <w:rsid w:val="0093327C"/>
    <w:rsid w:val="009332E6"/>
    <w:rsid w:val="00933759"/>
    <w:rsid w:val="00933E66"/>
    <w:rsid w:val="00935B3B"/>
    <w:rsid w:val="00936165"/>
    <w:rsid w:val="00936868"/>
    <w:rsid w:val="00936EA4"/>
    <w:rsid w:val="00937EE7"/>
    <w:rsid w:val="00940D03"/>
    <w:rsid w:val="00944012"/>
    <w:rsid w:val="00944063"/>
    <w:rsid w:val="009440E5"/>
    <w:rsid w:val="00945FA2"/>
    <w:rsid w:val="00947EC7"/>
    <w:rsid w:val="0095221E"/>
    <w:rsid w:val="00952963"/>
    <w:rsid w:val="00952BA1"/>
    <w:rsid w:val="00952C4F"/>
    <w:rsid w:val="00952ECC"/>
    <w:rsid w:val="00955CB7"/>
    <w:rsid w:val="00957095"/>
    <w:rsid w:val="00957443"/>
    <w:rsid w:val="009609A9"/>
    <w:rsid w:val="00961417"/>
    <w:rsid w:val="00961D02"/>
    <w:rsid w:val="00962D3A"/>
    <w:rsid w:val="009633CA"/>
    <w:rsid w:val="00963878"/>
    <w:rsid w:val="00963BD2"/>
    <w:rsid w:val="00964B1C"/>
    <w:rsid w:val="009652DF"/>
    <w:rsid w:val="009708B5"/>
    <w:rsid w:val="00971A9B"/>
    <w:rsid w:val="00972753"/>
    <w:rsid w:val="00973090"/>
    <w:rsid w:val="009737FA"/>
    <w:rsid w:val="00973920"/>
    <w:rsid w:val="009746E6"/>
    <w:rsid w:val="009759CC"/>
    <w:rsid w:val="00976F53"/>
    <w:rsid w:val="00977178"/>
    <w:rsid w:val="0098014D"/>
    <w:rsid w:val="00980228"/>
    <w:rsid w:val="0098127B"/>
    <w:rsid w:val="00981E89"/>
    <w:rsid w:val="0098411D"/>
    <w:rsid w:val="00984162"/>
    <w:rsid w:val="009849B2"/>
    <w:rsid w:val="00984B30"/>
    <w:rsid w:val="00985CB7"/>
    <w:rsid w:val="00987995"/>
    <w:rsid w:val="00991A83"/>
    <w:rsid w:val="00991B0A"/>
    <w:rsid w:val="00991EE4"/>
    <w:rsid w:val="0099331A"/>
    <w:rsid w:val="009936C4"/>
    <w:rsid w:val="009947E8"/>
    <w:rsid w:val="00994AC7"/>
    <w:rsid w:val="00994EF9"/>
    <w:rsid w:val="00995DC6"/>
    <w:rsid w:val="00995FCE"/>
    <w:rsid w:val="0099672C"/>
    <w:rsid w:val="00997116"/>
    <w:rsid w:val="009A01B4"/>
    <w:rsid w:val="009A222E"/>
    <w:rsid w:val="009A2CBF"/>
    <w:rsid w:val="009A3233"/>
    <w:rsid w:val="009A3519"/>
    <w:rsid w:val="009A444E"/>
    <w:rsid w:val="009A4B95"/>
    <w:rsid w:val="009A51C0"/>
    <w:rsid w:val="009A5498"/>
    <w:rsid w:val="009A563B"/>
    <w:rsid w:val="009A569A"/>
    <w:rsid w:val="009A599C"/>
    <w:rsid w:val="009A6036"/>
    <w:rsid w:val="009A6076"/>
    <w:rsid w:val="009A6B7D"/>
    <w:rsid w:val="009A7D33"/>
    <w:rsid w:val="009B2893"/>
    <w:rsid w:val="009B376D"/>
    <w:rsid w:val="009B40C2"/>
    <w:rsid w:val="009B4763"/>
    <w:rsid w:val="009B4FD6"/>
    <w:rsid w:val="009B6444"/>
    <w:rsid w:val="009B70AB"/>
    <w:rsid w:val="009C03F2"/>
    <w:rsid w:val="009C09FF"/>
    <w:rsid w:val="009C1277"/>
    <w:rsid w:val="009C1416"/>
    <w:rsid w:val="009C1946"/>
    <w:rsid w:val="009C65F2"/>
    <w:rsid w:val="009C7D29"/>
    <w:rsid w:val="009D14DE"/>
    <w:rsid w:val="009D1880"/>
    <w:rsid w:val="009D4750"/>
    <w:rsid w:val="009D68C4"/>
    <w:rsid w:val="009D7C68"/>
    <w:rsid w:val="009E1E5C"/>
    <w:rsid w:val="009E22BB"/>
    <w:rsid w:val="009E2CC2"/>
    <w:rsid w:val="009E33A6"/>
    <w:rsid w:val="009E3D20"/>
    <w:rsid w:val="009E4279"/>
    <w:rsid w:val="009E5404"/>
    <w:rsid w:val="009E5936"/>
    <w:rsid w:val="009E6D74"/>
    <w:rsid w:val="009E7513"/>
    <w:rsid w:val="009E75DA"/>
    <w:rsid w:val="009F08A7"/>
    <w:rsid w:val="009F0DDE"/>
    <w:rsid w:val="009F1387"/>
    <w:rsid w:val="009F17BF"/>
    <w:rsid w:val="009F2DFF"/>
    <w:rsid w:val="009F36D6"/>
    <w:rsid w:val="009F54EC"/>
    <w:rsid w:val="009F57C5"/>
    <w:rsid w:val="009F5DFC"/>
    <w:rsid w:val="009F6786"/>
    <w:rsid w:val="009F6B87"/>
    <w:rsid w:val="009F74E7"/>
    <w:rsid w:val="00A011ED"/>
    <w:rsid w:val="00A01E56"/>
    <w:rsid w:val="00A028DE"/>
    <w:rsid w:val="00A05D1F"/>
    <w:rsid w:val="00A06089"/>
    <w:rsid w:val="00A073DD"/>
    <w:rsid w:val="00A0759D"/>
    <w:rsid w:val="00A07CD6"/>
    <w:rsid w:val="00A100E2"/>
    <w:rsid w:val="00A10650"/>
    <w:rsid w:val="00A11274"/>
    <w:rsid w:val="00A11B66"/>
    <w:rsid w:val="00A11DD1"/>
    <w:rsid w:val="00A11F6A"/>
    <w:rsid w:val="00A12A07"/>
    <w:rsid w:val="00A12A3E"/>
    <w:rsid w:val="00A12C5C"/>
    <w:rsid w:val="00A13DEE"/>
    <w:rsid w:val="00A15106"/>
    <w:rsid w:val="00A15B1E"/>
    <w:rsid w:val="00A15DA4"/>
    <w:rsid w:val="00A1607F"/>
    <w:rsid w:val="00A17F88"/>
    <w:rsid w:val="00A200DE"/>
    <w:rsid w:val="00A20AD1"/>
    <w:rsid w:val="00A20CFF"/>
    <w:rsid w:val="00A22522"/>
    <w:rsid w:val="00A22F34"/>
    <w:rsid w:val="00A235ED"/>
    <w:rsid w:val="00A24AEA"/>
    <w:rsid w:val="00A25169"/>
    <w:rsid w:val="00A25224"/>
    <w:rsid w:val="00A25230"/>
    <w:rsid w:val="00A26DBA"/>
    <w:rsid w:val="00A26EA8"/>
    <w:rsid w:val="00A27A77"/>
    <w:rsid w:val="00A3153A"/>
    <w:rsid w:val="00A31AC9"/>
    <w:rsid w:val="00A31CD7"/>
    <w:rsid w:val="00A32A67"/>
    <w:rsid w:val="00A32F06"/>
    <w:rsid w:val="00A34075"/>
    <w:rsid w:val="00A34291"/>
    <w:rsid w:val="00A34778"/>
    <w:rsid w:val="00A34998"/>
    <w:rsid w:val="00A35DE0"/>
    <w:rsid w:val="00A36B8F"/>
    <w:rsid w:val="00A370DB"/>
    <w:rsid w:val="00A371B8"/>
    <w:rsid w:val="00A40E08"/>
    <w:rsid w:val="00A42B0D"/>
    <w:rsid w:val="00A42CBC"/>
    <w:rsid w:val="00A43057"/>
    <w:rsid w:val="00A43374"/>
    <w:rsid w:val="00A43686"/>
    <w:rsid w:val="00A45933"/>
    <w:rsid w:val="00A45C56"/>
    <w:rsid w:val="00A471B1"/>
    <w:rsid w:val="00A47ECA"/>
    <w:rsid w:val="00A5031C"/>
    <w:rsid w:val="00A512F6"/>
    <w:rsid w:val="00A51E6F"/>
    <w:rsid w:val="00A52282"/>
    <w:rsid w:val="00A522E4"/>
    <w:rsid w:val="00A526AA"/>
    <w:rsid w:val="00A52D3E"/>
    <w:rsid w:val="00A53488"/>
    <w:rsid w:val="00A540DB"/>
    <w:rsid w:val="00A544D8"/>
    <w:rsid w:val="00A55302"/>
    <w:rsid w:val="00A55DE7"/>
    <w:rsid w:val="00A572D9"/>
    <w:rsid w:val="00A57AEE"/>
    <w:rsid w:val="00A60FBC"/>
    <w:rsid w:val="00A61F3F"/>
    <w:rsid w:val="00A62682"/>
    <w:rsid w:val="00A63A60"/>
    <w:rsid w:val="00A65339"/>
    <w:rsid w:val="00A66E2C"/>
    <w:rsid w:val="00A670A3"/>
    <w:rsid w:val="00A671C5"/>
    <w:rsid w:val="00A67487"/>
    <w:rsid w:val="00A712D6"/>
    <w:rsid w:val="00A72CDD"/>
    <w:rsid w:val="00A75484"/>
    <w:rsid w:val="00A75E09"/>
    <w:rsid w:val="00A7711D"/>
    <w:rsid w:val="00A81100"/>
    <w:rsid w:val="00A826CB"/>
    <w:rsid w:val="00A833E2"/>
    <w:rsid w:val="00A839ED"/>
    <w:rsid w:val="00A83AD6"/>
    <w:rsid w:val="00A83CB0"/>
    <w:rsid w:val="00A84810"/>
    <w:rsid w:val="00A85EDC"/>
    <w:rsid w:val="00A8622C"/>
    <w:rsid w:val="00A915A2"/>
    <w:rsid w:val="00A919BE"/>
    <w:rsid w:val="00A91FC9"/>
    <w:rsid w:val="00A93F5A"/>
    <w:rsid w:val="00A96BF9"/>
    <w:rsid w:val="00A96CA6"/>
    <w:rsid w:val="00AA0D03"/>
    <w:rsid w:val="00AA26BC"/>
    <w:rsid w:val="00AA289D"/>
    <w:rsid w:val="00AA4A9D"/>
    <w:rsid w:val="00AA7E07"/>
    <w:rsid w:val="00AB02A0"/>
    <w:rsid w:val="00AB2C55"/>
    <w:rsid w:val="00AB3155"/>
    <w:rsid w:val="00AB34C0"/>
    <w:rsid w:val="00AB3EB2"/>
    <w:rsid w:val="00AB423E"/>
    <w:rsid w:val="00AB5C6D"/>
    <w:rsid w:val="00AB5EFA"/>
    <w:rsid w:val="00AB607A"/>
    <w:rsid w:val="00AB6731"/>
    <w:rsid w:val="00AB7CC9"/>
    <w:rsid w:val="00AC0E1E"/>
    <w:rsid w:val="00AC1758"/>
    <w:rsid w:val="00AC1C21"/>
    <w:rsid w:val="00AC283C"/>
    <w:rsid w:val="00AC3E3D"/>
    <w:rsid w:val="00AC60EA"/>
    <w:rsid w:val="00AC643D"/>
    <w:rsid w:val="00AC7134"/>
    <w:rsid w:val="00AC73C8"/>
    <w:rsid w:val="00AD10F4"/>
    <w:rsid w:val="00AD161F"/>
    <w:rsid w:val="00AD1B94"/>
    <w:rsid w:val="00AD21B3"/>
    <w:rsid w:val="00AD2746"/>
    <w:rsid w:val="00AD2B88"/>
    <w:rsid w:val="00AD5A60"/>
    <w:rsid w:val="00AD77B2"/>
    <w:rsid w:val="00AD7BD3"/>
    <w:rsid w:val="00AE1D2F"/>
    <w:rsid w:val="00AE1E93"/>
    <w:rsid w:val="00AE2AB1"/>
    <w:rsid w:val="00AE3F98"/>
    <w:rsid w:val="00AE4700"/>
    <w:rsid w:val="00AE7171"/>
    <w:rsid w:val="00AF0422"/>
    <w:rsid w:val="00AF0785"/>
    <w:rsid w:val="00AF0AAC"/>
    <w:rsid w:val="00AF26AC"/>
    <w:rsid w:val="00AF4498"/>
    <w:rsid w:val="00AF449C"/>
    <w:rsid w:val="00AF4801"/>
    <w:rsid w:val="00AF5420"/>
    <w:rsid w:val="00AF6255"/>
    <w:rsid w:val="00AF6A22"/>
    <w:rsid w:val="00AF6B0C"/>
    <w:rsid w:val="00AF731C"/>
    <w:rsid w:val="00AF78BE"/>
    <w:rsid w:val="00B00717"/>
    <w:rsid w:val="00B01F51"/>
    <w:rsid w:val="00B026EB"/>
    <w:rsid w:val="00B03FFD"/>
    <w:rsid w:val="00B04BDC"/>
    <w:rsid w:val="00B0501F"/>
    <w:rsid w:val="00B061EF"/>
    <w:rsid w:val="00B06607"/>
    <w:rsid w:val="00B06784"/>
    <w:rsid w:val="00B06D65"/>
    <w:rsid w:val="00B07989"/>
    <w:rsid w:val="00B07B92"/>
    <w:rsid w:val="00B07F64"/>
    <w:rsid w:val="00B10212"/>
    <w:rsid w:val="00B1023F"/>
    <w:rsid w:val="00B10380"/>
    <w:rsid w:val="00B11240"/>
    <w:rsid w:val="00B117D3"/>
    <w:rsid w:val="00B129BF"/>
    <w:rsid w:val="00B13B86"/>
    <w:rsid w:val="00B13DFE"/>
    <w:rsid w:val="00B14D2A"/>
    <w:rsid w:val="00B15414"/>
    <w:rsid w:val="00B157CE"/>
    <w:rsid w:val="00B15FF2"/>
    <w:rsid w:val="00B16687"/>
    <w:rsid w:val="00B16E73"/>
    <w:rsid w:val="00B20E1C"/>
    <w:rsid w:val="00B21D37"/>
    <w:rsid w:val="00B23C3F"/>
    <w:rsid w:val="00B23F82"/>
    <w:rsid w:val="00B2400F"/>
    <w:rsid w:val="00B246D6"/>
    <w:rsid w:val="00B2567B"/>
    <w:rsid w:val="00B26BD0"/>
    <w:rsid w:val="00B26CFD"/>
    <w:rsid w:val="00B2723A"/>
    <w:rsid w:val="00B27E0A"/>
    <w:rsid w:val="00B27EB6"/>
    <w:rsid w:val="00B306CA"/>
    <w:rsid w:val="00B313C1"/>
    <w:rsid w:val="00B32469"/>
    <w:rsid w:val="00B327A2"/>
    <w:rsid w:val="00B3290D"/>
    <w:rsid w:val="00B33298"/>
    <w:rsid w:val="00B3338E"/>
    <w:rsid w:val="00B343BA"/>
    <w:rsid w:val="00B345D1"/>
    <w:rsid w:val="00B34620"/>
    <w:rsid w:val="00B34733"/>
    <w:rsid w:val="00B34BD8"/>
    <w:rsid w:val="00B36037"/>
    <w:rsid w:val="00B365E5"/>
    <w:rsid w:val="00B37C92"/>
    <w:rsid w:val="00B4038C"/>
    <w:rsid w:val="00B403E4"/>
    <w:rsid w:val="00B40934"/>
    <w:rsid w:val="00B40ACC"/>
    <w:rsid w:val="00B40EC4"/>
    <w:rsid w:val="00B4236A"/>
    <w:rsid w:val="00B429C3"/>
    <w:rsid w:val="00B4365A"/>
    <w:rsid w:val="00B44269"/>
    <w:rsid w:val="00B444AC"/>
    <w:rsid w:val="00B451FB"/>
    <w:rsid w:val="00B45A38"/>
    <w:rsid w:val="00B45A9A"/>
    <w:rsid w:val="00B46773"/>
    <w:rsid w:val="00B477E9"/>
    <w:rsid w:val="00B505DF"/>
    <w:rsid w:val="00B5061E"/>
    <w:rsid w:val="00B52064"/>
    <w:rsid w:val="00B534DF"/>
    <w:rsid w:val="00B537ED"/>
    <w:rsid w:val="00B53B91"/>
    <w:rsid w:val="00B54E78"/>
    <w:rsid w:val="00B550CD"/>
    <w:rsid w:val="00B56678"/>
    <w:rsid w:val="00B60BA1"/>
    <w:rsid w:val="00B61217"/>
    <w:rsid w:val="00B61C70"/>
    <w:rsid w:val="00B627FD"/>
    <w:rsid w:val="00B65498"/>
    <w:rsid w:val="00B65A3B"/>
    <w:rsid w:val="00B6677C"/>
    <w:rsid w:val="00B67410"/>
    <w:rsid w:val="00B67845"/>
    <w:rsid w:val="00B7359A"/>
    <w:rsid w:val="00B73860"/>
    <w:rsid w:val="00B7392A"/>
    <w:rsid w:val="00B74489"/>
    <w:rsid w:val="00B74528"/>
    <w:rsid w:val="00B751CF"/>
    <w:rsid w:val="00B76E03"/>
    <w:rsid w:val="00B775C5"/>
    <w:rsid w:val="00B775EA"/>
    <w:rsid w:val="00B806DC"/>
    <w:rsid w:val="00B81369"/>
    <w:rsid w:val="00B823D1"/>
    <w:rsid w:val="00B83559"/>
    <w:rsid w:val="00B84D48"/>
    <w:rsid w:val="00B85C89"/>
    <w:rsid w:val="00B86F9B"/>
    <w:rsid w:val="00B87153"/>
    <w:rsid w:val="00B87515"/>
    <w:rsid w:val="00B876C7"/>
    <w:rsid w:val="00B87AAB"/>
    <w:rsid w:val="00B87EF5"/>
    <w:rsid w:val="00B9062A"/>
    <w:rsid w:val="00B91CA7"/>
    <w:rsid w:val="00B92F8C"/>
    <w:rsid w:val="00B9552D"/>
    <w:rsid w:val="00B95A28"/>
    <w:rsid w:val="00B97382"/>
    <w:rsid w:val="00B97968"/>
    <w:rsid w:val="00BA07B8"/>
    <w:rsid w:val="00BA0CDB"/>
    <w:rsid w:val="00BA150E"/>
    <w:rsid w:val="00BA164C"/>
    <w:rsid w:val="00BA2D63"/>
    <w:rsid w:val="00BA3357"/>
    <w:rsid w:val="00BA468F"/>
    <w:rsid w:val="00BA47F2"/>
    <w:rsid w:val="00BA4F97"/>
    <w:rsid w:val="00BA6113"/>
    <w:rsid w:val="00BA6B61"/>
    <w:rsid w:val="00BA7178"/>
    <w:rsid w:val="00BB0072"/>
    <w:rsid w:val="00BB01C9"/>
    <w:rsid w:val="00BB1BD1"/>
    <w:rsid w:val="00BB1EEC"/>
    <w:rsid w:val="00BB29D5"/>
    <w:rsid w:val="00BB2AB5"/>
    <w:rsid w:val="00BB3787"/>
    <w:rsid w:val="00BB3AD0"/>
    <w:rsid w:val="00BB4F68"/>
    <w:rsid w:val="00BB577E"/>
    <w:rsid w:val="00BB5E72"/>
    <w:rsid w:val="00BB67A0"/>
    <w:rsid w:val="00BB6DAF"/>
    <w:rsid w:val="00BB7320"/>
    <w:rsid w:val="00BB7DD6"/>
    <w:rsid w:val="00BB7F74"/>
    <w:rsid w:val="00BC0FE5"/>
    <w:rsid w:val="00BC1035"/>
    <w:rsid w:val="00BC1182"/>
    <w:rsid w:val="00BC1A06"/>
    <w:rsid w:val="00BC2A38"/>
    <w:rsid w:val="00BC2A9D"/>
    <w:rsid w:val="00BC3D8B"/>
    <w:rsid w:val="00BC4AEE"/>
    <w:rsid w:val="00BC5929"/>
    <w:rsid w:val="00BC64A5"/>
    <w:rsid w:val="00BC6D45"/>
    <w:rsid w:val="00BC6FC7"/>
    <w:rsid w:val="00BC7122"/>
    <w:rsid w:val="00BC7855"/>
    <w:rsid w:val="00BC798F"/>
    <w:rsid w:val="00BC7CC3"/>
    <w:rsid w:val="00BD0942"/>
    <w:rsid w:val="00BD22FE"/>
    <w:rsid w:val="00BD341B"/>
    <w:rsid w:val="00BD3E3D"/>
    <w:rsid w:val="00BD3E6A"/>
    <w:rsid w:val="00BD4681"/>
    <w:rsid w:val="00BD6774"/>
    <w:rsid w:val="00BD7B5D"/>
    <w:rsid w:val="00BD7D02"/>
    <w:rsid w:val="00BE182F"/>
    <w:rsid w:val="00BE263F"/>
    <w:rsid w:val="00BE2A0C"/>
    <w:rsid w:val="00BE3D3D"/>
    <w:rsid w:val="00BE4746"/>
    <w:rsid w:val="00BE4754"/>
    <w:rsid w:val="00BE4A9D"/>
    <w:rsid w:val="00BE5496"/>
    <w:rsid w:val="00BE702F"/>
    <w:rsid w:val="00BE7237"/>
    <w:rsid w:val="00BE76DF"/>
    <w:rsid w:val="00BF0BEA"/>
    <w:rsid w:val="00BF12AC"/>
    <w:rsid w:val="00BF30F4"/>
    <w:rsid w:val="00BF397E"/>
    <w:rsid w:val="00BF4597"/>
    <w:rsid w:val="00BF532C"/>
    <w:rsid w:val="00BF58D9"/>
    <w:rsid w:val="00BF5EBE"/>
    <w:rsid w:val="00BF672C"/>
    <w:rsid w:val="00BF6D66"/>
    <w:rsid w:val="00C00A37"/>
    <w:rsid w:val="00C00E8C"/>
    <w:rsid w:val="00C01853"/>
    <w:rsid w:val="00C01A22"/>
    <w:rsid w:val="00C02703"/>
    <w:rsid w:val="00C02ABD"/>
    <w:rsid w:val="00C0335A"/>
    <w:rsid w:val="00C03FD7"/>
    <w:rsid w:val="00C05338"/>
    <w:rsid w:val="00C05716"/>
    <w:rsid w:val="00C05819"/>
    <w:rsid w:val="00C05E69"/>
    <w:rsid w:val="00C05EB9"/>
    <w:rsid w:val="00C06504"/>
    <w:rsid w:val="00C06F5C"/>
    <w:rsid w:val="00C07FBF"/>
    <w:rsid w:val="00C10185"/>
    <w:rsid w:val="00C10E60"/>
    <w:rsid w:val="00C12363"/>
    <w:rsid w:val="00C124A0"/>
    <w:rsid w:val="00C12D13"/>
    <w:rsid w:val="00C137D9"/>
    <w:rsid w:val="00C14936"/>
    <w:rsid w:val="00C14A97"/>
    <w:rsid w:val="00C1532C"/>
    <w:rsid w:val="00C15723"/>
    <w:rsid w:val="00C1590F"/>
    <w:rsid w:val="00C1799C"/>
    <w:rsid w:val="00C17B68"/>
    <w:rsid w:val="00C219A1"/>
    <w:rsid w:val="00C23ADC"/>
    <w:rsid w:val="00C242F8"/>
    <w:rsid w:val="00C24A23"/>
    <w:rsid w:val="00C24D6B"/>
    <w:rsid w:val="00C25EED"/>
    <w:rsid w:val="00C26380"/>
    <w:rsid w:val="00C263C0"/>
    <w:rsid w:val="00C263D4"/>
    <w:rsid w:val="00C265AA"/>
    <w:rsid w:val="00C26DC0"/>
    <w:rsid w:val="00C26F5F"/>
    <w:rsid w:val="00C309C1"/>
    <w:rsid w:val="00C30E98"/>
    <w:rsid w:val="00C31AEA"/>
    <w:rsid w:val="00C31DBD"/>
    <w:rsid w:val="00C32094"/>
    <w:rsid w:val="00C32095"/>
    <w:rsid w:val="00C334A6"/>
    <w:rsid w:val="00C339D4"/>
    <w:rsid w:val="00C34DAD"/>
    <w:rsid w:val="00C35844"/>
    <w:rsid w:val="00C36254"/>
    <w:rsid w:val="00C3646D"/>
    <w:rsid w:val="00C37FAD"/>
    <w:rsid w:val="00C406EF"/>
    <w:rsid w:val="00C41046"/>
    <w:rsid w:val="00C432FC"/>
    <w:rsid w:val="00C43B41"/>
    <w:rsid w:val="00C454ED"/>
    <w:rsid w:val="00C45590"/>
    <w:rsid w:val="00C45E77"/>
    <w:rsid w:val="00C47288"/>
    <w:rsid w:val="00C47990"/>
    <w:rsid w:val="00C5161A"/>
    <w:rsid w:val="00C51BA7"/>
    <w:rsid w:val="00C535EE"/>
    <w:rsid w:val="00C54039"/>
    <w:rsid w:val="00C54361"/>
    <w:rsid w:val="00C54BDF"/>
    <w:rsid w:val="00C55A8F"/>
    <w:rsid w:val="00C56449"/>
    <w:rsid w:val="00C5742C"/>
    <w:rsid w:val="00C63093"/>
    <w:rsid w:val="00C70E11"/>
    <w:rsid w:val="00C71F1F"/>
    <w:rsid w:val="00C72843"/>
    <w:rsid w:val="00C746EE"/>
    <w:rsid w:val="00C74F38"/>
    <w:rsid w:val="00C7731B"/>
    <w:rsid w:val="00C77509"/>
    <w:rsid w:val="00C77C5F"/>
    <w:rsid w:val="00C77F0F"/>
    <w:rsid w:val="00C80C0B"/>
    <w:rsid w:val="00C81E2E"/>
    <w:rsid w:val="00C81FF2"/>
    <w:rsid w:val="00C82B19"/>
    <w:rsid w:val="00C82BF4"/>
    <w:rsid w:val="00C82C8A"/>
    <w:rsid w:val="00C82EBF"/>
    <w:rsid w:val="00C845A3"/>
    <w:rsid w:val="00C84F63"/>
    <w:rsid w:val="00C8669A"/>
    <w:rsid w:val="00C87F60"/>
    <w:rsid w:val="00C91158"/>
    <w:rsid w:val="00C912E5"/>
    <w:rsid w:val="00C9190D"/>
    <w:rsid w:val="00C91B28"/>
    <w:rsid w:val="00C91CA4"/>
    <w:rsid w:val="00C91FB8"/>
    <w:rsid w:val="00C9229A"/>
    <w:rsid w:val="00C92C74"/>
    <w:rsid w:val="00C94CE9"/>
    <w:rsid w:val="00C9513D"/>
    <w:rsid w:val="00C95A64"/>
    <w:rsid w:val="00C96841"/>
    <w:rsid w:val="00C97230"/>
    <w:rsid w:val="00C97F3E"/>
    <w:rsid w:val="00CA1596"/>
    <w:rsid w:val="00CA1C7D"/>
    <w:rsid w:val="00CA27A8"/>
    <w:rsid w:val="00CA5163"/>
    <w:rsid w:val="00CA57E9"/>
    <w:rsid w:val="00CA7443"/>
    <w:rsid w:val="00CB036B"/>
    <w:rsid w:val="00CB19B4"/>
    <w:rsid w:val="00CB1AD5"/>
    <w:rsid w:val="00CB3D89"/>
    <w:rsid w:val="00CB49EC"/>
    <w:rsid w:val="00CB65C8"/>
    <w:rsid w:val="00CB685E"/>
    <w:rsid w:val="00CB68C4"/>
    <w:rsid w:val="00CB77FB"/>
    <w:rsid w:val="00CC1473"/>
    <w:rsid w:val="00CC197C"/>
    <w:rsid w:val="00CC4421"/>
    <w:rsid w:val="00CC4F81"/>
    <w:rsid w:val="00CC5702"/>
    <w:rsid w:val="00CC65AE"/>
    <w:rsid w:val="00CC6F72"/>
    <w:rsid w:val="00CC7D91"/>
    <w:rsid w:val="00CC7DC8"/>
    <w:rsid w:val="00CC7ECA"/>
    <w:rsid w:val="00CD0FD7"/>
    <w:rsid w:val="00CD1454"/>
    <w:rsid w:val="00CD1F93"/>
    <w:rsid w:val="00CD3C25"/>
    <w:rsid w:val="00CD3FA9"/>
    <w:rsid w:val="00CD409E"/>
    <w:rsid w:val="00CD412A"/>
    <w:rsid w:val="00CD415C"/>
    <w:rsid w:val="00CD4A99"/>
    <w:rsid w:val="00CD7184"/>
    <w:rsid w:val="00CD74CB"/>
    <w:rsid w:val="00CD79F0"/>
    <w:rsid w:val="00CD7A4F"/>
    <w:rsid w:val="00CE02A5"/>
    <w:rsid w:val="00CE141D"/>
    <w:rsid w:val="00CE1A74"/>
    <w:rsid w:val="00CE1CBC"/>
    <w:rsid w:val="00CE2AA8"/>
    <w:rsid w:val="00CE2E06"/>
    <w:rsid w:val="00CE2FFB"/>
    <w:rsid w:val="00CE3180"/>
    <w:rsid w:val="00CE3883"/>
    <w:rsid w:val="00CE58C9"/>
    <w:rsid w:val="00CE5916"/>
    <w:rsid w:val="00CE5BE6"/>
    <w:rsid w:val="00CE700D"/>
    <w:rsid w:val="00CE7047"/>
    <w:rsid w:val="00CE7D4C"/>
    <w:rsid w:val="00CF001C"/>
    <w:rsid w:val="00CF0083"/>
    <w:rsid w:val="00CF01D2"/>
    <w:rsid w:val="00CF292D"/>
    <w:rsid w:val="00CF3141"/>
    <w:rsid w:val="00CF35CB"/>
    <w:rsid w:val="00CF4694"/>
    <w:rsid w:val="00CF46FB"/>
    <w:rsid w:val="00CF49E3"/>
    <w:rsid w:val="00CF6373"/>
    <w:rsid w:val="00CF63D5"/>
    <w:rsid w:val="00CF675F"/>
    <w:rsid w:val="00CF6B69"/>
    <w:rsid w:val="00CF6E05"/>
    <w:rsid w:val="00CF6F43"/>
    <w:rsid w:val="00CF7DE9"/>
    <w:rsid w:val="00D005FA"/>
    <w:rsid w:val="00D0079B"/>
    <w:rsid w:val="00D01522"/>
    <w:rsid w:val="00D01B12"/>
    <w:rsid w:val="00D0295D"/>
    <w:rsid w:val="00D02E55"/>
    <w:rsid w:val="00D03D32"/>
    <w:rsid w:val="00D04405"/>
    <w:rsid w:val="00D04C10"/>
    <w:rsid w:val="00D052D2"/>
    <w:rsid w:val="00D057DA"/>
    <w:rsid w:val="00D05DC7"/>
    <w:rsid w:val="00D05DFD"/>
    <w:rsid w:val="00D0681C"/>
    <w:rsid w:val="00D101E4"/>
    <w:rsid w:val="00D11FEF"/>
    <w:rsid w:val="00D1228E"/>
    <w:rsid w:val="00D139B0"/>
    <w:rsid w:val="00D1588E"/>
    <w:rsid w:val="00D16BE2"/>
    <w:rsid w:val="00D20E9E"/>
    <w:rsid w:val="00D22F37"/>
    <w:rsid w:val="00D243DD"/>
    <w:rsid w:val="00D270CC"/>
    <w:rsid w:val="00D27C81"/>
    <w:rsid w:val="00D3033B"/>
    <w:rsid w:val="00D30399"/>
    <w:rsid w:val="00D30A59"/>
    <w:rsid w:val="00D30CE8"/>
    <w:rsid w:val="00D310B1"/>
    <w:rsid w:val="00D311D6"/>
    <w:rsid w:val="00D322F4"/>
    <w:rsid w:val="00D32D02"/>
    <w:rsid w:val="00D32DFE"/>
    <w:rsid w:val="00D33AC5"/>
    <w:rsid w:val="00D34647"/>
    <w:rsid w:val="00D34C74"/>
    <w:rsid w:val="00D35A18"/>
    <w:rsid w:val="00D36556"/>
    <w:rsid w:val="00D36E0A"/>
    <w:rsid w:val="00D37114"/>
    <w:rsid w:val="00D3737E"/>
    <w:rsid w:val="00D375BD"/>
    <w:rsid w:val="00D40680"/>
    <w:rsid w:val="00D40C7A"/>
    <w:rsid w:val="00D40EE9"/>
    <w:rsid w:val="00D418B7"/>
    <w:rsid w:val="00D41DCB"/>
    <w:rsid w:val="00D422B0"/>
    <w:rsid w:val="00D42A0D"/>
    <w:rsid w:val="00D42B0D"/>
    <w:rsid w:val="00D4323F"/>
    <w:rsid w:val="00D46372"/>
    <w:rsid w:val="00D46A6E"/>
    <w:rsid w:val="00D47146"/>
    <w:rsid w:val="00D501DF"/>
    <w:rsid w:val="00D50293"/>
    <w:rsid w:val="00D50503"/>
    <w:rsid w:val="00D5082A"/>
    <w:rsid w:val="00D509FA"/>
    <w:rsid w:val="00D52346"/>
    <w:rsid w:val="00D5244B"/>
    <w:rsid w:val="00D52955"/>
    <w:rsid w:val="00D52CC2"/>
    <w:rsid w:val="00D5639D"/>
    <w:rsid w:val="00D56D69"/>
    <w:rsid w:val="00D571AA"/>
    <w:rsid w:val="00D631E3"/>
    <w:rsid w:val="00D63995"/>
    <w:rsid w:val="00D63A67"/>
    <w:rsid w:val="00D65FD7"/>
    <w:rsid w:val="00D66D40"/>
    <w:rsid w:val="00D67030"/>
    <w:rsid w:val="00D6722B"/>
    <w:rsid w:val="00D702F6"/>
    <w:rsid w:val="00D70CF9"/>
    <w:rsid w:val="00D70FDB"/>
    <w:rsid w:val="00D71006"/>
    <w:rsid w:val="00D724AE"/>
    <w:rsid w:val="00D725AD"/>
    <w:rsid w:val="00D744B0"/>
    <w:rsid w:val="00D74C65"/>
    <w:rsid w:val="00D757C6"/>
    <w:rsid w:val="00D77996"/>
    <w:rsid w:val="00D8091C"/>
    <w:rsid w:val="00D80B37"/>
    <w:rsid w:val="00D80EFA"/>
    <w:rsid w:val="00D822D9"/>
    <w:rsid w:val="00D83101"/>
    <w:rsid w:val="00D84E36"/>
    <w:rsid w:val="00D85832"/>
    <w:rsid w:val="00D85BC9"/>
    <w:rsid w:val="00D86FBA"/>
    <w:rsid w:val="00D94B9A"/>
    <w:rsid w:val="00D94F2B"/>
    <w:rsid w:val="00D95486"/>
    <w:rsid w:val="00D95B27"/>
    <w:rsid w:val="00D96F37"/>
    <w:rsid w:val="00D971BC"/>
    <w:rsid w:val="00D9744E"/>
    <w:rsid w:val="00D9760A"/>
    <w:rsid w:val="00D978F0"/>
    <w:rsid w:val="00D97DAE"/>
    <w:rsid w:val="00D97E4D"/>
    <w:rsid w:val="00DA0039"/>
    <w:rsid w:val="00DA0AFF"/>
    <w:rsid w:val="00DA423D"/>
    <w:rsid w:val="00DA52B2"/>
    <w:rsid w:val="00DA5DE6"/>
    <w:rsid w:val="00DA6661"/>
    <w:rsid w:val="00DA6EAB"/>
    <w:rsid w:val="00DA742A"/>
    <w:rsid w:val="00DB177B"/>
    <w:rsid w:val="00DB2064"/>
    <w:rsid w:val="00DB2D77"/>
    <w:rsid w:val="00DB55D6"/>
    <w:rsid w:val="00DB7477"/>
    <w:rsid w:val="00DB78CF"/>
    <w:rsid w:val="00DB793C"/>
    <w:rsid w:val="00DC0043"/>
    <w:rsid w:val="00DC112F"/>
    <w:rsid w:val="00DC1D4F"/>
    <w:rsid w:val="00DC2299"/>
    <w:rsid w:val="00DC245C"/>
    <w:rsid w:val="00DC2623"/>
    <w:rsid w:val="00DC377C"/>
    <w:rsid w:val="00DC3C57"/>
    <w:rsid w:val="00DC474B"/>
    <w:rsid w:val="00DC65F1"/>
    <w:rsid w:val="00DC6CC1"/>
    <w:rsid w:val="00DC78AE"/>
    <w:rsid w:val="00DC7A8C"/>
    <w:rsid w:val="00DD1994"/>
    <w:rsid w:val="00DD29F9"/>
    <w:rsid w:val="00DD394F"/>
    <w:rsid w:val="00DD39D2"/>
    <w:rsid w:val="00DD3AE6"/>
    <w:rsid w:val="00DD55F6"/>
    <w:rsid w:val="00DD5EA9"/>
    <w:rsid w:val="00DE0C8D"/>
    <w:rsid w:val="00DE180F"/>
    <w:rsid w:val="00DE304C"/>
    <w:rsid w:val="00DE39AE"/>
    <w:rsid w:val="00DE4528"/>
    <w:rsid w:val="00DE65CB"/>
    <w:rsid w:val="00DE6997"/>
    <w:rsid w:val="00DF003F"/>
    <w:rsid w:val="00DF09EE"/>
    <w:rsid w:val="00DF0AFD"/>
    <w:rsid w:val="00DF0E5A"/>
    <w:rsid w:val="00DF1CD5"/>
    <w:rsid w:val="00DF3B51"/>
    <w:rsid w:val="00DF4171"/>
    <w:rsid w:val="00DF4289"/>
    <w:rsid w:val="00DF5079"/>
    <w:rsid w:val="00DF68B9"/>
    <w:rsid w:val="00DF7B2F"/>
    <w:rsid w:val="00E023F7"/>
    <w:rsid w:val="00E034D4"/>
    <w:rsid w:val="00E04176"/>
    <w:rsid w:val="00E044C7"/>
    <w:rsid w:val="00E055F3"/>
    <w:rsid w:val="00E05B24"/>
    <w:rsid w:val="00E064A2"/>
    <w:rsid w:val="00E0715B"/>
    <w:rsid w:val="00E07935"/>
    <w:rsid w:val="00E10900"/>
    <w:rsid w:val="00E1140F"/>
    <w:rsid w:val="00E1170C"/>
    <w:rsid w:val="00E12394"/>
    <w:rsid w:val="00E1388B"/>
    <w:rsid w:val="00E13DD2"/>
    <w:rsid w:val="00E1485E"/>
    <w:rsid w:val="00E14A37"/>
    <w:rsid w:val="00E15972"/>
    <w:rsid w:val="00E16CA8"/>
    <w:rsid w:val="00E17712"/>
    <w:rsid w:val="00E205F4"/>
    <w:rsid w:val="00E20E95"/>
    <w:rsid w:val="00E21117"/>
    <w:rsid w:val="00E21E2E"/>
    <w:rsid w:val="00E2273F"/>
    <w:rsid w:val="00E2332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5DAE"/>
    <w:rsid w:val="00E363EA"/>
    <w:rsid w:val="00E404DB"/>
    <w:rsid w:val="00E410AD"/>
    <w:rsid w:val="00E430CD"/>
    <w:rsid w:val="00E43E89"/>
    <w:rsid w:val="00E44065"/>
    <w:rsid w:val="00E442FF"/>
    <w:rsid w:val="00E44D02"/>
    <w:rsid w:val="00E45A38"/>
    <w:rsid w:val="00E45ECE"/>
    <w:rsid w:val="00E46426"/>
    <w:rsid w:val="00E479DD"/>
    <w:rsid w:val="00E47A75"/>
    <w:rsid w:val="00E509FB"/>
    <w:rsid w:val="00E50D5A"/>
    <w:rsid w:val="00E51F01"/>
    <w:rsid w:val="00E53ACE"/>
    <w:rsid w:val="00E5421D"/>
    <w:rsid w:val="00E55301"/>
    <w:rsid w:val="00E55655"/>
    <w:rsid w:val="00E557BC"/>
    <w:rsid w:val="00E578E2"/>
    <w:rsid w:val="00E57DEA"/>
    <w:rsid w:val="00E57FA3"/>
    <w:rsid w:val="00E60208"/>
    <w:rsid w:val="00E61F35"/>
    <w:rsid w:val="00E627F5"/>
    <w:rsid w:val="00E630AE"/>
    <w:rsid w:val="00E636E3"/>
    <w:rsid w:val="00E63740"/>
    <w:rsid w:val="00E63A9B"/>
    <w:rsid w:val="00E64223"/>
    <w:rsid w:val="00E64D86"/>
    <w:rsid w:val="00E70292"/>
    <w:rsid w:val="00E70DFC"/>
    <w:rsid w:val="00E71F57"/>
    <w:rsid w:val="00E731F1"/>
    <w:rsid w:val="00E73FBF"/>
    <w:rsid w:val="00E7450B"/>
    <w:rsid w:val="00E7484B"/>
    <w:rsid w:val="00E74AD2"/>
    <w:rsid w:val="00E74CC1"/>
    <w:rsid w:val="00E76CE4"/>
    <w:rsid w:val="00E77A38"/>
    <w:rsid w:val="00E80C8B"/>
    <w:rsid w:val="00E83A04"/>
    <w:rsid w:val="00E845BF"/>
    <w:rsid w:val="00E85DEC"/>
    <w:rsid w:val="00E86851"/>
    <w:rsid w:val="00E8743A"/>
    <w:rsid w:val="00E90AFC"/>
    <w:rsid w:val="00E90DFF"/>
    <w:rsid w:val="00E918D4"/>
    <w:rsid w:val="00E919B2"/>
    <w:rsid w:val="00E91BBA"/>
    <w:rsid w:val="00E92DC8"/>
    <w:rsid w:val="00E93054"/>
    <w:rsid w:val="00E93B6C"/>
    <w:rsid w:val="00E93EB4"/>
    <w:rsid w:val="00E94247"/>
    <w:rsid w:val="00EA0BDC"/>
    <w:rsid w:val="00EA0D5A"/>
    <w:rsid w:val="00EA0F35"/>
    <w:rsid w:val="00EA1642"/>
    <w:rsid w:val="00EA18C9"/>
    <w:rsid w:val="00EA30D7"/>
    <w:rsid w:val="00EA4B1A"/>
    <w:rsid w:val="00EA4C69"/>
    <w:rsid w:val="00EA6209"/>
    <w:rsid w:val="00EA6900"/>
    <w:rsid w:val="00EA7709"/>
    <w:rsid w:val="00EB0DB5"/>
    <w:rsid w:val="00EB1862"/>
    <w:rsid w:val="00EB194F"/>
    <w:rsid w:val="00EB2429"/>
    <w:rsid w:val="00EB295F"/>
    <w:rsid w:val="00EB29EB"/>
    <w:rsid w:val="00EB2B39"/>
    <w:rsid w:val="00EB2B3E"/>
    <w:rsid w:val="00EB2E32"/>
    <w:rsid w:val="00EB2F25"/>
    <w:rsid w:val="00EB3170"/>
    <w:rsid w:val="00EB48D0"/>
    <w:rsid w:val="00EB5233"/>
    <w:rsid w:val="00EB53FF"/>
    <w:rsid w:val="00EB5760"/>
    <w:rsid w:val="00EB5CB7"/>
    <w:rsid w:val="00EC1497"/>
    <w:rsid w:val="00EC1DEA"/>
    <w:rsid w:val="00EC2A7B"/>
    <w:rsid w:val="00EC401A"/>
    <w:rsid w:val="00EC4CC0"/>
    <w:rsid w:val="00EC7455"/>
    <w:rsid w:val="00ED1861"/>
    <w:rsid w:val="00ED2081"/>
    <w:rsid w:val="00ED2A4A"/>
    <w:rsid w:val="00ED4E4F"/>
    <w:rsid w:val="00ED51AE"/>
    <w:rsid w:val="00ED6232"/>
    <w:rsid w:val="00ED69EE"/>
    <w:rsid w:val="00EE07EF"/>
    <w:rsid w:val="00EE1C01"/>
    <w:rsid w:val="00EE2748"/>
    <w:rsid w:val="00EE3409"/>
    <w:rsid w:val="00EE3C13"/>
    <w:rsid w:val="00EE40F4"/>
    <w:rsid w:val="00EE4F65"/>
    <w:rsid w:val="00EE54C1"/>
    <w:rsid w:val="00EE55FB"/>
    <w:rsid w:val="00EE6482"/>
    <w:rsid w:val="00EE68E7"/>
    <w:rsid w:val="00EE73B9"/>
    <w:rsid w:val="00EF0D8D"/>
    <w:rsid w:val="00EF2539"/>
    <w:rsid w:val="00EF415A"/>
    <w:rsid w:val="00EF4AC4"/>
    <w:rsid w:val="00EF5A0C"/>
    <w:rsid w:val="00EF6FB0"/>
    <w:rsid w:val="00F01AAB"/>
    <w:rsid w:val="00F01E1E"/>
    <w:rsid w:val="00F02A7D"/>
    <w:rsid w:val="00F0378F"/>
    <w:rsid w:val="00F03875"/>
    <w:rsid w:val="00F03D6D"/>
    <w:rsid w:val="00F04FB1"/>
    <w:rsid w:val="00F072C7"/>
    <w:rsid w:val="00F07DE1"/>
    <w:rsid w:val="00F10050"/>
    <w:rsid w:val="00F1096E"/>
    <w:rsid w:val="00F11AC5"/>
    <w:rsid w:val="00F12158"/>
    <w:rsid w:val="00F13557"/>
    <w:rsid w:val="00F13DDA"/>
    <w:rsid w:val="00F1626F"/>
    <w:rsid w:val="00F2059B"/>
    <w:rsid w:val="00F2160E"/>
    <w:rsid w:val="00F2241A"/>
    <w:rsid w:val="00F225B6"/>
    <w:rsid w:val="00F22A55"/>
    <w:rsid w:val="00F231D8"/>
    <w:rsid w:val="00F23B55"/>
    <w:rsid w:val="00F2411F"/>
    <w:rsid w:val="00F24A4C"/>
    <w:rsid w:val="00F25A43"/>
    <w:rsid w:val="00F27E79"/>
    <w:rsid w:val="00F3184F"/>
    <w:rsid w:val="00F319DA"/>
    <w:rsid w:val="00F3273B"/>
    <w:rsid w:val="00F34427"/>
    <w:rsid w:val="00F345E2"/>
    <w:rsid w:val="00F36B28"/>
    <w:rsid w:val="00F36C0A"/>
    <w:rsid w:val="00F37F5D"/>
    <w:rsid w:val="00F40FEA"/>
    <w:rsid w:val="00F41904"/>
    <w:rsid w:val="00F429C8"/>
    <w:rsid w:val="00F43992"/>
    <w:rsid w:val="00F44547"/>
    <w:rsid w:val="00F44B9B"/>
    <w:rsid w:val="00F45481"/>
    <w:rsid w:val="00F45796"/>
    <w:rsid w:val="00F46302"/>
    <w:rsid w:val="00F471D3"/>
    <w:rsid w:val="00F47329"/>
    <w:rsid w:val="00F504D4"/>
    <w:rsid w:val="00F50541"/>
    <w:rsid w:val="00F5117B"/>
    <w:rsid w:val="00F51F9E"/>
    <w:rsid w:val="00F524E5"/>
    <w:rsid w:val="00F52F8F"/>
    <w:rsid w:val="00F5508B"/>
    <w:rsid w:val="00F56083"/>
    <w:rsid w:val="00F5673B"/>
    <w:rsid w:val="00F5675E"/>
    <w:rsid w:val="00F56BF3"/>
    <w:rsid w:val="00F62106"/>
    <w:rsid w:val="00F64FD0"/>
    <w:rsid w:val="00F66063"/>
    <w:rsid w:val="00F7202D"/>
    <w:rsid w:val="00F72D84"/>
    <w:rsid w:val="00F733CD"/>
    <w:rsid w:val="00F75558"/>
    <w:rsid w:val="00F763A0"/>
    <w:rsid w:val="00F76DA1"/>
    <w:rsid w:val="00F774BB"/>
    <w:rsid w:val="00F778F2"/>
    <w:rsid w:val="00F80024"/>
    <w:rsid w:val="00F80737"/>
    <w:rsid w:val="00F80BFB"/>
    <w:rsid w:val="00F824DA"/>
    <w:rsid w:val="00F83043"/>
    <w:rsid w:val="00F83059"/>
    <w:rsid w:val="00F83BDF"/>
    <w:rsid w:val="00F8553B"/>
    <w:rsid w:val="00F876AB"/>
    <w:rsid w:val="00F87B7B"/>
    <w:rsid w:val="00F87BC3"/>
    <w:rsid w:val="00F90006"/>
    <w:rsid w:val="00F91294"/>
    <w:rsid w:val="00F91AE5"/>
    <w:rsid w:val="00F91D32"/>
    <w:rsid w:val="00F92F57"/>
    <w:rsid w:val="00F947D9"/>
    <w:rsid w:val="00F9502A"/>
    <w:rsid w:val="00F964C8"/>
    <w:rsid w:val="00F97E5D"/>
    <w:rsid w:val="00FA03C8"/>
    <w:rsid w:val="00FA3818"/>
    <w:rsid w:val="00FA4872"/>
    <w:rsid w:val="00FA4BA3"/>
    <w:rsid w:val="00FA4EC1"/>
    <w:rsid w:val="00FA4EC9"/>
    <w:rsid w:val="00FA5D65"/>
    <w:rsid w:val="00FA65C1"/>
    <w:rsid w:val="00FA6920"/>
    <w:rsid w:val="00FA6A58"/>
    <w:rsid w:val="00FA714A"/>
    <w:rsid w:val="00FA7E90"/>
    <w:rsid w:val="00FB05CA"/>
    <w:rsid w:val="00FB134A"/>
    <w:rsid w:val="00FB1A79"/>
    <w:rsid w:val="00FB2BF8"/>
    <w:rsid w:val="00FB3F95"/>
    <w:rsid w:val="00FB4090"/>
    <w:rsid w:val="00FB40ED"/>
    <w:rsid w:val="00FB5078"/>
    <w:rsid w:val="00FB5475"/>
    <w:rsid w:val="00FB5F28"/>
    <w:rsid w:val="00FB6E0D"/>
    <w:rsid w:val="00FC061D"/>
    <w:rsid w:val="00FC0654"/>
    <w:rsid w:val="00FC0B2B"/>
    <w:rsid w:val="00FC22B5"/>
    <w:rsid w:val="00FC25F0"/>
    <w:rsid w:val="00FC272C"/>
    <w:rsid w:val="00FC28AA"/>
    <w:rsid w:val="00FC34C6"/>
    <w:rsid w:val="00FC3EF3"/>
    <w:rsid w:val="00FC46B5"/>
    <w:rsid w:val="00FC4BF4"/>
    <w:rsid w:val="00FC68BA"/>
    <w:rsid w:val="00FC6B54"/>
    <w:rsid w:val="00FC7205"/>
    <w:rsid w:val="00FC7A51"/>
    <w:rsid w:val="00FD07A3"/>
    <w:rsid w:val="00FD07E4"/>
    <w:rsid w:val="00FD0A71"/>
    <w:rsid w:val="00FD1234"/>
    <w:rsid w:val="00FD2FBD"/>
    <w:rsid w:val="00FD3B81"/>
    <w:rsid w:val="00FD47AF"/>
    <w:rsid w:val="00FD55E9"/>
    <w:rsid w:val="00FD6507"/>
    <w:rsid w:val="00FD718F"/>
    <w:rsid w:val="00FD7DCE"/>
    <w:rsid w:val="00FE08B6"/>
    <w:rsid w:val="00FE0950"/>
    <w:rsid w:val="00FE0D0D"/>
    <w:rsid w:val="00FE1EFA"/>
    <w:rsid w:val="00FE2865"/>
    <w:rsid w:val="00FE3086"/>
    <w:rsid w:val="00FE3C3F"/>
    <w:rsid w:val="00FE637E"/>
    <w:rsid w:val="00FE6E42"/>
    <w:rsid w:val="00FF1FEB"/>
    <w:rsid w:val="00FF21EB"/>
    <w:rsid w:val="00FF3414"/>
    <w:rsid w:val="00FF55DD"/>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6684E330-D41A-4719-B088-6BAF6BD0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4" w:qFormat="1"/>
    <w:lsdException w:name="heading 1" w:uiPriority="1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656A51"/>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1A1693"/>
    <w:pPr>
      <w:spacing w:before="120" w:after="120"/>
    </w:pPr>
    <w:rPr>
      <w:rFonts w:ascii="Arial" w:hAnsi="Arial" w:cs="Arial"/>
      <w:iCs/>
      <w:sz w:val="22"/>
      <w:szCs w:val="22"/>
      <w:shd w:val="clear" w:color="auto" w:fill="FFFFFF" w:themeFill="background1"/>
      <w:lang w:eastAsia="x-none"/>
    </w:rPr>
  </w:style>
  <w:style w:type="paragraph" w:customStyle="1" w:styleId="Bodycopy">
    <w:name w:val="Body copy"/>
    <w:basedOn w:val="Normal"/>
    <w:link w:val="BodycopyChar"/>
    <w:autoRedefine/>
    <w:unhideWhenUsed/>
    <w:qFormat/>
    <w:rsid w:val="00132BA4"/>
    <w:pPr>
      <w:spacing w:before="120" w:after="120"/>
      <w:ind w:right="37"/>
    </w:pPr>
    <w:rPr>
      <w:rFonts w:ascii="Arial" w:eastAsia="Times New Roman" w:hAnsi="Arial" w:cs="Arial"/>
      <w:bCs/>
      <w:sz w:val="22"/>
      <w:szCs w:val="22"/>
      <w:lang w:eastAsia="x-none"/>
    </w:rPr>
  </w:style>
  <w:style w:type="paragraph" w:customStyle="1" w:styleId="Guidingtextbulleted">
    <w:name w:val="Guiding text bulleted"/>
    <w:basedOn w:val="Normal"/>
    <w:next w:val="Normal"/>
    <w:autoRedefine/>
    <w:uiPriority w:val="19"/>
    <w:unhideWhenUsed/>
    <w:qFormat/>
    <w:rsid w:val="00CF7DE9"/>
    <w:pPr>
      <w:numPr>
        <w:numId w:val="13"/>
      </w:numPr>
      <w:spacing w:before="120" w:after="120"/>
    </w:pPr>
    <w:rPr>
      <w:rFonts w:ascii="Arial" w:eastAsia="Times New Roman" w:hAnsi="Arial" w:cs="Arial"/>
      <w:sz w:val="22"/>
      <w:szCs w:val="22"/>
      <w:lang w:eastAsia="x-none"/>
    </w:rPr>
  </w:style>
  <w:style w:type="paragraph" w:styleId="ListBullet">
    <w:name w:val="List Bullet"/>
    <w:basedOn w:val="Normal"/>
    <w:autoRedefine/>
    <w:unhideWhenUsed/>
    <w:qFormat/>
    <w:rsid w:val="000F11C1"/>
    <w:pPr>
      <w:numPr>
        <w:numId w:val="18"/>
      </w:numPr>
      <w:spacing w:before="120" w:after="120" w:line="240" w:lineRule="atLeast"/>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9"/>
      </w:numPr>
    </w:pPr>
  </w:style>
  <w:style w:type="paragraph" w:customStyle="1" w:styleId="VRQAalpha-numericlist2">
    <w:name w:val="VRQA alpha-numeric list 2"/>
    <w:basedOn w:val="VRQABullet2"/>
    <w:autoRedefine/>
    <w:uiPriority w:val="3"/>
    <w:qFormat/>
    <w:rsid w:val="0051753D"/>
    <w:pPr>
      <w:numPr>
        <w:numId w:val="11"/>
      </w:numPr>
    </w:pPr>
  </w:style>
  <w:style w:type="paragraph" w:customStyle="1" w:styleId="VRQABullet2">
    <w:name w:val="VRQA Bullet 2"/>
    <w:basedOn w:val="VRQABullet1"/>
    <w:autoRedefine/>
    <w:uiPriority w:val="2"/>
    <w:qFormat/>
    <w:rsid w:val="0051753D"/>
    <w:pPr>
      <w:numPr>
        <w:numId w:val="10"/>
      </w:numPr>
    </w:pPr>
  </w:style>
  <w:style w:type="paragraph" w:customStyle="1" w:styleId="VRQABullet1">
    <w:name w:val="VRQA Bullet 1"/>
    <w:basedOn w:val="Normal"/>
    <w:uiPriority w:val="1"/>
    <w:qFormat/>
    <w:rsid w:val="0051753D"/>
    <w:pPr>
      <w:numPr>
        <w:numId w:val="8"/>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7F402A"/>
    <w:pPr>
      <w:autoSpaceDE w:val="0"/>
      <w:autoSpaceDN w:val="0"/>
      <w:adjustRightInd w:val="0"/>
    </w:pPr>
    <w:rPr>
      <w:rFonts w:ascii="Arial" w:hAnsi="Arial" w:cs="Arial"/>
      <w:color w:val="000000"/>
      <w:lang w:val="en-AU"/>
    </w:rPr>
  </w:style>
  <w:style w:type="paragraph" w:customStyle="1" w:styleId="CKTableBullet210pt">
    <w:name w:val="CK_Table Bullet2 10pt"/>
    <w:basedOn w:val="ListParagraph"/>
    <w:qFormat/>
    <w:rsid w:val="00132BA4"/>
    <w:pPr>
      <w:widowControl w:val="0"/>
      <w:numPr>
        <w:numId w:val="15"/>
      </w:numPr>
      <w:autoSpaceDE w:val="0"/>
      <w:autoSpaceDN w:val="0"/>
      <w:adjustRightInd w:val="0"/>
      <w:spacing w:before="120" w:after="120"/>
      <w:ind w:left="284" w:right="284" w:hanging="284"/>
      <w:contextualSpacing w:val="0"/>
    </w:pPr>
    <w:rPr>
      <w:rFonts w:ascii="Arial" w:eastAsia="Times New Roman" w:hAnsi="Arial" w:cs="Arial"/>
      <w:sz w:val="22"/>
      <w:szCs w:val="20"/>
    </w:rPr>
  </w:style>
  <w:style w:type="character" w:customStyle="1" w:styleId="BodycopyChar">
    <w:name w:val="Body copy Char"/>
    <w:link w:val="Bodycopy"/>
    <w:rsid w:val="00132BA4"/>
    <w:rPr>
      <w:rFonts w:ascii="Arial" w:eastAsia="Times New Roman" w:hAnsi="Arial" w:cs="Arial"/>
      <w:bCs/>
      <w:sz w:val="22"/>
      <w:szCs w:val="22"/>
      <w:lang w:val="en-AU" w:eastAsia="x-none"/>
    </w:rPr>
  </w:style>
  <w:style w:type="character" w:customStyle="1" w:styleId="SITemporaryText-red">
    <w:name w:val="SI Temporary Text - red"/>
    <w:basedOn w:val="DefaultParagraphFont"/>
    <w:uiPriority w:val="1"/>
    <w:qFormat/>
    <w:rsid w:val="007F0AE7"/>
    <w:rPr>
      <w:rFonts w:ascii="Arial" w:hAnsi="Arial"/>
      <w:color w:val="FF0000"/>
      <w:sz w:val="22"/>
    </w:rPr>
  </w:style>
  <w:style w:type="character" w:customStyle="1" w:styleId="color11">
    <w:name w:val="color_11"/>
    <w:basedOn w:val="DefaultParagraphFont"/>
    <w:rsid w:val="00424649"/>
  </w:style>
  <w:style w:type="paragraph" w:customStyle="1" w:styleId="tabletext">
    <w:name w:val="table text"/>
    <w:basedOn w:val="Normal"/>
    <w:rsid w:val="00856391"/>
    <w:pPr>
      <w:spacing w:before="60" w:after="60" w:line="240" w:lineRule="atLeast"/>
    </w:pPr>
    <w:rPr>
      <w:rFonts w:ascii="Times" w:eastAsia="Times New Roman" w:hAnsi="Times" w:cs="Times New Roman"/>
    </w:rPr>
  </w:style>
  <w:style w:type="paragraph" w:customStyle="1" w:styleId="VRQABody0">
    <w:name w:val="VRQA Body"/>
    <w:basedOn w:val="Normal"/>
    <w:link w:val="VRQABodyChar"/>
    <w:autoRedefine/>
    <w:qFormat/>
    <w:rsid w:val="00555F1A"/>
    <w:pPr>
      <w:spacing w:before="120" w:after="120"/>
    </w:pPr>
    <w:rPr>
      <w:rFonts w:ascii="Arial" w:hAnsi="Arial" w:cs="Arial"/>
      <w:iCs/>
      <w:sz w:val="22"/>
      <w:szCs w:val="18"/>
      <w:lang w:val="en-GB"/>
    </w:rPr>
  </w:style>
  <w:style w:type="character" w:customStyle="1" w:styleId="VRQABodyChar">
    <w:name w:val="VRQA Body Char"/>
    <w:basedOn w:val="DefaultParagraphFont"/>
    <w:link w:val="VRQABody0"/>
    <w:rsid w:val="00555F1A"/>
    <w:rPr>
      <w:rFonts w:ascii="Arial" w:hAnsi="Arial" w:cs="Arial"/>
      <w:iCs/>
      <w:sz w:val="22"/>
      <w:szCs w:val="18"/>
      <w:lang w:val="en-GB"/>
    </w:rPr>
  </w:style>
  <w:style w:type="table" w:customStyle="1" w:styleId="TableGrid1">
    <w:name w:val="Table Grid1"/>
    <w:basedOn w:val="TableNormal"/>
    <w:next w:val="TableGrid"/>
    <w:uiPriority w:val="39"/>
    <w:rsid w:val="00E17712"/>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74883504">
      <w:bodyDiv w:val="1"/>
      <w:marLeft w:val="0"/>
      <w:marRight w:val="0"/>
      <w:marTop w:val="0"/>
      <w:marBottom w:val="0"/>
      <w:divBdr>
        <w:top w:val="none" w:sz="0" w:space="0" w:color="auto"/>
        <w:left w:val="none" w:sz="0" w:space="0" w:color="auto"/>
        <w:bottom w:val="none" w:sz="0" w:space="0" w:color="auto"/>
        <w:right w:val="none" w:sz="0" w:space="0" w:color="auto"/>
      </w:divBdr>
    </w:div>
    <w:div w:id="48837547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54995293">
      <w:bodyDiv w:val="1"/>
      <w:marLeft w:val="0"/>
      <w:marRight w:val="0"/>
      <w:marTop w:val="0"/>
      <w:marBottom w:val="0"/>
      <w:divBdr>
        <w:top w:val="none" w:sz="0" w:space="0" w:color="auto"/>
        <w:left w:val="none" w:sz="0" w:space="0" w:color="auto"/>
        <w:bottom w:val="none" w:sz="0" w:space="0" w:color="auto"/>
        <w:right w:val="none" w:sz="0" w:space="0" w:color="auto"/>
      </w:divBdr>
    </w:div>
    <w:div w:id="763304304">
      <w:bodyDiv w:val="1"/>
      <w:marLeft w:val="0"/>
      <w:marRight w:val="0"/>
      <w:marTop w:val="0"/>
      <w:marBottom w:val="0"/>
      <w:divBdr>
        <w:top w:val="none" w:sz="0" w:space="0" w:color="auto"/>
        <w:left w:val="none" w:sz="0" w:space="0" w:color="auto"/>
        <w:bottom w:val="none" w:sz="0" w:space="0" w:color="auto"/>
        <w:right w:val="none" w:sz="0" w:space="0" w:color="auto"/>
      </w:divBdr>
      <w:divsChild>
        <w:div w:id="1065254722">
          <w:marLeft w:val="0"/>
          <w:marRight w:val="0"/>
          <w:marTop w:val="0"/>
          <w:marBottom w:val="0"/>
          <w:divBdr>
            <w:top w:val="none" w:sz="0" w:space="0" w:color="auto"/>
            <w:left w:val="none" w:sz="0" w:space="0" w:color="auto"/>
            <w:bottom w:val="none" w:sz="0" w:space="0" w:color="auto"/>
            <w:right w:val="none" w:sz="0" w:space="0" w:color="auto"/>
          </w:divBdr>
        </w:div>
        <w:div w:id="1615598969">
          <w:marLeft w:val="0"/>
          <w:marRight w:val="0"/>
          <w:marTop w:val="0"/>
          <w:marBottom w:val="0"/>
          <w:divBdr>
            <w:top w:val="none" w:sz="0" w:space="0" w:color="auto"/>
            <w:left w:val="none" w:sz="0" w:space="0" w:color="auto"/>
            <w:bottom w:val="none" w:sz="0" w:space="0" w:color="auto"/>
            <w:right w:val="none" w:sz="0" w:space="0" w:color="auto"/>
          </w:divBdr>
        </w:div>
      </w:divsChild>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sv.vic.gov.au/about-us/contact-us" TargetMode="External"/><Relationship Id="rId21" Type="http://schemas.openxmlformats.org/officeDocument/2006/relationships/header" Target="header5.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header" Target="header44.xml"/><Relationship Id="rId16" Type="http://schemas.openxmlformats.org/officeDocument/2006/relationships/header" Target="header4.xml"/><Relationship Id="rId11" Type="http://schemas.openxmlformats.org/officeDocument/2006/relationships/header" Target="header1.xml"/><Relationship Id="rId24" Type="http://schemas.openxmlformats.org/officeDocument/2006/relationships/hyperlink" Target="https://www.esv.vic.gov.au/about-us/contact-us" TargetMode="Externa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header" Target="header42.xml"/><Relationship Id="rId74" Type="http://schemas.openxmlformats.org/officeDocument/2006/relationships/header" Target="header50.xml"/><Relationship Id="rId5" Type="http://schemas.openxmlformats.org/officeDocument/2006/relationships/numbering" Target="numbering.xml"/><Relationship Id="rId61" Type="http://schemas.openxmlformats.org/officeDocument/2006/relationships/header" Target="header37.xml"/><Relationship Id="rId19" Type="http://schemas.openxmlformats.org/officeDocument/2006/relationships/hyperlink" Target="mailto:course.enquiry@djsir.vic.gov.au"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www.esv.vic.gov.au/licensing/electrical-licences" TargetMode="External"/><Relationship Id="rId30" Type="http://schemas.openxmlformats.org/officeDocument/2006/relationships/hyperlink" Target="https://training.gov.au/Home/Tga" TargetMode="Externa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40.xml"/><Relationship Id="rId69" Type="http://schemas.openxmlformats.org/officeDocument/2006/relationships/header" Target="header45.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4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esv.vic.gov.au/about-esv/reports/technical-reports/independent-review-licensed-electrical-inspection-regime/" TargetMode="Externa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3.xml"/><Relationship Id="rId20" Type="http://schemas.openxmlformats.org/officeDocument/2006/relationships/hyperlink" Target="http://www.abs.gov.au/AUSSTATS/abs@.nsf/DetailsPage/1272.02001?OpenDocument" TargetMode="Externa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6.xml"/><Relationship Id="rId75"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dewr.gov.au/skills-information-training-providers/australian-core-skills-framework" TargetMode="Externa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ourse.enquiry@djsir.vic.gov.au" TargetMode="Externa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47.xml"/><Relationship Id="rId2" Type="http://schemas.openxmlformats.org/officeDocument/2006/relationships/customXml" Target="../customXml/item2.xml"/><Relationship Id="rId29" Type="http://schemas.openxmlformats.org/officeDocument/2006/relationships/hyperlink" Target="https://www.aqf.edu.au/publication/aqf-qualifications-pathways-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773b06e921c00fa263bf83fb4c656f3">
  <xsd:schema xmlns:xsd="http://www.w3.org/2001/XMLSchema" xmlns:xs="http://www.w3.org/2001/XMLSchema" xmlns:p="http://schemas.microsoft.com/office/2006/metadata/properties" xmlns:ns2="0c313db9-249c-491e-bb5e-271154871870" targetNamespace="http://schemas.microsoft.com/office/2006/metadata/properties" ma:root="true" ma:fieldsID="204cd05118164635734c982737471271"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0c313db9-249c-491e-bb5e-271154871870"/>
  </ds:schemaRefs>
</ds:datastoreItem>
</file>

<file path=customXml/itemProps3.xml><?xml version="1.0" encoding="utf-8"?>
<ds:datastoreItem xmlns:ds="http://schemas.openxmlformats.org/officeDocument/2006/customXml" ds:itemID="{01FB7083-F75B-46B3-99B5-41C8CD51BE47}">
  <ds:schemaRefs>
    <ds:schemaRef ds:uri="http://schemas.openxmlformats.org/officeDocument/2006/bibliography"/>
  </ds:schemaRefs>
</ds:datastoreItem>
</file>

<file path=customXml/itemProps4.xml><?xml version="1.0" encoding="utf-8"?>
<ds:datastoreItem xmlns:ds="http://schemas.openxmlformats.org/officeDocument/2006/customXml" ds:itemID="{45F280FE-8D44-4AAD-AA1E-65D188CDA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13063</Words>
  <Characters>81253</Characters>
  <Application>Microsoft Office Word</Application>
  <DocSecurity>0</DocSecurity>
  <Lines>2901</Lines>
  <Paragraphs>1684</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92632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3</cp:revision>
  <cp:lastPrinted>2026-02-25T04:55:00Z</cp:lastPrinted>
  <dcterms:created xsi:type="dcterms:W3CDTF">2026-02-25T04:55:00Z</dcterms:created>
  <dcterms:modified xsi:type="dcterms:W3CDTF">2026-02-25T04:55:00Z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47e9c2b3e604958bedd93316a7668b8670d01b462c4bb37ded040dbd55b10d00</vt:lpwstr>
  </property>
  <property fmtid="{D5CDD505-2E9C-101B-9397-08002B2CF9AE}" pid="34" name="_dlc_DocIdItemGuid">
    <vt:lpwstr>9777405c-8679-4201-8123-a8416276ee61</vt:lpwstr>
  </property>
  <property fmtid="{D5CDD505-2E9C-101B-9397-08002B2CF9AE}" pid="35" name="MSIP_Label_d00a4df9-c942-4b09-b23a-6c1023f6de27_Enabled">
    <vt:lpwstr>true</vt:lpwstr>
  </property>
  <property fmtid="{D5CDD505-2E9C-101B-9397-08002B2CF9AE}" pid="36" name="MSIP_Label_d00a4df9-c942-4b09-b23a-6c1023f6de27_SetDate">
    <vt:lpwstr>2023-11-20T22:03:42Z</vt:lpwstr>
  </property>
  <property fmtid="{D5CDD505-2E9C-101B-9397-08002B2CF9AE}" pid="37" name="MSIP_Label_d00a4df9-c942-4b09-b23a-6c1023f6de27_Method">
    <vt:lpwstr>Privileged</vt:lpwstr>
  </property>
  <property fmtid="{D5CDD505-2E9C-101B-9397-08002B2CF9AE}" pid="38" name="MSIP_Label_d00a4df9-c942-4b09-b23a-6c1023f6de27_Name">
    <vt:lpwstr>Official (DJPR)</vt:lpwstr>
  </property>
  <property fmtid="{D5CDD505-2E9C-101B-9397-08002B2CF9AE}" pid="39" name="MSIP_Label_d00a4df9-c942-4b09-b23a-6c1023f6de27_SiteId">
    <vt:lpwstr>722ea0be-3e1c-4b11-ad6f-9401d6856e24</vt:lpwstr>
  </property>
  <property fmtid="{D5CDD505-2E9C-101B-9397-08002B2CF9AE}" pid="40" name="MSIP_Label_d00a4df9-c942-4b09-b23a-6c1023f6de27_ActionId">
    <vt:lpwstr>14d4def2-93ae-452a-aeaa-5b4139d60e64</vt:lpwstr>
  </property>
  <property fmtid="{D5CDD505-2E9C-101B-9397-08002B2CF9AE}" pid="41" name="MSIP_Label_d00a4df9-c942-4b09-b23a-6c1023f6de27_ContentBits">
    <vt:lpwstr>3</vt:lpwstr>
  </property>
</Properties>
</file>