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77777777" w:rsidR="00A75F75" w:rsidRDefault="00912DDC" w:rsidP="00F923FA">
      <w:pPr>
        <w:pStyle w:val="Heading1"/>
        <w:spacing w:before="0" w:after="0" w:line="240" w:lineRule="auto"/>
        <w:rPr>
          <w:rFonts w:asciiTheme="minorHAnsi" w:eastAsiaTheme="minorHAnsi" w:hAnsiTheme="minorHAnsi" w:cs="Times New Roman (Body CS)"/>
          <w:color w:val="1F1646" w:themeColor="text1"/>
          <w:sz w:val="44"/>
          <w:szCs w:val="44"/>
        </w:rPr>
      </w:pPr>
      <w:r w:rsidRPr="00912DDC">
        <w:rPr>
          <w:rFonts w:asciiTheme="minorHAnsi" w:eastAsiaTheme="minorHAnsi" w:hAnsiTheme="minorHAnsi" w:cs="Times New Roman (Body CS)"/>
          <w:color w:val="1F1646" w:themeColor="text1"/>
          <w:sz w:val="44"/>
          <w:szCs w:val="44"/>
        </w:rPr>
        <w:t>Strengthening number sense at home</w:t>
      </w:r>
      <w:r w:rsidR="00A75F75">
        <w:rPr>
          <w:rFonts w:asciiTheme="minorHAnsi" w:eastAsiaTheme="minorHAnsi" w:hAnsiTheme="minorHAnsi" w:cs="Times New Roman (Body CS)"/>
          <w:color w:val="1F1646" w:themeColor="text1"/>
          <w:sz w:val="44"/>
          <w:szCs w:val="44"/>
        </w:rPr>
        <w:t xml:space="preserve">: </w:t>
      </w:r>
    </w:p>
    <w:p w14:paraId="601EFC74" w14:textId="37945508" w:rsidR="00912DDC" w:rsidRDefault="00912DDC" w:rsidP="00857C02">
      <w:pPr>
        <w:pStyle w:val="Heading1"/>
        <w:spacing w:before="0" w:line="240" w:lineRule="auto"/>
        <w:rPr>
          <w:rFonts w:asciiTheme="minorHAnsi" w:eastAsiaTheme="minorHAnsi" w:hAnsiTheme="minorHAnsi" w:cs="Times New Roman (Body CS)"/>
          <w:color w:val="1F1646" w:themeColor="text1"/>
          <w:sz w:val="44"/>
          <w:szCs w:val="44"/>
        </w:rPr>
      </w:pPr>
      <w:r w:rsidRPr="00912DDC">
        <w:rPr>
          <w:rFonts w:asciiTheme="minorHAnsi" w:eastAsiaTheme="minorHAnsi" w:hAnsiTheme="minorHAnsi" w:cs="Times New Roman (Body CS)"/>
          <w:color w:val="1F1646" w:themeColor="text1"/>
          <w:sz w:val="44"/>
          <w:szCs w:val="44"/>
        </w:rPr>
        <w:t>One-to-one correspondence</w:t>
      </w:r>
    </w:p>
    <w:p w14:paraId="471EB219" w14:textId="62372EA2" w:rsidR="00912DDC" w:rsidRPr="00912DDC" w:rsidRDefault="00912DDC" w:rsidP="00912DDC">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bCs w:val="0"/>
          <w:sz w:val="24"/>
          <w:szCs w:val="20"/>
        </w:rPr>
        <w:t>Thank you for watching the one-to-one correspondence video with the Victorian Mathematics Ambassadors, Pat and Em, and Aintree Primary School</w:t>
      </w:r>
      <w:r w:rsidR="00E2649A">
        <w:rPr>
          <w:rFonts w:asciiTheme="minorHAnsi" w:eastAsiaTheme="minorHAnsi" w:hAnsiTheme="minorHAnsi" w:cs="Times New Roman (Body CS)"/>
          <w:bCs w:val="0"/>
          <w:sz w:val="24"/>
          <w:szCs w:val="20"/>
        </w:rPr>
        <w:t>:</w:t>
      </w:r>
      <w:r w:rsidRPr="00912DDC">
        <w:rPr>
          <w:rFonts w:asciiTheme="minorHAnsi" w:eastAsiaTheme="minorHAnsi" w:hAnsiTheme="minorHAnsi" w:cs="Times New Roman (Body CS)"/>
          <w:bCs w:val="0"/>
          <w:sz w:val="24"/>
          <w:szCs w:val="20"/>
        </w:rPr>
        <w:t xml:space="preserve"> </w:t>
      </w:r>
      <w:hyperlink r:id="rId11" w:history="1">
        <w:r w:rsidR="001E1F0F" w:rsidRPr="00FE1906">
          <w:rPr>
            <w:rStyle w:val="Hyperlink"/>
            <w:rFonts w:asciiTheme="minorHAnsi" w:eastAsiaTheme="minorHAnsi" w:hAnsiTheme="minorHAnsi" w:cs="Times New Roman (Body CS)"/>
            <w:bCs w:val="0"/>
            <w:sz w:val="24"/>
            <w:szCs w:val="20"/>
          </w:rPr>
          <w:t>https://www.vic.gov.au/mathematics-and-numeracy-home</w:t>
        </w:r>
      </w:hyperlink>
      <w:r w:rsidRPr="00912DDC">
        <w:rPr>
          <w:rFonts w:asciiTheme="minorHAnsi" w:eastAsiaTheme="minorHAnsi" w:hAnsiTheme="minorHAnsi" w:cs="Times New Roman (Body CS)"/>
          <w:bCs w:val="0"/>
          <w:sz w:val="24"/>
          <w:szCs w:val="20"/>
        </w:rPr>
        <w:t>.</w:t>
      </w:r>
    </w:p>
    <w:p w14:paraId="76395EBA" w14:textId="77777777" w:rsidR="00912DDC" w:rsidRDefault="00912DDC" w:rsidP="00912DDC">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bCs w:val="0"/>
          <w:sz w:val="24"/>
          <w:szCs w:val="20"/>
        </w:rPr>
        <w:t xml:space="preserve">The following tips and information will support you to practice the advice in the video to strengthen your child’s number sense at home. </w:t>
      </w:r>
    </w:p>
    <w:p w14:paraId="37060C49" w14:textId="77777777" w:rsidR="00912DDC" w:rsidRDefault="00912DDC" w:rsidP="00857C02">
      <w:pPr>
        <w:pStyle w:val="Heading2"/>
        <w:spacing w:after="0"/>
        <w:rPr>
          <w:color w:val="D00131" w:themeColor="accent5"/>
          <w:sz w:val="32"/>
          <w:szCs w:val="32"/>
        </w:rPr>
      </w:pPr>
      <w:r w:rsidRPr="00912DDC">
        <w:rPr>
          <w:color w:val="D00131" w:themeColor="accent5"/>
          <w:sz w:val="32"/>
          <w:szCs w:val="32"/>
        </w:rPr>
        <w:t>What is one-to-one correspondence?</w:t>
      </w:r>
    </w:p>
    <w:p w14:paraId="52704C27" w14:textId="77777777" w:rsidR="00912DDC" w:rsidRPr="003A642D" w:rsidRDefault="00912DDC" w:rsidP="00E97D06">
      <w:pPr>
        <w:rPr>
          <w:sz w:val="22"/>
          <w:szCs w:val="22"/>
        </w:rPr>
      </w:pPr>
      <w:r w:rsidRPr="003A642D">
        <w:rPr>
          <w:b/>
          <w:sz w:val="22"/>
          <w:szCs w:val="22"/>
        </w:rPr>
        <w:t>One-to-one correspondence</w:t>
      </w:r>
      <w:r w:rsidRPr="003A642D">
        <w:rPr>
          <w:sz w:val="22"/>
          <w:szCs w:val="22"/>
        </w:rPr>
        <w:t xml:space="preserve"> is matching one number to one object when counting. For example, counting people in a picture by pointing at and counting each person one at a time; ‘1…2…3, there are 3 people’. </w:t>
      </w:r>
    </w:p>
    <w:p w14:paraId="392660BD" w14:textId="77777777" w:rsidR="00912DDC" w:rsidRPr="003A642D" w:rsidRDefault="00912DDC" w:rsidP="00E97D06">
      <w:pPr>
        <w:rPr>
          <w:sz w:val="22"/>
          <w:szCs w:val="22"/>
        </w:rPr>
      </w:pPr>
      <w:r w:rsidRPr="003A642D">
        <w:rPr>
          <w:b/>
          <w:sz w:val="22"/>
          <w:szCs w:val="22"/>
        </w:rPr>
        <w:t>Practising</w:t>
      </w:r>
      <w:r w:rsidRPr="003A642D">
        <w:rPr>
          <w:sz w:val="22"/>
          <w:szCs w:val="22"/>
        </w:rPr>
        <w:t xml:space="preserve"> this skill at home will help your child to understand that the last number spoken is the total number of objects in a group.</w:t>
      </w:r>
    </w:p>
    <w:p w14:paraId="105A1412" w14:textId="77777777" w:rsidR="00912DDC" w:rsidRPr="00912DDC" w:rsidRDefault="00912DDC" w:rsidP="00857C02">
      <w:pPr>
        <w:pStyle w:val="Heading2"/>
        <w:spacing w:after="0"/>
        <w:rPr>
          <w:color w:val="D00131" w:themeColor="accent5"/>
          <w:sz w:val="32"/>
          <w:szCs w:val="32"/>
        </w:rPr>
      </w:pPr>
      <w:r w:rsidRPr="00912DDC">
        <w:rPr>
          <w:color w:val="D00131" w:themeColor="accent5"/>
          <w:sz w:val="32"/>
          <w:szCs w:val="32"/>
        </w:rPr>
        <w:t>Tips</w:t>
      </w:r>
    </w:p>
    <w:p w14:paraId="1C4F1E95" w14:textId="616E29A5" w:rsidR="00912DDC" w:rsidRPr="003A642D" w:rsidRDefault="00912DDC" w:rsidP="003A642D">
      <w:pPr>
        <w:rPr>
          <w:bCs/>
          <w:sz w:val="22"/>
          <w:szCs w:val="22"/>
        </w:rPr>
      </w:pPr>
      <w:r w:rsidRPr="003A642D">
        <w:rPr>
          <w:sz w:val="22"/>
          <w:szCs w:val="22"/>
        </w:rPr>
        <w:t>Here are some easy and fun ways to help your child develop their understanding of one-to-one correspondence</w:t>
      </w:r>
      <w:r w:rsidR="0080494A" w:rsidRPr="003A642D">
        <w:rPr>
          <w:bCs/>
          <w:sz w:val="22"/>
          <w:szCs w:val="22"/>
        </w:rPr>
        <w:t>.</w:t>
      </w:r>
    </w:p>
    <w:p w14:paraId="21743F71" w14:textId="77777777" w:rsidR="00912DDC" w:rsidRDefault="00912DDC" w:rsidP="00857C02">
      <w:pPr>
        <w:pStyle w:val="Heading2"/>
        <w:spacing w:after="0"/>
      </w:pPr>
      <w:r>
        <w:t>At home</w:t>
      </w:r>
    </w:p>
    <w:p w14:paraId="03B2877B" w14:textId="77777777" w:rsidR="00912DDC" w:rsidRDefault="00912DDC" w:rsidP="00D70B8F">
      <w:pPr>
        <w:pStyle w:val="Heading3"/>
        <w:spacing w:before="120"/>
      </w:pPr>
      <w:r>
        <w:t>Dinner time</w:t>
      </w:r>
    </w:p>
    <w:p w14:paraId="73041A59" w14:textId="77777777" w:rsidR="00912DDC" w:rsidRPr="00E07066" w:rsidRDefault="00912DDC" w:rsidP="00912DDC">
      <w:pPr>
        <w:rPr>
          <w:sz w:val="22"/>
          <w:szCs w:val="22"/>
        </w:rPr>
      </w:pPr>
      <w:r w:rsidRPr="00E07066">
        <w:rPr>
          <w:sz w:val="22"/>
          <w:szCs w:val="22"/>
        </w:rPr>
        <w:t xml:space="preserve">When setting the table for a meal, decide how many places need to be set. Touch and count each item together out as you are setting them out to make sure there are enough for everyone. Repeat the total. </w:t>
      </w:r>
    </w:p>
    <w:p w14:paraId="7F73D006" w14:textId="77777777" w:rsidR="00912DDC" w:rsidRDefault="00912DDC" w:rsidP="00912DDC">
      <w:pPr>
        <w:pStyle w:val="Heading3"/>
      </w:pPr>
      <w:r>
        <w:t>Toys away</w:t>
      </w:r>
    </w:p>
    <w:p w14:paraId="19007496" w14:textId="77777777" w:rsidR="00912DDC" w:rsidRPr="00E07066" w:rsidRDefault="00912DDC" w:rsidP="00912DDC">
      <w:pPr>
        <w:rPr>
          <w:sz w:val="22"/>
          <w:szCs w:val="22"/>
        </w:rPr>
      </w:pPr>
      <w:r w:rsidRPr="00E07066">
        <w:rPr>
          <w:sz w:val="22"/>
          <w:szCs w:val="22"/>
        </w:rPr>
        <w:t>As you are tidying up toys, count each toy together as they are put away.</w:t>
      </w:r>
    </w:p>
    <w:p w14:paraId="41856274" w14:textId="77777777" w:rsidR="00912DDC" w:rsidRDefault="00912DDC" w:rsidP="00912DDC">
      <w:pPr>
        <w:pStyle w:val="Heading3"/>
      </w:pPr>
      <w:r>
        <w:t>Counting from a page</w:t>
      </w:r>
    </w:p>
    <w:p w14:paraId="4F233894" w14:textId="77777777" w:rsidR="00912DDC" w:rsidRPr="00E07066" w:rsidRDefault="00912DDC" w:rsidP="00912DDC">
      <w:pPr>
        <w:rPr>
          <w:sz w:val="22"/>
          <w:szCs w:val="22"/>
        </w:rPr>
      </w:pPr>
      <w:r w:rsidRPr="00E07066">
        <w:rPr>
          <w:sz w:val="22"/>
          <w:szCs w:val="22"/>
        </w:rPr>
        <w:t>Count objects on a page in a book, pointing to each object as your child counts.</w:t>
      </w:r>
    </w:p>
    <w:p w14:paraId="21148F77" w14:textId="5EA358BF" w:rsidR="00912DDC" w:rsidRPr="00912DDC" w:rsidRDefault="00912DDC" w:rsidP="00686D2C">
      <w:pPr>
        <w:pStyle w:val="Heading2"/>
        <w:spacing w:after="0"/>
      </w:pPr>
      <w:r w:rsidRPr="72073DA7">
        <w:t>At the supermarket</w:t>
      </w:r>
    </w:p>
    <w:p w14:paraId="2CD0890C" w14:textId="77777777" w:rsidR="00912DDC" w:rsidRPr="00912DDC" w:rsidRDefault="00912DDC" w:rsidP="00D70B8F">
      <w:pPr>
        <w:pStyle w:val="Heading3"/>
        <w:spacing w:before="120"/>
      </w:pPr>
      <w:r w:rsidRPr="00912DDC">
        <w:t>The big shop</w:t>
      </w:r>
    </w:p>
    <w:p w14:paraId="7692CBD9" w14:textId="77777777" w:rsidR="009D6C12" w:rsidRDefault="00912DDC" w:rsidP="00912DDC">
      <w:pPr>
        <w:rPr>
          <w:sz w:val="22"/>
          <w:szCs w:val="22"/>
        </w:rPr>
        <w:sectPr w:rsidR="009D6C12" w:rsidSect="00CE26B9">
          <w:headerReference w:type="even" r:id="rId12"/>
          <w:headerReference w:type="default" r:id="rId13"/>
          <w:footerReference w:type="even" r:id="rId14"/>
          <w:footerReference w:type="default" r:id="rId15"/>
          <w:headerReference w:type="first" r:id="rId16"/>
          <w:footerReference w:type="first" r:id="rId17"/>
          <w:pgSz w:w="11906" w:h="16838"/>
          <w:pgMar w:top="1882" w:right="1134" w:bottom="1701" w:left="1134" w:header="720" w:footer="720" w:gutter="0"/>
          <w:cols w:space="720"/>
          <w:docGrid w:linePitch="360"/>
        </w:sectPr>
      </w:pPr>
      <w:r w:rsidRPr="00E07066">
        <w:rPr>
          <w:sz w:val="22"/>
          <w:szCs w:val="22"/>
        </w:rPr>
        <w:t>Count like items one (for example, apples) at a time as they are put in the trolley. When you have finished counting ask, ‘how many do we have?’ If your child counts from the beginning again, let them finish and repeat the total; ‘</w:t>
      </w:r>
      <w:bookmarkStart w:id="0" w:name="_Int_c6W581wC"/>
      <w:r w:rsidRPr="00E07066">
        <w:rPr>
          <w:sz w:val="22"/>
          <w:szCs w:val="22"/>
        </w:rPr>
        <w:t>that’s</w:t>
      </w:r>
      <w:bookmarkEnd w:id="0"/>
      <w:r w:rsidRPr="00E07066">
        <w:rPr>
          <w:sz w:val="22"/>
          <w:szCs w:val="22"/>
        </w:rPr>
        <w:t xml:space="preserve"> right, there are 5 apples’.</w:t>
      </w:r>
    </w:p>
    <w:p w14:paraId="75AE2FCF" w14:textId="2A259307" w:rsidR="00A75F75" w:rsidRDefault="00A75F75" w:rsidP="00A75F75">
      <w:pPr>
        <w:pStyle w:val="Heading4"/>
      </w:pPr>
      <w:r w:rsidRPr="00A75F75">
        <w:lastRenderedPageBreak/>
        <w:t xml:space="preserve"> </w:t>
      </w:r>
    </w:p>
    <w:p w14:paraId="12061C7A" w14:textId="77777777" w:rsidR="00A75F75" w:rsidRDefault="00A75F75" w:rsidP="00A75F75">
      <w:pPr>
        <w:pStyle w:val="Heading4"/>
      </w:pPr>
    </w:p>
    <w:p w14:paraId="1C5D2C54" w14:textId="77777777" w:rsidR="00A75F75" w:rsidRDefault="00A75F75" w:rsidP="00A75F75">
      <w:pPr>
        <w:pStyle w:val="Heading4"/>
      </w:pPr>
    </w:p>
    <w:p w14:paraId="168E5671" w14:textId="77777777" w:rsidR="00A75F75" w:rsidRDefault="00A75F75" w:rsidP="00A75F75">
      <w:pPr>
        <w:pStyle w:val="Heading4"/>
      </w:pPr>
    </w:p>
    <w:p w14:paraId="4F8C9416" w14:textId="77777777" w:rsidR="00A75F75" w:rsidRDefault="00A75F75" w:rsidP="00A75F75">
      <w:pPr>
        <w:pStyle w:val="Heading4"/>
      </w:pPr>
    </w:p>
    <w:p w14:paraId="00D31A8E" w14:textId="77777777" w:rsidR="00A75F75" w:rsidRDefault="00A75F75" w:rsidP="00A75F75">
      <w:pPr>
        <w:pStyle w:val="Heading4"/>
      </w:pPr>
    </w:p>
    <w:p w14:paraId="152D6283" w14:textId="0CD6DD34" w:rsidR="00347F89" w:rsidRPr="00FB7026" w:rsidRDefault="00857C02" w:rsidP="00347F89">
      <w:pPr>
        <w:pStyle w:val="Heading4"/>
        <w:spacing w:before="0" w:after="0"/>
        <w:rPr>
          <w:sz w:val="20"/>
          <w:szCs w:val="20"/>
        </w:rPr>
      </w:pPr>
      <w:r>
        <w:rPr>
          <w:noProof/>
        </w:rPr>
        <w:drawing>
          <wp:anchor distT="0" distB="0" distL="114300" distR="114300" simplePos="0" relativeHeight="251660288" behindDoc="0" locked="0" layoutInCell="1" allowOverlap="1" wp14:anchorId="0309FE8E" wp14:editId="317745EF">
            <wp:simplePos x="0" y="0"/>
            <wp:positionH relativeFrom="column">
              <wp:posOffset>3810</wp:posOffset>
            </wp:positionH>
            <wp:positionV relativeFrom="paragraph">
              <wp:posOffset>-2281555</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8">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r w:rsidR="00347F89" w:rsidRPr="00347F89">
        <w:rPr>
          <w:sz w:val="20"/>
          <w:szCs w:val="20"/>
        </w:rPr>
        <w:t>Everyday maths – shopping</w:t>
      </w:r>
      <w:r w:rsidR="00347F89" w:rsidRPr="00FB7026">
        <w:rPr>
          <w:sz w:val="20"/>
          <w:szCs w:val="20"/>
        </w:rPr>
        <w:t>. CC BY: © State of Victoria (Department of Education</w:t>
      </w:r>
      <w:r w:rsidR="00B52F58">
        <w:rPr>
          <w:sz w:val="20"/>
          <w:szCs w:val="20"/>
        </w:rPr>
        <w:t>)</w:t>
      </w:r>
      <w:r w:rsidR="00347F89" w:rsidRPr="00FB7026">
        <w:rPr>
          <w:sz w:val="20"/>
          <w:szCs w:val="20"/>
        </w:rPr>
        <w:t>.</w:t>
      </w:r>
    </w:p>
    <w:p w14:paraId="5423D23A" w14:textId="487C50E3" w:rsidR="00912DDC" w:rsidRPr="00912DDC" w:rsidRDefault="00912DDC" w:rsidP="00912DDC">
      <w:pPr>
        <w:pStyle w:val="Heading3"/>
      </w:pPr>
      <w:r w:rsidRPr="00912DDC">
        <w:t>Checkout games</w:t>
      </w:r>
    </w:p>
    <w:p w14:paraId="7D44E04C" w14:textId="77777777" w:rsidR="00912DDC" w:rsidRPr="00E07066" w:rsidRDefault="00912DDC" w:rsidP="00912DDC">
      <w:pPr>
        <w:rPr>
          <w:sz w:val="22"/>
          <w:szCs w:val="22"/>
        </w:rPr>
      </w:pPr>
      <w:r w:rsidRPr="00E07066">
        <w:rPr>
          <w:sz w:val="22"/>
          <w:szCs w:val="22"/>
        </w:rPr>
        <w:t>Ask your child to count the number of people in each checkout queue to decide which checkout has the smallest queue.</w:t>
      </w:r>
    </w:p>
    <w:p w14:paraId="565DACA8" w14:textId="77777777" w:rsidR="00912DDC" w:rsidRPr="00912DDC" w:rsidRDefault="00912DDC" w:rsidP="00912DDC">
      <w:pPr>
        <w:pStyle w:val="Heading3"/>
      </w:pPr>
      <w:r w:rsidRPr="00912DDC">
        <w:t>How many in the bag?</w:t>
      </w:r>
    </w:p>
    <w:p w14:paraId="62B59C58" w14:textId="77777777" w:rsidR="00912DDC" w:rsidRPr="00E07066" w:rsidRDefault="00912DDC" w:rsidP="00912DDC">
      <w:pPr>
        <w:rPr>
          <w:sz w:val="22"/>
          <w:szCs w:val="22"/>
        </w:rPr>
      </w:pPr>
      <w:r w:rsidRPr="00E07066">
        <w:rPr>
          <w:sz w:val="22"/>
          <w:szCs w:val="22"/>
        </w:rPr>
        <w:t xml:space="preserve">As you unpack a shopping bag, have your child count each item are they are taken out to be put away. </w:t>
      </w:r>
    </w:p>
    <w:p w14:paraId="6C3BCAB6" w14:textId="4B2B137D" w:rsidR="00912DDC" w:rsidRPr="00912DDC" w:rsidRDefault="00912DDC" w:rsidP="003D6803">
      <w:pPr>
        <w:pStyle w:val="Heading2"/>
        <w:spacing w:after="0"/>
      </w:pPr>
      <w:r w:rsidRPr="72073DA7">
        <w:t>At the park</w:t>
      </w:r>
    </w:p>
    <w:p w14:paraId="4CDC93CA" w14:textId="77777777" w:rsidR="00912DDC" w:rsidRPr="00912DDC" w:rsidRDefault="00912DDC" w:rsidP="00D70B8F">
      <w:pPr>
        <w:pStyle w:val="Heading3"/>
        <w:spacing w:before="120"/>
      </w:pPr>
      <w:r w:rsidRPr="00912DDC">
        <w:t>Nature numbers</w:t>
      </w:r>
    </w:p>
    <w:p w14:paraId="451E86F9" w14:textId="77777777" w:rsidR="00912DDC" w:rsidRPr="00E07066" w:rsidRDefault="00912DDC" w:rsidP="00912DDC">
      <w:pPr>
        <w:rPr>
          <w:sz w:val="22"/>
          <w:szCs w:val="22"/>
        </w:rPr>
      </w:pPr>
      <w:r w:rsidRPr="00E07066">
        <w:rPr>
          <w:sz w:val="22"/>
          <w:szCs w:val="22"/>
        </w:rPr>
        <w:t xml:space="preserve">When sitting under a tree at the park, ask your child to count the leaves you can see on the ground. Pick up each leaf one at a time, counting to 10, and then restarting. Once your child can do this without skipping any numbers, practice counting all the way up to 20. </w:t>
      </w:r>
    </w:p>
    <w:p w14:paraId="3F2CC916" w14:textId="77777777" w:rsidR="00912DDC" w:rsidRPr="00912DDC" w:rsidRDefault="00912DDC" w:rsidP="00912DDC">
      <w:pPr>
        <w:pStyle w:val="Heading3"/>
      </w:pPr>
      <w:r w:rsidRPr="00912DDC">
        <w:t xml:space="preserve">The playground counts </w:t>
      </w:r>
    </w:p>
    <w:p w14:paraId="342B2789" w14:textId="77777777" w:rsidR="00912DDC" w:rsidRPr="00E07066" w:rsidRDefault="00912DDC" w:rsidP="00912DDC">
      <w:pPr>
        <w:rPr>
          <w:sz w:val="22"/>
          <w:szCs w:val="22"/>
        </w:rPr>
      </w:pPr>
      <w:r w:rsidRPr="00E07066">
        <w:rPr>
          <w:sz w:val="22"/>
          <w:szCs w:val="22"/>
        </w:rPr>
        <w:t>Count similar parts of playground equipment. For example, the number of steps to the top of the slide, or the number of rungs on the monkey bars.</w:t>
      </w:r>
    </w:p>
    <w:p w14:paraId="769884BD" w14:textId="3B7B9660" w:rsidR="00912DDC" w:rsidRPr="00912DDC" w:rsidRDefault="00912DDC" w:rsidP="00912DDC">
      <w:pPr>
        <w:pStyle w:val="Heading3"/>
      </w:pPr>
      <w:r w:rsidRPr="00912DDC">
        <w:t>Watch and experiment</w:t>
      </w:r>
    </w:p>
    <w:p w14:paraId="54293BEC" w14:textId="245E5C31" w:rsidR="00912DDC" w:rsidRPr="00E07066" w:rsidRDefault="00912DDC" w:rsidP="00912DDC">
      <w:pPr>
        <w:widowControl w:val="0"/>
        <w:spacing w:line="240" w:lineRule="auto"/>
        <w:rPr>
          <w:sz w:val="22"/>
          <w:szCs w:val="22"/>
        </w:rPr>
      </w:pPr>
      <w:r w:rsidRPr="00E07066">
        <w:rPr>
          <w:sz w:val="22"/>
          <w:szCs w:val="22"/>
        </w:rPr>
        <w:t xml:space="preserve">Watch </w:t>
      </w:r>
      <w:hyperlink r:id="rId19">
        <w:proofErr w:type="spellStart"/>
        <w:r w:rsidRPr="00E07066">
          <w:rPr>
            <w:rStyle w:val="Hyperlink"/>
            <w:sz w:val="22"/>
            <w:szCs w:val="22"/>
          </w:rPr>
          <w:t>Mathscots</w:t>
        </w:r>
        <w:proofErr w:type="spellEnd"/>
      </w:hyperlink>
      <w:r w:rsidRPr="00E07066">
        <w:rPr>
          <w:rStyle w:val="Hyperlink"/>
          <w:sz w:val="22"/>
          <w:szCs w:val="22"/>
        </w:rPr>
        <w:t xml:space="preserve"> – Puppy jump photos </w:t>
      </w:r>
      <w:r w:rsidRPr="00E07066">
        <w:rPr>
          <w:sz w:val="22"/>
          <w:szCs w:val="22"/>
        </w:rPr>
        <w:t xml:space="preserve">to see the </w:t>
      </w:r>
      <w:proofErr w:type="spellStart"/>
      <w:r w:rsidRPr="00E07066">
        <w:rPr>
          <w:sz w:val="22"/>
          <w:szCs w:val="22"/>
        </w:rPr>
        <w:t>Mathscots</w:t>
      </w:r>
      <w:proofErr w:type="spellEnd"/>
      <w:r w:rsidRPr="00E07066">
        <w:rPr>
          <w:sz w:val="22"/>
          <w:szCs w:val="22"/>
        </w:rPr>
        <w:t xml:space="preserve"> use markers to measure how far they jump. </w:t>
      </w:r>
    </w:p>
    <w:p w14:paraId="4CECB0EA" w14:textId="08254C16" w:rsidR="00912DDC" w:rsidRPr="003554BC" w:rsidRDefault="00912DDC" w:rsidP="00912DDC">
      <w:pPr>
        <w:spacing w:line="240" w:lineRule="auto"/>
        <w:rPr>
          <w:sz w:val="22"/>
          <w:szCs w:val="22"/>
        </w:rPr>
      </w:pPr>
    </w:p>
    <w:p w14:paraId="62D0CABE" w14:textId="77777777" w:rsidR="0080494A" w:rsidRDefault="0080494A" w:rsidP="00912DDC">
      <w:pPr>
        <w:widowControl w:val="0"/>
        <w:spacing w:line="240" w:lineRule="auto"/>
      </w:pPr>
      <w:r>
        <w:rPr>
          <w:noProof/>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20"/>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A75F75">
        <w:t xml:space="preserve"> </w:t>
      </w:r>
    </w:p>
    <w:p w14:paraId="1C82B82A" w14:textId="769B312E" w:rsidR="0080494A" w:rsidRPr="00FB7026" w:rsidRDefault="0080494A" w:rsidP="00DE7ADB">
      <w:pPr>
        <w:pStyle w:val="Heading4"/>
        <w:spacing w:before="0" w:after="0"/>
        <w:rPr>
          <w:sz w:val="20"/>
          <w:szCs w:val="20"/>
        </w:rPr>
      </w:pPr>
      <w:proofErr w:type="spellStart"/>
      <w:r w:rsidRPr="00FB7026">
        <w:rPr>
          <w:sz w:val="20"/>
          <w:szCs w:val="20"/>
        </w:rPr>
        <w:t>Mathscots</w:t>
      </w:r>
      <w:proofErr w:type="spellEnd"/>
      <w:r w:rsidRPr="00FB7026">
        <w:rPr>
          <w:sz w:val="20"/>
          <w:szCs w:val="20"/>
        </w:rPr>
        <w:t xml:space="preserve"> – Puppy jump photos</w:t>
      </w:r>
      <w:r w:rsidR="00DE7ADB" w:rsidRPr="00FB7026">
        <w:rPr>
          <w:sz w:val="20"/>
          <w:szCs w:val="20"/>
        </w:rPr>
        <w:t xml:space="preserve">. </w:t>
      </w:r>
      <w:r w:rsidR="0094495F" w:rsidRPr="00FB7026">
        <w:rPr>
          <w:sz w:val="20"/>
          <w:szCs w:val="20"/>
        </w:rPr>
        <w:t>CC BY: © State of Victoria (Department of Education)</w:t>
      </w:r>
      <w:r w:rsidR="00B6239E">
        <w:rPr>
          <w:sz w:val="20"/>
          <w:szCs w:val="20"/>
        </w:rPr>
        <w:t>.</w:t>
      </w:r>
    </w:p>
    <w:p w14:paraId="335E0EE1" w14:textId="77777777" w:rsidR="0080494A" w:rsidRDefault="0080494A" w:rsidP="00912DDC">
      <w:pPr>
        <w:widowControl w:val="0"/>
        <w:spacing w:line="240" w:lineRule="auto"/>
      </w:pPr>
    </w:p>
    <w:p w14:paraId="245C2FE9" w14:textId="2F4D231D" w:rsidR="00A75F75" w:rsidRDefault="00912DDC" w:rsidP="007E229B">
      <w:pPr>
        <w:widowControl w:val="0"/>
        <w:spacing w:line="240" w:lineRule="auto"/>
        <w:rPr>
          <w:sz w:val="22"/>
          <w:szCs w:val="22"/>
        </w:rPr>
      </w:pPr>
      <w:r w:rsidRPr="00E07066">
        <w:rPr>
          <w:sz w:val="22"/>
          <w:szCs w:val="22"/>
        </w:rPr>
        <w:t>You can then try marking out equal spaces using chalk on the pavement or even leaves at the park. Then count with your child how many spaces everyone in your family can jump.</w:t>
      </w:r>
    </w:p>
    <w:p w14:paraId="2E313BF3" w14:textId="77777777" w:rsidR="007E229B" w:rsidRPr="007E229B" w:rsidRDefault="007E229B" w:rsidP="007E229B">
      <w:pPr>
        <w:widowControl w:val="0"/>
        <w:spacing w:line="240" w:lineRule="auto"/>
        <w:rPr>
          <w:sz w:val="22"/>
          <w:szCs w:val="22"/>
        </w:rPr>
      </w:pPr>
    </w:p>
    <w:p w14:paraId="0D444BC6" w14:textId="490372E9" w:rsidR="00A75F75" w:rsidRPr="007E229B" w:rsidRDefault="00A75F75" w:rsidP="007E229B">
      <w:pPr>
        <w:pStyle w:val="Heading2"/>
        <w:spacing w:after="0"/>
        <w:rPr>
          <w:color w:val="D00131" w:themeColor="accent5"/>
          <w:sz w:val="32"/>
          <w:szCs w:val="32"/>
        </w:rPr>
      </w:pPr>
      <w:r w:rsidRPr="007E229B">
        <w:rPr>
          <w:color w:val="D00131" w:themeColor="accent5"/>
          <w:sz w:val="32"/>
          <w:szCs w:val="32"/>
        </w:rPr>
        <w:t>Further information</w:t>
      </w:r>
    </w:p>
    <w:p w14:paraId="0A9DDF5D" w14:textId="77777777" w:rsidR="00CC12F2" w:rsidRPr="000235DD" w:rsidRDefault="00CC12F2" w:rsidP="000235DD">
      <w:pPr>
        <w:rPr>
          <w:sz w:val="22"/>
          <w:szCs w:val="22"/>
        </w:rPr>
      </w:pPr>
      <w:r w:rsidRPr="000235DD">
        <w:rPr>
          <w:sz w:val="22"/>
          <w:szCs w:val="22"/>
        </w:rPr>
        <w:t xml:space="preserve">To access other videos and tip sheets in this series as well as further tips, information and links for parents and carers, see: </w:t>
      </w:r>
      <w:hyperlink r:id="rId21" w:history="1">
        <w:r w:rsidRPr="000235DD">
          <w:rPr>
            <w:rStyle w:val="Hyperlink"/>
            <w:rFonts w:cs="Times New Roman (Body CS)"/>
            <w:sz w:val="22"/>
            <w:szCs w:val="22"/>
          </w:rPr>
          <w:t>Mathematics and numeracy at home</w:t>
        </w:r>
      </w:hyperlink>
      <w:r w:rsidRPr="000235DD">
        <w:rPr>
          <w:sz w:val="22"/>
          <w:szCs w:val="22"/>
        </w:rPr>
        <w:t>.</w:t>
      </w:r>
    </w:p>
    <w:p w14:paraId="5BFCEC04" w14:textId="77777777" w:rsidR="004845FD" w:rsidRPr="008A4AA2" w:rsidRDefault="004845FD" w:rsidP="004845FD">
      <w:pPr>
        <w:rPr>
          <w:sz w:val="22"/>
          <w:szCs w:val="22"/>
        </w:rPr>
      </w:pPr>
      <w:r w:rsidRPr="008A4AA2">
        <w:rPr>
          <w:sz w:val="22"/>
          <w:szCs w:val="22"/>
        </w:rPr>
        <w:t xml:space="preserve">For further information about the Victorian Mathematics Ambassadors, see: </w:t>
      </w:r>
      <w:hyperlink r:id="rId22" w:history="1">
        <w:r w:rsidRPr="008A4AA2">
          <w:rPr>
            <w:rStyle w:val="Hyperlink"/>
            <w:rFonts w:cs="Times New Roman (Body CS)"/>
            <w:sz w:val="22"/>
            <w:szCs w:val="22"/>
          </w:rPr>
          <w:t>Victorian Mathematics Ambassadors</w:t>
        </w:r>
      </w:hyperlink>
      <w:r>
        <w:t>.</w:t>
      </w:r>
      <w:r w:rsidRPr="008A4AA2">
        <w:rPr>
          <w:sz w:val="22"/>
          <w:szCs w:val="22"/>
        </w:rPr>
        <w:t xml:space="preserve"> </w:t>
      </w:r>
    </w:p>
    <w:p w14:paraId="2B623777" w14:textId="106657E1" w:rsidR="00CC12F2" w:rsidRPr="000235DD" w:rsidRDefault="00CC12F2" w:rsidP="000235DD">
      <w:pPr>
        <w:rPr>
          <w:bCs/>
          <w:sz w:val="22"/>
          <w:szCs w:val="22"/>
        </w:rPr>
      </w:pPr>
      <w:r w:rsidRPr="000235DD">
        <w:rPr>
          <w:sz w:val="22"/>
          <w:szCs w:val="22"/>
        </w:rPr>
        <w:t xml:space="preserve">For further information on supporting your child’s education, see: </w:t>
      </w:r>
      <w:hyperlink r:id="rId23" w:history="1">
        <w:r w:rsidRPr="000235DD">
          <w:rPr>
            <w:rStyle w:val="Hyperlink"/>
            <w:rFonts w:cs="Times New Roman (Body CS)"/>
            <w:sz w:val="22"/>
            <w:szCs w:val="22"/>
          </w:rPr>
          <w:t>Supporting your child's education | vic.gov.au</w:t>
        </w:r>
      </w:hyperlink>
      <w:r w:rsidR="001A1B10">
        <w:t>.</w:t>
      </w:r>
      <w:r w:rsidRPr="000235DD">
        <w:rPr>
          <w:sz w:val="22"/>
          <w:szCs w:val="22"/>
        </w:rPr>
        <w:t> </w:t>
      </w:r>
    </w:p>
    <w:p w14:paraId="77D5358E" w14:textId="77777777" w:rsidR="004F7AE5" w:rsidRDefault="004F7AE5" w:rsidP="0080494A">
      <w:pPr>
        <w:pStyle w:val="Heading1"/>
        <w:rPr>
          <w:rFonts w:asciiTheme="minorHAnsi" w:eastAsiaTheme="minorHAnsi" w:hAnsiTheme="minorHAnsi" w:cs="Times New Roman (Body CS)"/>
          <w:color w:val="1F1646" w:themeColor="text1"/>
          <w:sz w:val="44"/>
          <w:szCs w:val="44"/>
        </w:rPr>
        <w:sectPr w:rsidR="004F7AE5" w:rsidSect="00CE26B9">
          <w:headerReference w:type="default" r:id="rId24"/>
          <w:pgSz w:w="11906" w:h="16838"/>
          <w:pgMar w:top="1882" w:right="1134" w:bottom="1701" w:left="1134" w:header="720" w:footer="720" w:gutter="0"/>
          <w:cols w:space="720"/>
          <w:docGrid w:linePitch="360"/>
        </w:sectPr>
      </w:pPr>
    </w:p>
    <w:p w14:paraId="17D14940" w14:textId="1B998BAE" w:rsidR="0080494A" w:rsidRPr="00AB3B42" w:rsidRDefault="0080494A" w:rsidP="008B5139">
      <w:pPr>
        <w:pStyle w:val="Heading1"/>
        <w:spacing w:before="0" w:after="0" w:line="240" w:lineRule="auto"/>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rPr>
        <w:lastRenderedPageBreak/>
        <w:t xml:space="preserve">Strengthening number sense at home: </w:t>
      </w:r>
    </w:p>
    <w:p w14:paraId="76F7274A" w14:textId="77777777" w:rsidR="0080494A" w:rsidRPr="00AB3B42" w:rsidRDefault="0080494A" w:rsidP="008B5139">
      <w:pPr>
        <w:pStyle w:val="Heading1"/>
        <w:spacing w:before="0" w:after="0" w:line="240" w:lineRule="auto"/>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rPr>
        <w:t xml:space="preserve">Subitising </w:t>
      </w:r>
    </w:p>
    <w:p w14:paraId="6E2FE758" w14:textId="2134CD99" w:rsidR="0080494A" w:rsidRPr="00912DDC" w:rsidRDefault="0080494A" w:rsidP="0080494A">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bCs w:val="0"/>
          <w:sz w:val="24"/>
          <w:szCs w:val="20"/>
        </w:rPr>
        <w:t xml:space="preserve">Thank you for watching </w:t>
      </w:r>
      <w:r w:rsidRPr="0080494A">
        <w:rPr>
          <w:rFonts w:asciiTheme="minorHAnsi" w:eastAsiaTheme="minorHAnsi" w:hAnsiTheme="minorHAnsi" w:cs="Times New Roman (Body CS)"/>
          <w:bCs w:val="0"/>
          <w:sz w:val="24"/>
          <w:szCs w:val="20"/>
        </w:rPr>
        <w:t xml:space="preserve">the subitising video with the Victorian Mathematics Ambassadors, Pat and Em, and Tootgarook </w:t>
      </w:r>
      <w:r w:rsidRPr="00912DDC">
        <w:rPr>
          <w:rFonts w:asciiTheme="minorHAnsi" w:eastAsiaTheme="minorHAnsi" w:hAnsiTheme="minorHAnsi" w:cs="Times New Roman (Body CS)"/>
          <w:bCs w:val="0"/>
          <w:sz w:val="24"/>
          <w:szCs w:val="20"/>
        </w:rPr>
        <w:t>Primary School</w:t>
      </w:r>
      <w:r w:rsidR="006034FE">
        <w:rPr>
          <w:rFonts w:asciiTheme="minorHAnsi" w:eastAsiaTheme="minorHAnsi" w:hAnsiTheme="minorHAnsi" w:cs="Times New Roman (Body CS)"/>
          <w:bCs w:val="0"/>
          <w:sz w:val="24"/>
          <w:szCs w:val="20"/>
        </w:rPr>
        <w:t xml:space="preserve">: </w:t>
      </w:r>
      <w:hyperlink r:id="rId25" w:history="1">
        <w:r w:rsidR="006034FE" w:rsidRPr="00FE1906">
          <w:rPr>
            <w:rStyle w:val="Hyperlink"/>
            <w:rFonts w:asciiTheme="minorHAnsi" w:eastAsiaTheme="minorHAnsi" w:hAnsiTheme="minorHAnsi" w:cs="Times New Roman (Body CS)"/>
            <w:bCs w:val="0"/>
            <w:sz w:val="24"/>
            <w:szCs w:val="20"/>
          </w:rPr>
          <w:t>https://www.vic.gov.au/mathematics-and-numeracy-home</w:t>
        </w:r>
      </w:hyperlink>
      <w:r w:rsidR="006034FE" w:rsidRPr="00912DDC">
        <w:rPr>
          <w:rFonts w:asciiTheme="minorHAnsi" w:eastAsiaTheme="minorHAnsi" w:hAnsiTheme="minorHAnsi" w:cs="Times New Roman (Body CS)"/>
          <w:bCs w:val="0"/>
          <w:sz w:val="24"/>
          <w:szCs w:val="20"/>
        </w:rPr>
        <w:t>.</w:t>
      </w:r>
    </w:p>
    <w:p w14:paraId="3ECB0A8A" w14:textId="77777777" w:rsidR="0080494A" w:rsidRDefault="0080494A" w:rsidP="0080494A">
      <w:pPr>
        <w:pStyle w:val="Heading2"/>
        <w:rPr>
          <w:rFonts w:asciiTheme="minorHAnsi" w:eastAsiaTheme="minorHAnsi" w:hAnsiTheme="minorHAnsi" w:cs="Times New Roman (Body CS)"/>
          <w:bCs w:val="0"/>
          <w:sz w:val="24"/>
          <w:szCs w:val="20"/>
        </w:rPr>
      </w:pPr>
      <w:r w:rsidRPr="00912DDC">
        <w:rPr>
          <w:rFonts w:asciiTheme="minorHAnsi" w:eastAsiaTheme="minorHAnsi" w:hAnsiTheme="minorHAnsi" w:cs="Times New Roman (Body CS)"/>
          <w:bCs w:val="0"/>
          <w:sz w:val="24"/>
          <w:szCs w:val="20"/>
        </w:rPr>
        <w:t xml:space="preserve">The following tips and information will support you to practice the advice in the video to strengthen your child’s number sense at home. </w:t>
      </w:r>
    </w:p>
    <w:p w14:paraId="0E601572" w14:textId="65D4C3E5" w:rsidR="0080494A" w:rsidRDefault="0080494A" w:rsidP="009B6BB1">
      <w:pPr>
        <w:pStyle w:val="Heading2"/>
        <w:spacing w:after="0"/>
        <w:rPr>
          <w:color w:val="D00131" w:themeColor="accent5"/>
          <w:sz w:val="32"/>
          <w:szCs w:val="32"/>
        </w:rPr>
      </w:pPr>
      <w:r w:rsidRPr="00912DDC">
        <w:rPr>
          <w:color w:val="D00131" w:themeColor="accent5"/>
          <w:sz w:val="32"/>
          <w:szCs w:val="32"/>
        </w:rPr>
        <w:t xml:space="preserve">What is </w:t>
      </w:r>
      <w:r w:rsidRPr="0080494A">
        <w:rPr>
          <w:color w:val="D00131" w:themeColor="accent5"/>
          <w:sz w:val="32"/>
          <w:szCs w:val="32"/>
        </w:rPr>
        <w:t>subitising</w:t>
      </w:r>
      <w:r w:rsidRPr="00912DDC">
        <w:rPr>
          <w:color w:val="D00131" w:themeColor="accent5"/>
          <w:sz w:val="32"/>
          <w:szCs w:val="32"/>
        </w:rPr>
        <w:t>?</w:t>
      </w:r>
    </w:p>
    <w:p w14:paraId="0B07BE36" w14:textId="77777777" w:rsidR="0080494A" w:rsidRPr="000235DD" w:rsidRDefault="0080494A" w:rsidP="00E97D06">
      <w:pPr>
        <w:rPr>
          <w:sz w:val="22"/>
          <w:szCs w:val="22"/>
        </w:rPr>
      </w:pPr>
      <w:r w:rsidRPr="00E97D06">
        <w:rPr>
          <w:b/>
          <w:sz w:val="22"/>
          <w:szCs w:val="22"/>
        </w:rPr>
        <w:t xml:space="preserve">Subitising </w:t>
      </w:r>
      <w:r w:rsidRPr="000235DD">
        <w:rPr>
          <w:sz w:val="22"/>
          <w:szCs w:val="22"/>
        </w:rPr>
        <w:t xml:space="preserve">is the ability to visually recognise how many objects are in a small group without counting. For example, knowing that someone is holding up 3 fingers without counting each finger. </w:t>
      </w:r>
    </w:p>
    <w:p w14:paraId="5F4B05A8" w14:textId="77777777" w:rsidR="0080494A" w:rsidRPr="000235DD" w:rsidRDefault="0080494A" w:rsidP="00E97D06">
      <w:pPr>
        <w:rPr>
          <w:bCs/>
          <w:sz w:val="22"/>
          <w:szCs w:val="22"/>
        </w:rPr>
      </w:pPr>
      <w:r w:rsidRPr="00E97D06">
        <w:rPr>
          <w:b/>
          <w:sz w:val="22"/>
          <w:szCs w:val="22"/>
        </w:rPr>
        <w:t>Practising</w:t>
      </w:r>
      <w:r w:rsidRPr="000235DD">
        <w:rPr>
          <w:sz w:val="22"/>
          <w:szCs w:val="22"/>
        </w:rPr>
        <w:t xml:space="preserve"> this skill at home will help your child to recognise small groups quickly without the need to count. Subitising usually works best with small numbers – up to 5, and sometimes up to 10.</w:t>
      </w:r>
    </w:p>
    <w:p w14:paraId="7B65BDE7" w14:textId="2A6AD3C5" w:rsidR="0080494A" w:rsidRPr="00912DDC" w:rsidRDefault="0080494A" w:rsidP="009B6BB1">
      <w:pPr>
        <w:pStyle w:val="Heading2"/>
        <w:spacing w:after="0"/>
        <w:rPr>
          <w:color w:val="D00131" w:themeColor="accent5"/>
          <w:sz w:val="32"/>
          <w:szCs w:val="32"/>
        </w:rPr>
      </w:pPr>
      <w:r w:rsidRPr="00912DDC">
        <w:rPr>
          <w:color w:val="D00131" w:themeColor="accent5"/>
          <w:sz w:val="32"/>
          <w:szCs w:val="32"/>
        </w:rPr>
        <w:t>Tips</w:t>
      </w:r>
    </w:p>
    <w:p w14:paraId="16776F56" w14:textId="77777777" w:rsidR="0080494A" w:rsidRPr="000235DD" w:rsidRDefault="0080494A" w:rsidP="000235DD">
      <w:pPr>
        <w:rPr>
          <w:bCs/>
          <w:sz w:val="22"/>
          <w:szCs w:val="22"/>
        </w:rPr>
      </w:pPr>
      <w:r w:rsidRPr="000235DD">
        <w:rPr>
          <w:sz w:val="22"/>
          <w:szCs w:val="22"/>
        </w:rPr>
        <w:t>Here are some easy and fun ways to help your child develop their understanding of subitising. Encourage your child to subitise first, then check by counting.</w:t>
      </w:r>
    </w:p>
    <w:p w14:paraId="0E00103D" w14:textId="337E7C68" w:rsidR="0080494A" w:rsidRDefault="0080494A" w:rsidP="009B6BB1">
      <w:pPr>
        <w:pStyle w:val="Heading2"/>
        <w:spacing w:after="0"/>
      </w:pPr>
      <w:r>
        <w:t>At home</w:t>
      </w:r>
    </w:p>
    <w:p w14:paraId="15D10D82" w14:textId="77777777" w:rsidR="0080494A" w:rsidRPr="0080494A" w:rsidRDefault="0080494A" w:rsidP="007676AB">
      <w:pPr>
        <w:pStyle w:val="Heading3"/>
        <w:spacing w:before="120"/>
      </w:pPr>
      <w:r w:rsidRPr="0080494A">
        <w:t>Dice games</w:t>
      </w:r>
    </w:p>
    <w:p w14:paraId="0FFFEF46" w14:textId="3450AB35" w:rsidR="0080494A" w:rsidRPr="00E016DA" w:rsidRDefault="0080494A" w:rsidP="00E016DA">
      <w:pPr>
        <w:rPr>
          <w:sz w:val="22"/>
          <w:szCs w:val="22"/>
        </w:rPr>
      </w:pPr>
      <w:r w:rsidRPr="00E016DA">
        <w:rPr>
          <w:sz w:val="22"/>
          <w:szCs w:val="22"/>
        </w:rPr>
        <w:t>Roll a dice and have your child call out the number of dots as quickly as possible. Then count together to</w:t>
      </w:r>
      <w:r w:rsidR="00AB3B42" w:rsidRPr="00E016DA">
        <w:rPr>
          <w:bCs/>
          <w:sz w:val="22"/>
          <w:szCs w:val="22"/>
        </w:rPr>
        <w:t xml:space="preserve"> </w:t>
      </w:r>
      <w:r w:rsidRPr="00E016DA">
        <w:rPr>
          <w:sz w:val="22"/>
          <w:szCs w:val="22"/>
        </w:rPr>
        <w:t>check. Roll again.</w:t>
      </w:r>
    </w:p>
    <w:p w14:paraId="688B0900" w14:textId="77777777" w:rsidR="0080494A" w:rsidRPr="0080494A" w:rsidRDefault="0080494A" w:rsidP="0080494A">
      <w:pPr>
        <w:pStyle w:val="Heading3"/>
      </w:pPr>
      <w:r w:rsidRPr="0080494A">
        <w:t>How many fingers?</w:t>
      </w:r>
    </w:p>
    <w:p w14:paraId="38E52429" w14:textId="77777777" w:rsidR="0080494A" w:rsidRPr="002A552D" w:rsidRDefault="0080494A" w:rsidP="00E016DA">
      <w:pPr>
        <w:rPr>
          <w:sz w:val="22"/>
          <w:szCs w:val="22"/>
        </w:rPr>
      </w:pPr>
      <w:r w:rsidRPr="002A552D">
        <w:rPr>
          <w:sz w:val="22"/>
          <w:szCs w:val="22"/>
        </w:rPr>
        <w:t>When out walking, hold up 1-5 (or up to 10) fingers and thumbs for 1-2 seconds, and ask your child to tell you how many fingers they can see.</w:t>
      </w:r>
    </w:p>
    <w:p w14:paraId="49A90698" w14:textId="77777777" w:rsidR="0080494A" w:rsidRPr="0080494A" w:rsidRDefault="0080494A" w:rsidP="0080494A">
      <w:pPr>
        <w:pStyle w:val="Heading3"/>
      </w:pPr>
      <w:r w:rsidRPr="0080494A">
        <w:t>Snack peek</w:t>
      </w:r>
    </w:p>
    <w:p w14:paraId="391B3904" w14:textId="72980EE4" w:rsidR="00327B14" w:rsidRPr="00E016DA" w:rsidRDefault="0080494A" w:rsidP="00E016DA">
      <w:pPr>
        <w:rPr>
          <w:sz w:val="22"/>
          <w:szCs w:val="22"/>
        </w:rPr>
        <w:sectPr w:rsidR="00327B14" w:rsidRPr="00E016DA" w:rsidSect="00FF2D12">
          <w:headerReference w:type="default" r:id="rId26"/>
          <w:pgSz w:w="11906" w:h="16838"/>
          <w:pgMar w:top="2529" w:right="1134" w:bottom="1701" w:left="1134" w:header="720" w:footer="720" w:gutter="0"/>
          <w:cols w:space="720"/>
          <w:docGrid w:linePitch="360"/>
        </w:sectPr>
      </w:pPr>
      <w:r w:rsidRPr="002A552D">
        <w:rPr>
          <w:sz w:val="22"/>
          <w:szCs w:val="22"/>
        </w:rPr>
        <w:t>Place up to 5 pieces of snack food (for example, grapes, crackers) on a plate without your child seeing. Let your child look briefly, then cover it. Ask ‘how many did you see?’ Reveal the pieces and count together to check</w:t>
      </w:r>
      <w:r w:rsidR="0054230A" w:rsidRPr="00E016DA">
        <w:rPr>
          <w:sz w:val="22"/>
          <w:szCs w:val="22"/>
        </w:rPr>
        <w:t>.</w:t>
      </w:r>
    </w:p>
    <w:p w14:paraId="5C1E0C32" w14:textId="6EE89CB4" w:rsidR="0080494A" w:rsidRPr="0080494A" w:rsidRDefault="0080494A" w:rsidP="00E016DA">
      <w:pPr>
        <w:pStyle w:val="Heading3"/>
      </w:pPr>
      <w:r w:rsidRPr="0080494A">
        <w:t>Plate patterns</w:t>
      </w:r>
    </w:p>
    <w:p w14:paraId="07C6B881" w14:textId="77777777" w:rsidR="0080494A" w:rsidRPr="002A552D" w:rsidRDefault="0080494A" w:rsidP="00AB3B42">
      <w:pPr>
        <w:pStyle w:val="Covertitle"/>
        <w:spacing w:before="120" w:after="120" w:line="240" w:lineRule="auto"/>
        <w:rPr>
          <w:rFonts w:cstheme="minorBidi"/>
          <w:bCs w:val="0"/>
          <w:color w:val="auto"/>
          <w:sz w:val="22"/>
          <w:szCs w:val="22"/>
        </w:rPr>
      </w:pPr>
      <w:r w:rsidRPr="002A552D">
        <w:rPr>
          <w:rFonts w:cstheme="minorBidi"/>
          <w:bCs w:val="0"/>
          <w:color w:val="auto"/>
          <w:sz w:val="22"/>
          <w:szCs w:val="22"/>
        </w:rPr>
        <w:t xml:space="preserve">Place up to 10 items on a plate, using familiar patterns. For example, 8 buttons could be arranged in 2 sets of 4 that use the pattern shown on standard dice. Let your child look for 3 seconds, then </w:t>
      </w:r>
      <w:r w:rsidRPr="002A552D">
        <w:rPr>
          <w:rFonts w:cstheme="minorBidi"/>
          <w:bCs w:val="0"/>
          <w:color w:val="auto"/>
          <w:sz w:val="22"/>
          <w:szCs w:val="22"/>
        </w:rPr>
        <w:lastRenderedPageBreak/>
        <w:t>cover it.  Ask ‘how many did you see’, or ‘how many altogether?’ Show the items again and count together to check.</w:t>
      </w:r>
    </w:p>
    <w:p w14:paraId="4DFC7019" w14:textId="77777777" w:rsidR="0080494A" w:rsidRPr="0080494A" w:rsidRDefault="0080494A" w:rsidP="0080494A">
      <w:pPr>
        <w:pStyle w:val="Heading3"/>
      </w:pPr>
      <w:r w:rsidRPr="0080494A">
        <w:t>Missing eggs</w:t>
      </w:r>
    </w:p>
    <w:p w14:paraId="08696353" w14:textId="75887337" w:rsidR="00E016DA" w:rsidRPr="002A552D" w:rsidRDefault="0080494A" w:rsidP="00AB3B42">
      <w:pPr>
        <w:pStyle w:val="Covertitle"/>
        <w:spacing w:before="120" w:after="120" w:line="240" w:lineRule="auto"/>
        <w:rPr>
          <w:rFonts w:cstheme="minorBidi"/>
          <w:bCs w:val="0"/>
          <w:color w:val="auto"/>
          <w:sz w:val="22"/>
          <w:szCs w:val="22"/>
        </w:rPr>
      </w:pPr>
      <w:r w:rsidRPr="002A552D">
        <w:rPr>
          <w:rFonts w:cstheme="minorBidi"/>
          <w:bCs w:val="0"/>
          <w:color w:val="auto"/>
          <w:sz w:val="22"/>
          <w:szCs w:val="22"/>
        </w:rPr>
        <w:t>As you use eggs, show the egg carton to your child and give them 2 seconds to look at the number remaining without counting. Ask them, ‘how many eggs are left’ or how many have been used?’</w:t>
      </w:r>
    </w:p>
    <w:p w14:paraId="6B174D55" w14:textId="77777777" w:rsidR="0080494A" w:rsidRPr="0080494A" w:rsidRDefault="0080494A" w:rsidP="009B6BB1">
      <w:pPr>
        <w:pStyle w:val="Heading2"/>
        <w:spacing w:after="0"/>
      </w:pPr>
      <w:r w:rsidRPr="0080494A">
        <w:t>At the supermarket</w:t>
      </w:r>
    </w:p>
    <w:p w14:paraId="77FE9A81" w14:textId="77777777" w:rsidR="0080494A" w:rsidRPr="0080494A" w:rsidRDefault="0080494A" w:rsidP="007676AB">
      <w:pPr>
        <w:pStyle w:val="Heading3"/>
        <w:spacing w:before="120"/>
      </w:pPr>
      <w:r w:rsidRPr="0080494A">
        <w:t>Bunches of bananas</w:t>
      </w:r>
    </w:p>
    <w:p w14:paraId="7D7A44F7" w14:textId="77777777" w:rsidR="0080494A" w:rsidRPr="00AB3B42" w:rsidRDefault="0080494A" w:rsidP="00AB3B42">
      <w:pPr>
        <w:pStyle w:val="Covertitle"/>
        <w:spacing w:before="120" w:after="120" w:line="240" w:lineRule="auto"/>
        <w:rPr>
          <w:rFonts w:cstheme="minorBidi"/>
          <w:bCs w:val="0"/>
          <w:color w:val="auto"/>
          <w:sz w:val="22"/>
          <w:szCs w:val="22"/>
        </w:rPr>
      </w:pPr>
      <w:r w:rsidRPr="00AB3B42">
        <w:rPr>
          <w:rFonts w:cstheme="minorBidi"/>
          <w:bCs w:val="0"/>
          <w:color w:val="auto"/>
          <w:sz w:val="22"/>
          <w:szCs w:val="22"/>
        </w:rPr>
        <w:t>Hold up a bunch of bananas for a few seconds and ask your child how many there were before counting. Count together afterwards to check if they were right.</w:t>
      </w:r>
    </w:p>
    <w:p w14:paraId="56B4AC8B" w14:textId="77777777" w:rsidR="0080494A" w:rsidRPr="0080494A" w:rsidRDefault="0080494A" w:rsidP="0080494A">
      <w:pPr>
        <w:pStyle w:val="Heading3"/>
      </w:pPr>
      <w:r w:rsidRPr="0080494A">
        <w:t>Yoghurt tubs</w:t>
      </w:r>
    </w:p>
    <w:p w14:paraId="74DE1DB1" w14:textId="631707D2" w:rsidR="00E016DA" w:rsidRPr="00AB3B42" w:rsidRDefault="0080494A" w:rsidP="00AB3B42">
      <w:pPr>
        <w:pStyle w:val="Covertitle"/>
        <w:spacing w:before="120" w:after="120" w:line="240" w:lineRule="auto"/>
        <w:rPr>
          <w:rFonts w:cstheme="minorBidi"/>
          <w:bCs w:val="0"/>
          <w:color w:val="auto"/>
          <w:sz w:val="22"/>
          <w:szCs w:val="22"/>
        </w:rPr>
      </w:pPr>
      <w:r w:rsidRPr="00AB3B42">
        <w:rPr>
          <w:rFonts w:cstheme="minorBidi"/>
          <w:bCs w:val="0"/>
          <w:color w:val="auto"/>
          <w:sz w:val="22"/>
          <w:szCs w:val="22"/>
        </w:rPr>
        <w:t>Show your child a packet of yoghurt tubs quickly. Is it a pack of 2, 4, 6 or 12 yoghurts? Ask them, ‘would this be enough for everyone in our family?’</w:t>
      </w:r>
    </w:p>
    <w:p w14:paraId="42096B04" w14:textId="77777777" w:rsidR="0080494A" w:rsidRPr="0080494A" w:rsidRDefault="0080494A" w:rsidP="009B6BB1">
      <w:pPr>
        <w:pStyle w:val="Heading2"/>
        <w:spacing w:after="0"/>
      </w:pPr>
      <w:r w:rsidRPr="0080494A">
        <w:t>At the park</w:t>
      </w:r>
    </w:p>
    <w:p w14:paraId="7E5B567C" w14:textId="77777777" w:rsidR="0080494A" w:rsidRPr="0080494A" w:rsidRDefault="0080494A" w:rsidP="00AF41CC">
      <w:pPr>
        <w:pStyle w:val="Heading3"/>
        <w:spacing w:before="120"/>
      </w:pPr>
      <w:r w:rsidRPr="0080494A">
        <w:t xml:space="preserve">It’s a handful </w:t>
      </w:r>
    </w:p>
    <w:p w14:paraId="383679ED" w14:textId="77777777" w:rsidR="009F1D56" w:rsidRDefault="0080494A" w:rsidP="00AB3B42">
      <w:pPr>
        <w:pStyle w:val="Covertitle"/>
        <w:spacing w:before="120" w:after="120" w:line="240" w:lineRule="auto"/>
        <w:rPr>
          <w:rFonts w:cstheme="minorBidi"/>
          <w:bCs w:val="0"/>
          <w:color w:val="auto"/>
          <w:sz w:val="22"/>
          <w:szCs w:val="22"/>
        </w:rPr>
      </w:pPr>
      <w:r w:rsidRPr="00AB3B42">
        <w:rPr>
          <w:rFonts w:cstheme="minorBidi"/>
          <w:bCs w:val="0"/>
          <w:color w:val="auto"/>
          <w:sz w:val="22"/>
          <w:szCs w:val="22"/>
        </w:rPr>
        <w:t>Hide up to 5 small objects (for example, stones) in your hand. Open your hand briefly for 1-2 seconds then close it. Ask ‘how many did you see?’ Open your hand and count together to check.</w:t>
      </w:r>
    </w:p>
    <w:p w14:paraId="41398F88" w14:textId="77777777" w:rsidR="00F21487" w:rsidRDefault="00F21487" w:rsidP="00AB3B42">
      <w:pPr>
        <w:pStyle w:val="Covertitle"/>
        <w:spacing w:before="120" w:after="120" w:line="240" w:lineRule="auto"/>
        <w:rPr>
          <w:rFonts w:cstheme="minorBidi"/>
          <w:bCs w:val="0"/>
          <w:color w:val="auto"/>
          <w:sz w:val="22"/>
          <w:szCs w:val="22"/>
        </w:rPr>
      </w:pPr>
    </w:p>
    <w:p w14:paraId="24A23CB6" w14:textId="20650D3C" w:rsidR="009C7AE4" w:rsidRDefault="001B0D27" w:rsidP="009C7AE4">
      <w:pPr>
        <w:pStyle w:val="Covertitle"/>
        <w:spacing w:before="120" w:after="120" w:line="240" w:lineRule="auto"/>
        <w:rPr>
          <w:sz w:val="20"/>
          <w:szCs w:val="20"/>
        </w:rPr>
      </w:pPr>
      <w:r>
        <w:rPr>
          <w:noProof/>
          <w:sz w:val="20"/>
          <w:szCs w:val="20"/>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1C36383C" w14:textId="09D92A78" w:rsidR="00F905B4" w:rsidRPr="00F905B4" w:rsidRDefault="009C7AE4" w:rsidP="009C7AE4">
      <w:pPr>
        <w:pStyle w:val="Covertitle"/>
        <w:spacing w:before="120" w:after="120" w:line="240" w:lineRule="auto"/>
        <w:rPr>
          <w:rFonts w:asciiTheme="majorHAnsi" w:eastAsiaTheme="majorEastAsia" w:hAnsiTheme="majorHAnsi" w:cstheme="majorBidi"/>
          <w:bCs w:val="0"/>
        </w:rPr>
      </w:pPr>
      <w:r>
        <w:rPr>
          <w:sz w:val="20"/>
          <w:szCs w:val="20"/>
        </w:rPr>
        <w:t>L</w:t>
      </w:r>
      <w:r w:rsidR="00151AB7" w:rsidRPr="009C7AE4">
        <w:rPr>
          <w:sz w:val="20"/>
          <w:szCs w:val="20"/>
        </w:rPr>
        <w:t>icensed under CC BY</w:t>
      </w:r>
      <w:r w:rsidR="009F1D56" w:rsidRPr="009C7AE4">
        <w:rPr>
          <w:sz w:val="20"/>
          <w:szCs w:val="20"/>
        </w:rPr>
        <w:t xml:space="preserve">: </w:t>
      </w:r>
      <w:r w:rsidR="00F905B4" w:rsidRPr="009C7AE4">
        <w:rPr>
          <w:rFonts w:asciiTheme="majorHAnsi" w:eastAsiaTheme="majorEastAsia" w:hAnsiTheme="majorHAnsi" w:cstheme="majorBidi"/>
          <w:bCs w:val="0"/>
          <w:sz w:val="20"/>
          <w:szCs w:val="20"/>
        </w:rPr>
        <w:t>©</w:t>
      </w:r>
      <w:r w:rsidR="00F83C37" w:rsidRPr="009C7AE4">
        <w:rPr>
          <w:bCs w:val="0"/>
          <w:sz w:val="20"/>
          <w:szCs w:val="20"/>
        </w:rPr>
        <w:t xml:space="preserve"> </w:t>
      </w:r>
      <w:r w:rsidR="00F905B4" w:rsidRPr="009C7AE4">
        <w:rPr>
          <w:rFonts w:asciiTheme="majorHAnsi" w:eastAsiaTheme="majorEastAsia" w:hAnsiTheme="majorHAnsi" w:cstheme="majorBidi"/>
          <w:bCs w:val="0"/>
          <w:sz w:val="20"/>
          <w:szCs w:val="20"/>
        </w:rPr>
        <w:t>iStock.com/</w:t>
      </w:r>
      <w:proofErr w:type="spellStart"/>
      <w:r w:rsidR="00AD7FAD">
        <w:rPr>
          <w:bCs w:val="0"/>
          <w:sz w:val="20"/>
          <w:szCs w:val="20"/>
        </w:rPr>
        <w:t>A</w:t>
      </w:r>
      <w:r w:rsidR="00A74E1F" w:rsidRPr="009C7AE4">
        <w:rPr>
          <w:bCs w:val="0"/>
          <w:sz w:val="20"/>
          <w:szCs w:val="20"/>
        </w:rPr>
        <w:t>rjini</w:t>
      </w:r>
      <w:proofErr w:type="spellEnd"/>
    </w:p>
    <w:p w14:paraId="0ADC7569" w14:textId="77777777" w:rsidR="00AF41CC" w:rsidRDefault="00AF41CC">
      <w:pPr>
        <w:spacing w:before="0" w:after="0" w:line="240" w:lineRule="auto"/>
        <w:rPr>
          <w:rFonts w:cstheme="majorBidi"/>
          <w:bCs/>
          <w:color w:val="1F1646" w:themeColor="text1"/>
          <w:sz w:val="24"/>
          <w:szCs w:val="24"/>
        </w:rPr>
      </w:pPr>
      <w:r>
        <w:rPr>
          <w:rFonts w:cstheme="majorBidi"/>
          <w:sz w:val="24"/>
          <w:szCs w:val="24"/>
        </w:rPr>
        <w:br w:type="page"/>
      </w:r>
    </w:p>
    <w:p w14:paraId="5FA9D28D" w14:textId="57CA66F4" w:rsidR="00CC12F2" w:rsidRPr="00F42438" w:rsidRDefault="0080494A" w:rsidP="00AF41CC">
      <w:pPr>
        <w:pStyle w:val="Heading3"/>
        <w:spacing w:before="120"/>
      </w:pPr>
      <w:r w:rsidRPr="0080494A">
        <w:lastRenderedPageBreak/>
        <w:t>Knock them down skittles</w:t>
      </w:r>
    </w:p>
    <w:p w14:paraId="10EA8CBE" w14:textId="370DE1B5" w:rsidR="0080494A" w:rsidRPr="00AF41CC" w:rsidRDefault="0080494A" w:rsidP="00AF41CC">
      <w:pPr>
        <w:rPr>
          <w:bCs/>
          <w:sz w:val="22"/>
          <w:szCs w:val="22"/>
        </w:rPr>
      </w:pPr>
      <w:r w:rsidRPr="00AF41CC">
        <w:rPr>
          <w:sz w:val="22"/>
          <w:szCs w:val="22"/>
        </w:rPr>
        <w:t xml:space="preserve">Watch </w:t>
      </w:r>
      <w:hyperlink r:id="rId28" w:history="1">
        <w:r w:rsidRPr="00AF41CC">
          <w:rPr>
            <w:rStyle w:val="Hyperlink"/>
            <w:sz w:val="22"/>
            <w:szCs w:val="22"/>
          </w:rPr>
          <w:t>Everyday maths - around the house</w:t>
        </w:r>
      </w:hyperlink>
      <w:r w:rsidRPr="00AF41CC">
        <w:rPr>
          <w:sz w:val="22"/>
          <w:szCs w:val="22"/>
        </w:rPr>
        <w:t xml:space="preserve"> to see how to set up a game of skittles using empty plastic bottle. Play your own game of skittles and have your child call out how many bottles are left standing after round. They can show the number on their fingers too.</w:t>
      </w:r>
    </w:p>
    <w:p w14:paraId="09930E5C" w14:textId="77777777" w:rsidR="007E229B" w:rsidRPr="007E229B" w:rsidRDefault="007E229B" w:rsidP="007E229B"/>
    <w:p w14:paraId="7BB94150" w14:textId="77777777" w:rsidR="0080494A" w:rsidRPr="00271F67" w:rsidRDefault="0080494A" w:rsidP="00271F67">
      <w:pPr>
        <w:pStyle w:val="Heading2"/>
        <w:spacing w:after="0"/>
        <w:rPr>
          <w:color w:val="D00131" w:themeColor="accent5"/>
          <w:sz w:val="32"/>
          <w:szCs w:val="32"/>
        </w:rPr>
      </w:pPr>
      <w:r w:rsidRPr="00271F67">
        <w:rPr>
          <w:color w:val="D00131" w:themeColor="accent5"/>
          <w:sz w:val="32"/>
          <w:szCs w:val="32"/>
        </w:rPr>
        <w:t>Further information</w:t>
      </w:r>
    </w:p>
    <w:p w14:paraId="0D0BA595" w14:textId="7D5EE0AD" w:rsidR="0080494A" w:rsidRPr="008A4AA2" w:rsidRDefault="0080494A" w:rsidP="008A4AA2">
      <w:pPr>
        <w:rPr>
          <w:sz w:val="22"/>
          <w:szCs w:val="22"/>
        </w:rPr>
      </w:pPr>
      <w:r w:rsidRPr="008A4AA2">
        <w:rPr>
          <w:sz w:val="22"/>
          <w:szCs w:val="22"/>
        </w:rPr>
        <w:t xml:space="preserve">To access other videos and tip sheets in this series as well as further tips, information and links for parents and carers, see: </w:t>
      </w:r>
      <w:hyperlink r:id="rId29" w:history="1">
        <w:r w:rsidRPr="008A4AA2">
          <w:rPr>
            <w:rStyle w:val="Hyperlink"/>
            <w:rFonts w:cs="Times New Roman (Body CS)"/>
            <w:sz w:val="22"/>
            <w:szCs w:val="22"/>
          </w:rPr>
          <w:t>Mathematics and numeracy at home</w:t>
        </w:r>
      </w:hyperlink>
      <w:r w:rsidRPr="008A4AA2">
        <w:rPr>
          <w:sz w:val="22"/>
          <w:szCs w:val="22"/>
        </w:rPr>
        <w:t>.</w:t>
      </w:r>
    </w:p>
    <w:p w14:paraId="479C07D8" w14:textId="77777777" w:rsidR="004845FD" w:rsidRPr="008A4AA2" w:rsidRDefault="004845FD" w:rsidP="004845FD">
      <w:pPr>
        <w:rPr>
          <w:sz w:val="22"/>
          <w:szCs w:val="22"/>
        </w:rPr>
      </w:pPr>
      <w:r w:rsidRPr="008A4AA2">
        <w:rPr>
          <w:sz w:val="22"/>
          <w:szCs w:val="22"/>
        </w:rPr>
        <w:t xml:space="preserve">For further information about the Victorian Mathematics Ambassadors, see: </w:t>
      </w:r>
      <w:hyperlink r:id="rId30" w:history="1">
        <w:r w:rsidRPr="008A4AA2">
          <w:rPr>
            <w:rStyle w:val="Hyperlink"/>
            <w:rFonts w:cs="Times New Roman (Body CS)"/>
            <w:sz w:val="22"/>
            <w:szCs w:val="22"/>
          </w:rPr>
          <w:t>Victorian Mathematics Ambassadors</w:t>
        </w:r>
      </w:hyperlink>
      <w:r>
        <w:t>.</w:t>
      </w:r>
      <w:r w:rsidRPr="008A4AA2">
        <w:rPr>
          <w:sz w:val="22"/>
          <w:szCs w:val="22"/>
        </w:rPr>
        <w:t xml:space="preserve"> </w:t>
      </w:r>
    </w:p>
    <w:p w14:paraId="06413591" w14:textId="062F7F05" w:rsidR="0080494A" w:rsidRPr="008A4AA2" w:rsidRDefault="0080494A" w:rsidP="008A4AA2">
      <w:pPr>
        <w:rPr>
          <w:bCs/>
          <w:sz w:val="22"/>
          <w:szCs w:val="22"/>
        </w:rPr>
      </w:pPr>
      <w:r w:rsidRPr="008A4AA2">
        <w:rPr>
          <w:sz w:val="22"/>
          <w:szCs w:val="22"/>
        </w:rPr>
        <w:t xml:space="preserve">For further information on supporting your child’s education, see: </w:t>
      </w:r>
      <w:hyperlink r:id="rId31" w:history="1">
        <w:r w:rsidRPr="008A4AA2">
          <w:rPr>
            <w:rStyle w:val="Hyperlink"/>
            <w:rFonts w:cs="Times New Roman (Body CS)"/>
            <w:sz w:val="22"/>
            <w:szCs w:val="22"/>
          </w:rPr>
          <w:t>Supporting your child's education | vic.gov.au</w:t>
        </w:r>
      </w:hyperlink>
      <w:r w:rsidR="001A1B10">
        <w:t>.</w:t>
      </w:r>
      <w:r w:rsidRPr="008A4AA2">
        <w:rPr>
          <w:sz w:val="22"/>
          <w:szCs w:val="22"/>
        </w:rPr>
        <w:t> </w:t>
      </w:r>
    </w:p>
    <w:p w14:paraId="508D46BE" w14:textId="77777777" w:rsidR="00CC12F2" w:rsidRDefault="00CC12F2" w:rsidP="00CC12F2"/>
    <w:p w14:paraId="417BB8D5" w14:textId="77777777" w:rsidR="009B4CD7" w:rsidRDefault="009B4CD7">
      <w:pPr>
        <w:spacing w:before="0" w:after="0" w:line="240" w:lineRule="auto"/>
        <w:sectPr w:rsidR="009B4CD7" w:rsidSect="00F21487">
          <w:headerReference w:type="default" r:id="rId32"/>
          <w:type w:val="continuous"/>
          <w:pgSz w:w="11906" w:h="16838"/>
          <w:pgMar w:top="1882" w:right="1134" w:bottom="1134" w:left="1134" w:header="720" w:footer="720" w:gutter="0"/>
          <w:cols w:space="720"/>
          <w:docGrid w:linePitch="360"/>
        </w:sectPr>
      </w:pPr>
    </w:p>
    <w:p w14:paraId="5483BE74" w14:textId="68FCB432" w:rsidR="004018C8" w:rsidRPr="00AB3B42" w:rsidRDefault="004018C8" w:rsidP="00AB3B42">
      <w:pPr>
        <w:pStyle w:val="Heading1"/>
        <w:spacing w:before="0"/>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rPr>
        <w:lastRenderedPageBreak/>
        <w:t>Strengthening number sense at home: Partitioning (part-part-whole)</w:t>
      </w:r>
    </w:p>
    <w:p w14:paraId="5D2E565C" w14:textId="3642AE6E" w:rsidR="004018C8" w:rsidRPr="002220AD" w:rsidRDefault="004018C8" w:rsidP="002220AD">
      <w:pPr>
        <w:pStyle w:val="Heading2"/>
        <w:rPr>
          <w:rFonts w:asciiTheme="minorHAnsi" w:eastAsiaTheme="minorHAnsi" w:hAnsiTheme="minorHAnsi" w:cs="Times New Roman (Body CS)"/>
          <w:bCs w:val="0"/>
          <w:sz w:val="24"/>
          <w:szCs w:val="20"/>
        </w:rPr>
      </w:pPr>
      <w:r w:rsidRPr="002220AD">
        <w:rPr>
          <w:rFonts w:asciiTheme="minorHAnsi" w:eastAsiaTheme="minorHAnsi" w:hAnsiTheme="minorHAnsi" w:cs="Times New Roman (Body CS)"/>
          <w:bCs w:val="0"/>
          <w:sz w:val="24"/>
          <w:szCs w:val="20"/>
        </w:rPr>
        <w:t>Thank you for watching the partitioning video with the Victorian Mathematics Ambassadors, Pat and Em, and Warringa Park School</w:t>
      </w:r>
      <w:r w:rsidR="006034FE">
        <w:rPr>
          <w:rFonts w:asciiTheme="minorHAnsi" w:eastAsiaTheme="minorHAnsi" w:hAnsiTheme="minorHAnsi" w:cs="Times New Roman (Body CS)"/>
          <w:bCs w:val="0"/>
          <w:sz w:val="24"/>
          <w:szCs w:val="20"/>
        </w:rPr>
        <w:t xml:space="preserve">: </w:t>
      </w:r>
      <w:hyperlink r:id="rId33" w:history="1">
        <w:r w:rsidR="006034FE" w:rsidRPr="00FE1906">
          <w:rPr>
            <w:rStyle w:val="Hyperlink"/>
            <w:rFonts w:asciiTheme="minorHAnsi" w:eastAsiaTheme="minorHAnsi" w:hAnsiTheme="minorHAnsi" w:cs="Times New Roman (Body CS)"/>
            <w:bCs w:val="0"/>
            <w:sz w:val="24"/>
            <w:szCs w:val="20"/>
          </w:rPr>
          <w:t>https://www.vic.gov.au/mathematics-and-numeracy-home</w:t>
        </w:r>
      </w:hyperlink>
      <w:r w:rsidR="006034FE" w:rsidRPr="00912DDC">
        <w:rPr>
          <w:rFonts w:asciiTheme="minorHAnsi" w:eastAsiaTheme="minorHAnsi" w:hAnsiTheme="minorHAnsi" w:cs="Times New Roman (Body CS)"/>
          <w:bCs w:val="0"/>
          <w:sz w:val="24"/>
          <w:szCs w:val="20"/>
        </w:rPr>
        <w:t>.</w:t>
      </w:r>
    </w:p>
    <w:p w14:paraId="55B3E8AE" w14:textId="77777777" w:rsidR="004018C8" w:rsidRPr="002220AD" w:rsidRDefault="004018C8" w:rsidP="002220AD">
      <w:pPr>
        <w:pStyle w:val="Heading2"/>
        <w:rPr>
          <w:rFonts w:asciiTheme="minorHAnsi" w:eastAsiaTheme="minorHAnsi" w:hAnsiTheme="minorHAnsi" w:cs="Times New Roman (Body CS)"/>
          <w:bCs w:val="0"/>
          <w:sz w:val="24"/>
          <w:szCs w:val="20"/>
        </w:rPr>
      </w:pPr>
      <w:r w:rsidRPr="002220AD">
        <w:rPr>
          <w:rFonts w:asciiTheme="minorHAnsi" w:eastAsiaTheme="minorHAnsi" w:hAnsiTheme="minorHAnsi" w:cs="Times New Roman (Body CS)"/>
          <w:bCs w:val="0"/>
          <w:sz w:val="24"/>
          <w:szCs w:val="20"/>
        </w:rPr>
        <w:t xml:space="preserve">The following tips and information will support you to practice the advice in the video to strengthen your child’s number sense at home. </w:t>
      </w:r>
    </w:p>
    <w:p w14:paraId="71F22C35" w14:textId="77777777" w:rsidR="004018C8" w:rsidRPr="00176255" w:rsidRDefault="004018C8" w:rsidP="00176255">
      <w:pPr>
        <w:pStyle w:val="Heading2"/>
        <w:spacing w:after="0"/>
        <w:rPr>
          <w:color w:val="D00131" w:themeColor="accent5"/>
          <w:sz w:val="32"/>
          <w:szCs w:val="32"/>
        </w:rPr>
      </w:pPr>
      <w:r w:rsidRPr="00176255">
        <w:rPr>
          <w:color w:val="D00131" w:themeColor="accent5"/>
          <w:sz w:val="32"/>
          <w:szCs w:val="32"/>
        </w:rPr>
        <w:t>What is partitioning?</w:t>
      </w:r>
    </w:p>
    <w:p w14:paraId="7296D4A7" w14:textId="77777777" w:rsidR="004018C8" w:rsidRPr="00305550" w:rsidRDefault="004018C8" w:rsidP="00305550">
      <w:pPr>
        <w:rPr>
          <w:sz w:val="22"/>
          <w:szCs w:val="22"/>
        </w:rPr>
      </w:pPr>
      <w:r w:rsidRPr="00305550">
        <w:rPr>
          <w:b/>
          <w:sz w:val="22"/>
          <w:szCs w:val="22"/>
        </w:rPr>
        <w:t xml:space="preserve">Partitioning </w:t>
      </w:r>
      <w:r w:rsidRPr="00305550">
        <w:rPr>
          <w:sz w:val="22"/>
          <w:szCs w:val="22"/>
        </w:rPr>
        <w:t xml:space="preserve">is breaking a whole number, for example 7, into different parts, for example 3 and 4. Breaking this ‘whole’ number into 2 ‘parts’ is called part-part-whole. </w:t>
      </w:r>
    </w:p>
    <w:p w14:paraId="1F68FDFC" w14:textId="77777777" w:rsidR="004018C8" w:rsidRPr="00305550" w:rsidRDefault="004018C8" w:rsidP="00305550">
      <w:pPr>
        <w:rPr>
          <w:sz w:val="22"/>
          <w:szCs w:val="22"/>
        </w:rPr>
      </w:pPr>
      <w:r w:rsidRPr="00305550">
        <w:rPr>
          <w:sz w:val="22"/>
          <w:szCs w:val="22"/>
        </w:rPr>
        <w:t>Another example would be taking the ‘whole’ number 9 and breaking into 2 ‘parts’ of 6 and 3. In this example the number 9 could also be broken into ‘parts’ of 4 and 5, or 2 and 7 or 1 and 8.</w:t>
      </w:r>
    </w:p>
    <w:p w14:paraId="19E47501" w14:textId="77777777" w:rsidR="004018C8" w:rsidRPr="00305550" w:rsidRDefault="004018C8" w:rsidP="00305550">
      <w:pPr>
        <w:rPr>
          <w:rFonts w:cs="Times New Roman (Body CS)"/>
          <w:b/>
          <w:sz w:val="22"/>
          <w:szCs w:val="22"/>
        </w:rPr>
      </w:pPr>
      <w:r w:rsidRPr="00305550">
        <w:rPr>
          <w:b/>
          <w:sz w:val="22"/>
          <w:szCs w:val="22"/>
        </w:rPr>
        <w:t>Practising</w:t>
      </w:r>
      <w:r w:rsidRPr="00305550">
        <w:rPr>
          <w:sz w:val="22"/>
          <w:szCs w:val="22"/>
        </w:rPr>
        <w:t xml:space="preserve"> this skill at home will help your child understand that any number can be broken into different parts, which supports later learning in addition and subtraction</w:t>
      </w:r>
      <w:r w:rsidRPr="00305550">
        <w:rPr>
          <w:rFonts w:cs="Times New Roman (Body CS)"/>
          <w:sz w:val="22"/>
          <w:szCs w:val="22"/>
        </w:rPr>
        <w:t>.</w:t>
      </w:r>
    </w:p>
    <w:p w14:paraId="6C6973A3" w14:textId="77777777" w:rsidR="004018C8" w:rsidRPr="004A35F0" w:rsidRDefault="004018C8" w:rsidP="004A35F0">
      <w:pPr>
        <w:pStyle w:val="Heading2"/>
        <w:spacing w:after="0"/>
        <w:rPr>
          <w:color w:val="D00131" w:themeColor="accent5"/>
          <w:sz w:val="32"/>
          <w:szCs w:val="32"/>
        </w:rPr>
      </w:pPr>
      <w:r w:rsidRPr="004A35F0">
        <w:rPr>
          <w:color w:val="D00131" w:themeColor="accent5"/>
          <w:sz w:val="32"/>
          <w:szCs w:val="32"/>
        </w:rPr>
        <w:t>Tips</w:t>
      </w:r>
    </w:p>
    <w:p w14:paraId="248630F9" w14:textId="66B57AB8" w:rsidR="004018C8" w:rsidRPr="009104A1" w:rsidRDefault="004018C8" w:rsidP="004018C8">
      <w:pPr>
        <w:spacing w:line="240" w:lineRule="auto"/>
        <w:rPr>
          <w:sz w:val="22"/>
          <w:szCs w:val="22"/>
        </w:rPr>
      </w:pPr>
      <w:r w:rsidRPr="009104A1">
        <w:rPr>
          <w:sz w:val="22"/>
          <w:szCs w:val="22"/>
        </w:rPr>
        <w:t>Here are some easy and fun ways to help your child develop their understanding of partitioning</w:t>
      </w:r>
      <w:r w:rsidR="009104A1">
        <w:rPr>
          <w:sz w:val="22"/>
          <w:szCs w:val="22"/>
        </w:rPr>
        <w:t>.</w:t>
      </w:r>
    </w:p>
    <w:p w14:paraId="4B118491" w14:textId="77777777" w:rsidR="004018C8" w:rsidRPr="004A35F0" w:rsidRDefault="004018C8" w:rsidP="004A35F0">
      <w:pPr>
        <w:pStyle w:val="Heading2"/>
        <w:spacing w:after="0"/>
      </w:pPr>
      <w:r w:rsidRPr="004A35F0">
        <w:t>At home</w:t>
      </w:r>
    </w:p>
    <w:p w14:paraId="7A178CC8" w14:textId="77777777" w:rsidR="004018C8" w:rsidRPr="004A35F0" w:rsidRDefault="004018C8" w:rsidP="00D4223B">
      <w:pPr>
        <w:pStyle w:val="Heading3"/>
        <w:spacing w:before="120"/>
      </w:pPr>
      <w:r w:rsidRPr="004A35F0">
        <w:t>Toy sort</w:t>
      </w:r>
    </w:p>
    <w:p w14:paraId="7480DA40" w14:textId="77777777"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Count a collection of your child’s favourite toys, such as construction blocks. This total is the whole.</w:t>
      </w:r>
    </w:p>
    <w:p w14:paraId="56A6F00F" w14:textId="77777777" w:rsidR="003E5CA2"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 xml:space="preserve">Ask your child to rearrange them into 2 groups (parts) and tell you how many are in each part. </w:t>
      </w:r>
    </w:p>
    <w:p w14:paraId="60111C42" w14:textId="565D5C33"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Bring both parts back into one group and then separate into 2 parts in a different way. Ask them, ‘how many ways can the toys be grouped into 2 parts?’</w:t>
      </w:r>
    </w:p>
    <w:p w14:paraId="0B75E6F9" w14:textId="77777777" w:rsidR="004018C8" w:rsidRPr="004A35F0" w:rsidRDefault="004018C8" w:rsidP="004A35F0">
      <w:pPr>
        <w:pStyle w:val="Heading3"/>
      </w:pPr>
      <w:r w:rsidRPr="004A35F0">
        <w:t>Petal parts</w:t>
      </w:r>
    </w:p>
    <w:p w14:paraId="452A8D83" w14:textId="77777777"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 xml:space="preserve">Draw a flower with 9 petals. Have your child count the petals (the whole). </w:t>
      </w:r>
    </w:p>
    <w:p w14:paraId="0C83B721" w14:textId="77777777"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 xml:space="preserve">Ask your child to colour in the petals of the flower using 2 different </w:t>
      </w:r>
      <w:proofErr w:type="gramStart"/>
      <w:r w:rsidRPr="004A35F0">
        <w:rPr>
          <w:rFonts w:cstheme="minorBidi"/>
          <w:bCs w:val="0"/>
          <w:color w:val="auto"/>
          <w:sz w:val="22"/>
          <w:szCs w:val="22"/>
        </w:rPr>
        <w:t>colours;</w:t>
      </w:r>
      <w:proofErr w:type="gramEnd"/>
      <w:r w:rsidRPr="004A35F0">
        <w:rPr>
          <w:rFonts w:cstheme="minorBidi"/>
          <w:bCs w:val="0"/>
          <w:color w:val="auto"/>
          <w:sz w:val="22"/>
          <w:szCs w:val="22"/>
        </w:rPr>
        <w:t xml:space="preserve"> for example, 4 red petals and 5 blue petals. </w:t>
      </w:r>
    </w:p>
    <w:p w14:paraId="34152CFA" w14:textId="77777777"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 xml:space="preserve">Draw a second flower with 9 petals. Ask your child to show you another way to colour the petals using the same 2 colours. </w:t>
      </w:r>
    </w:p>
    <w:p w14:paraId="2B6B514E" w14:textId="5D545FFD" w:rsidR="004018C8" w:rsidRPr="004A35F0" w:rsidRDefault="004018C8" w:rsidP="004A35F0">
      <w:pPr>
        <w:pStyle w:val="Covertitle"/>
        <w:spacing w:before="120" w:after="120" w:line="240" w:lineRule="auto"/>
        <w:rPr>
          <w:rFonts w:cstheme="minorBidi"/>
          <w:bCs w:val="0"/>
          <w:color w:val="auto"/>
          <w:sz w:val="22"/>
          <w:szCs w:val="22"/>
        </w:rPr>
      </w:pPr>
      <w:r w:rsidRPr="004A35F0">
        <w:rPr>
          <w:rFonts w:cstheme="minorBidi"/>
          <w:bCs w:val="0"/>
          <w:color w:val="auto"/>
          <w:sz w:val="22"/>
          <w:szCs w:val="22"/>
        </w:rPr>
        <w:t xml:space="preserve">If you like, you can draw more flowers with 9 petals and see how many other ways your child can break 9 into 2 parts using the 2 colours.  </w:t>
      </w:r>
    </w:p>
    <w:p w14:paraId="1EFFF08D" w14:textId="77777777" w:rsidR="00DC33B6" w:rsidRDefault="004018C8" w:rsidP="004A35F0">
      <w:pPr>
        <w:pStyle w:val="Covertitle"/>
        <w:spacing w:before="120" w:after="120" w:line="240" w:lineRule="auto"/>
        <w:rPr>
          <w:rFonts w:cstheme="minorBidi"/>
          <w:bCs w:val="0"/>
          <w:color w:val="auto"/>
          <w:sz w:val="22"/>
          <w:szCs w:val="22"/>
        </w:rPr>
        <w:sectPr w:rsidR="00DC33B6" w:rsidSect="001B0D27">
          <w:headerReference w:type="default" r:id="rId34"/>
          <w:pgSz w:w="11906" w:h="16838"/>
          <w:pgMar w:top="2529" w:right="1134" w:bottom="1701" w:left="1134" w:header="720" w:footer="720" w:gutter="0"/>
          <w:cols w:space="720"/>
          <w:docGrid w:linePitch="360"/>
        </w:sectPr>
      </w:pPr>
      <w:r w:rsidRPr="004A35F0">
        <w:rPr>
          <w:rFonts w:cstheme="minorBidi"/>
          <w:bCs w:val="0"/>
          <w:color w:val="auto"/>
          <w:sz w:val="22"/>
          <w:szCs w:val="22"/>
        </w:rPr>
        <w:t>You can also do this activity with flowers that have a different number of petals.</w:t>
      </w:r>
    </w:p>
    <w:p w14:paraId="719C5D20" w14:textId="590C37D5" w:rsidR="009B4CD7" w:rsidRDefault="009B4CD7" w:rsidP="004018C8">
      <w:pPr>
        <w:spacing w:line="240" w:lineRule="auto"/>
        <w:rPr>
          <w:sz w:val="22"/>
          <w:szCs w:val="22"/>
        </w:rPr>
      </w:pPr>
      <w:r>
        <w:rPr>
          <w:noProof/>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70B8CC4B" w:rsidR="00305550" w:rsidRPr="00D4223B" w:rsidRDefault="00CD3212" w:rsidP="00D4223B">
      <w:pPr>
        <w:pStyle w:val="Covertitle"/>
        <w:spacing w:before="120" w:after="120" w:line="240" w:lineRule="auto"/>
        <w:rPr>
          <w:bCs w:val="0"/>
          <w:sz w:val="20"/>
          <w:szCs w:val="20"/>
        </w:rPr>
      </w:pPr>
      <w:r>
        <w:rPr>
          <w:sz w:val="20"/>
          <w:szCs w:val="20"/>
        </w:rPr>
        <w:t>L</w:t>
      </w:r>
      <w:r w:rsidRPr="009C7AE4">
        <w:rPr>
          <w:sz w:val="20"/>
          <w:szCs w:val="20"/>
        </w:rPr>
        <w:t xml:space="preserve">icensed under CC BY: </w:t>
      </w:r>
      <w:r w:rsidRPr="009C7AE4">
        <w:rPr>
          <w:rFonts w:asciiTheme="majorHAnsi" w:eastAsiaTheme="majorEastAsia" w:hAnsiTheme="majorHAnsi" w:cstheme="majorBidi"/>
          <w:bCs w:val="0"/>
          <w:sz w:val="20"/>
          <w:szCs w:val="20"/>
        </w:rPr>
        <w:t>©</w:t>
      </w:r>
      <w:r w:rsidRPr="009C7AE4">
        <w:rPr>
          <w:bCs w:val="0"/>
          <w:sz w:val="20"/>
          <w:szCs w:val="20"/>
        </w:rPr>
        <w:t xml:space="preserve"> </w:t>
      </w:r>
      <w:r w:rsidRPr="009C7AE4">
        <w:rPr>
          <w:rFonts w:asciiTheme="majorHAnsi" w:eastAsiaTheme="majorEastAsia" w:hAnsiTheme="majorHAnsi" w:cstheme="majorBidi"/>
          <w:bCs w:val="0"/>
          <w:sz w:val="20"/>
          <w:szCs w:val="20"/>
        </w:rPr>
        <w:t>iStock.com/</w:t>
      </w:r>
      <w:r w:rsidR="00AD7FAD" w:rsidRPr="00AD7FAD">
        <w:rPr>
          <w:bCs w:val="0"/>
          <w:sz w:val="20"/>
          <w:szCs w:val="20"/>
        </w:rPr>
        <w:t>Feri Ferdinan</w:t>
      </w:r>
    </w:p>
    <w:p w14:paraId="6AF02F78" w14:textId="77777777" w:rsidR="004018C8" w:rsidRPr="003554BC" w:rsidRDefault="004018C8" w:rsidP="005E2036">
      <w:pPr>
        <w:pStyle w:val="Heading2"/>
        <w:spacing w:after="0"/>
        <w:rPr>
          <w:i/>
          <w:iCs/>
        </w:rPr>
      </w:pPr>
      <w:r w:rsidRPr="72073DA7">
        <w:t>At the supermarket</w:t>
      </w:r>
    </w:p>
    <w:p w14:paraId="1B5A0C8D" w14:textId="77777777" w:rsidR="004018C8" w:rsidRPr="005E2036" w:rsidRDefault="004018C8" w:rsidP="005A330D">
      <w:pPr>
        <w:pStyle w:val="Heading3"/>
        <w:spacing w:before="120"/>
      </w:pPr>
      <w:r w:rsidRPr="005E2036">
        <w:t>Oranges and apples</w:t>
      </w:r>
    </w:p>
    <w:p w14:paraId="68A03DBC" w14:textId="77777777" w:rsidR="004018C8" w:rsidRDefault="004018C8" w:rsidP="004018C8">
      <w:pPr>
        <w:spacing w:line="240" w:lineRule="auto"/>
        <w:rPr>
          <w:sz w:val="22"/>
          <w:szCs w:val="22"/>
        </w:rPr>
      </w:pPr>
      <w:r>
        <w:rPr>
          <w:sz w:val="22"/>
          <w:szCs w:val="22"/>
        </w:rPr>
        <w:t xml:space="preserve">Pick 7 pieces of your child’s 2 favourite fruits (for example, apples and oranges). </w:t>
      </w:r>
    </w:p>
    <w:p w14:paraId="666D3E32" w14:textId="77777777" w:rsidR="004018C8" w:rsidRDefault="004018C8" w:rsidP="004018C8">
      <w:pPr>
        <w:spacing w:line="240" w:lineRule="auto"/>
        <w:rPr>
          <w:sz w:val="22"/>
          <w:szCs w:val="22"/>
        </w:rPr>
      </w:pPr>
      <w:r>
        <w:rPr>
          <w:sz w:val="22"/>
          <w:szCs w:val="22"/>
        </w:rPr>
        <w:t>Have your child tell you the total number of fruit (the whole), as well as how many of each type of fruit (the parts) there are; for example, 3 oranges and 4 apples. Talk about what other combinations of the 2 fruit types would make 7.</w:t>
      </w:r>
    </w:p>
    <w:p w14:paraId="07F7E965" w14:textId="77777777" w:rsidR="004018C8" w:rsidRPr="005E2036" w:rsidRDefault="004018C8" w:rsidP="005E2036">
      <w:pPr>
        <w:pStyle w:val="Heading3"/>
      </w:pPr>
      <w:r w:rsidRPr="005E2036">
        <w:t>Two packets</w:t>
      </w:r>
    </w:p>
    <w:p w14:paraId="4D360684" w14:textId="42C4C64F" w:rsidR="00BE475C" w:rsidRPr="00D72233" w:rsidRDefault="004018C8" w:rsidP="00D72233">
      <w:pPr>
        <w:spacing w:line="240" w:lineRule="auto"/>
        <w:rPr>
          <w:sz w:val="22"/>
          <w:szCs w:val="22"/>
        </w:rPr>
      </w:pPr>
      <w:r>
        <w:rPr>
          <w:sz w:val="22"/>
          <w:szCs w:val="22"/>
        </w:rPr>
        <w:t xml:space="preserve">Select </w:t>
      </w:r>
      <w:r w:rsidRPr="077F7CF2">
        <w:rPr>
          <w:sz w:val="22"/>
          <w:szCs w:val="22"/>
        </w:rPr>
        <w:t>2</w:t>
      </w:r>
      <w:r>
        <w:rPr>
          <w:sz w:val="22"/>
          <w:szCs w:val="22"/>
        </w:rPr>
        <w:t xml:space="preserve"> packets of bread rolls and ask your child to count the number of rolls (the whole). How many are in each packet (the parts)?</w:t>
      </w:r>
    </w:p>
    <w:p w14:paraId="37E6780A" w14:textId="45F11817" w:rsidR="004018C8" w:rsidRPr="005E2036" w:rsidRDefault="004018C8" w:rsidP="005E2036">
      <w:pPr>
        <w:pStyle w:val="Heading2"/>
        <w:spacing w:after="0"/>
      </w:pPr>
      <w:r w:rsidRPr="72073DA7">
        <w:t>At the park</w:t>
      </w:r>
    </w:p>
    <w:p w14:paraId="1F97F871" w14:textId="77777777" w:rsidR="004018C8" w:rsidRPr="005E2036" w:rsidRDefault="004018C8" w:rsidP="005A330D">
      <w:pPr>
        <w:pStyle w:val="Heading3"/>
        <w:spacing w:before="120"/>
      </w:pPr>
      <w:r w:rsidRPr="005E2036">
        <w:t>Chalk and talk</w:t>
      </w:r>
    </w:p>
    <w:p w14:paraId="2422D49B" w14:textId="77777777" w:rsidR="004018C8" w:rsidRDefault="004018C8" w:rsidP="004018C8">
      <w:pPr>
        <w:spacing w:line="240" w:lineRule="auto"/>
        <w:rPr>
          <w:sz w:val="22"/>
          <w:szCs w:val="22"/>
        </w:rPr>
      </w:pPr>
      <w:r w:rsidRPr="00F2AA36">
        <w:rPr>
          <w:sz w:val="22"/>
          <w:szCs w:val="22"/>
        </w:rPr>
        <w:t xml:space="preserve">Use chalk to draw a number </w:t>
      </w:r>
      <w:r>
        <w:rPr>
          <w:sz w:val="22"/>
          <w:szCs w:val="22"/>
        </w:rPr>
        <w:t xml:space="preserve">(the </w:t>
      </w:r>
      <w:r w:rsidRPr="00F2AA36">
        <w:rPr>
          <w:sz w:val="22"/>
          <w:szCs w:val="22"/>
        </w:rPr>
        <w:t>whole</w:t>
      </w:r>
      <w:r>
        <w:rPr>
          <w:sz w:val="22"/>
          <w:szCs w:val="22"/>
        </w:rPr>
        <w:t xml:space="preserve">) on the pavement. </w:t>
      </w:r>
    </w:p>
    <w:p w14:paraId="6742F1B5" w14:textId="77777777" w:rsidR="004018C8" w:rsidRDefault="004018C8" w:rsidP="004018C8">
      <w:pPr>
        <w:spacing w:line="240" w:lineRule="auto"/>
        <w:rPr>
          <w:sz w:val="22"/>
          <w:szCs w:val="22"/>
        </w:rPr>
      </w:pPr>
      <w:r>
        <w:rPr>
          <w:sz w:val="22"/>
          <w:szCs w:val="22"/>
        </w:rPr>
        <w:t xml:space="preserve">Have your child draw that number of a favourite shape below the number. Ask them to circle a number smaller than the whole to make </w:t>
      </w:r>
      <w:r w:rsidRPr="00F2AA36">
        <w:rPr>
          <w:sz w:val="22"/>
          <w:szCs w:val="22"/>
        </w:rPr>
        <w:t>2 parts</w:t>
      </w:r>
      <w:r>
        <w:rPr>
          <w:sz w:val="22"/>
          <w:szCs w:val="22"/>
        </w:rPr>
        <w:t>; f</w:t>
      </w:r>
      <w:r w:rsidRPr="00F2AA36">
        <w:rPr>
          <w:sz w:val="22"/>
          <w:szCs w:val="22"/>
        </w:rPr>
        <w:t>or example, draw 6 s</w:t>
      </w:r>
      <w:r>
        <w:rPr>
          <w:sz w:val="22"/>
          <w:szCs w:val="22"/>
        </w:rPr>
        <w:t>hapes</w:t>
      </w:r>
      <w:r w:rsidRPr="00F2AA36">
        <w:rPr>
          <w:sz w:val="22"/>
          <w:szCs w:val="22"/>
        </w:rPr>
        <w:t xml:space="preserve"> and circle 4 </w:t>
      </w:r>
      <w:r>
        <w:rPr>
          <w:sz w:val="22"/>
          <w:szCs w:val="22"/>
        </w:rPr>
        <w:t>shapes, leaving 2 shapes as the second part</w:t>
      </w:r>
      <w:r w:rsidRPr="00F2AA36">
        <w:rPr>
          <w:sz w:val="22"/>
          <w:szCs w:val="22"/>
        </w:rPr>
        <w:t>.</w:t>
      </w:r>
      <w:r>
        <w:rPr>
          <w:sz w:val="22"/>
          <w:szCs w:val="22"/>
        </w:rPr>
        <w:t xml:space="preserve"> </w:t>
      </w:r>
    </w:p>
    <w:p w14:paraId="0E3F9DD3" w14:textId="77777777" w:rsidR="004018C8" w:rsidRPr="005E2036" w:rsidRDefault="004018C8" w:rsidP="005E2036">
      <w:pPr>
        <w:pStyle w:val="Heading3"/>
      </w:pPr>
      <w:r w:rsidRPr="005E2036">
        <w:t>Nature numbers</w:t>
      </w:r>
    </w:p>
    <w:p w14:paraId="39965ECD" w14:textId="77777777" w:rsidR="004018C8" w:rsidRDefault="004018C8" w:rsidP="004018C8">
      <w:pPr>
        <w:spacing w:line="240" w:lineRule="auto"/>
        <w:rPr>
          <w:sz w:val="22"/>
          <w:szCs w:val="22"/>
        </w:rPr>
      </w:pPr>
      <w:r>
        <w:rPr>
          <w:sz w:val="22"/>
          <w:szCs w:val="22"/>
        </w:rPr>
        <w:t>Collect a small group of sticks, leaves, or stones from the park. Count the whole with your child and then ask them to sort into 2 parts. Count and then bring back together to separate a different way.</w:t>
      </w:r>
    </w:p>
    <w:p w14:paraId="58BFAC52" w14:textId="77777777" w:rsidR="004018C8" w:rsidRDefault="004018C8" w:rsidP="004018C8">
      <w:pPr>
        <w:spacing w:line="240" w:lineRule="auto"/>
        <w:rPr>
          <w:sz w:val="22"/>
          <w:szCs w:val="22"/>
        </w:rPr>
      </w:pPr>
      <w:r>
        <w:rPr>
          <w:noProof/>
        </w:rPr>
        <w:lastRenderedPageBreak/>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21C20706" w:rsidR="0012333A" w:rsidRPr="0012333A" w:rsidRDefault="0012333A" w:rsidP="0012333A">
      <w:pPr>
        <w:pStyle w:val="Covertitle"/>
        <w:spacing w:before="120" w:after="120" w:line="240" w:lineRule="auto"/>
        <w:rPr>
          <w:rFonts w:asciiTheme="majorHAnsi" w:eastAsiaTheme="majorEastAsia" w:hAnsiTheme="majorHAnsi" w:cstheme="majorBidi"/>
          <w:bCs w:val="0"/>
        </w:rPr>
      </w:pPr>
      <w:r>
        <w:rPr>
          <w:sz w:val="20"/>
          <w:szCs w:val="20"/>
        </w:rPr>
        <w:t>L</w:t>
      </w:r>
      <w:r w:rsidRPr="009C7AE4">
        <w:rPr>
          <w:sz w:val="20"/>
          <w:szCs w:val="20"/>
        </w:rPr>
        <w:t xml:space="preserve">icensed under CC BY: </w:t>
      </w:r>
      <w:r w:rsidRPr="009C7AE4">
        <w:rPr>
          <w:rFonts w:asciiTheme="majorHAnsi" w:eastAsiaTheme="majorEastAsia" w:hAnsiTheme="majorHAnsi" w:cstheme="majorBidi"/>
          <w:bCs w:val="0"/>
          <w:sz w:val="20"/>
          <w:szCs w:val="20"/>
        </w:rPr>
        <w:t>©</w:t>
      </w:r>
      <w:r w:rsidRPr="009C7AE4">
        <w:rPr>
          <w:bCs w:val="0"/>
          <w:sz w:val="20"/>
          <w:szCs w:val="20"/>
        </w:rPr>
        <w:t xml:space="preserve"> </w:t>
      </w:r>
      <w:r w:rsidRPr="009C7AE4">
        <w:rPr>
          <w:rFonts w:asciiTheme="majorHAnsi" w:eastAsiaTheme="majorEastAsia" w:hAnsiTheme="majorHAnsi" w:cstheme="majorBidi"/>
          <w:bCs w:val="0"/>
          <w:sz w:val="20"/>
          <w:szCs w:val="20"/>
        </w:rPr>
        <w:t>iStock.com/</w:t>
      </w:r>
      <w:r w:rsidR="00F275C6" w:rsidRPr="00F275C6">
        <w:rPr>
          <w:bCs w:val="0"/>
          <w:sz w:val="20"/>
          <w:szCs w:val="20"/>
        </w:rPr>
        <w:t>Lyubov Smirnova</w:t>
      </w:r>
    </w:p>
    <w:p w14:paraId="4C42BB6D" w14:textId="77777777" w:rsidR="004018C8" w:rsidRPr="005E2036" w:rsidRDefault="004018C8" w:rsidP="005E2036">
      <w:pPr>
        <w:pStyle w:val="Heading3"/>
      </w:pPr>
      <w:r w:rsidRPr="005E2036">
        <w:t>Jumping in parts</w:t>
      </w:r>
    </w:p>
    <w:p w14:paraId="371D252E" w14:textId="77777777" w:rsidR="004018C8" w:rsidRPr="000628E5" w:rsidRDefault="004018C8" w:rsidP="004018C8">
      <w:pPr>
        <w:spacing w:line="240" w:lineRule="auto"/>
        <w:rPr>
          <w:sz w:val="22"/>
          <w:szCs w:val="22"/>
        </w:rPr>
      </w:pPr>
      <w:r>
        <w:rPr>
          <w:sz w:val="22"/>
          <w:szCs w:val="22"/>
        </w:rPr>
        <w:t>Ask your child to do 10 jumps in 2 parts. They might do 4 quick jumps for the first part, pause, and then do another 6 quick jumps for the second part. Ask, ‘how many jumps in each part’ or if there was another way they could jump in 2 parts.</w:t>
      </w:r>
    </w:p>
    <w:p w14:paraId="742834B8" w14:textId="77777777" w:rsidR="004018C8" w:rsidRDefault="004018C8" w:rsidP="004018C8">
      <w:pPr>
        <w:spacing w:line="240" w:lineRule="auto"/>
        <w:rPr>
          <w:sz w:val="22"/>
          <w:szCs w:val="22"/>
        </w:rPr>
      </w:pPr>
    </w:p>
    <w:p w14:paraId="457B5CF9" w14:textId="77777777" w:rsidR="004018C8" w:rsidRPr="007E229B" w:rsidRDefault="004018C8" w:rsidP="007E229B">
      <w:pPr>
        <w:pStyle w:val="Heading2"/>
        <w:spacing w:after="0"/>
        <w:rPr>
          <w:color w:val="D00131" w:themeColor="accent5"/>
          <w:sz w:val="32"/>
          <w:szCs w:val="32"/>
        </w:rPr>
      </w:pPr>
      <w:r w:rsidRPr="007E229B">
        <w:rPr>
          <w:color w:val="D00131" w:themeColor="accent5"/>
          <w:sz w:val="32"/>
          <w:szCs w:val="32"/>
        </w:rPr>
        <w:t>Further information</w:t>
      </w:r>
    </w:p>
    <w:p w14:paraId="28AA861D" w14:textId="77777777" w:rsidR="004018C8" w:rsidRPr="00DC33B6" w:rsidRDefault="004018C8" w:rsidP="00950869">
      <w:pPr>
        <w:rPr>
          <w:sz w:val="22"/>
          <w:szCs w:val="22"/>
        </w:rPr>
      </w:pPr>
      <w:r w:rsidRPr="00DC33B6">
        <w:rPr>
          <w:sz w:val="22"/>
          <w:szCs w:val="22"/>
        </w:rPr>
        <w:t xml:space="preserve">To access other videos and tip sheets in this series as well as further tips, information and links for parents and carers, see: </w:t>
      </w:r>
      <w:hyperlink r:id="rId37" w:history="1">
        <w:r w:rsidRPr="00DC33B6">
          <w:rPr>
            <w:rStyle w:val="Hyperlink"/>
            <w:sz w:val="22"/>
            <w:szCs w:val="22"/>
          </w:rPr>
          <w:t>Mathematics and numeracy at home</w:t>
        </w:r>
      </w:hyperlink>
      <w:r w:rsidRPr="00DC33B6">
        <w:rPr>
          <w:sz w:val="22"/>
          <w:szCs w:val="22"/>
        </w:rPr>
        <w:t>.</w:t>
      </w:r>
    </w:p>
    <w:p w14:paraId="7DDFA0D8" w14:textId="31F295A4" w:rsidR="006F7CB6" w:rsidRPr="00DC33B6" w:rsidRDefault="004845FD" w:rsidP="00DC33B6">
      <w:pPr>
        <w:rPr>
          <w:sz w:val="22"/>
          <w:szCs w:val="22"/>
        </w:rPr>
      </w:pPr>
      <w:r w:rsidRPr="008A4AA2">
        <w:rPr>
          <w:sz w:val="22"/>
          <w:szCs w:val="22"/>
        </w:rPr>
        <w:t xml:space="preserve">For further information about the Victorian Mathematics Ambassadors, see: </w:t>
      </w:r>
      <w:hyperlink r:id="rId38" w:history="1">
        <w:r w:rsidRPr="008A4AA2">
          <w:rPr>
            <w:rStyle w:val="Hyperlink"/>
            <w:rFonts w:cs="Times New Roman (Body CS)"/>
            <w:sz w:val="22"/>
            <w:szCs w:val="22"/>
          </w:rPr>
          <w:t>Victorian Mathematics Ambassadors</w:t>
        </w:r>
      </w:hyperlink>
      <w:r w:rsidR="001A1B10">
        <w:t>.</w:t>
      </w:r>
    </w:p>
    <w:p w14:paraId="19233A17" w14:textId="514FB199" w:rsidR="004018C8" w:rsidRPr="006F7CB6" w:rsidRDefault="004018C8" w:rsidP="00DC33B6">
      <w:pPr>
        <w:rPr>
          <w:b/>
          <w:bCs/>
        </w:rPr>
      </w:pPr>
      <w:r w:rsidRPr="00DC33B6">
        <w:rPr>
          <w:sz w:val="22"/>
          <w:szCs w:val="22"/>
        </w:rPr>
        <w:t xml:space="preserve">For further information on supporting your child’s education, see: </w:t>
      </w:r>
      <w:hyperlink r:id="rId39" w:history="1">
        <w:r w:rsidRPr="00DC33B6">
          <w:rPr>
            <w:rStyle w:val="Hyperlink"/>
            <w:sz w:val="22"/>
            <w:szCs w:val="22"/>
          </w:rPr>
          <w:t>Supporting your child's education | vic.gov.au</w:t>
        </w:r>
      </w:hyperlink>
      <w:r w:rsidR="001A1B10">
        <w:t>.</w:t>
      </w:r>
      <w:r>
        <w:rPr>
          <w:sz w:val="36"/>
          <w:szCs w:val="36"/>
        </w:rPr>
        <w:br w:type="page"/>
      </w:r>
    </w:p>
    <w:p w14:paraId="362CCC19" w14:textId="77777777" w:rsidR="006F7CB6" w:rsidRDefault="006F7CB6" w:rsidP="00AB3B42">
      <w:pPr>
        <w:pStyle w:val="Heading1"/>
        <w:spacing w:before="0"/>
        <w:rPr>
          <w:rFonts w:asciiTheme="minorHAnsi" w:eastAsiaTheme="minorHAnsi" w:hAnsiTheme="minorHAnsi" w:cs="Times New Roman (Body CS)"/>
          <w:color w:val="1F1646" w:themeColor="text1"/>
          <w:sz w:val="44"/>
          <w:szCs w:val="44"/>
        </w:rPr>
        <w:sectPr w:rsidR="006F7CB6" w:rsidSect="00A92823">
          <w:headerReference w:type="default" r:id="rId40"/>
          <w:pgSz w:w="11906" w:h="16838"/>
          <w:pgMar w:top="1882" w:right="1134" w:bottom="1701" w:left="1134" w:header="720" w:footer="720" w:gutter="0"/>
          <w:cols w:space="720"/>
          <w:docGrid w:linePitch="360"/>
        </w:sectPr>
      </w:pPr>
    </w:p>
    <w:p w14:paraId="79276DDC" w14:textId="77777777" w:rsidR="00A92823" w:rsidRDefault="004018C8" w:rsidP="00950869">
      <w:pPr>
        <w:pStyle w:val="Heading1"/>
        <w:spacing w:before="0" w:after="0"/>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rPr>
        <w:lastRenderedPageBreak/>
        <w:t>Strengthening number sense at home</w:t>
      </w:r>
    </w:p>
    <w:p w14:paraId="0F2DDF4A" w14:textId="669EE797" w:rsidR="004018C8" w:rsidRPr="00AB3B42" w:rsidRDefault="004018C8" w:rsidP="00AB3B42">
      <w:pPr>
        <w:pStyle w:val="Heading1"/>
        <w:spacing w:before="0"/>
        <w:rPr>
          <w:rFonts w:asciiTheme="minorHAnsi" w:eastAsiaTheme="minorHAnsi" w:hAnsiTheme="minorHAnsi" w:cs="Times New Roman (Body CS)"/>
          <w:color w:val="1F1646" w:themeColor="text1"/>
          <w:sz w:val="44"/>
          <w:szCs w:val="44"/>
        </w:rPr>
      </w:pPr>
      <w:r w:rsidRPr="00AB3B42">
        <w:rPr>
          <w:rFonts w:asciiTheme="minorHAnsi" w:eastAsiaTheme="minorHAnsi" w:hAnsiTheme="minorHAnsi" w:cs="Times New Roman (Body CS)"/>
          <w:color w:val="1F1646" w:themeColor="text1"/>
          <w:sz w:val="44"/>
          <w:szCs w:val="44"/>
        </w:rPr>
        <w:t>Teen numbers</w:t>
      </w:r>
    </w:p>
    <w:p w14:paraId="6DDBDF0A" w14:textId="6E38A184" w:rsidR="004018C8" w:rsidRPr="002220AD" w:rsidRDefault="004018C8" w:rsidP="002220AD">
      <w:pPr>
        <w:pStyle w:val="Heading2"/>
        <w:rPr>
          <w:rFonts w:asciiTheme="minorHAnsi" w:eastAsiaTheme="minorHAnsi" w:hAnsiTheme="minorHAnsi" w:cs="Times New Roman (Body CS)"/>
          <w:bCs w:val="0"/>
          <w:sz w:val="24"/>
          <w:szCs w:val="20"/>
        </w:rPr>
      </w:pPr>
      <w:r w:rsidRPr="002220AD">
        <w:rPr>
          <w:rFonts w:asciiTheme="minorHAnsi" w:eastAsiaTheme="minorHAnsi" w:hAnsiTheme="minorHAnsi" w:cs="Times New Roman (Body CS)"/>
          <w:bCs w:val="0"/>
          <w:sz w:val="24"/>
          <w:szCs w:val="20"/>
        </w:rPr>
        <w:t>Thank you for watching the teen numbers video with the Victorian Mathematics Ambassadors, Pat and Em, and St Thomas the Apostle Catholic Primary School</w:t>
      </w:r>
      <w:r w:rsidR="006034FE">
        <w:rPr>
          <w:rFonts w:asciiTheme="minorHAnsi" w:eastAsiaTheme="minorHAnsi" w:hAnsiTheme="minorHAnsi" w:cs="Times New Roman (Body CS)"/>
          <w:bCs w:val="0"/>
          <w:sz w:val="24"/>
          <w:szCs w:val="20"/>
        </w:rPr>
        <w:t xml:space="preserve">: </w:t>
      </w:r>
      <w:hyperlink r:id="rId41" w:history="1">
        <w:r w:rsidR="006034FE" w:rsidRPr="00FE1906">
          <w:rPr>
            <w:rStyle w:val="Hyperlink"/>
            <w:rFonts w:asciiTheme="minorHAnsi" w:eastAsiaTheme="minorHAnsi" w:hAnsiTheme="minorHAnsi" w:cs="Times New Roman (Body CS)"/>
            <w:bCs w:val="0"/>
            <w:sz w:val="24"/>
            <w:szCs w:val="20"/>
          </w:rPr>
          <w:t>https://www.vic.gov.au/mathematics-and-numeracy-home</w:t>
        </w:r>
      </w:hyperlink>
      <w:r w:rsidR="006034FE" w:rsidRPr="00912DDC">
        <w:rPr>
          <w:rFonts w:asciiTheme="minorHAnsi" w:eastAsiaTheme="minorHAnsi" w:hAnsiTheme="minorHAnsi" w:cs="Times New Roman (Body CS)"/>
          <w:bCs w:val="0"/>
          <w:sz w:val="24"/>
          <w:szCs w:val="20"/>
        </w:rPr>
        <w:t>.</w:t>
      </w:r>
    </w:p>
    <w:p w14:paraId="27087593" w14:textId="77777777" w:rsidR="004018C8" w:rsidRPr="002220AD" w:rsidRDefault="004018C8" w:rsidP="002220AD">
      <w:pPr>
        <w:pStyle w:val="Heading2"/>
        <w:rPr>
          <w:rFonts w:asciiTheme="minorHAnsi" w:eastAsiaTheme="minorHAnsi" w:hAnsiTheme="minorHAnsi" w:cs="Times New Roman (Body CS)"/>
          <w:bCs w:val="0"/>
          <w:sz w:val="24"/>
          <w:szCs w:val="20"/>
        </w:rPr>
      </w:pPr>
      <w:r w:rsidRPr="002220AD">
        <w:rPr>
          <w:rFonts w:asciiTheme="minorHAnsi" w:eastAsiaTheme="minorHAnsi" w:hAnsiTheme="minorHAnsi" w:cs="Times New Roman (Body CS)"/>
          <w:bCs w:val="0"/>
          <w:sz w:val="24"/>
          <w:szCs w:val="20"/>
        </w:rPr>
        <w:t xml:space="preserve">The following tips and information will support you to practice the advice in the video to strengthen your child’s number sense at home. </w:t>
      </w:r>
    </w:p>
    <w:p w14:paraId="0A935475" w14:textId="77777777" w:rsidR="004018C8" w:rsidRPr="00950869" w:rsidRDefault="004018C8" w:rsidP="00950869">
      <w:pPr>
        <w:pStyle w:val="Heading2"/>
        <w:spacing w:after="0"/>
        <w:rPr>
          <w:color w:val="D00131" w:themeColor="accent5"/>
          <w:sz w:val="32"/>
          <w:szCs w:val="32"/>
        </w:rPr>
      </w:pPr>
      <w:r w:rsidRPr="00950869">
        <w:rPr>
          <w:color w:val="D00131" w:themeColor="accent5"/>
          <w:sz w:val="32"/>
          <w:szCs w:val="32"/>
        </w:rPr>
        <w:t>What are teen numbers?</w:t>
      </w:r>
    </w:p>
    <w:p w14:paraId="511BCDFE" w14:textId="77777777" w:rsidR="004018C8" w:rsidRPr="00A35B07" w:rsidRDefault="004018C8" w:rsidP="00A35B07">
      <w:pPr>
        <w:rPr>
          <w:sz w:val="22"/>
          <w:szCs w:val="22"/>
        </w:rPr>
      </w:pPr>
      <w:r w:rsidRPr="00A35B07">
        <w:rPr>
          <w:b/>
          <w:bCs/>
          <w:sz w:val="22"/>
          <w:szCs w:val="22"/>
        </w:rPr>
        <w:t>Teen numbers</w:t>
      </w:r>
      <w:r w:rsidRPr="00A35B07">
        <w:rPr>
          <w:sz w:val="22"/>
          <w:szCs w:val="22"/>
        </w:rPr>
        <w:t xml:space="preserve"> are numbers between 11-19. These numbers can be tricky to learn as they are different from 1-10 and do not follow the same naming patterns for 20 and above. </w:t>
      </w:r>
    </w:p>
    <w:p w14:paraId="32BA59AC" w14:textId="77777777" w:rsidR="004018C8" w:rsidRPr="00A35B07" w:rsidRDefault="004018C8" w:rsidP="00A35B07">
      <w:pPr>
        <w:rPr>
          <w:sz w:val="22"/>
          <w:szCs w:val="22"/>
        </w:rPr>
      </w:pPr>
      <w:r w:rsidRPr="00A35B07">
        <w:rPr>
          <w:sz w:val="22"/>
          <w:szCs w:val="22"/>
        </w:rPr>
        <w:t xml:space="preserve">Learning the teen numbers and being able to count to 20 is an important skill for your child to learn. You can support your child to become confident with teen numbers by encouraging them to count to, and backwards from, 20. </w:t>
      </w:r>
    </w:p>
    <w:p w14:paraId="320EF181" w14:textId="77777777" w:rsidR="004018C8" w:rsidRPr="00A35B07" w:rsidRDefault="004018C8" w:rsidP="00A35B07">
      <w:pPr>
        <w:rPr>
          <w:sz w:val="22"/>
          <w:szCs w:val="22"/>
        </w:rPr>
      </w:pPr>
      <w:r w:rsidRPr="00A35B07">
        <w:rPr>
          <w:sz w:val="22"/>
          <w:szCs w:val="22"/>
        </w:rPr>
        <w:t>Just like in the video, you and your child can use the prompt ‘10 and some more’ to describe the teen numbers.</w:t>
      </w:r>
    </w:p>
    <w:p w14:paraId="0253A96D" w14:textId="77777777" w:rsidR="004018C8" w:rsidRPr="00A35B07" w:rsidRDefault="004018C8" w:rsidP="00A35B07">
      <w:pPr>
        <w:rPr>
          <w:sz w:val="22"/>
          <w:szCs w:val="22"/>
        </w:rPr>
      </w:pPr>
      <w:r w:rsidRPr="00A35B07">
        <w:rPr>
          <w:b/>
          <w:bCs/>
          <w:sz w:val="22"/>
          <w:szCs w:val="22"/>
        </w:rPr>
        <w:t>Practising</w:t>
      </w:r>
      <w:r w:rsidRPr="00A35B07">
        <w:rPr>
          <w:sz w:val="22"/>
          <w:szCs w:val="22"/>
        </w:rPr>
        <w:t xml:space="preserve"> this skill at home will help your child feel confident counting to 20.</w:t>
      </w:r>
    </w:p>
    <w:p w14:paraId="5E97599E" w14:textId="77777777" w:rsidR="004018C8" w:rsidRPr="00950869" w:rsidRDefault="004018C8" w:rsidP="00950869">
      <w:pPr>
        <w:pStyle w:val="Heading2"/>
        <w:spacing w:after="0"/>
        <w:rPr>
          <w:color w:val="D00131" w:themeColor="accent5"/>
          <w:sz w:val="32"/>
          <w:szCs w:val="32"/>
        </w:rPr>
      </w:pPr>
      <w:r w:rsidRPr="00950869">
        <w:rPr>
          <w:color w:val="D00131" w:themeColor="accent5"/>
          <w:sz w:val="32"/>
          <w:szCs w:val="32"/>
        </w:rPr>
        <w:t>Tips</w:t>
      </w:r>
    </w:p>
    <w:p w14:paraId="6F55E3E1" w14:textId="77777777" w:rsidR="004018C8" w:rsidRPr="003554BC" w:rsidRDefault="004018C8" w:rsidP="004018C8">
      <w:pPr>
        <w:spacing w:line="240" w:lineRule="auto"/>
        <w:rPr>
          <w:sz w:val="22"/>
          <w:szCs w:val="22"/>
        </w:rPr>
      </w:pPr>
      <w:r>
        <w:rPr>
          <w:sz w:val="22"/>
          <w:szCs w:val="22"/>
        </w:rPr>
        <w:t>Here</w:t>
      </w:r>
      <w:r w:rsidRPr="72073DA7">
        <w:rPr>
          <w:sz w:val="22"/>
          <w:szCs w:val="22"/>
        </w:rPr>
        <w:t xml:space="preserve"> are some easy and fun ways to </w:t>
      </w:r>
      <w:r>
        <w:rPr>
          <w:sz w:val="22"/>
          <w:szCs w:val="22"/>
        </w:rPr>
        <w:t xml:space="preserve">help </w:t>
      </w:r>
      <w:r w:rsidRPr="72073DA7">
        <w:rPr>
          <w:sz w:val="22"/>
          <w:szCs w:val="22"/>
        </w:rPr>
        <w:t>you</w:t>
      </w:r>
      <w:r>
        <w:rPr>
          <w:sz w:val="22"/>
          <w:szCs w:val="22"/>
        </w:rPr>
        <w:t>r</w:t>
      </w:r>
      <w:r w:rsidRPr="72073DA7">
        <w:rPr>
          <w:sz w:val="22"/>
          <w:szCs w:val="22"/>
        </w:rPr>
        <w:t xml:space="preserve"> child develop </w:t>
      </w:r>
      <w:r>
        <w:rPr>
          <w:sz w:val="22"/>
          <w:szCs w:val="22"/>
        </w:rPr>
        <w:t>their understanding of teen numbers:</w:t>
      </w:r>
    </w:p>
    <w:p w14:paraId="4D142BA5" w14:textId="77777777" w:rsidR="004018C8" w:rsidRPr="00A35B07" w:rsidRDefault="004018C8" w:rsidP="00A35B07">
      <w:pPr>
        <w:pStyle w:val="Heading2"/>
        <w:spacing w:after="0"/>
      </w:pPr>
      <w:r w:rsidRPr="72073DA7">
        <w:t>At home</w:t>
      </w:r>
    </w:p>
    <w:p w14:paraId="19DB2AFE" w14:textId="77777777" w:rsidR="004018C8" w:rsidRPr="00A35B07" w:rsidRDefault="004018C8" w:rsidP="005A330D">
      <w:pPr>
        <w:pStyle w:val="Heading3"/>
        <w:spacing w:before="120"/>
      </w:pPr>
      <w:r w:rsidRPr="00A35B07">
        <w:t>Count your eggs</w:t>
      </w:r>
    </w:p>
    <w:p w14:paraId="080D01C8" w14:textId="77777777" w:rsidR="004018C8" w:rsidRDefault="004018C8" w:rsidP="00A35B07">
      <w:pPr>
        <w:spacing w:line="240" w:lineRule="auto"/>
        <w:rPr>
          <w:sz w:val="22"/>
          <w:szCs w:val="22"/>
        </w:rPr>
      </w:pPr>
      <w:r>
        <w:rPr>
          <w:sz w:val="22"/>
          <w:szCs w:val="22"/>
        </w:rPr>
        <w:t>When cooking eggs, take a carton of eggs and count the eggs together. Put 2 eggs on the bench and count the eggs remining in the carton, demonstrating that 12 is 10 and 2 more.</w:t>
      </w:r>
    </w:p>
    <w:p w14:paraId="7AF8E46A" w14:textId="77777777" w:rsidR="004018C8" w:rsidRPr="00A35B07" w:rsidRDefault="004018C8" w:rsidP="00A35B07">
      <w:pPr>
        <w:pStyle w:val="Heading3"/>
      </w:pPr>
      <w:r w:rsidRPr="00A35B07">
        <w:t>Block tower</w:t>
      </w:r>
    </w:p>
    <w:p w14:paraId="395FBD9B" w14:textId="77777777" w:rsidR="004018C8" w:rsidRDefault="004018C8" w:rsidP="004018C8">
      <w:pPr>
        <w:spacing w:line="240" w:lineRule="auto"/>
        <w:rPr>
          <w:sz w:val="22"/>
          <w:szCs w:val="22"/>
        </w:rPr>
      </w:pPr>
      <w:r>
        <w:rPr>
          <w:sz w:val="22"/>
          <w:szCs w:val="22"/>
        </w:rPr>
        <w:t xml:space="preserve">Build block towers of different heights using 11-19 blocks. Build the first 10 blocks quickly and then add on some more. For more practice counting teen numbers, recount the number of blocks in each tower at the end. </w:t>
      </w:r>
    </w:p>
    <w:p w14:paraId="28F9A9F8" w14:textId="77777777" w:rsidR="004018C8" w:rsidRDefault="004018C8" w:rsidP="004018C8">
      <w:pPr>
        <w:spacing w:line="240" w:lineRule="auto"/>
        <w:rPr>
          <w:sz w:val="22"/>
          <w:szCs w:val="22"/>
        </w:rPr>
      </w:pPr>
      <w:r w:rsidRPr="7B03F612">
        <w:rPr>
          <w:sz w:val="22"/>
          <w:szCs w:val="22"/>
        </w:rPr>
        <w:t>Ask your child how many more than 10 the number is. For example, ‘15 is 10 and how many more?’</w:t>
      </w:r>
    </w:p>
    <w:p w14:paraId="5BBB611C" w14:textId="77777777" w:rsidR="00600A53" w:rsidRDefault="004018C8" w:rsidP="004018C8">
      <w:pPr>
        <w:spacing w:line="240" w:lineRule="auto"/>
        <w:rPr>
          <w:sz w:val="22"/>
          <w:szCs w:val="22"/>
        </w:rPr>
        <w:sectPr w:rsidR="00600A53" w:rsidSect="00A92823">
          <w:headerReference w:type="default" r:id="rId42"/>
          <w:pgSz w:w="11906" w:h="16838"/>
          <w:pgMar w:top="2529" w:right="1134" w:bottom="1701" w:left="1134" w:header="720" w:footer="720" w:gutter="0"/>
          <w:cols w:space="720"/>
          <w:docGrid w:linePitch="360"/>
        </w:sectPr>
      </w:pPr>
      <w:r>
        <w:rPr>
          <w:sz w:val="22"/>
          <w:szCs w:val="22"/>
        </w:rPr>
        <w:t>If your child is unsure of the answer, count together to 10, pause and then say ’15 is 10 and 1, 2, 3, 4, 5 more’, pointing to each block greater than 10 as you count</w:t>
      </w:r>
      <w:r w:rsidR="00600A53">
        <w:rPr>
          <w:sz w:val="22"/>
          <w:szCs w:val="22"/>
        </w:rPr>
        <w:t>.</w:t>
      </w:r>
    </w:p>
    <w:p w14:paraId="111E020F" w14:textId="0153C077" w:rsidR="009E2D5A" w:rsidRDefault="009E2D5A" w:rsidP="006129A3">
      <w:pPr>
        <w:pStyle w:val="Covertitle"/>
        <w:spacing w:before="120" w:after="120" w:line="240" w:lineRule="auto"/>
        <w:rPr>
          <w:sz w:val="20"/>
          <w:szCs w:val="20"/>
        </w:rPr>
      </w:pPr>
      <w:r>
        <w:rPr>
          <w:noProof/>
          <w:sz w:val="20"/>
          <w:szCs w:val="20"/>
        </w:rPr>
        <w:lastRenderedPageBreak/>
        <w:drawing>
          <wp:inline distT="0" distB="0" distL="0" distR="0" wp14:anchorId="1D8B0BB6" wp14:editId="5721615F">
            <wp:extent cx="4444365" cy="2908300"/>
            <wp:effectExtent l="0" t="0" r="0" b="6350"/>
            <wp:docPr id="1251928442" name="Picture 1" descr="A parent and a child are playing with building blocks in 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8442" name="Picture 1" descr="A parent and a child are playing with building blocks in a living ro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1B61C70D" w:rsidR="007E229B" w:rsidRPr="006129A3" w:rsidRDefault="007E229B" w:rsidP="006129A3">
      <w:pPr>
        <w:pStyle w:val="Covertitle"/>
        <w:spacing w:before="120" w:after="120" w:line="240" w:lineRule="auto"/>
        <w:rPr>
          <w:sz w:val="20"/>
          <w:szCs w:val="20"/>
        </w:rPr>
      </w:pPr>
      <w:r>
        <w:rPr>
          <w:sz w:val="20"/>
          <w:szCs w:val="20"/>
        </w:rPr>
        <w:t>L</w:t>
      </w:r>
      <w:r w:rsidRPr="009C7AE4">
        <w:rPr>
          <w:sz w:val="20"/>
          <w:szCs w:val="20"/>
        </w:rPr>
        <w:t xml:space="preserve">icensed under CC BY: </w:t>
      </w:r>
      <w:r w:rsidRPr="00C16F96">
        <w:rPr>
          <w:sz w:val="20"/>
          <w:szCs w:val="20"/>
        </w:rPr>
        <w:t>© iStock.com/</w:t>
      </w:r>
      <w:proofErr w:type="spellStart"/>
      <w:r w:rsidR="00C16F96" w:rsidRPr="00C16F96">
        <w:rPr>
          <w:sz w:val="20"/>
          <w:szCs w:val="20"/>
        </w:rPr>
        <w:t>Zeljkosantrac</w:t>
      </w:r>
      <w:proofErr w:type="spellEnd"/>
    </w:p>
    <w:p w14:paraId="20D56970" w14:textId="1B390E10" w:rsidR="004018C8" w:rsidRPr="00A35B07" w:rsidRDefault="004018C8" w:rsidP="00A35B07">
      <w:pPr>
        <w:pStyle w:val="Heading3"/>
      </w:pPr>
      <w:r w:rsidRPr="00A35B07">
        <w:t>Just a handful</w:t>
      </w:r>
    </w:p>
    <w:p w14:paraId="363AA642" w14:textId="77777777" w:rsidR="004018C8" w:rsidRDefault="004018C8" w:rsidP="004018C8">
      <w:pPr>
        <w:spacing w:line="240" w:lineRule="auto"/>
        <w:rPr>
          <w:sz w:val="22"/>
          <w:szCs w:val="22"/>
        </w:rPr>
      </w:pPr>
      <w:r w:rsidRPr="4E90D8EC">
        <w:rPr>
          <w:sz w:val="22"/>
          <w:szCs w:val="22"/>
        </w:rPr>
        <w:t>Take a handful of a healthy snack such as sultanas. Count how many there are. Ask them, ‘is it a teen number?’ Add or take away sultanas to make the snack a teen number. Ask your child to tell how many more than 10 the total is; for example, 13 is 10 and 3 more.</w:t>
      </w:r>
    </w:p>
    <w:p w14:paraId="03091124" w14:textId="77777777" w:rsidR="004018C8" w:rsidRPr="00A35B07" w:rsidRDefault="004018C8" w:rsidP="00A35B07">
      <w:pPr>
        <w:pStyle w:val="Heading3"/>
      </w:pPr>
      <w:r w:rsidRPr="00A35B07">
        <w:t>What’s missing?</w:t>
      </w:r>
    </w:p>
    <w:p w14:paraId="0DE3396B" w14:textId="77777777" w:rsidR="004018C8" w:rsidRPr="000628E5" w:rsidRDefault="004018C8" w:rsidP="004018C8">
      <w:pPr>
        <w:spacing w:line="240" w:lineRule="auto"/>
        <w:rPr>
          <w:sz w:val="22"/>
          <w:szCs w:val="22"/>
        </w:rPr>
      </w:pPr>
      <w:r>
        <w:rPr>
          <w:sz w:val="22"/>
          <w:szCs w:val="22"/>
        </w:rPr>
        <w:t>Write the numbers 11-19 on scraps of paper and place in order. When your child is not looking, remove one of the numbers and remove the gap created. Have them to tell you which number is missing. Return the number and then take it in turns to find the missing number. Ask your child to describe the missing number as ‘10 and how many more?’</w:t>
      </w:r>
    </w:p>
    <w:p w14:paraId="611E7F36" w14:textId="77777777" w:rsidR="004018C8" w:rsidRPr="00A35B07" w:rsidRDefault="004018C8" w:rsidP="00A35B07">
      <w:pPr>
        <w:pStyle w:val="Heading2"/>
        <w:spacing w:after="0"/>
      </w:pPr>
      <w:r w:rsidRPr="72073DA7">
        <w:t>At the supermarket</w:t>
      </w:r>
    </w:p>
    <w:p w14:paraId="6A031414" w14:textId="77777777" w:rsidR="004018C8" w:rsidRDefault="004018C8" w:rsidP="005A330D">
      <w:pPr>
        <w:pStyle w:val="Heading3"/>
        <w:spacing w:before="120"/>
        <w:rPr>
          <w:sz w:val="22"/>
          <w:szCs w:val="22"/>
        </w:rPr>
      </w:pPr>
      <w:r w:rsidRPr="00A35B07">
        <w:t>Aisle attention</w:t>
      </w:r>
    </w:p>
    <w:p w14:paraId="3D44EC49" w14:textId="76FDA266" w:rsidR="004018C8" w:rsidRPr="00D77B71" w:rsidRDefault="004018C8" w:rsidP="004018C8">
      <w:pPr>
        <w:spacing w:line="240" w:lineRule="auto"/>
        <w:rPr>
          <w:sz w:val="22"/>
          <w:szCs w:val="22"/>
        </w:rPr>
      </w:pPr>
      <w:r>
        <w:rPr>
          <w:sz w:val="22"/>
          <w:szCs w:val="22"/>
        </w:rPr>
        <w:t>Look at the aisles of larger supermarkets. Ask your child to show you which aisles have teen numbers. What will the next aisle be? Have your child lead you to a teen aisle or tell you what is in the aisle.</w:t>
      </w:r>
    </w:p>
    <w:p w14:paraId="44BC9464" w14:textId="54AA45E5" w:rsidR="007E229B" w:rsidRPr="00581610" w:rsidRDefault="004018C8" w:rsidP="00581610">
      <w:pPr>
        <w:pStyle w:val="Heading3"/>
      </w:pPr>
      <w:r w:rsidRPr="00A35B07">
        <w:t>Number hunt</w:t>
      </w:r>
    </w:p>
    <w:p w14:paraId="0A0EE060" w14:textId="7D1C60DA" w:rsidR="004018C8" w:rsidRPr="003554BC" w:rsidRDefault="004018C8" w:rsidP="004018C8">
      <w:pPr>
        <w:spacing w:line="240" w:lineRule="auto"/>
        <w:rPr>
          <w:sz w:val="22"/>
          <w:szCs w:val="22"/>
        </w:rPr>
      </w:pPr>
      <w:r>
        <w:rPr>
          <w:sz w:val="22"/>
          <w:szCs w:val="22"/>
        </w:rPr>
        <w:t>Encourage your child to look for</w:t>
      </w:r>
      <w:r w:rsidRPr="18FECFEA">
        <w:rPr>
          <w:sz w:val="22"/>
          <w:szCs w:val="22"/>
        </w:rPr>
        <w:t xml:space="preserve"> teen numbers </w:t>
      </w:r>
      <w:r>
        <w:rPr>
          <w:sz w:val="22"/>
          <w:szCs w:val="22"/>
        </w:rPr>
        <w:t>at</w:t>
      </w:r>
      <w:r w:rsidRPr="18FECFEA">
        <w:rPr>
          <w:sz w:val="22"/>
          <w:szCs w:val="22"/>
        </w:rPr>
        <w:t xml:space="preserve"> the supermarket. </w:t>
      </w:r>
      <w:r>
        <w:rPr>
          <w:sz w:val="22"/>
          <w:szCs w:val="22"/>
        </w:rPr>
        <w:t>They</w:t>
      </w:r>
      <w:r w:rsidRPr="18FECFEA">
        <w:rPr>
          <w:sz w:val="22"/>
          <w:szCs w:val="22"/>
        </w:rPr>
        <w:t xml:space="preserve"> might find teen numbers written </w:t>
      </w:r>
      <w:r>
        <w:rPr>
          <w:sz w:val="22"/>
          <w:szCs w:val="22"/>
        </w:rPr>
        <w:t>in</w:t>
      </w:r>
      <w:r w:rsidRPr="18FECFEA">
        <w:rPr>
          <w:sz w:val="22"/>
          <w:szCs w:val="22"/>
        </w:rPr>
        <w:t xml:space="preserve"> price tags, barcodes or signs. </w:t>
      </w:r>
      <w:r>
        <w:rPr>
          <w:sz w:val="22"/>
          <w:szCs w:val="22"/>
        </w:rPr>
        <w:t>Can they find 10 teen numbers?</w:t>
      </w:r>
    </w:p>
    <w:p w14:paraId="77C282C9" w14:textId="77777777" w:rsidR="004018C8" w:rsidRPr="00A35B07" w:rsidRDefault="004018C8" w:rsidP="00A35B07">
      <w:pPr>
        <w:pStyle w:val="Heading3"/>
      </w:pPr>
      <w:r w:rsidRPr="00A35B07">
        <w:t>Checkout games</w:t>
      </w:r>
    </w:p>
    <w:p w14:paraId="7C2056E5" w14:textId="77777777" w:rsidR="004018C8" w:rsidRPr="003554BC" w:rsidRDefault="004018C8" w:rsidP="004018C8">
      <w:pPr>
        <w:spacing w:line="240" w:lineRule="auto"/>
        <w:rPr>
          <w:sz w:val="22"/>
          <w:szCs w:val="22"/>
        </w:rPr>
      </w:pPr>
      <w:r w:rsidRPr="1D572917">
        <w:rPr>
          <w:sz w:val="22"/>
          <w:szCs w:val="22"/>
        </w:rPr>
        <w:t>As</w:t>
      </w:r>
      <w:r>
        <w:rPr>
          <w:sz w:val="22"/>
          <w:szCs w:val="22"/>
        </w:rPr>
        <w:t xml:space="preserve">k your child to </w:t>
      </w:r>
      <w:r w:rsidRPr="1D572917">
        <w:rPr>
          <w:sz w:val="22"/>
          <w:szCs w:val="22"/>
        </w:rPr>
        <w:t xml:space="preserve">count </w:t>
      </w:r>
      <w:r>
        <w:rPr>
          <w:sz w:val="22"/>
          <w:szCs w:val="22"/>
        </w:rPr>
        <w:t>each item as they are taken out of the trolley or basket</w:t>
      </w:r>
      <w:r w:rsidRPr="1D572917">
        <w:rPr>
          <w:sz w:val="22"/>
          <w:szCs w:val="22"/>
        </w:rPr>
        <w:t xml:space="preserve">. When they reach </w:t>
      </w:r>
      <w:r>
        <w:rPr>
          <w:sz w:val="22"/>
          <w:szCs w:val="22"/>
        </w:rPr>
        <w:t>a teen number</w:t>
      </w:r>
      <w:r w:rsidRPr="1D572917">
        <w:rPr>
          <w:sz w:val="22"/>
          <w:szCs w:val="22"/>
        </w:rPr>
        <w:t xml:space="preserve">, </w:t>
      </w:r>
      <w:r>
        <w:rPr>
          <w:sz w:val="22"/>
          <w:szCs w:val="22"/>
        </w:rPr>
        <w:t>ask them to describe the next number as</w:t>
      </w:r>
      <w:r w:rsidRPr="1D572917">
        <w:rPr>
          <w:sz w:val="22"/>
          <w:szCs w:val="22"/>
        </w:rPr>
        <w:t xml:space="preserve"> </w:t>
      </w:r>
      <w:r>
        <w:rPr>
          <w:sz w:val="22"/>
          <w:szCs w:val="22"/>
        </w:rPr>
        <w:t>‘10</w:t>
      </w:r>
      <w:r w:rsidRPr="1D572917">
        <w:rPr>
          <w:sz w:val="22"/>
          <w:szCs w:val="22"/>
        </w:rPr>
        <w:t xml:space="preserve"> and </w:t>
      </w:r>
      <w:r>
        <w:rPr>
          <w:sz w:val="22"/>
          <w:szCs w:val="22"/>
        </w:rPr>
        <w:t>how many’</w:t>
      </w:r>
      <w:r w:rsidRPr="1D572917">
        <w:rPr>
          <w:sz w:val="22"/>
          <w:szCs w:val="22"/>
        </w:rPr>
        <w:t xml:space="preserve"> more</w:t>
      </w:r>
      <w:r>
        <w:rPr>
          <w:sz w:val="22"/>
          <w:szCs w:val="22"/>
        </w:rPr>
        <w:t>; f</w:t>
      </w:r>
      <w:r w:rsidRPr="1D572917">
        <w:rPr>
          <w:sz w:val="22"/>
          <w:szCs w:val="22"/>
        </w:rPr>
        <w:t xml:space="preserve">or example, </w:t>
      </w:r>
      <w:r>
        <w:rPr>
          <w:sz w:val="22"/>
          <w:szCs w:val="22"/>
        </w:rPr>
        <w:t>‘</w:t>
      </w:r>
      <w:r w:rsidRPr="1D572917">
        <w:rPr>
          <w:sz w:val="22"/>
          <w:szCs w:val="22"/>
        </w:rPr>
        <w:t>1</w:t>
      </w:r>
      <w:r>
        <w:rPr>
          <w:sz w:val="22"/>
          <w:szCs w:val="22"/>
        </w:rPr>
        <w:t>1</w:t>
      </w:r>
      <w:r w:rsidRPr="1D572917">
        <w:rPr>
          <w:sz w:val="22"/>
          <w:szCs w:val="22"/>
        </w:rPr>
        <w:t xml:space="preserve"> is 10 and </w:t>
      </w:r>
      <w:r>
        <w:rPr>
          <w:sz w:val="22"/>
          <w:szCs w:val="22"/>
        </w:rPr>
        <w:t>1</w:t>
      </w:r>
      <w:r w:rsidRPr="1D572917">
        <w:rPr>
          <w:sz w:val="22"/>
          <w:szCs w:val="22"/>
        </w:rPr>
        <w:t xml:space="preserve"> more</w:t>
      </w:r>
      <w:r>
        <w:rPr>
          <w:sz w:val="22"/>
          <w:szCs w:val="22"/>
        </w:rPr>
        <w:t>’</w:t>
      </w:r>
      <w:r w:rsidRPr="1D572917">
        <w:rPr>
          <w:sz w:val="22"/>
          <w:szCs w:val="22"/>
        </w:rPr>
        <w:t>.</w:t>
      </w:r>
    </w:p>
    <w:p w14:paraId="7FB29562" w14:textId="77777777" w:rsidR="004018C8" w:rsidRPr="00A35B07" w:rsidRDefault="004018C8" w:rsidP="00096673">
      <w:pPr>
        <w:pStyle w:val="Heading2"/>
        <w:spacing w:before="0" w:after="0"/>
      </w:pPr>
      <w:r w:rsidRPr="72073DA7">
        <w:lastRenderedPageBreak/>
        <w:t>At the park</w:t>
      </w:r>
    </w:p>
    <w:p w14:paraId="0119DD19" w14:textId="77777777" w:rsidR="004018C8" w:rsidRPr="00A35B07" w:rsidRDefault="004018C8" w:rsidP="005A330D">
      <w:pPr>
        <w:pStyle w:val="Heading3"/>
        <w:spacing w:before="120"/>
      </w:pPr>
      <w:r w:rsidRPr="00A35B07">
        <w:t>Teen number hopscotch</w:t>
      </w:r>
    </w:p>
    <w:p w14:paraId="5843AB5F" w14:textId="77777777" w:rsidR="004018C8" w:rsidRDefault="004018C8" w:rsidP="004018C8">
      <w:pPr>
        <w:spacing w:line="240" w:lineRule="auto"/>
        <w:rPr>
          <w:sz w:val="22"/>
          <w:szCs w:val="22"/>
        </w:rPr>
      </w:pPr>
      <w:r w:rsidRPr="763C4521">
        <w:rPr>
          <w:sz w:val="22"/>
          <w:szCs w:val="22"/>
        </w:rPr>
        <w:t xml:space="preserve">Play hopscotch with the numbers 11-20 instead of 1-10. Including 20 helps your child what comes after the teen numbers. </w:t>
      </w:r>
      <w:r>
        <w:rPr>
          <w:sz w:val="22"/>
          <w:szCs w:val="22"/>
        </w:rPr>
        <w:t>Ask them to c</w:t>
      </w:r>
      <w:r w:rsidRPr="763C4521">
        <w:rPr>
          <w:sz w:val="22"/>
          <w:szCs w:val="22"/>
        </w:rPr>
        <w:t xml:space="preserve">all out the number that the stone lands on before </w:t>
      </w:r>
      <w:r>
        <w:rPr>
          <w:sz w:val="22"/>
          <w:szCs w:val="22"/>
        </w:rPr>
        <w:t>they</w:t>
      </w:r>
      <w:r w:rsidRPr="763C4521">
        <w:rPr>
          <w:sz w:val="22"/>
          <w:szCs w:val="22"/>
        </w:rPr>
        <w:t xml:space="preserve"> hop through the course</w:t>
      </w:r>
      <w:r>
        <w:rPr>
          <w:sz w:val="22"/>
          <w:szCs w:val="22"/>
        </w:rPr>
        <w:t>, counting each number</w:t>
      </w:r>
      <w:r w:rsidRPr="763C4521">
        <w:rPr>
          <w:sz w:val="22"/>
          <w:szCs w:val="22"/>
        </w:rPr>
        <w:t>.</w:t>
      </w:r>
    </w:p>
    <w:p w14:paraId="37124A8F" w14:textId="77777777" w:rsidR="004018C8" w:rsidRDefault="004018C8" w:rsidP="004018C8">
      <w:pPr>
        <w:spacing w:line="240" w:lineRule="auto"/>
        <w:rPr>
          <w:sz w:val="22"/>
          <w:szCs w:val="22"/>
        </w:rPr>
      </w:pPr>
      <w:r>
        <w:rPr>
          <w:noProof/>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355EA99B" w:rsidR="007E229B" w:rsidRPr="006129A3" w:rsidRDefault="007E229B" w:rsidP="006129A3">
      <w:pPr>
        <w:pStyle w:val="Covertitle"/>
        <w:spacing w:before="120" w:after="120" w:line="240" w:lineRule="auto"/>
        <w:rPr>
          <w:rFonts w:asciiTheme="majorHAnsi" w:eastAsiaTheme="majorEastAsia" w:hAnsiTheme="majorHAnsi" w:cstheme="majorBidi"/>
          <w:bCs w:val="0"/>
        </w:rPr>
      </w:pPr>
      <w:r>
        <w:rPr>
          <w:sz w:val="20"/>
          <w:szCs w:val="20"/>
        </w:rPr>
        <w:t>L</w:t>
      </w:r>
      <w:r w:rsidRPr="009C7AE4">
        <w:rPr>
          <w:sz w:val="20"/>
          <w:szCs w:val="20"/>
        </w:rPr>
        <w:t xml:space="preserve">icensed under CC BY: </w:t>
      </w:r>
      <w:r w:rsidRPr="009C7AE4">
        <w:rPr>
          <w:rFonts w:asciiTheme="majorHAnsi" w:eastAsiaTheme="majorEastAsia" w:hAnsiTheme="majorHAnsi" w:cstheme="majorBidi"/>
          <w:bCs w:val="0"/>
          <w:sz w:val="20"/>
          <w:szCs w:val="20"/>
        </w:rPr>
        <w:t>©</w:t>
      </w:r>
      <w:r w:rsidRPr="009C7AE4">
        <w:rPr>
          <w:bCs w:val="0"/>
          <w:sz w:val="20"/>
          <w:szCs w:val="20"/>
        </w:rPr>
        <w:t xml:space="preserve"> </w:t>
      </w:r>
      <w:r w:rsidRPr="009C7AE4">
        <w:rPr>
          <w:rFonts w:asciiTheme="majorHAnsi" w:eastAsiaTheme="majorEastAsia" w:hAnsiTheme="majorHAnsi" w:cstheme="majorBidi"/>
          <w:bCs w:val="0"/>
          <w:sz w:val="20"/>
          <w:szCs w:val="20"/>
        </w:rPr>
        <w:t>iStock.com/</w:t>
      </w:r>
      <w:r w:rsidR="00BD66BE">
        <w:rPr>
          <w:bCs w:val="0"/>
          <w:sz w:val="20"/>
          <w:szCs w:val="20"/>
        </w:rPr>
        <w:t>Hendri</w:t>
      </w:r>
    </w:p>
    <w:p w14:paraId="53C3163B" w14:textId="21E1A6D1" w:rsidR="004018C8" w:rsidRPr="00A35B07" w:rsidRDefault="004018C8" w:rsidP="00A35B07">
      <w:pPr>
        <w:pStyle w:val="Heading3"/>
      </w:pPr>
      <w:r w:rsidRPr="00A35B07">
        <w:t>Outdoor counts</w:t>
      </w:r>
    </w:p>
    <w:p w14:paraId="7E38BDCE" w14:textId="77777777" w:rsidR="004018C8" w:rsidRPr="003554BC" w:rsidRDefault="004018C8" w:rsidP="004018C8">
      <w:pPr>
        <w:spacing w:line="240" w:lineRule="auto"/>
        <w:rPr>
          <w:sz w:val="22"/>
          <w:szCs w:val="22"/>
        </w:rPr>
      </w:pPr>
      <w:r w:rsidRPr="42EF3543">
        <w:rPr>
          <w:sz w:val="22"/>
          <w:szCs w:val="22"/>
        </w:rPr>
        <w:t xml:space="preserve">Have your child find things at the park that can be counted (fence rails, trees). Tell them the goal is to find something that has a teen number as a total.   </w:t>
      </w:r>
    </w:p>
    <w:p w14:paraId="61D68903" w14:textId="77777777" w:rsidR="004018C8" w:rsidRPr="00A35B07" w:rsidRDefault="004018C8" w:rsidP="00A35B07">
      <w:pPr>
        <w:pStyle w:val="Heading3"/>
      </w:pPr>
      <w:r w:rsidRPr="00A35B07">
        <w:t>Sticks and stones</w:t>
      </w:r>
    </w:p>
    <w:p w14:paraId="7E53179F" w14:textId="77777777" w:rsidR="004018C8" w:rsidRDefault="004018C8" w:rsidP="004018C8">
      <w:pPr>
        <w:spacing w:line="240" w:lineRule="auto"/>
        <w:rPr>
          <w:sz w:val="22"/>
          <w:szCs w:val="22"/>
        </w:rPr>
      </w:pPr>
      <w:r w:rsidRPr="00DB7D60">
        <w:rPr>
          <w:sz w:val="22"/>
          <w:szCs w:val="22"/>
        </w:rPr>
        <w:t xml:space="preserve">Collect natural items like sticks and stones. </w:t>
      </w:r>
      <w:r>
        <w:rPr>
          <w:sz w:val="22"/>
          <w:szCs w:val="22"/>
        </w:rPr>
        <w:t xml:space="preserve">Use them to </w:t>
      </w:r>
      <w:r w:rsidRPr="00DB7D60">
        <w:rPr>
          <w:sz w:val="22"/>
          <w:szCs w:val="22"/>
        </w:rPr>
        <w:t>represent</w:t>
      </w:r>
      <w:r>
        <w:rPr>
          <w:sz w:val="22"/>
          <w:szCs w:val="22"/>
        </w:rPr>
        <w:t xml:space="preserve"> a</w:t>
      </w:r>
      <w:r w:rsidRPr="00DB7D60">
        <w:rPr>
          <w:sz w:val="22"/>
          <w:szCs w:val="22"/>
        </w:rPr>
        <w:t xml:space="preserve"> teen number</w:t>
      </w:r>
      <w:r>
        <w:rPr>
          <w:sz w:val="22"/>
          <w:szCs w:val="22"/>
        </w:rPr>
        <w:t xml:space="preserve">; for example, make 14 from </w:t>
      </w:r>
      <w:r w:rsidRPr="00DB7D60">
        <w:rPr>
          <w:sz w:val="22"/>
          <w:szCs w:val="22"/>
        </w:rPr>
        <w:t xml:space="preserve">10 sticks and </w:t>
      </w:r>
      <w:r>
        <w:rPr>
          <w:sz w:val="22"/>
          <w:szCs w:val="22"/>
        </w:rPr>
        <w:t>4</w:t>
      </w:r>
      <w:r w:rsidRPr="00DB7D60">
        <w:rPr>
          <w:sz w:val="22"/>
          <w:szCs w:val="22"/>
        </w:rPr>
        <w:t xml:space="preserve"> stones</w:t>
      </w:r>
      <w:r>
        <w:rPr>
          <w:sz w:val="22"/>
          <w:szCs w:val="22"/>
        </w:rPr>
        <w:t xml:space="preserve">. Ask your child, ‘how many more than 10 is the total?’. </w:t>
      </w:r>
    </w:p>
    <w:p w14:paraId="54BE1F4E" w14:textId="77777777" w:rsidR="004018C8" w:rsidRPr="000628E5" w:rsidRDefault="004018C8" w:rsidP="004018C8">
      <w:pPr>
        <w:spacing w:line="240" w:lineRule="auto"/>
        <w:rPr>
          <w:sz w:val="22"/>
          <w:szCs w:val="22"/>
        </w:rPr>
      </w:pPr>
      <w:r>
        <w:rPr>
          <w:sz w:val="22"/>
          <w:szCs w:val="22"/>
        </w:rPr>
        <w:t>Collect more items to build another teen number.</w:t>
      </w:r>
    </w:p>
    <w:p w14:paraId="1CC3C695" w14:textId="77777777" w:rsidR="004018C8" w:rsidRPr="003554BC" w:rsidRDefault="004018C8" w:rsidP="004018C8">
      <w:pPr>
        <w:spacing w:line="240" w:lineRule="auto"/>
        <w:rPr>
          <w:sz w:val="22"/>
          <w:szCs w:val="22"/>
        </w:rPr>
      </w:pPr>
    </w:p>
    <w:p w14:paraId="1E430723" w14:textId="77777777" w:rsidR="00A35B07" w:rsidRPr="007E229B" w:rsidRDefault="00A35B07" w:rsidP="00A35B07">
      <w:pPr>
        <w:pStyle w:val="Heading2"/>
        <w:spacing w:after="0"/>
        <w:rPr>
          <w:color w:val="D00131" w:themeColor="accent5"/>
          <w:sz w:val="32"/>
          <w:szCs w:val="32"/>
        </w:rPr>
      </w:pPr>
      <w:r w:rsidRPr="007E229B">
        <w:rPr>
          <w:color w:val="D00131" w:themeColor="accent5"/>
          <w:sz w:val="32"/>
          <w:szCs w:val="32"/>
        </w:rPr>
        <w:t>Further information</w:t>
      </w:r>
    </w:p>
    <w:p w14:paraId="0C759B04" w14:textId="77777777" w:rsidR="00A35B07" w:rsidRPr="00DC33B6" w:rsidRDefault="00A35B07" w:rsidP="00A35B07">
      <w:pPr>
        <w:rPr>
          <w:sz w:val="22"/>
          <w:szCs w:val="22"/>
        </w:rPr>
      </w:pPr>
      <w:r w:rsidRPr="00DC33B6">
        <w:rPr>
          <w:sz w:val="22"/>
          <w:szCs w:val="22"/>
        </w:rPr>
        <w:t xml:space="preserve">To access other videos and tip sheets in this series as well as further tips, information and links for parents and carers, see: </w:t>
      </w:r>
      <w:hyperlink r:id="rId45" w:history="1">
        <w:r w:rsidRPr="00DC33B6">
          <w:rPr>
            <w:rStyle w:val="Hyperlink"/>
            <w:sz w:val="22"/>
            <w:szCs w:val="22"/>
          </w:rPr>
          <w:t>Mathematics and numeracy at home</w:t>
        </w:r>
      </w:hyperlink>
      <w:r w:rsidRPr="00DC33B6">
        <w:rPr>
          <w:sz w:val="22"/>
          <w:szCs w:val="22"/>
        </w:rPr>
        <w:t>.</w:t>
      </w:r>
    </w:p>
    <w:p w14:paraId="3E0D34DA" w14:textId="77777777" w:rsidR="004845FD" w:rsidRPr="008A4AA2" w:rsidRDefault="004845FD" w:rsidP="004845FD">
      <w:pPr>
        <w:rPr>
          <w:sz w:val="22"/>
          <w:szCs w:val="22"/>
        </w:rPr>
      </w:pPr>
      <w:r w:rsidRPr="008A4AA2">
        <w:rPr>
          <w:sz w:val="22"/>
          <w:szCs w:val="22"/>
        </w:rPr>
        <w:t xml:space="preserve">For further information about the Victorian Mathematics Ambassadors, see: </w:t>
      </w:r>
      <w:hyperlink r:id="rId46" w:history="1">
        <w:r w:rsidRPr="008A4AA2">
          <w:rPr>
            <w:rStyle w:val="Hyperlink"/>
            <w:rFonts w:cs="Times New Roman (Body CS)"/>
            <w:sz w:val="22"/>
            <w:szCs w:val="22"/>
          </w:rPr>
          <w:t>Victorian Mathematics Ambassadors</w:t>
        </w:r>
      </w:hyperlink>
      <w:r>
        <w:t>.</w:t>
      </w:r>
      <w:r w:rsidRPr="008A4AA2">
        <w:rPr>
          <w:sz w:val="22"/>
          <w:szCs w:val="22"/>
        </w:rPr>
        <w:t xml:space="preserve"> </w:t>
      </w:r>
    </w:p>
    <w:p w14:paraId="2ACB5066" w14:textId="75961845" w:rsidR="00CC12F2" w:rsidRDefault="00A35B07" w:rsidP="004845FD">
      <w:pPr>
        <w:pStyle w:val="Heading2"/>
        <w:spacing w:before="0" w:after="0"/>
        <w:rPr>
          <w:sz w:val="22"/>
          <w:szCs w:val="22"/>
        </w:rPr>
      </w:pPr>
      <w:r w:rsidRPr="00DC33B6">
        <w:rPr>
          <w:sz w:val="22"/>
          <w:szCs w:val="22"/>
        </w:rPr>
        <w:t xml:space="preserve">For further information on supporting your child’s education, see: </w:t>
      </w:r>
      <w:hyperlink r:id="rId47" w:history="1">
        <w:r w:rsidRPr="00DC33B6">
          <w:rPr>
            <w:rStyle w:val="Hyperlink"/>
            <w:sz w:val="22"/>
            <w:szCs w:val="22"/>
          </w:rPr>
          <w:t>Supporting your child's education | vic.gov.au</w:t>
        </w:r>
      </w:hyperlink>
      <w:r w:rsidR="0099599F" w:rsidRPr="0099599F">
        <w:rPr>
          <w:sz w:val="22"/>
          <w:szCs w:val="22"/>
        </w:rPr>
        <w:t>.</w:t>
      </w:r>
    </w:p>
    <w:p w14:paraId="1F458CE0" w14:textId="77777777" w:rsidR="00594E77" w:rsidRDefault="00594E77" w:rsidP="00054BAC">
      <w:pPr>
        <w:sectPr w:rsidR="00594E77" w:rsidSect="00096673">
          <w:headerReference w:type="default" r:id="rId48"/>
          <w:footerReference w:type="default" r:id="rId49"/>
          <w:pgSz w:w="11900" w:h="16840"/>
          <w:pgMar w:top="1882" w:right="1134" w:bottom="1701" w:left="1134" w:header="227" w:footer="386" w:gutter="0"/>
          <w:cols w:space="708"/>
          <w:docGrid w:linePitch="360"/>
        </w:sectPr>
      </w:pPr>
    </w:p>
    <w:p w14:paraId="73D7DDA8" w14:textId="77777777" w:rsidR="00054BAC" w:rsidRDefault="00054BAC" w:rsidP="00054BAC"/>
    <w:p w14:paraId="1D457E21" w14:textId="77777777" w:rsidR="00054BAC" w:rsidRPr="00054BAC" w:rsidRDefault="00054BAC" w:rsidP="00054BAC"/>
    <w:sectPr w:rsidR="00054BAC" w:rsidRPr="00054BAC" w:rsidSect="00A92823">
      <w:headerReference w:type="default" r:id="rId50"/>
      <w:footerReference w:type="default" r:id="rId51"/>
      <w:pgSz w:w="11900" w:h="16840"/>
      <w:pgMar w:top="1882" w:right="1134" w:bottom="1701" w:left="1134" w:header="227"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F328" w14:textId="77777777" w:rsidR="00590CF4" w:rsidRDefault="00590CF4" w:rsidP="00B40CCD">
      <w:r>
        <w:separator/>
      </w:r>
    </w:p>
  </w:endnote>
  <w:endnote w:type="continuationSeparator" w:id="0">
    <w:p w14:paraId="4ED6AB5D" w14:textId="77777777" w:rsidR="00590CF4" w:rsidRDefault="00590CF4"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B3C7" w14:textId="77777777" w:rsidR="001A43DA" w:rsidRDefault="001A4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4669816"/>
      <w:docPartObj>
        <w:docPartGallery w:val="Page Numbers (Bottom of Page)"/>
        <w:docPartUnique/>
      </w:docPartObj>
    </w:sdtPr>
    <w:sdtEndPr>
      <w:rPr>
        <w:rStyle w:val="PageNumber"/>
        <w:sz w:val="16"/>
        <w:szCs w:val="16"/>
      </w:rPr>
    </w:sdtEndPr>
    <w:sdtContent>
      <w:p w14:paraId="5DCC5093" w14:textId="2A09F239" w:rsidR="00943B76" w:rsidRPr="00690F8F" w:rsidRDefault="00690F8F">
        <w:pPr>
          <w:pStyle w:val="Footer"/>
          <w:rPr>
            <w:sz w:val="16"/>
            <w:szCs w:val="16"/>
          </w:rPr>
        </w:pPr>
        <w:r w:rsidRPr="00B40CCD">
          <w:rPr>
            <w:rStyle w:val="PageNumber"/>
            <w:b/>
            <w:bCs/>
            <w:sz w:val="16"/>
            <w:szCs w:val="16"/>
          </w:rPr>
          <w:fldChar w:fldCharType="begin"/>
        </w:r>
        <w:r w:rsidRPr="00B40CCD">
          <w:rPr>
            <w:rStyle w:val="PageNumber"/>
            <w:b/>
            <w:bCs/>
            <w:sz w:val="16"/>
            <w:szCs w:val="16"/>
          </w:rPr>
          <w:instrText xml:space="preserve"> PAGE </w:instrText>
        </w:r>
        <w:r w:rsidRPr="00B40CCD">
          <w:rPr>
            <w:rStyle w:val="PageNumber"/>
            <w:b/>
            <w:bCs/>
            <w:sz w:val="16"/>
            <w:szCs w:val="16"/>
          </w:rPr>
          <w:fldChar w:fldCharType="separate"/>
        </w:r>
        <w:r>
          <w:rPr>
            <w:rStyle w:val="PageNumber"/>
            <w:b/>
            <w:bCs/>
            <w:sz w:val="16"/>
            <w:szCs w:val="16"/>
          </w:rPr>
          <w:t>1</w:t>
        </w:r>
        <w:r w:rsidRPr="00B40CCD">
          <w:rPr>
            <w:rStyle w:val="PageNumber"/>
            <w:b/>
            <w:bCs/>
            <w:sz w:val="16"/>
            <w:szCs w:val="16"/>
          </w:rPr>
          <w:fldChar w:fldCharType="end"/>
        </w:r>
        <w:r w:rsidRPr="00B40CCD">
          <w:rPr>
            <w:rStyle w:val="PageNumber"/>
            <w:sz w:val="16"/>
            <w:szCs w:val="16"/>
          </w:rPr>
          <w:t xml:space="preserve"> | Department of Education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4B30" w14:textId="77777777" w:rsidR="001A43DA" w:rsidRDefault="001A43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511271"/>
      <w:docPartObj>
        <w:docPartGallery w:val="Page Numbers (Bottom of Page)"/>
        <w:docPartUnique/>
      </w:docPartObj>
    </w:sdtPr>
    <w:sdtEndPr>
      <w:rPr>
        <w:rStyle w:val="PageNumber"/>
        <w:sz w:val="16"/>
        <w:szCs w:val="16"/>
      </w:rPr>
    </w:sdtEndPr>
    <w:sdtContent>
      <w:p w14:paraId="48DBC664" w14:textId="25C2897A" w:rsidR="00594E77" w:rsidRPr="00690F8F" w:rsidRDefault="00594E77">
        <w:pPr>
          <w:pStyle w:val="Footer"/>
          <w:rPr>
            <w:sz w:val="16"/>
            <w:szCs w:val="16"/>
          </w:rPr>
        </w:pPr>
        <w:r w:rsidRPr="00B40CCD">
          <w:rPr>
            <w:rStyle w:val="PageNumber"/>
            <w:b/>
            <w:bCs/>
            <w:sz w:val="16"/>
            <w:szCs w:val="16"/>
          </w:rPr>
          <w:fldChar w:fldCharType="begin"/>
        </w:r>
        <w:r w:rsidRPr="00B40CCD">
          <w:rPr>
            <w:rStyle w:val="PageNumber"/>
            <w:b/>
            <w:bCs/>
            <w:sz w:val="16"/>
            <w:szCs w:val="16"/>
          </w:rPr>
          <w:instrText xml:space="preserve"> PAGE </w:instrText>
        </w:r>
        <w:r w:rsidRPr="00B40CCD">
          <w:rPr>
            <w:rStyle w:val="PageNumber"/>
            <w:b/>
            <w:bCs/>
            <w:sz w:val="16"/>
            <w:szCs w:val="16"/>
          </w:rPr>
          <w:fldChar w:fldCharType="separate"/>
        </w:r>
        <w:r>
          <w:rPr>
            <w:rStyle w:val="PageNumber"/>
            <w:b/>
            <w:bCs/>
            <w:sz w:val="16"/>
            <w:szCs w:val="16"/>
          </w:rPr>
          <w:t>1</w:t>
        </w:r>
        <w:r w:rsidRPr="00B40CCD">
          <w:rPr>
            <w:rStyle w:val="PageNumber"/>
            <w:b/>
            <w:bCs/>
            <w:sz w:val="16"/>
            <w:szCs w:val="16"/>
          </w:rPr>
          <w:fldChar w:fldCharType="end"/>
        </w:r>
        <w:r w:rsidRPr="00B40CCD">
          <w:rPr>
            <w:rStyle w:val="PageNumber"/>
            <w:sz w:val="16"/>
            <w:szCs w:val="16"/>
          </w:rPr>
          <w:t xml:space="preserve"> | Department of Education </w:t>
        </w:r>
        <w:r w:rsidR="001A43DA">
          <w:rPr>
            <w:noProof/>
          </w:rPr>
          <w:drawing>
            <wp:anchor distT="0" distB="0" distL="114300" distR="114300" simplePos="0" relativeHeight="251707392" behindDoc="1" locked="1" layoutInCell="1" allowOverlap="1" wp14:anchorId="3320CC1D" wp14:editId="71877696">
              <wp:simplePos x="0" y="0"/>
              <wp:positionH relativeFrom="margin">
                <wp:posOffset>5715000</wp:posOffset>
              </wp:positionH>
              <wp:positionV relativeFrom="paragraph">
                <wp:posOffset>-219710</wp:posOffset>
              </wp:positionV>
              <wp:extent cx="658495" cy="500380"/>
              <wp:effectExtent l="0" t="0" r="8255" b="0"/>
              <wp:wrapNone/>
              <wp:docPr id="1516842581"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eastAsiaTheme="minorHAnsi" w:hAnsiTheme="minorHAnsi" w:cstheme="minorBidi"/>
        <w:sz w:val="20"/>
        <w:szCs w:val="20"/>
        <w:lang w:val="en-AU"/>
      </w:rPr>
      <w:id w:val="1957821413"/>
      <w:docPartObj>
        <w:docPartGallery w:val="Page Numbers (Bottom of Page)"/>
        <w:docPartUnique/>
      </w:docPartObj>
    </w:sdtPr>
    <w:sdtEndPr>
      <w:rPr>
        <w:rStyle w:val="PageNumber"/>
        <w:sz w:val="16"/>
        <w:szCs w:val="16"/>
      </w:rPr>
    </w:sdtEndPr>
    <w:sdtContent>
      <w:p w14:paraId="7D10891E" w14:textId="19E178FE" w:rsidR="00594E77" w:rsidRPr="001B78D5" w:rsidRDefault="00594E77" w:rsidP="00594E77">
        <w:pPr>
          <w:pStyle w:val="Copyrighttext"/>
          <w:spacing w:line="160" w:lineRule="exact"/>
          <w:rPr>
            <w:sz w:val="13"/>
            <w:szCs w:val="13"/>
          </w:rPr>
        </w:pPr>
        <w:r w:rsidRPr="001B78D5">
          <w:rPr>
            <w:noProof/>
            <w:sz w:val="13"/>
            <w:szCs w:val="13"/>
          </w:rPr>
          <w:drawing>
            <wp:anchor distT="0" distB="0" distL="114300" distR="114300" simplePos="0" relativeHeight="251696128" behindDoc="0" locked="0" layoutInCell="1" allowOverlap="1" wp14:anchorId="4F5A4A19" wp14:editId="55D96F02">
              <wp:simplePos x="0" y="0"/>
              <wp:positionH relativeFrom="column">
                <wp:posOffset>6350</wp:posOffset>
              </wp:positionH>
              <wp:positionV relativeFrom="paragraph">
                <wp:posOffset>228600</wp:posOffset>
              </wp:positionV>
              <wp:extent cx="485140" cy="172720"/>
              <wp:effectExtent l="0" t="0" r="0" b="5080"/>
              <wp:wrapTopAndBottom/>
              <wp:docPr id="666195326" name="Picture 666195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Pr="001B78D5">
          <w:rPr>
            <w:sz w:val="13"/>
            <w:szCs w:val="13"/>
          </w:rPr>
          <w:t xml:space="preserve">© State of Victoria (Department of Education) </w:t>
        </w:r>
        <w:r w:rsidRPr="003751CC">
          <w:rPr>
            <w:sz w:val="13"/>
            <w:szCs w:val="13"/>
          </w:rPr>
          <w:t>2025</w:t>
        </w:r>
      </w:p>
      <w:p w14:paraId="7E69491E" w14:textId="2F68C5DB" w:rsidR="00594E77" w:rsidRPr="001B78D5" w:rsidRDefault="00594E77" w:rsidP="00594E77">
        <w:pPr>
          <w:pStyle w:val="Copyrighttext"/>
          <w:spacing w:line="160" w:lineRule="exact"/>
          <w:ind w:right="-7"/>
          <w:rPr>
            <w:sz w:val="13"/>
            <w:szCs w:val="13"/>
          </w:rPr>
        </w:pPr>
        <w:r w:rsidRPr="00D72233">
          <w:rPr>
            <w:sz w:val="13"/>
            <w:szCs w:val="13"/>
          </w:rPr>
          <w:t>[</w:t>
        </w:r>
        <w:r w:rsidR="003751CC" w:rsidRPr="00D72233">
          <w:rPr>
            <w:sz w:val="13"/>
            <w:szCs w:val="13"/>
          </w:rPr>
          <w:t>Supporting number sense at home – advice for parents and carers</w:t>
        </w:r>
        <w:r w:rsidRPr="001B78D5">
          <w:rPr>
            <w:sz w:val="13"/>
            <w:szCs w:val="13"/>
            <w:highlight w:val="yellow"/>
          </w:rPr>
          <w:t>]</w:t>
        </w:r>
        <w:r w:rsidRPr="001B78D5">
          <w:rPr>
            <w:sz w:val="13"/>
            <w:szCs w:val="13"/>
          </w:rPr>
          <w:t xml:space="preserve"> is provided under a Creative Commons Attribution 4.0 International </w:t>
        </w:r>
        <w:proofErr w:type="spellStart"/>
        <w:r w:rsidRPr="001B78D5">
          <w:rPr>
            <w:sz w:val="13"/>
            <w:szCs w:val="13"/>
          </w:rPr>
          <w:t>licence</w:t>
        </w:r>
        <w:proofErr w:type="spellEnd"/>
        <w:r w:rsidRPr="001B78D5">
          <w:rPr>
            <w:sz w:val="13"/>
            <w:szCs w:val="13"/>
          </w:rPr>
          <w:t>. You</w:t>
        </w:r>
        <w:r>
          <w:rPr>
            <w:sz w:val="13"/>
            <w:szCs w:val="13"/>
          </w:rPr>
          <w:t xml:space="preserve"> </w:t>
        </w:r>
        <w:r w:rsidRPr="001B78D5">
          <w:rPr>
            <w:sz w:val="13"/>
            <w:szCs w:val="13"/>
          </w:rPr>
          <w:t xml:space="preserve">are free to re-use the work under that </w:t>
        </w:r>
        <w:proofErr w:type="spellStart"/>
        <w:r w:rsidRPr="001B78D5">
          <w:rPr>
            <w:sz w:val="13"/>
            <w:szCs w:val="13"/>
          </w:rPr>
          <w:t>licence</w:t>
        </w:r>
        <w:proofErr w:type="spellEnd"/>
        <w:r w:rsidRPr="001B78D5">
          <w:rPr>
            <w:sz w:val="13"/>
            <w:szCs w:val="13"/>
          </w:rPr>
          <w:t xml:space="preserve">, on the condition that you credit the State of Victoria (Department of Education), indicate if changes were made and comply with the other </w:t>
        </w:r>
        <w:proofErr w:type="spellStart"/>
        <w:r w:rsidRPr="001B78D5">
          <w:rPr>
            <w:sz w:val="13"/>
            <w:szCs w:val="13"/>
          </w:rPr>
          <w:t>licence</w:t>
        </w:r>
        <w:proofErr w:type="spellEnd"/>
        <w:r w:rsidRPr="001B78D5">
          <w:rPr>
            <w:sz w:val="13"/>
            <w:szCs w:val="13"/>
          </w:rPr>
          <w:t xml:space="preserve"> terms, see: </w:t>
        </w:r>
        <w:hyperlink r:id="rId2" w:history="1">
          <w:r w:rsidRPr="001B78D5">
            <w:rPr>
              <w:rStyle w:val="Hyperlink"/>
              <w:color w:val="auto"/>
              <w:sz w:val="13"/>
              <w:szCs w:val="13"/>
              <w:u w:val="none"/>
            </w:rPr>
            <w:t>Creative Commons Attribution 4.0 International</w:t>
          </w:r>
        </w:hyperlink>
        <w:r w:rsidRPr="001B78D5">
          <w:rPr>
            <w:sz w:val="13"/>
            <w:szCs w:val="13"/>
          </w:rPr>
          <w:t xml:space="preserve"> </w:t>
        </w:r>
      </w:p>
      <w:p w14:paraId="2827029B" w14:textId="77777777" w:rsidR="00594E77" w:rsidRPr="001B78D5" w:rsidRDefault="00594E77" w:rsidP="00594E77">
        <w:pPr>
          <w:pStyle w:val="Copyrighttext"/>
          <w:spacing w:after="0" w:line="160" w:lineRule="exact"/>
          <w:ind w:right="-6"/>
          <w:rPr>
            <w:sz w:val="13"/>
            <w:szCs w:val="13"/>
          </w:rPr>
        </w:pPr>
        <w:r w:rsidRPr="001B78D5">
          <w:rPr>
            <w:sz w:val="13"/>
            <w:szCs w:val="13"/>
          </w:rPr>
          <w:t xml:space="preserve">The </w:t>
        </w:r>
        <w:proofErr w:type="spellStart"/>
        <w:r w:rsidRPr="001B78D5">
          <w:rPr>
            <w:sz w:val="13"/>
            <w:szCs w:val="13"/>
          </w:rPr>
          <w:t>licence</w:t>
        </w:r>
        <w:proofErr w:type="spellEnd"/>
        <w:r w:rsidRPr="001B78D5">
          <w:rPr>
            <w:sz w:val="13"/>
            <w:szCs w:val="13"/>
          </w:rPr>
          <w:t xml:space="preserve"> does not apply to:</w:t>
        </w:r>
      </w:p>
      <w:p w14:paraId="7B9BADC6" w14:textId="77777777" w:rsidR="00594E77" w:rsidRPr="001B78D5" w:rsidRDefault="00594E77" w:rsidP="00594E77">
        <w:pPr>
          <w:pStyle w:val="Bullet1"/>
          <w:spacing w:before="0" w:after="0" w:line="160" w:lineRule="exact"/>
          <w:ind w:right="-6"/>
          <w:rPr>
            <w:sz w:val="13"/>
            <w:szCs w:val="13"/>
          </w:rPr>
        </w:pPr>
        <w:r w:rsidRPr="001B78D5">
          <w:rPr>
            <w:sz w:val="13"/>
            <w:szCs w:val="13"/>
          </w:rPr>
          <w:t>Government logo and the DE logo; and</w:t>
        </w:r>
      </w:p>
      <w:p w14:paraId="1E669159" w14:textId="77777777" w:rsidR="00594E77" w:rsidRPr="001B78D5" w:rsidRDefault="00594E77" w:rsidP="00594E77">
        <w:pPr>
          <w:pStyle w:val="Bullet1"/>
          <w:spacing w:before="0" w:after="0" w:line="160" w:lineRule="exact"/>
          <w:ind w:right="-6"/>
          <w:rPr>
            <w:sz w:val="13"/>
            <w:szCs w:val="13"/>
          </w:rPr>
        </w:pPr>
        <w:r w:rsidRPr="001B78D5">
          <w:rPr>
            <w:sz w:val="13"/>
            <w:szCs w:val="13"/>
          </w:rPr>
          <w:t>content supplied by third parties.</w:t>
        </w:r>
      </w:p>
      <w:p w14:paraId="5FE2C617" w14:textId="77777777" w:rsidR="00594E77" w:rsidRPr="001B78D5" w:rsidRDefault="00594E77" w:rsidP="00594E77">
        <w:pPr>
          <w:pStyle w:val="Copyrighttext"/>
          <w:spacing w:line="160" w:lineRule="exact"/>
          <w:ind w:right="-7"/>
          <w:rPr>
            <w:color w:val="201546" w:themeColor="hyperlink"/>
            <w:sz w:val="13"/>
            <w:szCs w:val="13"/>
            <w:u w:val="single"/>
          </w:rPr>
        </w:pPr>
        <w:r w:rsidRPr="001B78D5">
          <w:rPr>
            <w:sz w:val="13"/>
            <w:szCs w:val="13"/>
          </w:rPr>
          <w:t xml:space="preserve">any images, photographs, trademarks or branding, including the Victorian Copyright queries may be directed to </w:t>
        </w:r>
        <w:hyperlink r:id="rId3" w:history="1">
          <w:r w:rsidRPr="001B78D5">
            <w:rPr>
              <w:rStyle w:val="Hyperlink"/>
              <w:sz w:val="13"/>
              <w:szCs w:val="13"/>
            </w:rPr>
            <w:t>copyright@education.vic.gov.au</w:t>
          </w:r>
        </w:hyperlink>
      </w:p>
      <w:p w14:paraId="72750960" w14:textId="19D65A7E" w:rsidR="00594E77" w:rsidRPr="00690F8F" w:rsidRDefault="00000000">
        <w:pPr>
          <w:pStyle w:val="Footer"/>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2BE6C" w14:textId="77777777" w:rsidR="00590CF4" w:rsidRDefault="00590CF4" w:rsidP="00B40CCD">
      <w:r>
        <w:separator/>
      </w:r>
    </w:p>
  </w:footnote>
  <w:footnote w:type="continuationSeparator" w:id="0">
    <w:p w14:paraId="001F23BB" w14:textId="77777777" w:rsidR="00590CF4" w:rsidRDefault="00590CF4"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5FD3" w14:textId="77777777" w:rsidR="001A43DA" w:rsidRDefault="001A43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pPr>
    <w:r>
      <w:rPr>
        <w:noProof/>
      </w:rPr>
      <w:drawing>
        <wp:anchor distT="0" distB="0" distL="114300" distR="114300" simplePos="0" relativeHeight="251703296"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168862348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6E476A9D" w:rsidR="00096673" w:rsidRDefault="00096673" w:rsidP="00B40CCD">
    <w:pPr>
      <w:pStyle w:val="Header"/>
    </w:pPr>
    <w:r>
      <w:rPr>
        <w:noProof/>
      </w:rPr>
      <w:drawing>
        <wp:anchor distT="0" distB="0" distL="114300" distR="114300" simplePos="0" relativeHeight="251705344" behindDoc="1" locked="1" layoutInCell="1" allowOverlap="1" wp14:anchorId="44D1F18F" wp14:editId="53CC2AB4">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238C7FA7" w:rsidR="009673F7" w:rsidRDefault="00176B4B" w:rsidP="00B40CCD">
    <w:pPr>
      <w:pStyle w:val="Header"/>
    </w:pPr>
    <w:r>
      <w:rPr>
        <w:noProof/>
      </w:rPr>
      <w:drawing>
        <wp:anchor distT="0" distB="0" distL="114300" distR="114300" simplePos="0" relativeHeight="251701248" behindDoc="1" locked="1" layoutInCell="1" allowOverlap="1" wp14:anchorId="6009F3C5" wp14:editId="0E610745">
          <wp:simplePos x="0" y="0"/>
          <wp:positionH relativeFrom="page">
            <wp:align>left</wp:align>
          </wp:positionH>
          <wp:positionV relativeFrom="paragraph">
            <wp:posOffset>-457200</wp:posOffset>
          </wp:positionV>
          <wp:extent cx="7548245" cy="1192530"/>
          <wp:effectExtent l="0" t="0" r="0" b="7620"/>
          <wp:wrapNone/>
          <wp:docPr id="16798598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rPr>
      <w:drawing>
        <wp:anchor distT="0" distB="0" distL="114300" distR="114300" simplePos="0" relativeHeight="251667456" behindDoc="1" locked="1" layoutInCell="1" allowOverlap="1" wp14:anchorId="3761F5C9" wp14:editId="0E2952E4">
          <wp:simplePos x="0" y="0"/>
          <wp:positionH relativeFrom="margin">
            <wp:posOffset>5920105</wp:posOffset>
          </wp:positionH>
          <wp:positionV relativeFrom="paragraph">
            <wp:posOffset>9472295</wp:posOffset>
          </wp:positionV>
          <wp:extent cx="658495" cy="500380"/>
          <wp:effectExtent l="0" t="0" r="8255" b="0"/>
          <wp:wrapNone/>
          <wp:docPr id="38536894"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99E4" w14:textId="77777777" w:rsidR="001A43DA" w:rsidRDefault="001A43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4E9D" w14:textId="77777777" w:rsidR="00176B4B" w:rsidRDefault="00176B4B" w:rsidP="00B40CCD">
    <w:pPr>
      <w:pStyle w:val="Header"/>
    </w:pPr>
    <w:r>
      <w:rPr>
        <w:noProof/>
      </w:rPr>
      <w:drawing>
        <wp:anchor distT="0" distB="0" distL="114300" distR="114300" simplePos="0" relativeHeight="251699200" behindDoc="1" locked="0" layoutInCell="1" allowOverlap="1" wp14:anchorId="7C2ED1B2" wp14:editId="2B2F92C0">
          <wp:simplePos x="0" y="0"/>
          <wp:positionH relativeFrom="page">
            <wp:align>right</wp:align>
          </wp:positionH>
          <wp:positionV relativeFrom="paragraph">
            <wp:posOffset>-457200</wp:posOffset>
          </wp:positionV>
          <wp:extent cx="7556491" cy="609599"/>
          <wp:effectExtent l="0" t="0" r="0" b="635"/>
          <wp:wrapNone/>
          <wp:docPr id="100584882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1" layoutInCell="1" allowOverlap="1" wp14:anchorId="5B1D979B" wp14:editId="194DF691">
          <wp:simplePos x="0" y="0"/>
          <wp:positionH relativeFrom="margin">
            <wp:posOffset>5920105</wp:posOffset>
          </wp:positionH>
          <wp:positionV relativeFrom="paragraph">
            <wp:posOffset>9472295</wp:posOffset>
          </wp:positionV>
          <wp:extent cx="658495" cy="500380"/>
          <wp:effectExtent l="0" t="0" r="8255" b="0"/>
          <wp:wrapNone/>
          <wp:docPr id="46787156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353C9599" w:rsidR="00755450" w:rsidRDefault="00755450" w:rsidP="00B40CCD">
    <w:pPr>
      <w:pStyle w:val="Header"/>
    </w:pPr>
    <w:r>
      <w:rPr>
        <w:noProof/>
      </w:rPr>
      <w:drawing>
        <wp:anchor distT="0" distB="0" distL="114300" distR="114300" simplePos="0" relativeHeight="251673600" behindDoc="1" locked="1" layoutInCell="1" allowOverlap="1" wp14:anchorId="7043D77C" wp14:editId="51BF7C9F">
          <wp:simplePos x="0" y="0"/>
          <wp:positionH relativeFrom="page">
            <wp:align>left</wp:align>
          </wp:positionH>
          <wp:positionV relativeFrom="paragraph">
            <wp:posOffset>-457200</wp:posOffset>
          </wp:positionV>
          <wp:extent cx="7548245" cy="1192530"/>
          <wp:effectExtent l="0" t="0" r="0" b="7620"/>
          <wp:wrapNone/>
          <wp:docPr id="1942151743"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1" layoutInCell="1" allowOverlap="1" wp14:anchorId="05DEBD1A" wp14:editId="298FF0D4">
          <wp:simplePos x="0" y="0"/>
          <wp:positionH relativeFrom="margin">
            <wp:posOffset>5662930</wp:posOffset>
          </wp:positionH>
          <wp:positionV relativeFrom="paragraph">
            <wp:posOffset>9396095</wp:posOffset>
          </wp:positionV>
          <wp:extent cx="658495" cy="500380"/>
          <wp:effectExtent l="0" t="0" r="8255" b="0"/>
          <wp:wrapNone/>
          <wp:docPr id="1990614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pPr>
    <w:r>
      <w:rPr>
        <w:noProof/>
      </w:rPr>
      <w:drawing>
        <wp:anchor distT="0" distB="0" distL="114300" distR="114300" simplePos="0" relativeHeight="251677696"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81309879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1" layoutInCell="1" allowOverlap="1" wp14:anchorId="18925712" wp14:editId="1BAA0BC7">
          <wp:simplePos x="0" y="0"/>
          <wp:positionH relativeFrom="margin">
            <wp:align>right</wp:align>
          </wp:positionH>
          <wp:positionV relativeFrom="paragraph">
            <wp:posOffset>9719945</wp:posOffset>
          </wp:positionV>
          <wp:extent cx="658495" cy="500380"/>
          <wp:effectExtent l="0" t="0" r="8255" b="0"/>
          <wp:wrapNone/>
          <wp:docPr id="13412059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5A181186" w:rsidR="00852E0B" w:rsidRDefault="00852E0B" w:rsidP="00B40CCD">
    <w:pPr>
      <w:pStyle w:val="Header"/>
    </w:pPr>
    <w:r>
      <w:rPr>
        <w:noProof/>
      </w:rPr>
      <w:drawing>
        <wp:anchor distT="0" distB="0" distL="114300" distR="114300" simplePos="0" relativeHeight="251681792" behindDoc="1" locked="1" layoutInCell="1" allowOverlap="1" wp14:anchorId="68652050" wp14:editId="27D04241">
          <wp:simplePos x="0" y="0"/>
          <wp:positionH relativeFrom="page">
            <wp:align>right</wp:align>
          </wp:positionH>
          <wp:positionV relativeFrom="paragraph">
            <wp:posOffset>-457200</wp:posOffset>
          </wp:positionV>
          <wp:extent cx="7548245" cy="1192530"/>
          <wp:effectExtent l="0" t="0" r="0" b="7620"/>
          <wp:wrapNone/>
          <wp:docPr id="7922770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1" layoutInCell="1" allowOverlap="1" wp14:anchorId="061AA1BF" wp14:editId="37CE7E37">
          <wp:simplePos x="0" y="0"/>
          <wp:positionH relativeFrom="margin">
            <wp:align>right</wp:align>
          </wp:positionH>
          <wp:positionV relativeFrom="paragraph">
            <wp:posOffset>9719945</wp:posOffset>
          </wp:positionV>
          <wp:extent cx="658495" cy="500380"/>
          <wp:effectExtent l="0" t="0" r="8255" b="0"/>
          <wp:wrapNone/>
          <wp:docPr id="865381699"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pPr>
    <w:r>
      <w:rPr>
        <w:noProof/>
      </w:rPr>
      <w:drawing>
        <wp:anchor distT="0" distB="0" distL="114300" distR="114300" simplePos="0" relativeHeight="25168588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8124411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1" layoutInCell="1" allowOverlap="1" wp14:anchorId="520E76CC" wp14:editId="542E84C1">
          <wp:simplePos x="0" y="0"/>
          <wp:positionH relativeFrom="margin">
            <wp:align>right</wp:align>
          </wp:positionH>
          <wp:positionV relativeFrom="paragraph">
            <wp:posOffset>9719945</wp:posOffset>
          </wp:positionV>
          <wp:extent cx="658495" cy="500380"/>
          <wp:effectExtent l="0" t="0" r="8255" b="0"/>
          <wp:wrapNone/>
          <wp:docPr id="532437438"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0B15611A" w:rsidR="00736B95" w:rsidRDefault="00ED4623" w:rsidP="00B40CCD">
    <w:pPr>
      <w:pStyle w:val="Header"/>
    </w:pPr>
    <w:r>
      <w:rPr>
        <w:noProof/>
      </w:rPr>
      <w:drawing>
        <wp:anchor distT="0" distB="0" distL="114300" distR="114300" simplePos="0" relativeHeight="251689984" behindDoc="1" locked="1" layoutInCell="1" allowOverlap="1" wp14:anchorId="4E3AE37C" wp14:editId="77A4356E">
          <wp:simplePos x="0" y="0"/>
          <wp:positionH relativeFrom="page">
            <wp:align>left</wp:align>
          </wp:positionH>
          <wp:positionV relativeFrom="paragraph">
            <wp:posOffset>-455930</wp:posOffset>
          </wp:positionV>
          <wp:extent cx="7548245" cy="1192530"/>
          <wp:effectExtent l="0" t="0" r="0" b="7620"/>
          <wp:wrapNone/>
          <wp:docPr id="450046651"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rPr>
      <w:drawing>
        <wp:anchor distT="0" distB="0" distL="114300" distR="114300" simplePos="0" relativeHeight="251687936" behindDoc="1" locked="1" layoutInCell="1" allowOverlap="1" wp14:anchorId="3181D241" wp14:editId="22A9A78F">
          <wp:simplePos x="0" y="0"/>
          <wp:positionH relativeFrom="margin">
            <wp:align>right</wp:align>
          </wp:positionH>
          <wp:positionV relativeFrom="paragraph">
            <wp:posOffset>9719945</wp:posOffset>
          </wp:positionV>
          <wp:extent cx="658495" cy="500380"/>
          <wp:effectExtent l="0" t="0" r="8255" b="0"/>
          <wp:wrapNone/>
          <wp:docPr id="1462107105"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235DD"/>
    <w:rsid w:val="00024A82"/>
    <w:rsid w:val="00052885"/>
    <w:rsid w:val="00054BAC"/>
    <w:rsid w:val="00065195"/>
    <w:rsid w:val="00066F68"/>
    <w:rsid w:val="0006773D"/>
    <w:rsid w:val="00084C23"/>
    <w:rsid w:val="00086F67"/>
    <w:rsid w:val="0009592E"/>
    <w:rsid w:val="00096673"/>
    <w:rsid w:val="000A47D4"/>
    <w:rsid w:val="000B7C73"/>
    <w:rsid w:val="000C4751"/>
    <w:rsid w:val="000D31F6"/>
    <w:rsid w:val="000E0C6E"/>
    <w:rsid w:val="0011005D"/>
    <w:rsid w:val="00114A97"/>
    <w:rsid w:val="00116376"/>
    <w:rsid w:val="0012067C"/>
    <w:rsid w:val="00122369"/>
    <w:rsid w:val="0012333A"/>
    <w:rsid w:val="00124D09"/>
    <w:rsid w:val="001277F7"/>
    <w:rsid w:val="00133D09"/>
    <w:rsid w:val="00141F23"/>
    <w:rsid w:val="00142D82"/>
    <w:rsid w:val="00144FD5"/>
    <w:rsid w:val="001460B0"/>
    <w:rsid w:val="00151AB7"/>
    <w:rsid w:val="00176255"/>
    <w:rsid w:val="00176B4B"/>
    <w:rsid w:val="00192292"/>
    <w:rsid w:val="00196FEF"/>
    <w:rsid w:val="001A1B10"/>
    <w:rsid w:val="001A43DA"/>
    <w:rsid w:val="001B0D27"/>
    <w:rsid w:val="001B236C"/>
    <w:rsid w:val="001D5A66"/>
    <w:rsid w:val="001E1F0F"/>
    <w:rsid w:val="001F4B78"/>
    <w:rsid w:val="00207499"/>
    <w:rsid w:val="00214BAC"/>
    <w:rsid w:val="002220AD"/>
    <w:rsid w:val="00240F30"/>
    <w:rsid w:val="00243F23"/>
    <w:rsid w:val="0026384B"/>
    <w:rsid w:val="00271F67"/>
    <w:rsid w:val="00276E9A"/>
    <w:rsid w:val="00296F61"/>
    <w:rsid w:val="002970D9"/>
    <w:rsid w:val="002A4A96"/>
    <w:rsid w:val="002A552D"/>
    <w:rsid w:val="002A7261"/>
    <w:rsid w:val="002D10CA"/>
    <w:rsid w:val="002E3BED"/>
    <w:rsid w:val="003006B7"/>
    <w:rsid w:val="00305550"/>
    <w:rsid w:val="00311D92"/>
    <w:rsid w:val="00312720"/>
    <w:rsid w:val="003139FE"/>
    <w:rsid w:val="00323DD1"/>
    <w:rsid w:val="00326E53"/>
    <w:rsid w:val="00327B14"/>
    <w:rsid w:val="00336355"/>
    <w:rsid w:val="00343D7F"/>
    <w:rsid w:val="00345D4A"/>
    <w:rsid w:val="003463CF"/>
    <w:rsid w:val="00347F19"/>
    <w:rsid w:val="00347F89"/>
    <w:rsid w:val="003507F4"/>
    <w:rsid w:val="00364DEA"/>
    <w:rsid w:val="00367B02"/>
    <w:rsid w:val="00371C13"/>
    <w:rsid w:val="00373613"/>
    <w:rsid w:val="003751CC"/>
    <w:rsid w:val="003967DD"/>
    <w:rsid w:val="003A642D"/>
    <w:rsid w:val="003B00F5"/>
    <w:rsid w:val="003B2E0A"/>
    <w:rsid w:val="003C0374"/>
    <w:rsid w:val="003C0A6C"/>
    <w:rsid w:val="003C3186"/>
    <w:rsid w:val="003C59EB"/>
    <w:rsid w:val="003D6803"/>
    <w:rsid w:val="003E1937"/>
    <w:rsid w:val="003E5CA2"/>
    <w:rsid w:val="003E5CCC"/>
    <w:rsid w:val="003E6C06"/>
    <w:rsid w:val="003F044E"/>
    <w:rsid w:val="003F5764"/>
    <w:rsid w:val="003F67F1"/>
    <w:rsid w:val="004018C8"/>
    <w:rsid w:val="004147D3"/>
    <w:rsid w:val="0043727E"/>
    <w:rsid w:val="0045446B"/>
    <w:rsid w:val="0045687D"/>
    <w:rsid w:val="0047423F"/>
    <w:rsid w:val="004845FD"/>
    <w:rsid w:val="004947BC"/>
    <w:rsid w:val="004A35F0"/>
    <w:rsid w:val="004B078F"/>
    <w:rsid w:val="004B44D7"/>
    <w:rsid w:val="004B794E"/>
    <w:rsid w:val="004F7AE5"/>
    <w:rsid w:val="00507148"/>
    <w:rsid w:val="00533967"/>
    <w:rsid w:val="0054230A"/>
    <w:rsid w:val="00567246"/>
    <w:rsid w:val="00581610"/>
    <w:rsid w:val="00584366"/>
    <w:rsid w:val="00590CF4"/>
    <w:rsid w:val="00594E77"/>
    <w:rsid w:val="005A330D"/>
    <w:rsid w:val="005B4060"/>
    <w:rsid w:val="005B4AF7"/>
    <w:rsid w:val="005C62E8"/>
    <w:rsid w:val="005E2036"/>
    <w:rsid w:val="005F0026"/>
    <w:rsid w:val="00600A53"/>
    <w:rsid w:val="006034FE"/>
    <w:rsid w:val="006129A3"/>
    <w:rsid w:val="00624A55"/>
    <w:rsid w:val="0063067B"/>
    <w:rsid w:val="00635C65"/>
    <w:rsid w:val="00642AA8"/>
    <w:rsid w:val="00647CC6"/>
    <w:rsid w:val="006621B2"/>
    <w:rsid w:val="00686D2C"/>
    <w:rsid w:val="00690F8F"/>
    <w:rsid w:val="006A25AC"/>
    <w:rsid w:val="006C68CF"/>
    <w:rsid w:val="006D57F6"/>
    <w:rsid w:val="006E22FF"/>
    <w:rsid w:val="006F44D8"/>
    <w:rsid w:val="006F7CB6"/>
    <w:rsid w:val="006F7D92"/>
    <w:rsid w:val="00707C95"/>
    <w:rsid w:val="00714D72"/>
    <w:rsid w:val="00730817"/>
    <w:rsid w:val="00736B95"/>
    <w:rsid w:val="00736FB0"/>
    <w:rsid w:val="00744E46"/>
    <w:rsid w:val="00755450"/>
    <w:rsid w:val="0076547C"/>
    <w:rsid w:val="007676AB"/>
    <w:rsid w:val="0079627F"/>
    <w:rsid w:val="007A2820"/>
    <w:rsid w:val="007A3988"/>
    <w:rsid w:val="007B3A5A"/>
    <w:rsid w:val="007B556E"/>
    <w:rsid w:val="007B5834"/>
    <w:rsid w:val="007C69AF"/>
    <w:rsid w:val="007D1FB1"/>
    <w:rsid w:val="007D3E38"/>
    <w:rsid w:val="007E229B"/>
    <w:rsid w:val="007F02BA"/>
    <w:rsid w:val="00800CAE"/>
    <w:rsid w:val="0080494A"/>
    <w:rsid w:val="0085042F"/>
    <w:rsid w:val="00852E0B"/>
    <w:rsid w:val="00857C02"/>
    <w:rsid w:val="00861737"/>
    <w:rsid w:val="00884385"/>
    <w:rsid w:val="00886574"/>
    <w:rsid w:val="008954A5"/>
    <w:rsid w:val="00895EAE"/>
    <w:rsid w:val="00897FEE"/>
    <w:rsid w:val="008A4AA2"/>
    <w:rsid w:val="008B5139"/>
    <w:rsid w:val="008B59C0"/>
    <w:rsid w:val="008B5C45"/>
    <w:rsid w:val="008C6C2E"/>
    <w:rsid w:val="008C78AF"/>
    <w:rsid w:val="008D0A61"/>
    <w:rsid w:val="008E21CC"/>
    <w:rsid w:val="008F244E"/>
    <w:rsid w:val="008F494F"/>
    <w:rsid w:val="009104A1"/>
    <w:rsid w:val="00912DDC"/>
    <w:rsid w:val="00943B76"/>
    <w:rsid w:val="0094495F"/>
    <w:rsid w:val="00950869"/>
    <w:rsid w:val="009673F7"/>
    <w:rsid w:val="00973EE6"/>
    <w:rsid w:val="0099599F"/>
    <w:rsid w:val="009A258B"/>
    <w:rsid w:val="009A7C8E"/>
    <w:rsid w:val="009B4CD7"/>
    <w:rsid w:val="009B6BB1"/>
    <w:rsid w:val="009C5945"/>
    <w:rsid w:val="009C6C61"/>
    <w:rsid w:val="009C7AE4"/>
    <w:rsid w:val="009D4957"/>
    <w:rsid w:val="009D6C12"/>
    <w:rsid w:val="009E27AA"/>
    <w:rsid w:val="009E2D5A"/>
    <w:rsid w:val="009E6068"/>
    <w:rsid w:val="009F05CF"/>
    <w:rsid w:val="009F1D56"/>
    <w:rsid w:val="009F4D23"/>
    <w:rsid w:val="00A01E15"/>
    <w:rsid w:val="00A045D2"/>
    <w:rsid w:val="00A14ACF"/>
    <w:rsid w:val="00A15D94"/>
    <w:rsid w:val="00A20F86"/>
    <w:rsid w:val="00A259D7"/>
    <w:rsid w:val="00A31926"/>
    <w:rsid w:val="00A35B07"/>
    <w:rsid w:val="00A3750F"/>
    <w:rsid w:val="00A40575"/>
    <w:rsid w:val="00A40B99"/>
    <w:rsid w:val="00A4368A"/>
    <w:rsid w:val="00A61ED1"/>
    <w:rsid w:val="00A63D55"/>
    <w:rsid w:val="00A648C2"/>
    <w:rsid w:val="00A71967"/>
    <w:rsid w:val="00A724F4"/>
    <w:rsid w:val="00A74E1F"/>
    <w:rsid w:val="00A75F0D"/>
    <w:rsid w:val="00A75F75"/>
    <w:rsid w:val="00A92823"/>
    <w:rsid w:val="00AA76C6"/>
    <w:rsid w:val="00AB3B42"/>
    <w:rsid w:val="00AC311C"/>
    <w:rsid w:val="00AC674A"/>
    <w:rsid w:val="00AD197E"/>
    <w:rsid w:val="00AD7FAD"/>
    <w:rsid w:val="00AE6D8A"/>
    <w:rsid w:val="00AE6E92"/>
    <w:rsid w:val="00AF0ED2"/>
    <w:rsid w:val="00AF3CFA"/>
    <w:rsid w:val="00AF41CC"/>
    <w:rsid w:val="00B04CD2"/>
    <w:rsid w:val="00B05ACF"/>
    <w:rsid w:val="00B14C5C"/>
    <w:rsid w:val="00B211E6"/>
    <w:rsid w:val="00B30A56"/>
    <w:rsid w:val="00B40CCD"/>
    <w:rsid w:val="00B51886"/>
    <w:rsid w:val="00B52F58"/>
    <w:rsid w:val="00B54669"/>
    <w:rsid w:val="00B616EE"/>
    <w:rsid w:val="00B6239E"/>
    <w:rsid w:val="00BA3EF0"/>
    <w:rsid w:val="00BA4DAA"/>
    <w:rsid w:val="00BB0ABF"/>
    <w:rsid w:val="00BB5707"/>
    <w:rsid w:val="00BB7E9F"/>
    <w:rsid w:val="00BD66BE"/>
    <w:rsid w:val="00BE475C"/>
    <w:rsid w:val="00BE63CA"/>
    <w:rsid w:val="00BE7ADF"/>
    <w:rsid w:val="00BF05FD"/>
    <w:rsid w:val="00C16F96"/>
    <w:rsid w:val="00C42E19"/>
    <w:rsid w:val="00C65E3B"/>
    <w:rsid w:val="00C739EF"/>
    <w:rsid w:val="00C773DE"/>
    <w:rsid w:val="00C82988"/>
    <w:rsid w:val="00C93A30"/>
    <w:rsid w:val="00CC12F2"/>
    <w:rsid w:val="00CC1823"/>
    <w:rsid w:val="00CC5997"/>
    <w:rsid w:val="00CD0C81"/>
    <w:rsid w:val="00CD3212"/>
    <w:rsid w:val="00CE26B9"/>
    <w:rsid w:val="00CF20B0"/>
    <w:rsid w:val="00D013E1"/>
    <w:rsid w:val="00D11DE8"/>
    <w:rsid w:val="00D20580"/>
    <w:rsid w:val="00D26C26"/>
    <w:rsid w:val="00D33851"/>
    <w:rsid w:val="00D417BE"/>
    <w:rsid w:val="00D4223B"/>
    <w:rsid w:val="00D52831"/>
    <w:rsid w:val="00D5700F"/>
    <w:rsid w:val="00D673EB"/>
    <w:rsid w:val="00D70B8F"/>
    <w:rsid w:val="00D72233"/>
    <w:rsid w:val="00D758F6"/>
    <w:rsid w:val="00D77B71"/>
    <w:rsid w:val="00D84718"/>
    <w:rsid w:val="00DA1D8E"/>
    <w:rsid w:val="00DA2C68"/>
    <w:rsid w:val="00DA3218"/>
    <w:rsid w:val="00DA5F30"/>
    <w:rsid w:val="00DA615F"/>
    <w:rsid w:val="00DB5592"/>
    <w:rsid w:val="00DB6CB8"/>
    <w:rsid w:val="00DC0346"/>
    <w:rsid w:val="00DC33B6"/>
    <w:rsid w:val="00DC55F3"/>
    <w:rsid w:val="00DE156F"/>
    <w:rsid w:val="00DE7ADB"/>
    <w:rsid w:val="00DF3442"/>
    <w:rsid w:val="00DF43D2"/>
    <w:rsid w:val="00DF4977"/>
    <w:rsid w:val="00DF7020"/>
    <w:rsid w:val="00E016DA"/>
    <w:rsid w:val="00E07066"/>
    <w:rsid w:val="00E2649A"/>
    <w:rsid w:val="00E401B6"/>
    <w:rsid w:val="00E52F50"/>
    <w:rsid w:val="00E5453C"/>
    <w:rsid w:val="00E76670"/>
    <w:rsid w:val="00E8052D"/>
    <w:rsid w:val="00E905D7"/>
    <w:rsid w:val="00E9324D"/>
    <w:rsid w:val="00E97D06"/>
    <w:rsid w:val="00EA2FCB"/>
    <w:rsid w:val="00EA3421"/>
    <w:rsid w:val="00EB027C"/>
    <w:rsid w:val="00EB0B20"/>
    <w:rsid w:val="00EB62CF"/>
    <w:rsid w:val="00EC6AEA"/>
    <w:rsid w:val="00ED4623"/>
    <w:rsid w:val="00F21487"/>
    <w:rsid w:val="00F275C6"/>
    <w:rsid w:val="00F33FC5"/>
    <w:rsid w:val="00F42438"/>
    <w:rsid w:val="00F44777"/>
    <w:rsid w:val="00F83C37"/>
    <w:rsid w:val="00F85B83"/>
    <w:rsid w:val="00F905B4"/>
    <w:rsid w:val="00F923FA"/>
    <w:rsid w:val="00FB1464"/>
    <w:rsid w:val="00FB7026"/>
    <w:rsid w:val="00FC6ED9"/>
    <w:rsid w:val="00FE3C50"/>
    <w:rsid w:val="00FF2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rFonts w:eastAsiaTheme="minorEastAsia"/>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hyperlink" Target="https://www.vic.gov.au/supporting-your-childs-education" TargetMode="External"/><Relationship Id="rId21" Type="http://schemas.openxmlformats.org/officeDocument/2006/relationships/hyperlink" Target="https://www.vic.gov.au/mathematics-and-numeracy-home" TargetMode="Externa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hyperlink" Target="https://www.vic.gov.au/supporting-your-childs-education" TargetMode="External"/><Relationship Id="rId50"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vic.gov.au/mathematics-and-numeracy-home" TargetMode="External"/><Relationship Id="rId11" Type="http://schemas.openxmlformats.org/officeDocument/2006/relationships/hyperlink" Target="https://www.vic.gov.au/mathematics-and-numeracy-home" TargetMode="Externa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hyperlink" Target="https://www.vic.gov.au/mathematics-and-numeracy-home" TargetMode="External"/><Relationship Id="rId40" Type="http://schemas.openxmlformats.org/officeDocument/2006/relationships/header" Target="header8.xml"/><Relationship Id="rId45" Type="http://schemas.openxmlformats.org/officeDocument/2006/relationships/hyperlink" Target="https://www.vic.gov.au/mathematics-and-numeracy-hom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imeo.com/923580322?share=copy" TargetMode="External"/><Relationship Id="rId31" Type="http://schemas.openxmlformats.org/officeDocument/2006/relationships/hyperlink" Target="https://www.vic.gov.au/supporting-your-childs-education"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ic.gov.au/victorian-mathematics-ambassadors" TargetMode="External"/><Relationship Id="rId27" Type="http://schemas.openxmlformats.org/officeDocument/2006/relationships/image" Target="media/image7.png"/><Relationship Id="rId30" Type="http://schemas.openxmlformats.org/officeDocument/2006/relationships/hyperlink" Target="https://www.vic.gov.au/victorian-mathematics-ambassadors" TargetMode="External"/><Relationship Id="rId35" Type="http://schemas.openxmlformats.org/officeDocument/2006/relationships/image" Target="media/image8.jpeg"/><Relationship Id="rId43" Type="http://schemas.openxmlformats.org/officeDocument/2006/relationships/image" Target="media/image10.png"/><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ic.gov.au/mathematics-and-numeracy-home" TargetMode="External"/><Relationship Id="rId33" Type="http://schemas.openxmlformats.org/officeDocument/2006/relationships/hyperlink" Target="https://www.vic.gov.au/mathematics-and-numeracy-home" TargetMode="External"/><Relationship Id="rId38" Type="http://schemas.openxmlformats.org/officeDocument/2006/relationships/hyperlink" Target="https://www.vic.gov.au/victorian-mathematics-ambassadors" TargetMode="External"/><Relationship Id="rId46" Type="http://schemas.openxmlformats.org/officeDocument/2006/relationships/hyperlink" Target="https://www.vic.gov.au/victorian-mathematics-ambassadors" TargetMode="External"/><Relationship Id="rId20" Type="http://schemas.openxmlformats.org/officeDocument/2006/relationships/image" Target="media/image5.png"/><Relationship Id="rId41" Type="http://schemas.openxmlformats.org/officeDocument/2006/relationships/hyperlink" Target="https://www.vic.gov.au/mathematics-and-numeracy-hom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ic.gov.au/supporting-your-childs-education" TargetMode="External"/><Relationship Id="rId28" Type="http://schemas.openxmlformats.org/officeDocument/2006/relationships/hyperlink" Target="https://fuse.education.vic.gov.au/Embed/7YTFKH" TargetMode="External"/><Relationship Id="rId36" Type="http://schemas.openxmlformats.org/officeDocument/2006/relationships/image" Target="media/image9.jpeg"/><Relationship Id="rId49"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2.jp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1258879c-a3d0-4db4-9733-8f84956077e5"/>
    <ds:schemaRef ds:uri="5c3d69f1-23bd-4b6d-81e1-81f492eab717"/>
  </ds:schemaRefs>
</ds:datastoreItem>
</file>

<file path=customXml/itemProps2.xml><?xml version="1.0" encoding="utf-8"?>
<ds:datastoreItem xmlns:ds="http://schemas.openxmlformats.org/officeDocument/2006/customXml" ds:itemID="{BC245C6A-7150-40FD-9086-22C9EB8D1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d69f1-23bd-4b6d-81e1-81f492eab717"/>
    <ds:schemaRef ds:uri="1258879c-a3d0-4db4-9733-8f8495607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13</Pages>
  <Words>2365</Words>
  <Characters>13482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148</cp:revision>
  <dcterms:created xsi:type="dcterms:W3CDTF">2026-02-03T02:27:00Z</dcterms:created>
  <dcterms:modified xsi:type="dcterms:W3CDTF">2026-02-19T22:44:00Z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