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617DAB69" w:rsidR="00E34187" w:rsidRPr="00E7450B" w:rsidRDefault="000248DA"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2105E2E3" wp14:editId="1C88831B">
            <wp:simplePos x="0" y="0"/>
            <wp:positionH relativeFrom="margin">
              <wp:posOffset>-1058</wp:posOffset>
            </wp:positionH>
            <wp:positionV relativeFrom="paragraph">
              <wp:posOffset>-103864</wp:posOffset>
            </wp:positionV>
            <wp:extent cx="1893600" cy="96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E2A3C" w14:textId="7E916B6A"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54AA1F7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05CFD968" w:rsidR="00AC73C8" w:rsidRPr="00546FB1" w:rsidRDefault="00AC73C8" w:rsidP="009737FA">
            <w:pPr>
              <w:rPr>
                <w:rStyle w:val="SubtleReference"/>
                <w:rFonts w:eastAsiaTheme="minorHAnsi"/>
              </w:rPr>
            </w:pPr>
          </w:p>
          <w:p w14:paraId="5582AD45" w14:textId="13EB6DC5" w:rsidR="00AC73C8" w:rsidRDefault="00D851B6" w:rsidP="00712B2B">
            <w:pPr>
              <w:jc w:val="center"/>
              <w:rPr>
                <w:rStyle w:val="SubtleReference"/>
                <w:rFonts w:eastAsiaTheme="minorHAnsi"/>
              </w:rPr>
            </w:pPr>
            <w:r w:rsidRPr="00D851B6">
              <w:rPr>
                <w:rStyle w:val="SubtleReference"/>
                <w:rFonts w:eastAsiaTheme="minorHAnsi"/>
              </w:rPr>
              <w:t>2265</w:t>
            </w:r>
            <w:r>
              <w:rPr>
                <w:rStyle w:val="SubtleReference"/>
                <w:rFonts w:eastAsiaTheme="minorHAnsi"/>
              </w:rPr>
              <w:t>7</w:t>
            </w:r>
            <w:r w:rsidR="000A65DE" w:rsidRPr="00D851B6">
              <w:rPr>
                <w:rStyle w:val="SubtleReference"/>
                <w:rFonts w:eastAsiaTheme="minorHAnsi"/>
              </w:rPr>
              <w:t>VIC</w:t>
            </w:r>
            <w:r w:rsidR="000A65DE" w:rsidRPr="000A65DE">
              <w:rPr>
                <w:rStyle w:val="SubtleReference"/>
                <w:rFonts w:eastAsiaTheme="minorHAnsi"/>
              </w:rPr>
              <w:t xml:space="preserve"> Course in Working Safely </w:t>
            </w:r>
            <w:r w:rsidR="00C7354A">
              <w:rPr>
                <w:rStyle w:val="SubtleReference"/>
                <w:rFonts w:eastAsiaTheme="minorHAnsi"/>
              </w:rPr>
              <w:t>on Rooftop Renewable Energy Systems</w:t>
            </w:r>
          </w:p>
          <w:p w14:paraId="2177172C" w14:textId="633B5A87" w:rsidR="000A65DE" w:rsidRPr="00546FB1" w:rsidRDefault="000A65DE" w:rsidP="00712B2B">
            <w:pPr>
              <w:jc w:val="center"/>
              <w:rPr>
                <w:rStyle w:val="SubtleReference"/>
                <w:rFonts w:eastAsiaTheme="minorHAnsi"/>
              </w:rPr>
            </w:pPr>
          </w:p>
          <w:p w14:paraId="16EBD9FA" w14:textId="3AA7B755" w:rsidR="00AC73C8" w:rsidRPr="00546FB1" w:rsidRDefault="00AC73C8" w:rsidP="00712B2B">
            <w:pPr>
              <w:jc w:val="center"/>
              <w:rPr>
                <w:rStyle w:val="SubtleReference"/>
                <w:rFonts w:eastAsiaTheme="minorHAnsi"/>
              </w:rPr>
            </w:pPr>
          </w:p>
          <w:p w14:paraId="71161626" w14:textId="7E61F72B" w:rsidR="00AC73C8" w:rsidRDefault="00BF6437"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r w:rsidR="008773A6">
              <w:rPr>
                <w:rStyle w:val="SubtleReference"/>
                <w:rFonts w:eastAsiaTheme="minorHAnsi"/>
                <w:sz w:val="28"/>
                <w:szCs w:val="28"/>
              </w:rPr>
              <w:t>.1</w:t>
            </w:r>
            <w:r w:rsidR="00426F34" w:rsidRPr="00784798">
              <w:rPr>
                <w:rStyle w:val="SubtleReference"/>
                <w:rFonts w:eastAsiaTheme="minorHAnsi"/>
                <w:sz w:val="28"/>
                <w:szCs w:val="28"/>
              </w:rPr>
              <w:t xml:space="preserve"> </w:t>
            </w:r>
            <w:bookmarkEnd w:id="0"/>
          </w:p>
          <w:p w14:paraId="5EC2F13C" w14:textId="77777777" w:rsidR="00BF6437" w:rsidRPr="00784798" w:rsidRDefault="00BF6437" w:rsidP="00712B2B">
            <w:pPr>
              <w:jc w:val="center"/>
              <w:rPr>
                <w:rStyle w:val="SubtleReference"/>
                <w:rFonts w:eastAsiaTheme="minorHAnsi"/>
                <w:sz w:val="28"/>
                <w:szCs w:val="28"/>
              </w:rPr>
            </w:pPr>
          </w:p>
          <w:p w14:paraId="775C90D5" w14:textId="1BA1E5EA" w:rsidR="00AC73C8" w:rsidRPr="00546FB1" w:rsidRDefault="00AC73C8" w:rsidP="00712B2B">
            <w:pPr>
              <w:jc w:val="center"/>
              <w:rPr>
                <w:rStyle w:val="SubtleReference"/>
                <w:rFonts w:eastAsiaTheme="minorHAnsi"/>
              </w:rPr>
            </w:pPr>
          </w:p>
          <w:p w14:paraId="24A105E0" w14:textId="05383628"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12D1614"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4F371548" w:rsidR="00AC73C8" w:rsidRPr="00546FB1" w:rsidRDefault="00AC73C8" w:rsidP="008D133D">
            <w:pPr>
              <w:spacing w:before="360" w:after="360"/>
              <w:jc w:val="center"/>
              <w:rPr>
                <w:rStyle w:val="SubtleReference"/>
                <w:rFonts w:eastAsiaTheme="minorHAnsi"/>
              </w:rPr>
            </w:pPr>
          </w:p>
          <w:p w14:paraId="793AB276" w14:textId="686A026B" w:rsidR="00AC73C8" w:rsidRPr="00AB02A0" w:rsidRDefault="00AC73C8" w:rsidP="00D851B6">
            <w:pPr>
              <w:spacing w:after="240"/>
              <w:jc w:val="center"/>
              <w:rPr>
                <w:rStyle w:val="CharStyle100"/>
                <w:rFonts w:eastAsiaTheme="minorHAnsi"/>
                <w:sz w:val="36"/>
                <w:szCs w:val="36"/>
              </w:rPr>
            </w:pPr>
            <w:bookmarkStart w:id="2" w:name="_Toc99709014"/>
            <w:r w:rsidRPr="00D851B6">
              <w:rPr>
                <w:rStyle w:val="SubtleReference"/>
                <w:rFonts w:eastAsiaTheme="minorHAnsi"/>
                <w:sz w:val="36"/>
                <w:szCs w:val="36"/>
              </w:rPr>
              <w:t xml:space="preserve">Accredited for the period: </w:t>
            </w:r>
            <w:bookmarkEnd w:id="2"/>
            <w:r w:rsidR="00D851B6">
              <w:rPr>
                <w:rStyle w:val="SubtleReference"/>
                <w:rFonts w:eastAsiaTheme="minorHAnsi"/>
                <w:sz w:val="36"/>
                <w:szCs w:val="36"/>
              </w:rPr>
              <w:t>1 July 2024 to 30 June 2029</w:t>
            </w:r>
          </w:p>
        </w:tc>
      </w:tr>
    </w:tbl>
    <w:p w14:paraId="7362525F" w14:textId="2BD2C323" w:rsidR="00373717" w:rsidRDefault="00067B71" w:rsidP="00A915A2">
      <w:r>
        <w:rPr>
          <w:noProof/>
          <w:lang w:val="en-AU" w:eastAsia="en-AU"/>
        </w:rPr>
        <w:drawing>
          <wp:anchor distT="0" distB="0" distL="114300" distR="114300" simplePos="0" relativeHeight="251658241" behindDoc="0" locked="0" layoutInCell="1" allowOverlap="1" wp14:anchorId="437355B0" wp14:editId="182C196E">
            <wp:simplePos x="0" y="0"/>
            <wp:positionH relativeFrom="column">
              <wp:posOffset>815340</wp:posOffset>
            </wp:positionH>
            <wp:positionV relativeFrom="paragraph">
              <wp:posOffset>6502400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r w:rsidR="00373717">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944" w:right="845" w:bottom="851" w:left="851" w:header="709" w:footer="709" w:gutter="0"/>
          <w:cols w:space="227"/>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7EE86640" w14:textId="0941D8A4" w:rsidR="00F84C09"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915847" w:history="1">
            <w:r w:rsidR="00F84C09" w:rsidRPr="00AB0BF6">
              <w:rPr>
                <w:rStyle w:val="Hyperlink"/>
                <w:b/>
                <w:bCs/>
                <w:noProof/>
              </w:rPr>
              <w:t>Section A – Copyright and course classification information</w:t>
            </w:r>
            <w:r w:rsidR="00F84C09">
              <w:rPr>
                <w:noProof/>
                <w:webHidden/>
              </w:rPr>
              <w:tab/>
            </w:r>
            <w:r w:rsidR="00F84C09">
              <w:rPr>
                <w:noProof/>
                <w:webHidden/>
              </w:rPr>
              <w:fldChar w:fldCharType="begin"/>
            </w:r>
            <w:r w:rsidR="00F84C09">
              <w:rPr>
                <w:noProof/>
                <w:webHidden/>
              </w:rPr>
              <w:instrText xml:space="preserve"> PAGEREF _Toc156915847 \h </w:instrText>
            </w:r>
            <w:r w:rsidR="00F84C09">
              <w:rPr>
                <w:noProof/>
                <w:webHidden/>
              </w:rPr>
            </w:r>
            <w:r w:rsidR="00F84C09">
              <w:rPr>
                <w:noProof/>
                <w:webHidden/>
              </w:rPr>
              <w:fldChar w:fldCharType="separate"/>
            </w:r>
            <w:r w:rsidR="00BF6E77">
              <w:rPr>
                <w:noProof/>
                <w:webHidden/>
              </w:rPr>
              <w:t>1</w:t>
            </w:r>
            <w:r w:rsidR="00F84C09">
              <w:rPr>
                <w:noProof/>
                <w:webHidden/>
              </w:rPr>
              <w:fldChar w:fldCharType="end"/>
            </w:r>
          </w:hyperlink>
        </w:p>
        <w:p w14:paraId="34A7A022" w14:textId="4CE954CB"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Copyright owner of the course</w:t>
            </w:r>
            <w:r>
              <w:rPr>
                <w:noProof/>
                <w:webHidden/>
              </w:rPr>
              <w:tab/>
            </w:r>
            <w:r>
              <w:rPr>
                <w:noProof/>
                <w:webHidden/>
              </w:rPr>
              <w:fldChar w:fldCharType="begin"/>
            </w:r>
            <w:r>
              <w:rPr>
                <w:noProof/>
                <w:webHidden/>
              </w:rPr>
              <w:instrText xml:space="preserve"> PAGEREF _Toc156915848 \h </w:instrText>
            </w:r>
            <w:r>
              <w:rPr>
                <w:noProof/>
                <w:webHidden/>
              </w:rPr>
            </w:r>
            <w:r>
              <w:rPr>
                <w:noProof/>
                <w:webHidden/>
              </w:rPr>
              <w:fldChar w:fldCharType="separate"/>
            </w:r>
            <w:r w:rsidR="00BF6E77">
              <w:rPr>
                <w:noProof/>
                <w:webHidden/>
              </w:rPr>
              <w:t>1</w:t>
            </w:r>
            <w:r>
              <w:rPr>
                <w:noProof/>
                <w:webHidden/>
              </w:rPr>
              <w:fldChar w:fldCharType="end"/>
            </w:r>
          </w:hyperlink>
        </w:p>
        <w:p w14:paraId="1DB70DFF" w14:textId="37A0F90E"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9"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Address</w:t>
            </w:r>
            <w:r>
              <w:rPr>
                <w:noProof/>
                <w:webHidden/>
              </w:rPr>
              <w:tab/>
            </w:r>
            <w:r>
              <w:rPr>
                <w:noProof/>
                <w:webHidden/>
              </w:rPr>
              <w:fldChar w:fldCharType="begin"/>
            </w:r>
            <w:r>
              <w:rPr>
                <w:noProof/>
                <w:webHidden/>
              </w:rPr>
              <w:instrText xml:space="preserve"> PAGEREF _Toc156915849 \h </w:instrText>
            </w:r>
            <w:r>
              <w:rPr>
                <w:noProof/>
                <w:webHidden/>
              </w:rPr>
            </w:r>
            <w:r>
              <w:rPr>
                <w:noProof/>
                <w:webHidden/>
              </w:rPr>
              <w:fldChar w:fldCharType="separate"/>
            </w:r>
            <w:r w:rsidR="00BF6E77">
              <w:rPr>
                <w:noProof/>
                <w:webHidden/>
              </w:rPr>
              <w:t>1</w:t>
            </w:r>
            <w:r>
              <w:rPr>
                <w:noProof/>
                <w:webHidden/>
              </w:rPr>
              <w:fldChar w:fldCharType="end"/>
            </w:r>
          </w:hyperlink>
        </w:p>
        <w:p w14:paraId="12A0BAB8" w14:textId="711F3F29"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0"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Type of submission</w:t>
            </w:r>
            <w:r>
              <w:rPr>
                <w:noProof/>
                <w:webHidden/>
              </w:rPr>
              <w:tab/>
            </w:r>
            <w:r>
              <w:rPr>
                <w:noProof/>
                <w:webHidden/>
              </w:rPr>
              <w:fldChar w:fldCharType="begin"/>
            </w:r>
            <w:r>
              <w:rPr>
                <w:noProof/>
                <w:webHidden/>
              </w:rPr>
              <w:instrText xml:space="preserve"> PAGEREF _Toc156915850 \h </w:instrText>
            </w:r>
            <w:r>
              <w:rPr>
                <w:noProof/>
                <w:webHidden/>
              </w:rPr>
            </w:r>
            <w:r>
              <w:rPr>
                <w:noProof/>
                <w:webHidden/>
              </w:rPr>
              <w:fldChar w:fldCharType="separate"/>
            </w:r>
            <w:r w:rsidR="00BF6E77">
              <w:rPr>
                <w:noProof/>
                <w:webHidden/>
              </w:rPr>
              <w:t>1</w:t>
            </w:r>
            <w:r>
              <w:rPr>
                <w:noProof/>
                <w:webHidden/>
              </w:rPr>
              <w:fldChar w:fldCharType="end"/>
            </w:r>
          </w:hyperlink>
        </w:p>
        <w:p w14:paraId="3B27D878" w14:textId="2824CBBB" w:rsidR="00F84C09" w:rsidRDefault="00F84C09">
          <w:pPr>
            <w:pStyle w:val="TOC2"/>
            <w:tabs>
              <w:tab w:val="right" w:leader="dot" w:pos="10194"/>
            </w:tabs>
            <w:rPr>
              <w:rFonts w:asciiTheme="minorHAnsi" w:eastAsiaTheme="minorEastAsia" w:hAnsiTheme="minorHAnsi"/>
              <w:noProof/>
              <w:color w:val="auto"/>
              <w:sz w:val="22"/>
              <w:szCs w:val="22"/>
              <w:lang w:val="en-AU" w:eastAsia="en-AU"/>
            </w:rPr>
          </w:pPr>
          <w:hyperlink w:anchor="_Toc156915851" w:history="1">
            <w:r w:rsidRPr="00AB0BF6">
              <w:rPr>
                <w:rStyle w:val="Hyperlink"/>
                <w:noProof/>
              </w:rPr>
              <w:t>This submission is for re-accreditation of 22515VIC Course in Working Safely in the Solar Industry</w:t>
            </w:r>
            <w:r>
              <w:rPr>
                <w:noProof/>
                <w:webHidden/>
              </w:rPr>
              <w:tab/>
            </w:r>
            <w:r>
              <w:rPr>
                <w:noProof/>
                <w:webHidden/>
              </w:rPr>
              <w:fldChar w:fldCharType="begin"/>
            </w:r>
            <w:r>
              <w:rPr>
                <w:noProof/>
                <w:webHidden/>
              </w:rPr>
              <w:instrText xml:space="preserve"> PAGEREF _Toc156915851 \h </w:instrText>
            </w:r>
            <w:r>
              <w:rPr>
                <w:noProof/>
                <w:webHidden/>
              </w:rPr>
            </w:r>
            <w:r>
              <w:rPr>
                <w:noProof/>
                <w:webHidden/>
              </w:rPr>
              <w:fldChar w:fldCharType="separate"/>
            </w:r>
            <w:r w:rsidR="00BF6E77">
              <w:rPr>
                <w:noProof/>
                <w:webHidden/>
              </w:rPr>
              <w:t>1</w:t>
            </w:r>
            <w:r>
              <w:rPr>
                <w:noProof/>
                <w:webHidden/>
              </w:rPr>
              <w:fldChar w:fldCharType="end"/>
            </w:r>
          </w:hyperlink>
        </w:p>
        <w:p w14:paraId="02A85335" w14:textId="2B64A02F"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2"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Copyright acknowledgement</w:t>
            </w:r>
            <w:r>
              <w:rPr>
                <w:noProof/>
                <w:webHidden/>
              </w:rPr>
              <w:tab/>
            </w:r>
            <w:r>
              <w:rPr>
                <w:noProof/>
                <w:webHidden/>
              </w:rPr>
              <w:fldChar w:fldCharType="begin"/>
            </w:r>
            <w:r>
              <w:rPr>
                <w:noProof/>
                <w:webHidden/>
              </w:rPr>
              <w:instrText xml:space="preserve"> PAGEREF _Toc156915852 \h </w:instrText>
            </w:r>
            <w:r>
              <w:rPr>
                <w:noProof/>
                <w:webHidden/>
              </w:rPr>
            </w:r>
            <w:r>
              <w:rPr>
                <w:noProof/>
                <w:webHidden/>
              </w:rPr>
              <w:fldChar w:fldCharType="separate"/>
            </w:r>
            <w:r w:rsidR="00BF6E77">
              <w:rPr>
                <w:noProof/>
                <w:webHidden/>
              </w:rPr>
              <w:t>1</w:t>
            </w:r>
            <w:r>
              <w:rPr>
                <w:noProof/>
                <w:webHidden/>
              </w:rPr>
              <w:fldChar w:fldCharType="end"/>
            </w:r>
          </w:hyperlink>
        </w:p>
        <w:p w14:paraId="0E8CC30B" w14:textId="1FD3C8A9"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3"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Licensing and franchise</w:t>
            </w:r>
            <w:r>
              <w:rPr>
                <w:noProof/>
                <w:webHidden/>
              </w:rPr>
              <w:tab/>
            </w:r>
            <w:r>
              <w:rPr>
                <w:noProof/>
                <w:webHidden/>
              </w:rPr>
              <w:fldChar w:fldCharType="begin"/>
            </w:r>
            <w:r>
              <w:rPr>
                <w:noProof/>
                <w:webHidden/>
              </w:rPr>
              <w:instrText xml:space="preserve"> PAGEREF _Toc156915853 \h </w:instrText>
            </w:r>
            <w:r>
              <w:rPr>
                <w:noProof/>
                <w:webHidden/>
              </w:rPr>
            </w:r>
            <w:r>
              <w:rPr>
                <w:noProof/>
                <w:webHidden/>
              </w:rPr>
              <w:fldChar w:fldCharType="separate"/>
            </w:r>
            <w:r w:rsidR="00BF6E77">
              <w:rPr>
                <w:noProof/>
                <w:webHidden/>
              </w:rPr>
              <w:t>2</w:t>
            </w:r>
            <w:r>
              <w:rPr>
                <w:noProof/>
                <w:webHidden/>
              </w:rPr>
              <w:fldChar w:fldCharType="end"/>
            </w:r>
          </w:hyperlink>
        </w:p>
        <w:p w14:paraId="4923259C" w14:textId="2C5C97FD"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Course accrediting body</w:t>
            </w:r>
            <w:r>
              <w:rPr>
                <w:noProof/>
                <w:webHidden/>
              </w:rPr>
              <w:tab/>
            </w:r>
            <w:r>
              <w:rPr>
                <w:noProof/>
                <w:webHidden/>
              </w:rPr>
              <w:fldChar w:fldCharType="begin"/>
            </w:r>
            <w:r>
              <w:rPr>
                <w:noProof/>
                <w:webHidden/>
              </w:rPr>
              <w:instrText xml:space="preserve"> PAGEREF _Toc156915854 \h </w:instrText>
            </w:r>
            <w:r>
              <w:rPr>
                <w:noProof/>
                <w:webHidden/>
              </w:rPr>
            </w:r>
            <w:r>
              <w:rPr>
                <w:noProof/>
                <w:webHidden/>
              </w:rPr>
              <w:fldChar w:fldCharType="separate"/>
            </w:r>
            <w:r w:rsidR="00BF6E77">
              <w:rPr>
                <w:noProof/>
                <w:webHidden/>
              </w:rPr>
              <w:t>2</w:t>
            </w:r>
            <w:r>
              <w:rPr>
                <w:noProof/>
                <w:webHidden/>
              </w:rPr>
              <w:fldChar w:fldCharType="end"/>
            </w:r>
          </w:hyperlink>
        </w:p>
        <w:p w14:paraId="6466AD62" w14:textId="5B3C05A4"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5"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AVETMISS information</w:t>
            </w:r>
            <w:r>
              <w:rPr>
                <w:noProof/>
                <w:webHidden/>
              </w:rPr>
              <w:tab/>
            </w:r>
            <w:r>
              <w:rPr>
                <w:noProof/>
                <w:webHidden/>
              </w:rPr>
              <w:fldChar w:fldCharType="begin"/>
            </w:r>
            <w:r>
              <w:rPr>
                <w:noProof/>
                <w:webHidden/>
              </w:rPr>
              <w:instrText xml:space="preserve"> PAGEREF _Toc156915855 \h </w:instrText>
            </w:r>
            <w:r>
              <w:rPr>
                <w:noProof/>
                <w:webHidden/>
              </w:rPr>
            </w:r>
            <w:r>
              <w:rPr>
                <w:noProof/>
                <w:webHidden/>
              </w:rPr>
              <w:fldChar w:fldCharType="separate"/>
            </w:r>
            <w:r w:rsidR="00BF6E77">
              <w:rPr>
                <w:noProof/>
                <w:webHidden/>
              </w:rPr>
              <w:t>2</w:t>
            </w:r>
            <w:r>
              <w:rPr>
                <w:noProof/>
                <w:webHidden/>
              </w:rPr>
              <w:fldChar w:fldCharType="end"/>
            </w:r>
          </w:hyperlink>
        </w:p>
        <w:p w14:paraId="52166F07" w14:textId="34FEC629"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6"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Period of accreditation</w:t>
            </w:r>
            <w:r>
              <w:rPr>
                <w:noProof/>
                <w:webHidden/>
              </w:rPr>
              <w:tab/>
            </w:r>
            <w:r>
              <w:rPr>
                <w:noProof/>
                <w:webHidden/>
              </w:rPr>
              <w:fldChar w:fldCharType="begin"/>
            </w:r>
            <w:r>
              <w:rPr>
                <w:noProof/>
                <w:webHidden/>
              </w:rPr>
              <w:instrText xml:space="preserve"> PAGEREF _Toc156915856 \h </w:instrText>
            </w:r>
            <w:r>
              <w:rPr>
                <w:noProof/>
                <w:webHidden/>
              </w:rPr>
            </w:r>
            <w:r>
              <w:rPr>
                <w:noProof/>
                <w:webHidden/>
              </w:rPr>
              <w:fldChar w:fldCharType="separate"/>
            </w:r>
            <w:r w:rsidR="00BF6E77">
              <w:rPr>
                <w:noProof/>
                <w:webHidden/>
              </w:rPr>
              <w:t>2</w:t>
            </w:r>
            <w:r>
              <w:rPr>
                <w:noProof/>
                <w:webHidden/>
              </w:rPr>
              <w:fldChar w:fldCharType="end"/>
            </w:r>
          </w:hyperlink>
        </w:p>
        <w:p w14:paraId="41AE44FF" w14:textId="3167F50E" w:rsidR="00F84C09" w:rsidRDefault="00F84C09">
          <w:pPr>
            <w:pStyle w:val="TOC1"/>
            <w:rPr>
              <w:rFonts w:asciiTheme="minorHAnsi" w:eastAsiaTheme="minorEastAsia" w:hAnsiTheme="minorHAnsi"/>
              <w:noProof/>
              <w:color w:val="auto"/>
              <w:sz w:val="22"/>
              <w:szCs w:val="22"/>
              <w:lang w:val="en-AU" w:eastAsia="en-AU"/>
            </w:rPr>
          </w:pPr>
          <w:hyperlink w:anchor="_Toc156915857" w:history="1">
            <w:r w:rsidRPr="00AB0BF6">
              <w:rPr>
                <w:rStyle w:val="Hyperlink"/>
                <w:b/>
                <w:bCs/>
                <w:noProof/>
              </w:rPr>
              <w:t>Section B – Course information</w:t>
            </w:r>
            <w:r>
              <w:rPr>
                <w:noProof/>
                <w:webHidden/>
              </w:rPr>
              <w:tab/>
            </w:r>
            <w:r>
              <w:rPr>
                <w:noProof/>
                <w:webHidden/>
              </w:rPr>
              <w:fldChar w:fldCharType="begin"/>
            </w:r>
            <w:r>
              <w:rPr>
                <w:noProof/>
                <w:webHidden/>
              </w:rPr>
              <w:instrText xml:space="preserve"> PAGEREF _Toc156915857 \h </w:instrText>
            </w:r>
            <w:r>
              <w:rPr>
                <w:noProof/>
                <w:webHidden/>
              </w:rPr>
            </w:r>
            <w:r>
              <w:rPr>
                <w:noProof/>
                <w:webHidden/>
              </w:rPr>
              <w:fldChar w:fldCharType="separate"/>
            </w:r>
            <w:r w:rsidR="00BF6E77">
              <w:rPr>
                <w:noProof/>
                <w:webHidden/>
              </w:rPr>
              <w:t>3</w:t>
            </w:r>
            <w:r>
              <w:rPr>
                <w:noProof/>
                <w:webHidden/>
              </w:rPr>
              <w:fldChar w:fldCharType="end"/>
            </w:r>
          </w:hyperlink>
        </w:p>
        <w:p w14:paraId="5599C23A" w14:textId="7C80A2F9"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5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Nomenclature</w:t>
            </w:r>
            <w:r>
              <w:rPr>
                <w:noProof/>
                <w:webHidden/>
              </w:rPr>
              <w:tab/>
            </w:r>
            <w:r>
              <w:rPr>
                <w:noProof/>
                <w:webHidden/>
              </w:rPr>
              <w:fldChar w:fldCharType="begin"/>
            </w:r>
            <w:r>
              <w:rPr>
                <w:noProof/>
                <w:webHidden/>
              </w:rPr>
              <w:instrText xml:space="preserve"> PAGEREF _Toc156915858 \h </w:instrText>
            </w:r>
            <w:r>
              <w:rPr>
                <w:noProof/>
                <w:webHidden/>
              </w:rPr>
            </w:r>
            <w:r>
              <w:rPr>
                <w:noProof/>
                <w:webHidden/>
              </w:rPr>
              <w:fldChar w:fldCharType="separate"/>
            </w:r>
            <w:r w:rsidR="00BF6E77">
              <w:rPr>
                <w:noProof/>
                <w:webHidden/>
              </w:rPr>
              <w:t>3</w:t>
            </w:r>
            <w:r>
              <w:rPr>
                <w:noProof/>
                <w:webHidden/>
              </w:rPr>
              <w:fldChar w:fldCharType="end"/>
            </w:r>
          </w:hyperlink>
        </w:p>
        <w:p w14:paraId="06BD11E0" w14:textId="0BC0DD51"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59" w:history="1">
            <w:r w:rsidRPr="00AB0BF6">
              <w:rPr>
                <w:rStyle w:val="Hyperlink"/>
                <w:noProof/>
              </w:rPr>
              <w:t>1.1 Name of the qualification</w:t>
            </w:r>
            <w:r>
              <w:rPr>
                <w:noProof/>
                <w:webHidden/>
              </w:rPr>
              <w:tab/>
            </w:r>
            <w:r>
              <w:rPr>
                <w:noProof/>
                <w:webHidden/>
              </w:rPr>
              <w:fldChar w:fldCharType="begin"/>
            </w:r>
            <w:r>
              <w:rPr>
                <w:noProof/>
                <w:webHidden/>
              </w:rPr>
              <w:instrText xml:space="preserve"> PAGEREF _Toc156915859 \h </w:instrText>
            </w:r>
            <w:r>
              <w:rPr>
                <w:noProof/>
                <w:webHidden/>
              </w:rPr>
            </w:r>
            <w:r>
              <w:rPr>
                <w:noProof/>
                <w:webHidden/>
              </w:rPr>
              <w:fldChar w:fldCharType="separate"/>
            </w:r>
            <w:r w:rsidR="00BF6E77">
              <w:rPr>
                <w:noProof/>
                <w:webHidden/>
              </w:rPr>
              <w:t>3</w:t>
            </w:r>
            <w:r>
              <w:rPr>
                <w:noProof/>
                <w:webHidden/>
              </w:rPr>
              <w:fldChar w:fldCharType="end"/>
            </w:r>
          </w:hyperlink>
        </w:p>
        <w:p w14:paraId="1E6379F2" w14:textId="239B321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0" w:history="1">
            <w:r w:rsidRPr="00AB0BF6">
              <w:rPr>
                <w:rStyle w:val="Hyperlink"/>
                <w:noProof/>
                <w:lang w:val="en-AU"/>
              </w:rPr>
              <w:t>Course in Working Safely on Rooftop Renewable Energy Systems</w:t>
            </w:r>
            <w:r>
              <w:rPr>
                <w:noProof/>
                <w:webHidden/>
              </w:rPr>
              <w:tab/>
            </w:r>
            <w:r>
              <w:rPr>
                <w:noProof/>
                <w:webHidden/>
              </w:rPr>
              <w:fldChar w:fldCharType="begin"/>
            </w:r>
            <w:r>
              <w:rPr>
                <w:noProof/>
                <w:webHidden/>
              </w:rPr>
              <w:instrText xml:space="preserve"> PAGEREF _Toc156915860 \h </w:instrText>
            </w:r>
            <w:r>
              <w:rPr>
                <w:noProof/>
                <w:webHidden/>
              </w:rPr>
            </w:r>
            <w:r>
              <w:rPr>
                <w:noProof/>
                <w:webHidden/>
              </w:rPr>
              <w:fldChar w:fldCharType="separate"/>
            </w:r>
            <w:r w:rsidR="00BF6E77">
              <w:rPr>
                <w:noProof/>
                <w:webHidden/>
              </w:rPr>
              <w:t>3</w:t>
            </w:r>
            <w:r>
              <w:rPr>
                <w:noProof/>
                <w:webHidden/>
              </w:rPr>
              <w:fldChar w:fldCharType="end"/>
            </w:r>
          </w:hyperlink>
        </w:p>
        <w:p w14:paraId="6949FBE6" w14:textId="18839F6D"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1" w:history="1">
            <w:r w:rsidRPr="00AB0BF6">
              <w:rPr>
                <w:rStyle w:val="Hyperlink"/>
                <w:noProof/>
              </w:rPr>
              <w:t>1.2 Nominal duration of the course</w:t>
            </w:r>
            <w:r>
              <w:rPr>
                <w:noProof/>
                <w:webHidden/>
              </w:rPr>
              <w:tab/>
            </w:r>
            <w:r>
              <w:rPr>
                <w:noProof/>
                <w:webHidden/>
              </w:rPr>
              <w:fldChar w:fldCharType="begin"/>
            </w:r>
            <w:r>
              <w:rPr>
                <w:noProof/>
                <w:webHidden/>
              </w:rPr>
              <w:instrText xml:space="preserve"> PAGEREF _Toc156915861 \h </w:instrText>
            </w:r>
            <w:r>
              <w:rPr>
                <w:noProof/>
                <w:webHidden/>
              </w:rPr>
            </w:r>
            <w:r>
              <w:rPr>
                <w:noProof/>
                <w:webHidden/>
              </w:rPr>
              <w:fldChar w:fldCharType="separate"/>
            </w:r>
            <w:r w:rsidR="00BF6E77">
              <w:rPr>
                <w:noProof/>
                <w:webHidden/>
              </w:rPr>
              <w:t>3</w:t>
            </w:r>
            <w:r>
              <w:rPr>
                <w:noProof/>
                <w:webHidden/>
              </w:rPr>
              <w:fldChar w:fldCharType="end"/>
            </w:r>
          </w:hyperlink>
        </w:p>
        <w:p w14:paraId="56518F3A" w14:textId="5465ABB4"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62"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Vocational or educational outcomes</w:t>
            </w:r>
            <w:r>
              <w:rPr>
                <w:noProof/>
                <w:webHidden/>
              </w:rPr>
              <w:tab/>
            </w:r>
            <w:r>
              <w:rPr>
                <w:noProof/>
                <w:webHidden/>
              </w:rPr>
              <w:fldChar w:fldCharType="begin"/>
            </w:r>
            <w:r>
              <w:rPr>
                <w:noProof/>
                <w:webHidden/>
              </w:rPr>
              <w:instrText xml:space="preserve"> PAGEREF _Toc156915862 \h </w:instrText>
            </w:r>
            <w:r>
              <w:rPr>
                <w:noProof/>
                <w:webHidden/>
              </w:rPr>
            </w:r>
            <w:r>
              <w:rPr>
                <w:noProof/>
                <w:webHidden/>
              </w:rPr>
              <w:fldChar w:fldCharType="separate"/>
            </w:r>
            <w:r w:rsidR="00BF6E77">
              <w:rPr>
                <w:noProof/>
                <w:webHidden/>
              </w:rPr>
              <w:t>3</w:t>
            </w:r>
            <w:r>
              <w:rPr>
                <w:noProof/>
                <w:webHidden/>
              </w:rPr>
              <w:fldChar w:fldCharType="end"/>
            </w:r>
          </w:hyperlink>
        </w:p>
        <w:p w14:paraId="592B589F" w14:textId="493DEB3A" w:rsidR="00F84C09" w:rsidRDefault="00F84C09" w:rsidP="00DA4BDA">
          <w:pPr>
            <w:pStyle w:val="TOC4"/>
            <w:tabs>
              <w:tab w:val="right" w:leader="dot" w:pos="10194"/>
            </w:tabs>
            <w:rPr>
              <w:rFonts w:asciiTheme="minorHAnsi" w:eastAsiaTheme="minorEastAsia" w:hAnsiTheme="minorHAnsi"/>
              <w:noProof/>
              <w:color w:val="auto"/>
              <w:sz w:val="22"/>
              <w:szCs w:val="22"/>
              <w:lang w:val="en-AU" w:eastAsia="en-AU"/>
            </w:rPr>
          </w:pPr>
          <w:hyperlink w:anchor="_Toc156915863" w:history="1">
            <w:r w:rsidRPr="00AB0BF6">
              <w:rPr>
                <w:rStyle w:val="Hyperlink"/>
                <w:bCs/>
                <w:noProof/>
              </w:rPr>
              <w:t>2.</w:t>
            </w:r>
            <w:r w:rsidRPr="00AB0BF6">
              <w:rPr>
                <w:rStyle w:val="Hyperlink"/>
                <w:noProof/>
              </w:rPr>
              <w:t>1 Outcome(s) of the course</w:t>
            </w:r>
            <w:r>
              <w:rPr>
                <w:noProof/>
                <w:webHidden/>
              </w:rPr>
              <w:tab/>
            </w:r>
            <w:r>
              <w:rPr>
                <w:noProof/>
                <w:webHidden/>
              </w:rPr>
              <w:fldChar w:fldCharType="begin"/>
            </w:r>
            <w:r>
              <w:rPr>
                <w:noProof/>
                <w:webHidden/>
              </w:rPr>
              <w:instrText xml:space="preserve"> PAGEREF _Toc156915863 \h </w:instrText>
            </w:r>
            <w:r>
              <w:rPr>
                <w:noProof/>
                <w:webHidden/>
              </w:rPr>
            </w:r>
            <w:r>
              <w:rPr>
                <w:noProof/>
                <w:webHidden/>
              </w:rPr>
              <w:fldChar w:fldCharType="separate"/>
            </w:r>
            <w:r w:rsidR="00BF6E77">
              <w:rPr>
                <w:noProof/>
                <w:webHidden/>
              </w:rPr>
              <w:t>3</w:t>
            </w:r>
            <w:r>
              <w:rPr>
                <w:noProof/>
                <w:webHidden/>
              </w:rPr>
              <w:fldChar w:fldCharType="end"/>
            </w:r>
          </w:hyperlink>
        </w:p>
        <w:p w14:paraId="6EF39E55" w14:textId="306AAF07"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6" w:history="1">
            <w:r w:rsidRPr="00AB0BF6">
              <w:rPr>
                <w:rStyle w:val="Hyperlink"/>
                <w:noProof/>
              </w:rPr>
              <w:t>2.2 Course description</w:t>
            </w:r>
            <w:r>
              <w:rPr>
                <w:noProof/>
                <w:webHidden/>
              </w:rPr>
              <w:tab/>
            </w:r>
            <w:r>
              <w:rPr>
                <w:noProof/>
                <w:webHidden/>
              </w:rPr>
              <w:fldChar w:fldCharType="begin"/>
            </w:r>
            <w:r>
              <w:rPr>
                <w:noProof/>
                <w:webHidden/>
              </w:rPr>
              <w:instrText xml:space="preserve"> PAGEREF _Toc156915876 \h </w:instrText>
            </w:r>
            <w:r>
              <w:rPr>
                <w:noProof/>
                <w:webHidden/>
              </w:rPr>
            </w:r>
            <w:r>
              <w:rPr>
                <w:noProof/>
                <w:webHidden/>
              </w:rPr>
              <w:fldChar w:fldCharType="separate"/>
            </w:r>
            <w:r w:rsidR="00BF6E77">
              <w:rPr>
                <w:noProof/>
                <w:webHidden/>
              </w:rPr>
              <w:t>3</w:t>
            </w:r>
            <w:r>
              <w:rPr>
                <w:noProof/>
                <w:webHidden/>
              </w:rPr>
              <w:fldChar w:fldCharType="end"/>
            </w:r>
          </w:hyperlink>
        </w:p>
        <w:p w14:paraId="130E032A" w14:textId="53AA9FA8"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77"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Development of the course</w:t>
            </w:r>
            <w:r>
              <w:rPr>
                <w:noProof/>
                <w:webHidden/>
              </w:rPr>
              <w:tab/>
            </w:r>
            <w:r>
              <w:rPr>
                <w:noProof/>
                <w:webHidden/>
              </w:rPr>
              <w:fldChar w:fldCharType="begin"/>
            </w:r>
            <w:r>
              <w:rPr>
                <w:noProof/>
                <w:webHidden/>
              </w:rPr>
              <w:instrText xml:space="preserve"> PAGEREF _Toc156915877 \h </w:instrText>
            </w:r>
            <w:r>
              <w:rPr>
                <w:noProof/>
                <w:webHidden/>
              </w:rPr>
            </w:r>
            <w:r>
              <w:rPr>
                <w:noProof/>
                <w:webHidden/>
              </w:rPr>
              <w:fldChar w:fldCharType="separate"/>
            </w:r>
            <w:r w:rsidR="00BF6E77">
              <w:rPr>
                <w:noProof/>
                <w:webHidden/>
              </w:rPr>
              <w:t>4</w:t>
            </w:r>
            <w:r>
              <w:rPr>
                <w:noProof/>
                <w:webHidden/>
              </w:rPr>
              <w:fldChar w:fldCharType="end"/>
            </w:r>
          </w:hyperlink>
        </w:p>
        <w:p w14:paraId="1B9C2579" w14:textId="6852E9A0"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8" w:history="1">
            <w:r w:rsidRPr="00AB0BF6">
              <w:rPr>
                <w:rStyle w:val="Hyperlink"/>
                <w:bCs/>
                <w:noProof/>
              </w:rPr>
              <w:t>3</w:t>
            </w:r>
            <w:r w:rsidRPr="00AB0BF6">
              <w:rPr>
                <w:rStyle w:val="Hyperlink"/>
                <w:noProof/>
              </w:rPr>
              <w:t xml:space="preserve">.1 Industry, education, legislative, enterprise or </w:t>
            </w:r>
            <w:r w:rsidRPr="00AB0BF6">
              <w:rPr>
                <w:rStyle w:val="Hyperlink"/>
                <w:bCs/>
                <w:noProof/>
              </w:rPr>
              <w:t>community needs</w:t>
            </w:r>
            <w:r>
              <w:rPr>
                <w:noProof/>
                <w:webHidden/>
              </w:rPr>
              <w:tab/>
            </w:r>
            <w:r>
              <w:rPr>
                <w:noProof/>
                <w:webHidden/>
              </w:rPr>
              <w:fldChar w:fldCharType="begin"/>
            </w:r>
            <w:r>
              <w:rPr>
                <w:noProof/>
                <w:webHidden/>
              </w:rPr>
              <w:instrText xml:space="preserve"> PAGEREF _Toc156915878 \h </w:instrText>
            </w:r>
            <w:r>
              <w:rPr>
                <w:noProof/>
                <w:webHidden/>
              </w:rPr>
            </w:r>
            <w:r>
              <w:rPr>
                <w:noProof/>
                <w:webHidden/>
              </w:rPr>
              <w:fldChar w:fldCharType="separate"/>
            </w:r>
            <w:r w:rsidR="00BF6E77">
              <w:rPr>
                <w:noProof/>
                <w:webHidden/>
              </w:rPr>
              <w:t>4</w:t>
            </w:r>
            <w:r>
              <w:rPr>
                <w:noProof/>
                <w:webHidden/>
              </w:rPr>
              <w:fldChar w:fldCharType="end"/>
            </w:r>
          </w:hyperlink>
        </w:p>
        <w:p w14:paraId="727D0667" w14:textId="6ACDAAAB" w:rsidR="00F84C09" w:rsidRDefault="00F84C09" w:rsidP="00DA4BDA">
          <w:pPr>
            <w:pStyle w:val="TOC4"/>
            <w:tabs>
              <w:tab w:val="right" w:leader="dot" w:pos="10194"/>
            </w:tabs>
            <w:rPr>
              <w:rFonts w:asciiTheme="minorHAnsi" w:eastAsiaTheme="minorEastAsia" w:hAnsiTheme="minorHAnsi"/>
              <w:noProof/>
              <w:color w:val="auto"/>
              <w:sz w:val="22"/>
              <w:szCs w:val="22"/>
              <w:lang w:val="en-AU" w:eastAsia="en-AU"/>
            </w:rPr>
          </w:pPr>
          <w:hyperlink w:anchor="_Toc156915879" w:history="1">
            <w:r w:rsidRPr="00AB0BF6">
              <w:rPr>
                <w:rStyle w:val="Hyperlink"/>
                <w:noProof/>
              </w:rPr>
              <w:t>3.2 Review for re-accreditation</w:t>
            </w:r>
            <w:r>
              <w:rPr>
                <w:noProof/>
                <w:webHidden/>
              </w:rPr>
              <w:tab/>
            </w:r>
            <w:r>
              <w:rPr>
                <w:noProof/>
                <w:webHidden/>
              </w:rPr>
              <w:fldChar w:fldCharType="begin"/>
            </w:r>
            <w:r>
              <w:rPr>
                <w:noProof/>
                <w:webHidden/>
              </w:rPr>
              <w:instrText xml:space="preserve"> PAGEREF _Toc156915879 \h </w:instrText>
            </w:r>
            <w:r>
              <w:rPr>
                <w:noProof/>
                <w:webHidden/>
              </w:rPr>
            </w:r>
            <w:r>
              <w:rPr>
                <w:noProof/>
                <w:webHidden/>
              </w:rPr>
              <w:fldChar w:fldCharType="separate"/>
            </w:r>
            <w:r w:rsidR="00BF6E77">
              <w:rPr>
                <w:noProof/>
                <w:webHidden/>
              </w:rPr>
              <w:t>7</w:t>
            </w:r>
            <w:r>
              <w:rPr>
                <w:noProof/>
                <w:webHidden/>
              </w:rPr>
              <w:fldChar w:fldCharType="end"/>
            </w:r>
          </w:hyperlink>
        </w:p>
        <w:p w14:paraId="416B880B" w14:textId="39543921"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84"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Course outcomes</w:t>
            </w:r>
            <w:r>
              <w:rPr>
                <w:noProof/>
                <w:webHidden/>
              </w:rPr>
              <w:tab/>
            </w:r>
            <w:r>
              <w:rPr>
                <w:noProof/>
                <w:webHidden/>
              </w:rPr>
              <w:fldChar w:fldCharType="begin"/>
            </w:r>
            <w:r>
              <w:rPr>
                <w:noProof/>
                <w:webHidden/>
              </w:rPr>
              <w:instrText xml:space="preserve"> PAGEREF _Toc156915884 \h </w:instrText>
            </w:r>
            <w:r>
              <w:rPr>
                <w:noProof/>
                <w:webHidden/>
              </w:rPr>
            </w:r>
            <w:r>
              <w:rPr>
                <w:noProof/>
                <w:webHidden/>
              </w:rPr>
              <w:fldChar w:fldCharType="separate"/>
            </w:r>
            <w:r w:rsidR="00BF6E77">
              <w:rPr>
                <w:noProof/>
                <w:webHidden/>
              </w:rPr>
              <w:t>8</w:t>
            </w:r>
            <w:r>
              <w:rPr>
                <w:noProof/>
                <w:webHidden/>
              </w:rPr>
              <w:fldChar w:fldCharType="end"/>
            </w:r>
          </w:hyperlink>
        </w:p>
        <w:p w14:paraId="554ED3C1" w14:textId="49D07B28"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5" w:history="1">
            <w:r w:rsidRPr="00AB0BF6">
              <w:rPr>
                <w:rStyle w:val="Hyperlink"/>
                <w:noProof/>
              </w:rPr>
              <w:t>4.1 Qualification level</w:t>
            </w:r>
            <w:r>
              <w:rPr>
                <w:noProof/>
                <w:webHidden/>
              </w:rPr>
              <w:tab/>
            </w:r>
            <w:r>
              <w:rPr>
                <w:noProof/>
                <w:webHidden/>
              </w:rPr>
              <w:fldChar w:fldCharType="begin"/>
            </w:r>
            <w:r>
              <w:rPr>
                <w:noProof/>
                <w:webHidden/>
              </w:rPr>
              <w:instrText xml:space="preserve"> PAGEREF _Toc156915885 \h </w:instrText>
            </w:r>
            <w:r>
              <w:rPr>
                <w:noProof/>
                <w:webHidden/>
              </w:rPr>
            </w:r>
            <w:r>
              <w:rPr>
                <w:noProof/>
                <w:webHidden/>
              </w:rPr>
              <w:fldChar w:fldCharType="separate"/>
            </w:r>
            <w:r w:rsidR="00BF6E77">
              <w:rPr>
                <w:noProof/>
                <w:webHidden/>
              </w:rPr>
              <w:t>8</w:t>
            </w:r>
            <w:r>
              <w:rPr>
                <w:noProof/>
                <w:webHidden/>
              </w:rPr>
              <w:fldChar w:fldCharType="end"/>
            </w:r>
          </w:hyperlink>
        </w:p>
        <w:p w14:paraId="4C1E7113" w14:textId="6321068F"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6" w:history="1">
            <w:r w:rsidRPr="00AB0BF6">
              <w:rPr>
                <w:rStyle w:val="Hyperlink"/>
                <w:noProof/>
              </w:rPr>
              <w:t>4.2 Foundation skills</w:t>
            </w:r>
            <w:r>
              <w:rPr>
                <w:noProof/>
                <w:webHidden/>
              </w:rPr>
              <w:tab/>
            </w:r>
            <w:r>
              <w:rPr>
                <w:noProof/>
                <w:webHidden/>
              </w:rPr>
              <w:fldChar w:fldCharType="begin"/>
            </w:r>
            <w:r>
              <w:rPr>
                <w:noProof/>
                <w:webHidden/>
              </w:rPr>
              <w:instrText xml:space="preserve"> PAGEREF _Toc156915886 \h </w:instrText>
            </w:r>
            <w:r>
              <w:rPr>
                <w:noProof/>
                <w:webHidden/>
              </w:rPr>
            </w:r>
            <w:r>
              <w:rPr>
                <w:noProof/>
                <w:webHidden/>
              </w:rPr>
              <w:fldChar w:fldCharType="separate"/>
            </w:r>
            <w:r w:rsidR="00BF6E77">
              <w:rPr>
                <w:noProof/>
                <w:webHidden/>
              </w:rPr>
              <w:t>8</w:t>
            </w:r>
            <w:r>
              <w:rPr>
                <w:noProof/>
                <w:webHidden/>
              </w:rPr>
              <w:fldChar w:fldCharType="end"/>
            </w:r>
          </w:hyperlink>
        </w:p>
        <w:p w14:paraId="46E4B733" w14:textId="408135A7"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7" w:history="1">
            <w:r w:rsidRPr="00AB0BF6">
              <w:rPr>
                <w:rStyle w:val="Hyperlink"/>
                <w:noProof/>
              </w:rPr>
              <w:t>4.3 Recognition given to the course (if applicable)</w:t>
            </w:r>
            <w:r>
              <w:rPr>
                <w:noProof/>
                <w:webHidden/>
              </w:rPr>
              <w:tab/>
            </w:r>
            <w:r>
              <w:rPr>
                <w:noProof/>
                <w:webHidden/>
              </w:rPr>
              <w:fldChar w:fldCharType="begin"/>
            </w:r>
            <w:r>
              <w:rPr>
                <w:noProof/>
                <w:webHidden/>
              </w:rPr>
              <w:instrText xml:space="preserve"> PAGEREF _Toc156915887 \h </w:instrText>
            </w:r>
            <w:r>
              <w:rPr>
                <w:noProof/>
                <w:webHidden/>
              </w:rPr>
            </w:r>
            <w:r>
              <w:rPr>
                <w:noProof/>
                <w:webHidden/>
              </w:rPr>
              <w:fldChar w:fldCharType="separate"/>
            </w:r>
            <w:r w:rsidR="00BF6E77">
              <w:rPr>
                <w:noProof/>
                <w:webHidden/>
              </w:rPr>
              <w:t>8</w:t>
            </w:r>
            <w:r>
              <w:rPr>
                <w:noProof/>
                <w:webHidden/>
              </w:rPr>
              <w:fldChar w:fldCharType="end"/>
            </w:r>
          </w:hyperlink>
        </w:p>
        <w:p w14:paraId="4F54FC70" w14:textId="2E17AE7C"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8" w:history="1">
            <w:r w:rsidRPr="00AB0BF6">
              <w:rPr>
                <w:rStyle w:val="Hyperlink"/>
                <w:noProof/>
              </w:rPr>
              <w:t>4.4</w:t>
            </w:r>
            <w:r w:rsidRPr="00AB0BF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_Toc156915888 \h </w:instrText>
            </w:r>
            <w:r>
              <w:rPr>
                <w:noProof/>
                <w:webHidden/>
              </w:rPr>
            </w:r>
            <w:r>
              <w:rPr>
                <w:noProof/>
                <w:webHidden/>
              </w:rPr>
              <w:fldChar w:fldCharType="separate"/>
            </w:r>
            <w:r w:rsidR="00BF6E77">
              <w:rPr>
                <w:noProof/>
                <w:webHidden/>
              </w:rPr>
              <w:t>9</w:t>
            </w:r>
            <w:r>
              <w:rPr>
                <w:noProof/>
                <w:webHidden/>
              </w:rPr>
              <w:fldChar w:fldCharType="end"/>
            </w:r>
          </w:hyperlink>
        </w:p>
        <w:p w14:paraId="0A653786" w14:textId="1977DE21"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9" w:history="1">
            <w:r w:rsidRPr="00AB0BF6">
              <w:rPr>
                <w:rStyle w:val="Hyperlink"/>
                <w:noProof/>
                <w:lang w:val="en-AU"/>
              </w:rPr>
              <w:t>For information visit WorkSafe website:</w:t>
            </w:r>
            <w:r>
              <w:rPr>
                <w:noProof/>
                <w:webHidden/>
              </w:rPr>
              <w:tab/>
            </w:r>
            <w:r>
              <w:rPr>
                <w:noProof/>
                <w:webHidden/>
              </w:rPr>
              <w:fldChar w:fldCharType="begin"/>
            </w:r>
            <w:r>
              <w:rPr>
                <w:noProof/>
                <w:webHidden/>
              </w:rPr>
              <w:instrText xml:space="preserve"> PAGEREF _Toc156915889 \h </w:instrText>
            </w:r>
            <w:r>
              <w:rPr>
                <w:noProof/>
                <w:webHidden/>
              </w:rPr>
            </w:r>
            <w:r>
              <w:rPr>
                <w:noProof/>
                <w:webHidden/>
              </w:rPr>
              <w:fldChar w:fldCharType="separate"/>
            </w:r>
            <w:r w:rsidR="00BF6E77">
              <w:rPr>
                <w:noProof/>
                <w:webHidden/>
              </w:rPr>
              <w:t>9</w:t>
            </w:r>
            <w:r>
              <w:rPr>
                <w:noProof/>
                <w:webHidden/>
              </w:rPr>
              <w:fldChar w:fldCharType="end"/>
            </w:r>
          </w:hyperlink>
        </w:p>
        <w:p w14:paraId="680FB332" w14:textId="3005DA86"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0" w:history="1">
            <w:r w:rsidRPr="00AB0BF6">
              <w:rPr>
                <w:rStyle w:val="Hyperlink"/>
                <w:noProof/>
                <w:lang w:val="en-AU"/>
              </w:rPr>
              <w:t>https://www.worksafe.vic.gov.au/construction-induction-training-white-card</w:t>
            </w:r>
            <w:r>
              <w:rPr>
                <w:noProof/>
                <w:webHidden/>
              </w:rPr>
              <w:tab/>
            </w:r>
            <w:r>
              <w:rPr>
                <w:noProof/>
                <w:webHidden/>
              </w:rPr>
              <w:fldChar w:fldCharType="begin"/>
            </w:r>
            <w:r>
              <w:rPr>
                <w:noProof/>
                <w:webHidden/>
              </w:rPr>
              <w:instrText xml:space="preserve"> PAGEREF _Toc156915890 \h </w:instrText>
            </w:r>
            <w:r>
              <w:rPr>
                <w:noProof/>
                <w:webHidden/>
              </w:rPr>
            </w:r>
            <w:r>
              <w:rPr>
                <w:noProof/>
                <w:webHidden/>
              </w:rPr>
              <w:fldChar w:fldCharType="separate"/>
            </w:r>
            <w:r w:rsidR="00BF6E77">
              <w:rPr>
                <w:noProof/>
                <w:webHidden/>
              </w:rPr>
              <w:t>9</w:t>
            </w:r>
            <w:r>
              <w:rPr>
                <w:noProof/>
                <w:webHidden/>
              </w:rPr>
              <w:fldChar w:fldCharType="end"/>
            </w:r>
          </w:hyperlink>
        </w:p>
        <w:p w14:paraId="3D5A62C0" w14:textId="03493EC6"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1"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Course rules</w:t>
            </w:r>
            <w:r>
              <w:rPr>
                <w:noProof/>
                <w:webHidden/>
              </w:rPr>
              <w:tab/>
            </w:r>
            <w:r>
              <w:rPr>
                <w:noProof/>
                <w:webHidden/>
              </w:rPr>
              <w:fldChar w:fldCharType="begin"/>
            </w:r>
            <w:r>
              <w:rPr>
                <w:noProof/>
                <w:webHidden/>
              </w:rPr>
              <w:instrText xml:space="preserve"> PAGEREF _Toc156915891 \h </w:instrText>
            </w:r>
            <w:r>
              <w:rPr>
                <w:noProof/>
                <w:webHidden/>
              </w:rPr>
            </w:r>
            <w:r>
              <w:rPr>
                <w:noProof/>
                <w:webHidden/>
              </w:rPr>
              <w:fldChar w:fldCharType="separate"/>
            </w:r>
            <w:r w:rsidR="00BF6E77">
              <w:rPr>
                <w:noProof/>
                <w:webHidden/>
              </w:rPr>
              <w:t>10</w:t>
            </w:r>
            <w:r>
              <w:rPr>
                <w:noProof/>
                <w:webHidden/>
              </w:rPr>
              <w:fldChar w:fldCharType="end"/>
            </w:r>
          </w:hyperlink>
        </w:p>
        <w:p w14:paraId="4F8B3491" w14:textId="2A5335F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2" w:history="1">
            <w:r w:rsidRPr="00AB0BF6">
              <w:rPr>
                <w:rStyle w:val="Hyperlink"/>
                <w:noProof/>
              </w:rPr>
              <w:t>5.1 Course structure</w:t>
            </w:r>
            <w:r>
              <w:rPr>
                <w:noProof/>
                <w:webHidden/>
              </w:rPr>
              <w:tab/>
            </w:r>
            <w:r>
              <w:rPr>
                <w:noProof/>
                <w:webHidden/>
              </w:rPr>
              <w:fldChar w:fldCharType="begin"/>
            </w:r>
            <w:r>
              <w:rPr>
                <w:noProof/>
                <w:webHidden/>
              </w:rPr>
              <w:instrText xml:space="preserve"> PAGEREF _Toc156915892 \h </w:instrText>
            </w:r>
            <w:r>
              <w:rPr>
                <w:noProof/>
                <w:webHidden/>
              </w:rPr>
            </w:r>
            <w:r>
              <w:rPr>
                <w:noProof/>
                <w:webHidden/>
              </w:rPr>
              <w:fldChar w:fldCharType="separate"/>
            </w:r>
            <w:r w:rsidR="00BF6E77">
              <w:rPr>
                <w:noProof/>
                <w:webHidden/>
              </w:rPr>
              <w:t>10</w:t>
            </w:r>
            <w:r>
              <w:rPr>
                <w:noProof/>
                <w:webHidden/>
              </w:rPr>
              <w:fldChar w:fldCharType="end"/>
            </w:r>
          </w:hyperlink>
        </w:p>
        <w:p w14:paraId="2A6C9032" w14:textId="757B00B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3" w:history="1">
            <w:r w:rsidRPr="00AB0BF6">
              <w:rPr>
                <w:rStyle w:val="Hyperlink"/>
                <w:noProof/>
              </w:rPr>
              <w:t>5.2 Entry requirements</w:t>
            </w:r>
            <w:r>
              <w:rPr>
                <w:noProof/>
                <w:webHidden/>
              </w:rPr>
              <w:tab/>
            </w:r>
            <w:r>
              <w:rPr>
                <w:noProof/>
                <w:webHidden/>
              </w:rPr>
              <w:fldChar w:fldCharType="begin"/>
            </w:r>
            <w:r>
              <w:rPr>
                <w:noProof/>
                <w:webHidden/>
              </w:rPr>
              <w:instrText xml:space="preserve"> PAGEREF _Toc156915893 \h </w:instrText>
            </w:r>
            <w:r>
              <w:rPr>
                <w:noProof/>
                <w:webHidden/>
              </w:rPr>
            </w:r>
            <w:r>
              <w:rPr>
                <w:noProof/>
                <w:webHidden/>
              </w:rPr>
              <w:fldChar w:fldCharType="separate"/>
            </w:r>
            <w:r w:rsidR="00BF6E77">
              <w:rPr>
                <w:noProof/>
                <w:webHidden/>
              </w:rPr>
              <w:t>10</w:t>
            </w:r>
            <w:r>
              <w:rPr>
                <w:noProof/>
                <w:webHidden/>
              </w:rPr>
              <w:fldChar w:fldCharType="end"/>
            </w:r>
          </w:hyperlink>
        </w:p>
        <w:p w14:paraId="21E488C3" w14:textId="664E4E04"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Assessment</w:t>
            </w:r>
            <w:r>
              <w:rPr>
                <w:noProof/>
                <w:webHidden/>
              </w:rPr>
              <w:tab/>
            </w:r>
            <w:r>
              <w:rPr>
                <w:noProof/>
                <w:webHidden/>
              </w:rPr>
              <w:fldChar w:fldCharType="begin"/>
            </w:r>
            <w:r>
              <w:rPr>
                <w:noProof/>
                <w:webHidden/>
              </w:rPr>
              <w:instrText xml:space="preserve"> PAGEREF _Toc156915894 \h </w:instrText>
            </w:r>
            <w:r>
              <w:rPr>
                <w:noProof/>
                <w:webHidden/>
              </w:rPr>
            </w:r>
            <w:r>
              <w:rPr>
                <w:noProof/>
                <w:webHidden/>
              </w:rPr>
              <w:fldChar w:fldCharType="separate"/>
            </w:r>
            <w:r w:rsidR="00BF6E77">
              <w:rPr>
                <w:noProof/>
                <w:webHidden/>
              </w:rPr>
              <w:t>11</w:t>
            </w:r>
            <w:r>
              <w:rPr>
                <w:noProof/>
                <w:webHidden/>
              </w:rPr>
              <w:fldChar w:fldCharType="end"/>
            </w:r>
          </w:hyperlink>
        </w:p>
        <w:p w14:paraId="575F55F7" w14:textId="44742487"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5" w:history="1">
            <w:r w:rsidRPr="00AB0BF6">
              <w:rPr>
                <w:rStyle w:val="Hyperlink"/>
                <w:noProof/>
              </w:rPr>
              <w:t>6.1 Assessment strategy</w:t>
            </w:r>
            <w:r>
              <w:rPr>
                <w:noProof/>
                <w:webHidden/>
              </w:rPr>
              <w:tab/>
            </w:r>
            <w:r>
              <w:rPr>
                <w:noProof/>
                <w:webHidden/>
              </w:rPr>
              <w:fldChar w:fldCharType="begin"/>
            </w:r>
            <w:r>
              <w:rPr>
                <w:noProof/>
                <w:webHidden/>
              </w:rPr>
              <w:instrText xml:space="preserve"> PAGEREF _Toc156915895 \h </w:instrText>
            </w:r>
            <w:r>
              <w:rPr>
                <w:noProof/>
                <w:webHidden/>
              </w:rPr>
            </w:r>
            <w:r>
              <w:rPr>
                <w:noProof/>
                <w:webHidden/>
              </w:rPr>
              <w:fldChar w:fldCharType="separate"/>
            </w:r>
            <w:r w:rsidR="00BF6E77">
              <w:rPr>
                <w:noProof/>
                <w:webHidden/>
              </w:rPr>
              <w:t>11</w:t>
            </w:r>
            <w:r>
              <w:rPr>
                <w:noProof/>
                <w:webHidden/>
              </w:rPr>
              <w:fldChar w:fldCharType="end"/>
            </w:r>
          </w:hyperlink>
        </w:p>
        <w:p w14:paraId="7F71B640" w14:textId="3A1D0A3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6" w:history="1">
            <w:r w:rsidRPr="00AB0BF6">
              <w:rPr>
                <w:rStyle w:val="Hyperlink"/>
                <w:noProof/>
              </w:rPr>
              <w:t>6.2 Assessor competencies</w:t>
            </w:r>
            <w:r>
              <w:rPr>
                <w:noProof/>
                <w:webHidden/>
              </w:rPr>
              <w:tab/>
            </w:r>
            <w:r>
              <w:rPr>
                <w:noProof/>
                <w:webHidden/>
              </w:rPr>
              <w:fldChar w:fldCharType="begin"/>
            </w:r>
            <w:r>
              <w:rPr>
                <w:noProof/>
                <w:webHidden/>
              </w:rPr>
              <w:instrText xml:space="preserve"> PAGEREF _Toc156915896 \h </w:instrText>
            </w:r>
            <w:r>
              <w:rPr>
                <w:noProof/>
                <w:webHidden/>
              </w:rPr>
            </w:r>
            <w:r>
              <w:rPr>
                <w:noProof/>
                <w:webHidden/>
              </w:rPr>
              <w:fldChar w:fldCharType="separate"/>
            </w:r>
            <w:r w:rsidR="00BF6E77">
              <w:rPr>
                <w:noProof/>
                <w:webHidden/>
              </w:rPr>
              <w:t>12</w:t>
            </w:r>
            <w:r>
              <w:rPr>
                <w:noProof/>
                <w:webHidden/>
              </w:rPr>
              <w:fldChar w:fldCharType="end"/>
            </w:r>
          </w:hyperlink>
        </w:p>
        <w:p w14:paraId="4869A711" w14:textId="7C037D4D"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7"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Delivery</w:t>
            </w:r>
            <w:r>
              <w:rPr>
                <w:noProof/>
                <w:webHidden/>
              </w:rPr>
              <w:tab/>
            </w:r>
            <w:r>
              <w:rPr>
                <w:noProof/>
                <w:webHidden/>
              </w:rPr>
              <w:fldChar w:fldCharType="begin"/>
            </w:r>
            <w:r>
              <w:rPr>
                <w:noProof/>
                <w:webHidden/>
              </w:rPr>
              <w:instrText xml:space="preserve"> PAGEREF _Toc156915897 \h </w:instrText>
            </w:r>
            <w:r>
              <w:rPr>
                <w:noProof/>
                <w:webHidden/>
              </w:rPr>
            </w:r>
            <w:r>
              <w:rPr>
                <w:noProof/>
                <w:webHidden/>
              </w:rPr>
              <w:fldChar w:fldCharType="separate"/>
            </w:r>
            <w:r w:rsidR="00BF6E77">
              <w:rPr>
                <w:noProof/>
                <w:webHidden/>
              </w:rPr>
              <w:t>12</w:t>
            </w:r>
            <w:r>
              <w:rPr>
                <w:noProof/>
                <w:webHidden/>
              </w:rPr>
              <w:fldChar w:fldCharType="end"/>
            </w:r>
          </w:hyperlink>
        </w:p>
        <w:p w14:paraId="183B0DB9" w14:textId="4C773768"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8" w:history="1">
            <w:r w:rsidRPr="00AB0BF6">
              <w:rPr>
                <w:rStyle w:val="Hyperlink"/>
                <w:noProof/>
              </w:rPr>
              <w:t>7.1 Delivery modes</w:t>
            </w:r>
            <w:r>
              <w:rPr>
                <w:noProof/>
                <w:webHidden/>
              </w:rPr>
              <w:tab/>
            </w:r>
            <w:r>
              <w:rPr>
                <w:noProof/>
                <w:webHidden/>
              </w:rPr>
              <w:fldChar w:fldCharType="begin"/>
            </w:r>
            <w:r>
              <w:rPr>
                <w:noProof/>
                <w:webHidden/>
              </w:rPr>
              <w:instrText xml:space="preserve"> PAGEREF _Toc156915898 \h </w:instrText>
            </w:r>
            <w:r>
              <w:rPr>
                <w:noProof/>
                <w:webHidden/>
              </w:rPr>
            </w:r>
            <w:r>
              <w:rPr>
                <w:noProof/>
                <w:webHidden/>
              </w:rPr>
              <w:fldChar w:fldCharType="separate"/>
            </w:r>
            <w:r w:rsidR="00BF6E77">
              <w:rPr>
                <w:noProof/>
                <w:webHidden/>
              </w:rPr>
              <w:t>12</w:t>
            </w:r>
            <w:r>
              <w:rPr>
                <w:noProof/>
                <w:webHidden/>
              </w:rPr>
              <w:fldChar w:fldCharType="end"/>
            </w:r>
          </w:hyperlink>
        </w:p>
        <w:p w14:paraId="2C8A1DD1" w14:textId="44F132DF"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9" w:history="1">
            <w:r w:rsidRPr="00AB0BF6">
              <w:rPr>
                <w:rStyle w:val="Hyperlink"/>
                <w:noProof/>
              </w:rPr>
              <w:t>7.2 Resources</w:t>
            </w:r>
            <w:r>
              <w:rPr>
                <w:noProof/>
                <w:webHidden/>
              </w:rPr>
              <w:tab/>
            </w:r>
            <w:r>
              <w:rPr>
                <w:noProof/>
                <w:webHidden/>
              </w:rPr>
              <w:fldChar w:fldCharType="begin"/>
            </w:r>
            <w:r>
              <w:rPr>
                <w:noProof/>
                <w:webHidden/>
              </w:rPr>
              <w:instrText xml:space="preserve"> PAGEREF _Toc156915899 \h </w:instrText>
            </w:r>
            <w:r>
              <w:rPr>
                <w:noProof/>
                <w:webHidden/>
              </w:rPr>
            </w:r>
            <w:r>
              <w:rPr>
                <w:noProof/>
                <w:webHidden/>
              </w:rPr>
              <w:fldChar w:fldCharType="separate"/>
            </w:r>
            <w:r w:rsidR="00BF6E77">
              <w:rPr>
                <w:noProof/>
                <w:webHidden/>
              </w:rPr>
              <w:t>12</w:t>
            </w:r>
            <w:r>
              <w:rPr>
                <w:noProof/>
                <w:webHidden/>
              </w:rPr>
              <w:fldChar w:fldCharType="end"/>
            </w:r>
          </w:hyperlink>
        </w:p>
        <w:p w14:paraId="49A6A9D3" w14:textId="59D758F2"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0"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Pathways and articulation</w:t>
            </w:r>
            <w:r>
              <w:rPr>
                <w:noProof/>
                <w:webHidden/>
              </w:rPr>
              <w:tab/>
            </w:r>
            <w:r>
              <w:rPr>
                <w:noProof/>
                <w:webHidden/>
              </w:rPr>
              <w:fldChar w:fldCharType="begin"/>
            </w:r>
            <w:r>
              <w:rPr>
                <w:noProof/>
                <w:webHidden/>
              </w:rPr>
              <w:instrText xml:space="preserve"> PAGEREF _Toc156915900 \h </w:instrText>
            </w:r>
            <w:r>
              <w:rPr>
                <w:noProof/>
                <w:webHidden/>
              </w:rPr>
            </w:r>
            <w:r>
              <w:rPr>
                <w:noProof/>
                <w:webHidden/>
              </w:rPr>
              <w:fldChar w:fldCharType="separate"/>
            </w:r>
            <w:r w:rsidR="00BF6E77">
              <w:rPr>
                <w:noProof/>
                <w:webHidden/>
              </w:rPr>
              <w:t>13</w:t>
            </w:r>
            <w:r>
              <w:rPr>
                <w:noProof/>
                <w:webHidden/>
              </w:rPr>
              <w:fldChar w:fldCharType="end"/>
            </w:r>
          </w:hyperlink>
        </w:p>
        <w:p w14:paraId="19CDE7C2" w14:textId="7494DC32"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1" w:history="1">
            <w:r w:rsidRPr="00AB0BF6">
              <w:rPr>
                <w:rStyle w:val="Hyperlink"/>
                <w:noProof/>
              </w:rPr>
              <w:t>9.</w:t>
            </w:r>
            <w:r>
              <w:rPr>
                <w:rFonts w:asciiTheme="minorHAnsi" w:eastAsiaTheme="minorEastAsia" w:hAnsiTheme="minorHAnsi"/>
                <w:noProof/>
                <w:color w:val="auto"/>
                <w:sz w:val="22"/>
                <w:szCs w:val="22"/>
                <w:lang w:val="en-AU" w:eastAsia="en-AU"/>
              </w:rPr>
              <w:tab/>
            </w:r>
            <w:r w:rsidRPr="00AB0BF6">
              <w:rPr>
                <w:rStyle w:val="Hyperlink"/>
                <w:noProof/>
              </w:rPr>
              <w:t>Ongoing monitoring and evaluation</w:t>
            </w:r>
            <w:r>
              <w:rPr>
                <w:noProof/>
                <w:webHidden/>
              </w:rPr>
              <w:tab/>
            </w:r>
            <w:r>
              <w:rPr>
                <w:noProof/>
                <w:webHidden/>
              </w:rPr>
              <w:fldChar w:fldCharType="begin"/>
            </w:r>
            <w:r>
              <w:rPr>
                <w:noProof/>
                <w:webHidden/>
              </w:rPr>
              <w:instrText xml:space="preserve"> PAGEREF _Toc156915901 \h </w:instrText>
            </w:r>
            <w:r>
              <w:rPr>
                <w:noProof/>
                <w:webHidden/>
              </w:rPr>
            </w:r>
            <w:r>
              <w:rPr>
                <w:noProof/>
                <w:webHidden/>
              </w:rPr>
              <w:fldChar w:fldCharType="separate"/>
            </w:r>
            <w:r w:rsidR="00BF6E77">
              <w:rPr>
                <w:noProof/>
                <w:webHidden/>
              </w:rPr>
              <w:t>14</w:t>
            </w:r>
            <w:r>
              <w:rPr>
                <w:noProof/>
                <w:webHidden/>
              </w:rPr>
              <w:fldChar w:fldCharType="end"/>
            </w:r>
          </w:hyperlink>
        </w:p>
        <w:p w14:paraId="0B40CABB" w14:textId="0EA1B481" w:rsidR="00F84C09" w:rsidRDefault="00F84C09">
          <w:pPr>
            <w:pStyle w:val="TOC1"/>
            <w:rPr>
              <w:rFonts w:asciiTheme="minorHAnsi" w:eastAsiaTheme="minorEastAsia" w:hAnsiTheme="minorHAnsi"/>
              <w:noProof/>
              <w:color w:val="auto"/>
              <w:sz w:val="22"/>
              <w:szCs w:val="22"/>
              <w:lang w:val="en-AU" w:eastAsia="en-AU"/>
            </w:rPr>
          </w:pPr>
          <w:hyperlink w:anchor="_Toc156915902" w:history="1">
            <w:r w:rsidRPr="00AB0BF6">
              <w:rPr>
                <w:rStyle w:val="Hyperlink"/>
                <w:b/>
                <w:bCs/>
                <w:noProof/>
              </w:rPr>
              <w:t>Section C – Units of competency</w:t>
            </w:r>
            <w:r>
              <w:rPr>
                <w:noProof/>
                <w:webHidden/>
              </w:rPr>
              <w:tab/>
            </w:r>
            <w:r>
              <w:rPr>
                <w:noProof/>
                <w:webHidden/>
              </w:rPr>
              <w:fldChar w:fldCharType="begin"/>
            </w:r>
            <w:r>
              <w:rPr>
                <w:noProof/>
                <w:webHidden/>
              </w:rPr>
              <w:instrText xml:space="preserve"> PAGEREF _Toc156915902 \h </w:instrText>
            </w:r>
            <w:r>
              <w:rPr>
                <w:noProof/>
                <w:webHidden/>
              </w:rPr>
            </w:r>
            <w:r>
              <w:rPr>
                <w:noProof/>
                <w:webHidden/>
              </w:rPr>
              <w:fldChar w:fldCharType="separate"/>
            </w:r>
            <w:r w:rsidR="00BF6E77">
              <w:rPr>
                <w:noProof/>
                <w:webHidden/>
              </w:rPr>
              <w:t>15</w:t>
            </w:r>
            <w:r>
              <w:rPr>
                <w:noProof/>
                <w:webHidden/>
              </w:rPr>
              <w:fldChar w:fldCharType="end"/>
            </w:r>
          </w:hyperlink>
        </w:p>
        <w:p w14:paraId="7A5FB993" w14:textId="480B764E" w:rsidR="00A83CB0" w:rsidRPr="00E86860" w:rsidRDefault="00011D46" w:rsidP="00E86860">
          <w:pPr>
            <w:spacing w:before="20" w:after="20"/>
            <w:rPr>
              <w:rFonts w:ascii="Arial" w:hAnsi="Arial" w:cs="Arial"/>
              <w:sz w:val="22"/>
              <w:szCs w:val="22"/>
            </w:rPr>
            <w:sectPr w:rsidR="00A83CB0" w:rsidRPr="00E86860" w:rsidSect="007857E7">
              <w:headerReference w:type="even" r:id="rId26"/>
              <w:headerReference w:type="default" r:id="rId27"/>
              <w:footerReference w:type="even" r:id="rId28"/>
              <w:footerReference w:type="default" r:id="rId29"/>
              <w:headerReference w:type="first" r:id="rId30"/>
              <w:footerReference w:type="first" r:id="rId31"/>
              <w:pgSz w:w="11900" w:h="16840"/>
              <w:pgMar w:top="2041" w:right="845" w:bottom="851" w:left="851" w:header="709" w:footer="397" w:gutter="0"/>
              <w:pgNumType w:start="1"/>
              <w:cols w:space="227"/>
              <w:docGrid w:linePitch="360"/>
            </w:sectPr>
          </w:pPr>
          <w:r w:rsidRPr="00D83101">
            <w:rPr>
              <w:rFonts w:ascii="Arial" w:hAnsi="Arial" w:cs="Arial"/>
              <w:sz w:val="22"/>
              <w:szCs w:val="22"/>
            </w:rPr>
            <w:fldChar w:fldCharType="end"/>
          </w:r>
        </w:p>
      </w:sdtContent>
    </w:sdt>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56915847"/>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56915848"/>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3A0DC38" w:rsidR="00F6553F" w:rsidRPr="005800A6" w:rsidRDefault="00F6553F" w:rsidP="00A31AC9">
            <w:pPr>
              <w:pStyle w:val="VRQAFormBody"/>
              <w:framePr w:hSpace="0" w:wrap="auto" w:vAnchor="margin" w:hAnchor="text" w:xAlign="left" w:yAlign="inline"/>
              <w:rPr>
                <w:sz w:val="22"/>
                <w:szCs w:val="22"/>
              </w:rPr>
            </w:pPr>
            <w:r w:rsidRPr="00F6553F">
              <w:rPr>
                <w:sz w:val="22"/>
                <w:szCs w:val="22"/>
              </w:rPr>
              <w:t>© State of Victoria (Department of Jobs, Skills, Industry and Regions) 202</w:t>
            </w:r>
            <w:r w:rsidR="008F3F39">
              <w:rPr>
                <w:sz w:val="22"/>
                <w:szCs w:val="22"/>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56915849"/>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A59FB" w14:textId="77777777" w:rsidR="008773A6" w:rsidRPr="008773A6" w:rsidRDefault="008773A6" w:rsidP="008773A6">
            <w:pPr>
              <w:pStyle w:val="Bodycopy"/>
            </w:pPr>
            <w:r w:rsidRPr="008773A6">
              <w:t>Deputy CEO</w:t>
            </w:r>
          </w:p>
          <w:p w14:paraId="0F1ABA7E" w14:textId="77777777" w:rsidR="008773A6" w:rsidRPr="008773A6" w:rsidRDefault="008773A6" w:rsidP="008773A6">
            <w:pPr>
              <w:pStyle w:val="Bodycopy"/>
            </w:pPr>
            <w:r w:rsidRPr="008773A6">
              <w:t xml:space="preserve">Victorian Skills </w:t>
            </w:r>
            <w:proofErr w:type="spellStart"/>
            <w:r w:rsidRPr="008773A6">
              <w:t>Authority</w:t>
            </w:r>
            <w:proofErr w:type="spellEnd"/>
          </w:p>
          <w:p w14:paraId="0F71321E" w14:textId="77777777" w:rsidR="008773A6" w:rsidRPr="008773A6" w:rsidRDefault="008773A6" w:rsidP="008773A6">
            <w:pPr>
              <w:pStyle w:val="Bodycopy"/>
            </w:pPr>
            <w:proofErr w:type="spellStart"/>
            <w:r w:rsidRPr="008773A6">
              <w:t>Department</w:t>
            </w:r>
            <w:proofErr w:type="spellEnd"/>
            <w:r w:rsidRPr="008773A6">
              <w:t xml:space="preserve"> of Jobs, Skills, </w:t>
            </w:r>
            <w:proofErr w:type="spellStart"/>
            <w:r w:rsidRPr="008773A6">
              <w:t>Industry</w:t>
            </w:r>
            <w:proofErr w:type="spellEnd"/>
            <w:r w:rsidRPr="008773A6">
              <w:t xml:space="preserve"> and </w:t>
            </w:r>
            <w:proofErr w:type="spellStart"/>
            <w:r w:rsidRPr="008773A6">
              <w:t>Regions</w:t>
            </w:r>
            <w:proofErr w:type="spellEnd"/>
            <w:r w:rsidRPr="008773A6">
              <w:t xml:space="preserve"> (DJSIR)</w:t>
            </w:r>
          </w:p>
          <w:p w14:paraId="049C612C" w14:textId="77777777" w:rsidR="008773A6" w:rsidRPr="008773A6" w:rsidRDefault="008773A6" w:rsidP="008773A6">
            <w:pPr>
              <w:pStyle w:val="Bodycopy"/>
            </w:pPr>
            <w:r w:rsidRPr="008773A6">
              <w:t>GPO Box 4509</w:t>
            </w:r>
          </w:p>
          <w:p w14:paraId="7E489844" w14:textId="77777777" w:rsidR="008773A6" w:rsidRPr="008773A6" w:rsidRDefault="008773A6" w:rsidP="008773A6">
            <w:pPr>
              <w:pStyle w:val="Bodycopy"/>
            </w:pPr>
            <w:r w:rsidRPr="008773A6">
              <w:t>Melbourne Vic 3001</w:t>
            </w:r>
          </w:p>
          <w:p w14:paraId="42066D40" w14:textId="77777777" w:rsidR="008773A6" w:rsidRPr="008773A6" w:rsidRDefault="008773A6" w:rsidP="008773A6">
            <w:pPr>
              <w:pStyle w:val="Bodycopy"/>
            </w:pPr>
          </w:p>
          <w:p w14:paraId="0B9A1688" w14:textId="77777777" w:rsidR="008773A6" w:rsidRPr="008773A6" w:rsidRDefault="008773A6" w:rsidP="008773A6">
            <w:pPr>
              <w:pStyle w:val="Bodycopy"/>
            </w:pPr>
            <w:proofErr w:type="spellStart"/>
            <w:r w:rsidRPr="008773A6">
              <w:t>Organisational</w:t>
            </w:r>
            <w:proofErr w:type="spellEnd"/>
            <w:r w:rsidRPr="008773A6">
              <w:t xml:space="preserve"> contact</w:t>
            </w:r>
          </w:p>
          <w:p w14:paraId="315F108F" w14:textId="77777777" w:rsidR="008773A6" w:rsidRPr="008773A6" w:rsidRDefault="008773A6" w:rsidP="008773A6">
            <w:pPr>
              <w:pStyle w:val="Bodycopy"/>
            </w:pPr>
            <w:r w:rsidRPr="008773A6">
              <w:t xml:space="preserve">Manager, National </w:t>
            </w:r>
            <w:proofErr w:type="spellStart"/>
            <w:r w:rsidRPr="008773A6">
              <w:t>Systems</w:t>
            </w:r>
            <w:proofErr w:type="spellEnd"/>
            <w:r w:rsidRPr="008773A6">
              <w:t xml:space="preserve"> Engagement &amp; Reform Unit</w:t>
            </w:r>
          </w:p>
          <w:p w14:paraId="270B1DC9" w14:textId="77777777" w:rsidR="008773A6" w:rsidRPr="008773A6" w:rsidRDefault="008773A6" w:rsidP="008773A6">
            <w:pPr>
              <w:pStyle w:val="Bodycopy"/>
            </w:pPr>
            <w:r w:rsidRPr="008773A6">
              <w:t>Engagement &amp; Reform Branch</w:t>
            </w:r>
          </w:p>
          <w:p w14:paraId="708267B5" w14:textId="77777777" w:rsidR="008773A6" w:rsidRPr="008773A6" w:rsidRDefault="008773A6" w:rsidP="008773A6">
            <w:pPr>
              <w:pStyle w:val="Bodycopy"/>
            </w:pPr>
            <w:r w:rsidRPr="008773A6">
              <w:t xml:space="preserve">Victorian Skills </w:t>
            </w:r>
            <w:proofErr w:type="spellStart"/>
            <w:r w:rsidRPr="008773A6">
              <w:t>Authority</w:t>
            </w:r>
            <w:proofErr w:type="spellEnd"/>
          </w:p>
          <w:p w14:paraId="55D173BA" w14:textId="77777777" w:rsidR="008773A6" w:rsidRPr="008773A6" w:rsidRDefault="008773A6" w:rsidP="008773A6">
            <w:pPr>
              <w:pStyle w:val="Bodycopy"/>
            </w:pPr>
            <w:proofErr w:type="spellStart"/>
            <w:r w:rsidRPr="008773A6">
              <w:t>Department</w:t>
            </w:r>
            <w:proofErr w:type="spellEnd"/>
            <w:r w:rsidRPr="008773A6">
              <w:t xml:space="preserve"> of Jobs, Skills, </w:t>
            </w:r>
            <w:proofErr w:type="spellStart"/>
            <w:r w:rsidRPr="008773A6">
              <w:t>Industry</w:t>
            </w:r>
            <w:proofErr w:type="spellEnd"/>
            <w:r w:rsidRPr="008773A6">
              <w:t xml:space="preserve"> and </w:t>
            </w:r>
            <w:proofErr w:type="spellStart"/>
            <w:r w:rsidRPr="008773A6">
              <w:t>Regions</w:t>
            </w:r>
            <w:proofErr w:type="spellEnd"/>
            <w:r w:rsidRPr="008773A6">
              <w:t xml:space="preserve"> (DJSIR)</w:t>
            </w:r>
          </w:p>
          <w:p w14:paraId="5F5192D7" w14:textId="05396BD3" w:rsidR="008773A6" w:rsidRPr="008773A6" w:rsidRDefault="008773A6" w:rsidP="008773A6">
            <w:pPr>
              <w:pStyle w:val="Bodycopy"/>
            </w:pPr>
            <w:proofErr w:type="gramStart"/>
            <w:r w:rsidRPr="008773A6">
              <w:t>Email:</w:t>
            </w:r>
            <w:proofErr w:type="gramEnd"/>
            <w:r w:rsidRPr="008773A6">
              <w:t xml:space="preserve"> </w:t>
            </w:r>
            <w:hyperlink r:id="rId32" w:history="1">
              <w:r w:rsidRPr="00614597">
                <w:rPr>
                  <w:rStyle w:val="Hyperlink"/>
                  <w:sz w:val="22"/>
                </w:rPr>
                <w:t>course.enquiry@djsir.vic.gov.au</w:t>
              </w:r>
            </w:hyperlink>
            <w:r>
              <w:t xml:space="preserve"> </w:t>
            </w:r>
            <w:r w:rsidRPr="008773A6">
              <w:t xml:space="preserve">  </w:t>
            </w:r>
          </w:p>
          <w:p w14:paraId="577B2E00" w14:textId="77777777" w:rsidR="008773A6" w:rsidRPr="008773A6" w:rsidRDefault="008773A6" w:rsidP="008773A6">
            <w:pPr>
              <w:pStyle w:val="Bodycopy"/>
            </w:pPr>
          </w:p>
          <w:p w14:paraId="2BA0A56C" w14:textId="77777777" w:rsidR="008773A6" w:rsidRPr="008773A6" w:rsidRDefault="008773A6" w:rsidP="008773A6">
            <w:pPr>
              <w:pStyle w:val="Bodycopy"/>
            </w:pPr>
            <w:r w:rsidRPr="008773A6">
              <w:t>Day-to-</w:t>
            </w:r>
            <w:proofErr w:type="spellStart"/>
            <w:r w:rsidRPr="008773A6">
              <w:t>day</w:t>
            </w:r>
            <w:proofErr w:type="spellEnd"/>
            <w:r w:rsidRPr="008773A6">
              <w:t xml:space="preserve"> contact</w:t>
            </w:r>
          </w:p>
          <w:p w14:paraId="4CF6D788" w14:textId="77777777" w:rsidR="008773A6" w:rsidRPr="008773A6" w:rsidRDefault="008773A6" w:rsidP="008773A6">
            <w:pPr>
              <w:pStyle w:val="Bodycopy"/>
            </w:pPr>
            <w:proofErr w:type="spellStart"/>
            <w:r w:rsidRPr="008773A6">
              <w:t>Specialist</w:t>
            </w:r>
            <w:proofErr w:type="spellEnd"/>
            <w:r w:rsidRPr="008773A6">
              <w:t xml:space="preserve"> </w:t>
            </w:r>
            <w:proofErr w:type="spellStart"/>
            <w:r w:rsidRPr="008773A6">
              <w:t>Adviser</w:t>
            </w:r>
            <w:proofErr w:type="spellEnd"/>
            <w:r w:rsidRPr="008773A6">
              <w:t xml:space="preserve">: </w:t>
            </w:r>
            <w:proofErr w:type="spellStart"/>
            <w:r w:rsidRPr="008773A6">
              <w:t>Vocational</w:t>
            </w:r>
            <w:proofErr w:type="spellEnd"/>
            <w:r w:rsidRPr="008773A6">
              <w:t xml:space="preserve"> Qualifications and Skills Reform (VQSR)</w:t>
            </w:r>
          </w:p>
          <w:p w14:paraId="34B75832" w14:textId="77777777" w:rsidR="008773A6" w:rsidRPr="008773A6" w:rsidRDefault="008773A6" w:rsidP="008773A6">
            <w:pPr>
              <w:pStyle w:val="Bodycopy"/>
            </w:pPr>
            <w:r w:rsidRPr="008773A6">
              <w:t xml:space="preserve">Natural &amp; </w:t>
            </w:r>
            <w:proofErr w:type="spellStart"/>
            <w:r w:rsidRPr="008773A6">
              <w:t>Built</w:t>
            </w:r>
            <w:proofErr w:type="spellEnd"/>
            <w:r w:rsidRPr="008773A6">
              <w:t xml:space="preserve"> </w:t>
            </w:r>
            <w:proofErr w:type="spellStart"/>
            <w:r w:rsidRPr="008773A6">
              <w:t>environment</w:t>
            </w:r>
            <w:proofErr w:type="spellEnd"/>
          </w:p>
          <w:p w14:paraId="78BF3D31" w14:textId="77777777" w:rsidR="008773A6" w:rsidRPr="008773A6" w:rsidRDefault="008773A6" w:rsidP="008773A6">
            <w:pPr>
              <w:pStyle w:val="Bodycopy"/>
            </w:pPr>
            <w:r w:rsidRPr="008773A6">
              <w:t xml:space="preserve">Melbourne </w:t>
            </w:r>
            <w:proofErr w:type="spellStart"/>
            <w:r w:rsidRPr="008773A6">
              <w:t>Polytechnic</w:t>
            </w:r>
            <w:proofErr w:type="spellEnd"/>
          </w:p>
          <w:p w14:paraId="79E0751D" w14:textId="51930203" w:rsidR="00F6553F" w:rsidRPr="005800A6" w:rsidRDefault="008773A6" w:rsidP="008773A6">
            <w:pPr>
              <w:pStyle w:val="VRQAFormBody"/>
              <w:framePr w:hSpace="0" w:wrap="auto" w:vAnchor="margin" w:hAnchor="text" w:xAlign="left" w:yAlign="inline"/>
              <w:spacing w:after="60"/>
              <w:rPr>
                <w:color w:val="53565A" w:themeColor="text1"/>
                <w:sz w:val="22"/>
                <w:szCs w:val="22"/>
              </w:rPr>
            </w:pPr>
            <w:proofErr w:type="gramStart"/>
            <w:r w:rsidRPr="008773A6">
              <w:rPr>
                <w:rFonts w:eastAsiaTheme="minorHAnsi"/>
                <w:color w:val="auto"/>
                <w:sz w:val="22"/>
                <w:szCs w:val="22"/>
                <w:lang w:val="fr-FR" w:eastAsia="en-US"/>
              </w:rPr>
              <w:t>Email:</w:t>
            </w:r>
            <w:proofErr w:type="gramEnd"/>
            <w:r w:rsidRPr="008773A6">
              <w:rPr>
                <w:rFonts w:eastAsiaTheme="minorHAnsi"/>
                <w:color w:val="auto"/>
                <w:sz w:val="22"/>
                <w:szCs w:val="22"/>
                <w:lang w:val="fr-FR" w:eastAsia="en-US"/>
              </w:rPr>
              <w:t xml:space="preserve"> </w:t>
            </w:r>
            <w:hyperlink r:id="rId33" w:history="1">
              <w:r w:rsidRPr="00614597">
                <w:rPr>
                  <w:rStyle w:val="Hyperlink"/>
                  <w:rFonts w:eastAsiaTheme="minorHAnsi"/>
                  <w:sz w:val="22"/>
                  <w:szCs w:val="22"/>
                  <w:lang w:val="fr-FR" w:eastAsia="en-US"/>
                </w:rPr>
                <w:t>SA@melbournepolytechnic.edu.au</w:t>
              </w:r>
            </w:hyperlink>
            <w:r>
              <w:rPr>
                <w:rFonts w:eastAsiaTheme="minorHAnsi"/>
                <w:color w:val="auto"/>
                <w:sz w:val="22"/>
                <w:szCs w:val="22"/>
                <w:lang w:val="fr-FR" w:eastAsia="en-US"/>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56915850"/>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B04F66" w:rsidR="006A50B6" w:rsidRPr="005800A6" w:rsidRDefault="00F6553F" w:rsidP="003E4AA3">
            <w:pPr>
              <w:pStyle w:val="Heading2"/>
              <w:numPr>
                <w:ilvl w:val="0"/>
                <w:numId w:val="0"/>
              </w:numPr>
            </w:pPr>
            <w:bookmarkStart w:id="19" w:name="_Toc156915851"/>
            <w:r w:rsidRPr="00F6553F">
              <w:rPr>
                <w:rFonts w:eastAsiaTheme="minorHAnsi"/>
                <w:b w:val="0"/>
                <w:color w:val="53565A" w:themeColor="text1"/>
                <w:sz w:val="22"/>
                <w:szCs w:val="22"/>
                <w:lang w:eastAsia="en-US"/>
              </w:rPr>
              <w:t xml:space="preserve">This submission is for re-accreditation of 22515VIC </w:t>
            </w:r>
            <w:r w:rsidR="008C4FC3">
              <w:rPr>
                <w:rFonts w:eastAsiaTheme="minorHAnsi"/>
                <w:b w:val="0"/>
                <w:color w:val="53565A" w:themeColor="text1"/>
                <w:sz w:val="22"/>
                <w:szCs w:val="22"/>
                <w:lang w:eastAsia="en-US"/>
              </w:rPr>
              <w:t xml:space="preserve">Course in Working Safely </w:t>
            </w:r>
            <w:r w:rsidR="006B299B">
              <w:rPr>
                <w:rFonts w:eastAsiaTheme="minorHAnsi"/>
                <w:b w:val="0"/>
                <w:color w:val="53565A" w:themeColor="text1"/>
                <w:sz w:val="22"/>
                <w:szCs w:val="22"/>
                <w:lang w:eastAsia="en-US"/>
              </w:rPr>
              <w:t>in the Solar Industry</w:t>
            </w:r>
            <w:bookmarkEnd w:id="19"/>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56915852"/>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31FD9E9" w14:textId="5261DB06" w:rsidR="00F6553F" w:rsidRPr="00F6553F" w:rsidRDefault="00F6553F" w:rsidP="003E4AA3">
            <w:pPr>
              <w:pStyle w:val="VRQABodyText"/>
            </w:pPr>
            <w:r w:rsidRPr="00F6553F">
              <w:t>The following units of competency:</w:t>
            </w:r>
          </w:p>
          <w:p w14:paraId="37F7AAB8"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CPCCWHS2001 Apply WHS requirements, policies and procedures in the construction industry</w:t>
            </w:r>
          </w:p>
          <w:p w14:paraId="335D1DFA"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CPCCCM2012 Work safely at heights</w:t>
            </w:r>
          </w:p>
          <w:p w14:paraId="1653BE17"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CPCWHS1001 Prepare to work safely in the construction industry</w:t>
            </w:r>
          </w:p>
          <w:p w14:paraId="25B029A9" w14:textId="393FBAF4" w:rsidR="00F6553F" w:rsidRPr="00F6553F" w:rsidRDefault="00F6553F" w:rsidP="003E4AA3">
            <w:pPr>
              <w:pStyle w:val="VRQABodyText"/>
            </w:pPr>
            <w:r w:rsidRPr="00F6553F">
              <w:t xml:space="preserve">have been imported from the CPC Construction Plumbing and Services </w:t>
            </w:r>
            <w:r w:rsidR="007D3767">
              <w:t>T</w:t>
            </w:r>
            <w:r w:rsidRPr="00F6553F">
              <w:t xml:space="preserve">raining </w:t>
            </w:r>
            <w:r w:rsidR="007D3767">
              <w:t>P</w:t>
            </w:r>
            <w:r w:rsidRPr="00F6553F">
              <w:t>ackage administered by the Commonwealth of Australia.</w:t>
            </w:r>
          </w:p>
          <w:p w14:paraId="4196C68D" w14:textId="363E819D" w:rsidR="00F6553F" w:rsidRDefault="00F6553F" w:rsidP="00F6553F">
            <w:pPr>
              <w:pStyle w:val="VRQABodyText"/>
              <w:rPr>
                <w:color w:val="555559"/>
              </w:rPr>
            </w:pPr>
            <w:r w:rsidRPr="00F6553F">
              <w:rPr>
                <w:color w:val="555559"/>
              </w:rPr>
              <w:t>© Commonwealth of Australia.</w:t>
            </w:r>
          </w:p>
          <w:p w14:paraId="27FF96E4" w14:textId="5AAF44A7" w:rsidR="00F6553F" w:rsidRDefault="00F6553F" w:rsidP="00F6553F">
            <w:pPr>
              <w:pStyle w:val="VRQABodyText"/>
            </w:pPr>
            <w:r>
              <w:t>The following units of competency:</w:t>
            </w:r>
          </w:p>
          <w:p w14:paraId="134C70B0" w14:textId="5F098713" w:rsidR="00F6553F" w:rsidRPr="00F23411" w:rsidRDefault="00F6553F" w:rsidP="00F6553F">
            <w:pPr>
              <w:pStyle w:val="VRQABodyText"/>
            </w:pPr>
            <w:r>
              <w:t>•</w:t>
            </w:r>
            <w:r w:rsidRPr="007D3767">
              <w:rPr>
                <w:rFonts w:eastAsia="Times New Roman"/>
                <w:color w:val="auto"/>
                <w:lang w:eastAsia="x-none"/>
              </w:rPr>
              <w:tab/>
            </w:r>
            <w:r w:rsidRPr="00F23411">
              <w:t xml:space="preserve">HLTAID011 Provide </w:t>
            </w:r>
            <w:r w:rsidR="00E2739A">
              <w:t>F</w:t>
            </w:r>
            <w:r w:rsidRPr="00F23411">
              <w:t xml:space="preserve">irst </w:t>
            </w:r>
            <w:r w:rsidR="00E2739A">
              <w:t>A</w:t>
            </w:r>
            <w:r w:rsidRPr="00F23411">
              <w:t>id</w:t>
            </w:r>
          </w:p>
          <w:p w14:paraId="768BCAD4" w14:textId="073825BC" w:rsidR="00F6553F" w:rsidRDefault="00F6553F" w:rsidP="00F6553F">
            <w:pPr>
              <w:pStyle w:val="VRQABodyText"/>
            </w:pPr>
            <w:r>
              <w:t xml:space="preserve">has been imported from the HLT Health </w:t>
            </w:r>
            <w:r w:rsidR="007D3767">
              <w:t>T</w:t>
            </w:r>
            <w:r>
              <w:t xml:space="preserve">raining </w:t>
            </w:r>
            <w:r w:rsidR="007D3767">
              <w:t>P</w:t>
            </w:r>
            <w:r>
              <w:t>ackage administered by the Commonwealth of Australia.</w:t>
            </w:r>
          </w:p>
          <w:p w14:paraId="6BF11E60" w14:textId="77777777" w:rsidR="00F6553F" w:rsidRDefault="00F6553F" w:rsidP="00F6553F">
            <w:pPr>
              <w:pStyle w:val="VRQABodyText"/>
            </w:pPr>
            <w:r>
              <w:t>© Commonwealth of Australia.</w:t>
            </w:r>
          </w:p>
          <w:p w14:paraId="1C27305A" w14:textId="14321C16" w:rsidR="00F6553F" w:rsidRDefault="00F6553F" w:rsidP="00F6553F">
            <w:pPr>
              <w:pStyle w:val="VRQABodyText"/>
            </w:pPr>
            <w:r>
              <w:t xml:space="preserve">Copyright of this material is reserved to the Crown in the right of the State of Victoria. © State of Victoria (Department of Jobs, Skills, Industry and </w:t>
            </w:r>
            <w:r>
              <w:lastRenderedPageBreak/>
              <w:t>Regions 202</w:t>
            </w:r>
            <w:r w:rsidR="00716530">
              <w:t>4</w:t>
            </w:r>
            <w:r>
              <w:t xml:space="preserve">. </w:t>
            </w:r>
          </w:p>
          <w:p w14:paraId="2E0BE804" w14:textId="53E83700" w:rsidR="00F87B7B" w:rsidRPr="00DC1D4F" w:rsidRDefault="00F6553F" w:rsidP="003E4AA3">
            <w:pPr>
              <w:pStyle w:val="VRQABodyText"/>
            </w:pPr>
            <w:r>
              <w:t>This work is licensed under a Creative Commons Attribution-No Derivatives 4.0 International licence (see Creative Commons 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56915853"/>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81C2FD8" w14:textId="33386CC1" w:rsidR="00F6553F" w:rsidRPr="00F6553F" w:rsidRDefault="00F6553F" w:rsidP="003E4AA3">
            <w:pPr>
              <w:pStyle w:val="VRQABodyText"/>
            </w:pPr>
            <w:r w:rsidRPr="00F6553F">
              <w:t>Copyright of this material is reserved to the Crown in the right of the State of Victoria. © State of Victoria (Department of Jobs, Skills, Industry and Regions) 202</w:t>
            </w:r>
            <w:r w:rsidR="008F3F39">
              <w:t>4</w:t>
            </w:r>
            <w:r w:rsidRPr="00F6553F">
              <w:t>.</w:t>
            </w:r>
          </w:p>
          <w:p w14:paraId="4C6468AE" w14:textId="77777777" w:rsidR="00F6553F" w:rsidRPr="00F6553F" w:rsidRDefault="00F6553F" w:rsidP="003E4AA3">
            <w:pPr>
              <w:pStyle w:val="VRQABodyText"/>
            </w:pPr>
            <w:r w:rsidRPr="00F6553F">
              <w:t xml:space="preserve">This work is licensed under a Creative Commons Attribution-No Derivatives 4.0 International licence (see Creative Commons for more information). </w:t>
            </w:r>
          </w:p>
          <w:p w14:paraId="4310B4AD" w14:textId="77777777" w:rsidR="00F6553F" w:rsidRPr="00F6553F" w:rsidRDefault="00F6553F" w:rsidP="003E4AA3">
            <w:pPr>
              <w:pStyle w:val="VRQABodyText"/>
            </w:pPr>
            <w:r w:rsidRPr="00F6553F">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72F0260A" w14:textId="77777777" w:rsidR="00F6553F" w:rsidRPr="00F6553F" w:rsidRDefault="00F6553F" w:rsidP="003E4AA3">
            <w:pPr>
              <w:pStyle w:val="VRQABodyText"/>
            </w:pPr>
            <w:r w:rsidRPr="00F6553F">
              <w:t>Request for other use should be addressed to:</w:t>
            </w:r>
          </w:p>
          <w:p w14:paraId="7A3318D1" w14:textId="77777777" w:rsidR="00472E47" w:rsidRPr="00472E47" w:rsidRDefault="00472E47" w:rsidP="00472E47">
            <w:pPr>
              <w:pStyle w:val="VRQABodyText"/>
              <w:rPr>
                <w:lang w:val="en-GB"/>
              </w:rPr>
            </w:pPr>
            <w:r w:rsidRPr="00472E47">
              <w:rPr>
                <w:lang w:val="en-GB"/>
              </w:rPr>
              <w:t>Deputy CEO</w:t>
            </w:r>
          </w:p>
          <w:p w14:paraId="154BFAD8" w14:textId="77777777" w:rsidR="00472E47" w:rsidRPr="00472E47" w:rsidRDefault="00472E47" w:rsidP="00472E47">
            <w:pPr>
              <w:pStyle w:val="VRQABodyText"/>
              <w:rPr>
                <w:lang w:val="en-GB"/>
              </w:rPr>
            </w:pPr>
            <w:r w:rsidRPr="00472E47">
              <w:rPr>
                <w:lang w:val="en-GB"/>
              </w:rPr>
              <w:t>Victorian Skills Authority</w:t>
            </w:r>
          </w:p>
          <w:p w14:paraId="1EE3001F" w14:textId="77777777" w:rsidR="00472E47" w:rsidRPr="00472E47" w:rsidRDefault="00472E47" w:rsidP="00472E47">
            <w:pPr>
              <w:pStyle w:val="VRQABodyText"/>
              <w:rPr>
                <w:lang w:val="en-GB"/>
              </w:rPr>
            </w:pPr>
            <w:r w:rsidRPr="00472E47">
              <w:rPr>
                <w:lang w:val="en-GB"/>
              </w:rPr>
              <w:t>Department of Jobs, Skills, Industry and Regions (DJSIR)</w:t>
            </w:r>
          </w:p>
          <w:p w14:paraId="05885BF7" w14:textId="77777777" w:rsidR="00472E47" w:rsidRPr="00472E47" w:rsidRDefault="00472E47" w:rsidP="00472E47">
            <w:pPr>
              <w:pStyle w:val="VRQABodyText"/>
              <w:rPr>
                <w:lang w:val="en-GB"/>
              </w:rPr>
            </w:pPr>
            <w:r w:rsidRPr="00472E47">
              <w:rPr>
                <w:lang w:val="en-GB"/>
              </w:rPr>
              <w:t>GPO Box 4509</w:t>
            </w:r>
          </w:p>
          <w:p w14:paraId="5B3CB6C5" w14:textId="77777777" w:rsidR="00472E47" w:rsidRPr="00472E47" w:rsidRDefault="00472E47" w:rsidP="00472E47">
            <w:pPr>
              <w:pStyle w:val="VRQABodyText"/>
              <w:rPr>
                <w:lang w:val="en-GB"/>
              </w:rPr>
            </w:pPr>
            <w:r w:rsidRPr="00472E47">
              <w:rPr>
                <w:lang w:val="en-GB"/>
              </w:rPr>
              <w:t>Melbourne Vic 3001</w:t>
            </w:r>
          </w:p>
          <w:p w14:paraId="2802A082" w14:textId="210654F4" w:rsidR="005500CB" w:rsidRPr="004B1828" w:rsidRDefault="00F6553F" w:rsidP="003E4AA3">
            <w:pPr>
              <w:pStyle w:val="VRQABodyText"/>
              <w:rPr>
                <w:u w:val="single"/>
                <w:lang w:val="fr-FR"/>
              </w:rPr>
            </w:pPr>
            <w:r w:rsidRPr="00F6553F">
              <w:t xml:space="preserve">Email: </w:t>
            </w:r>
            <w:hyperlink r:id="rId34" w:history="1">
              <w:r w:rsidR="00BE7B5F" w:rsidRPr="00813DA8">
                <w:rPr>
                  <w:u w:val="single"/>
                  <w:lang w:val="fr-FR"/>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56915854"/>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56915855"/>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0869D2" w14:textId="77777777" w:rsidR="00F6553F" w:rsidRPr="003E4AA3" w:rsidRDefault="00F6553F" w:rsidP="003E4AA3">
            <w:pPr>
              <w:pStyle w:val="VRQABodyText"/>
              <w:rPr>
                <w:rStyle w:val="Strong"/>
              </w:rPr>
            </w:pPr>
            <w:r w:rsidRPr="003E4AA3">
              <w:rPr>
                <w:rStyle w:val="Strong"/>
              </w:rPr>
              <w:t xml:space="preserve">ANZSCO code – 6 digit </w:t>
            </w:r>
          </w:p>
          <w:p w14:paraId="21D0550A" w14:textId="77777777" w:rsidR="00F6553F" w:rsidRPr="00F6553F" w:rsidRDefault="00F6553F" w:rsidP="003E4AA3">
            <w:pPr>
              <w:pStyle w:val="VRQABodyText"/>
            </w:pPr>
            <w:r w:rsidRPr="00F6553F">
              <w:t>Australian and New Zealand Standard Classification of Occupations</w:t>
            </w:r>
          </w:p>
          <w:p w14:paraId="505B1981" w14:textId="77777777" w:rsidR="00F6553F" w:rsidRPr="006C565D" w:rsidRDefault="00F6553F" w:rsidP="003E4AA3">
            <w:pPr>
              <w:pStyle w:val="VRQABodyText"/>
              <w:rPr>
                <w:color w:val="FF0000"/>
              </w:rPr>
            </w:pPr>
            <w:r w:rsidRPr="008F3F39">
              <w:t>312999 Building and Engineering Technicians nec</w:t>
            </w:r>
          </w:p>
          <w:p w14:paraId="51EE3E88" w14:textId="77777777" w:rsidR="00F6553F" w:rsidRPr="003E4AA3" w:rsidRDefault="00F6553F" w:rsidP="003E4AA3">
            <w:pPr>
              <w:pStyle w:val="VRQABodyText"/>
              <w:rPr>
                <w:rStyle w:val="Strong"/>
              </w:rPr>
            </w:pPr>
            <w:r w:rsidRPr="003E4AA3">
              <w:rPr>
                <w:rStyle w:val="Strong"/>
              </w:rPr>
              <w:t xml:space="preserve">ASCED Code – 4 digit </w:t>
            </w:r>
          </w:p>
          <w:p w14:paraId="3BE1CAFD" w14:textId="77777777" w:rsidR="00F6553F" w:rsidRPr="00F6553F" w:rsidRDefault="00F6553F" w:rsidP="003E4AA3">
            <w:pPr>
              <w:pStyle w:val="VRQABodyText"/>
            </w:pPr>
            <w:r w:rsidRPr="00F6553F">
              <w:t>Field of Education</w:t>
            </w:r>
          </w:p>
          <w:p w14:paraId="60350EBF" w14:textId="77777777" w:rsidR="00F6553F" w:rsidRPr="00F6553F" w:rsidRDefault="00F6553F" w:rsidP="003E4AA3">
            <w:pPr>
              <w:pStyle w:val="VRQABodyText"/>
            </w:pPr>
            <w:r w:rsidRPr="00F6553F">
              <w:t>0403 - Building</w:t>
            </w:r>
          </w:p>
          <w:p w14:paraId="6E83901F" w14:textId="77777777" w:rsidR="00F6553F" w:rsidRPr="003E4AA3" w:rsidRDefault="00F6553F" w:rsidP="003E4AA3">
            <w:pPr>
              <w:pStyle w:val="VRQABodyText"/>
              <w:rPr>
                <w:rStyle w:val="Strong"/>
              </w:rPr>
            </w:pPr>
            <w:r w:rsidRPr="003E4AA3">
              <w:rPr>
                <w:rStyle w:val="Strong"/>
              </w:rPr>
              <w:t>National course code</w:t>
            </w:r>
          </w:p>
          <w:p w14:paraId="6C0F7507" w14:textId="41868DBD" w:rsidR="00226769" w:rsidRPr="005800A6" w:rsidRDefault="00D851B6" w:rsidP="003E4AA3">
            <w:pPr>
              <w:pStyle w:val="VRQABodyText"/>
            </w:pPr>
            <w:r>
              <w:t>22657VIC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56915856"/>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4499561" w:rsidR="001B512C" w:rsidRPr="00EA30D7" w:rsidRDefault="00D14418" w:rsidP="003E4AA3">
            <w:pPr>
              <w:pStyle w:val="VRQABodyText"/>
            </w:pPr>
            <w:r>
              <w:t>1 July 2024 to 30 June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56915857"/>
            <w:r w:rsidRPr="00D375BD">
              <w:rPr>
                <w:b/>
                <w:bCs/>
                <w:color w:val="103D64" w:themeColor="text2"/>
                <w:sz w:val="28"/>
                <w:szCs w:val="28"/>
              </w:rPr>
              <w:lastRenderedPageBreak/>
              <w:t>Section B – Course information</w:t>
            </w:r>
            <w:bookmarkEnd w:id="40"/>
            <w:bookmarkEnd w:id="41"/>
            <w:bookmarkEnd w:id="42"/>
            <w:bookmarkEnd w:id="4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62CF7A2B" w:rsidR="00176F6F" w:rsidRPr="00C91158" w:rsidRDefault="00176F6F"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56915858"/>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56915859"/>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220A15A6" w:rsidR="008006DE" w:rsidRPr="00444664" w:rsidRDefault="00F6553F" w:rsidP="003E4AA3">
            <w:pPr>
              <w:pStyle w:val="Heading4"/>
            </w:pPr>
            <w:bookmarkStart w:id="48" w:name="_Toc156915860"/>
            <w:r w:rsidRPr="00F6553F">
              <w:rPr>
                <w:b w:val="0"/>
                <w:color w:val="53565A" w:themeColor="text1"/>
                <w:sz w:val="22"/>
                <w:szCs w:val="22"/>
                <w:lang w:val="en-AU"/>
              </w:rPr>
              <w:t xml:space="preserve">Course in Working Safely </w:t>
            </w:r>
            <w:r w:rsidR="00C7354A">
              <w:rPr>
                <w:b w:val="0"/>
                <w:color w:val="53565A" w:themeColor="text1"/>
                <w:sz w:val="22"/>
                <w:szCs w:val="22"/>
                <w:lang w:val="en-AU"/>
              </w:rPr>
              <w:t>o</w:t>
            </w:r>
            <w:r w:rsidRPr="00F6553F">
              <w:rPr>
                <w:b w:val="0"/>
                <w:color w:val="53565A" w:themeColor="text1"/>
                <w:sz w:val="22"/>
                <w:szCs w:val="22"/>
                <w:lang w:val="en-AU"/>
              </w:rPr>
              <w:t xml:space="preserve">n </w:t>
            </w:r>
            <w:r w:rsidR="00C7354A">
              <w:rPr>
                <w:b w:val="0"/>
                <w:color w:val="53565A" w:themeColor="text1"/>
                <w:sz w:val="22"/>
                <w:szCs w:val="22"/>
                <w:lang w:val="en-AU"/>
              </w:rPr>
              <w:t>Rooftop Renewable Energy Systems</w:t>
            </w:r>
            <w:bookmarkEnd w:id="48"/>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9" w:name="_Toc479845649"/>
            <w:bookmarkStart w:id="50" w:name="_Toc156915861"/>
            <w:r w:rsidRPr="00444664">
              <w:rPr>
                <w:sz w:val="22"/>
                <w:szCs w:val="22"/>
              </w:rPr>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18415876" w:rsidR="008006DE" w:rsidRPr="00444664" w:rsidRDefault="00896461" w:rsidP="003E4AA3">
            <w:pPr>
              <w:pStyle w:val="VRQABodyText"/>
              <w:rPr>
                <w:i/>
                <w:iCs/>
              </w:rPr>
            </w:pPr>
            <w:r>
              <w:t>64 nominal hours</w:t>
            </w:r>
            <w:r w:rsidR="00F6553F" w:rsidRPr="00444664" w:rsidDel="00F6553F">
              <w:rPr>
                <w:i/>
                <w:iCs/>
                <w:color w:val="007CA5"/>
              </w:rPr>
              <w:t xml:space="preserve"> </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1" w:name="_Toc479845650"/>
            <w:bookmarkStart w:id="52" w:name="_Toc99709777"/>
            <w:bookmarkStart w:id="53" w:name="_Toc156915862"/>
            <w:r w:rsidRPr="00444664">
              <w:rPr>
                <w:sz w:val="22"/>
                <w:szCs w:val="22"/>
              </w:rPr>
              <w:t>Vocational or educational outcomes</w:t>
            </w:r>
            <w:bookmarkEnd w:id="51"/>
            <w:bookmarkEnd w:id="52"/>
            <w:bookmarkEnd w:id="53"/>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4" w:name="_Toc156915863"/>
            <w:r w:rsidRPr="00444664">
              <w:rPr>
                <w:bCs/>
                <w:sz w:val="22"/>
                <w:szCs w:val="22"/>
              </w:rPr>
              <w:t>2.</w:t>
            </w:r>
            <w:r w:rsidRPr="00444664">
              <w:rPr>
                <w:sz w:val="22"/>
                <w:szCs w:val="22"/>
              </w:rPr>
              <w:t xml:space="preserve">1 </w:t>
            </w:r>
            <w:bookmarkStart w:id="55" w:name="_Toc479845651"/>
            <w:r w:rsidRPr="00444664">
              <w:rPr>
                <w:sz w:val="22"/>
                <w:szCs w:val="22"/>
              </w:rPr>
              <w:t>Outcome(s) of the course</w:t>
            </w:r>
            <w:bookmarkEnd w:id="54"/>
            <w:bookmarkEnd w:id="55"/>
          </w:p>
        </w:tc>
        <w:tc>
          <w:tcPr>
            <w:tcW w:w="7225" w:type="dxa"/>
            <w:tcBorders>
              <w:top w:val="nil"/>
              <w:left w:val="dotted" w:sz="4" w:space="0" w:color="888B8D" w:themeColor="accent2"/>
              <w:bottom w:val="dotted" w:sz="4" w:space="0" w:color="888B8D" w:themeColor="accent2"/>
              <w:right w:val="nil"/>
            </w:tcBorders>
          </w:tcPr>
          <w:p w14:paraId="63CEB62C" w14:textId="4BAA1033" w:rsidR="00F6553F" w:rsidRPr="00047FBC" w:rsidRDefault="00F6553F" w:rsidP="009C4510">
            <w:pPr>
              <w:pStyle w:val="VRQABodyText"/>
            </w:pPr>
            <w:r w:rsidRPr="00F6553F">
              <w:t xml:space="preserve">The </w:t>
            </w:r>
            <w:r w:rsidR="008C4FC3" w:rsidRPr="00047FBC">
              <w:t>Course in Working Safely on Rooftop Renewable Energy Systems</w:t>
            </w:r>
            <w:r w:rsidRPr="00F6553F">
              <w:t xml:space="preserve"> is designed to provide learners with the skill and knowledge require</w:t>
            </w:r>
            <w:r w:rsidR="00D91D89" w:rsidRPr="00047FBC">
              <w:t>d</w:t>
            </w:r>
            <w:r w:rsidRPr="00F6553F">
              <w:t xml:space="preserve"> to:</w:t>
            </w:r>
          </w:p>
          <w:p w14:paraId="0C2F92E6" w14:textId="77777777" w:rsidR="00F6553F" w:rsidRPr="00F6553F" w:rsidRDefault="00F6553F" w:rsidP="00F6553F">
            <w:pPr>
              <w:pStyle w:val="Heading4"/>
              <w:rPr>
                <w:b w:val="0"/>
                <w:color w:val="53565A" w:themeColor="text1"/>
                <w:sz w:val="22"/>
                <w:szCs w:val="22"/>
                <w:lang w:val="en-AU"/>
              </w:rPr>
            </w:pPr>
            <w:bookmarkStart w:id="56" w:name="_Toc156915864"/>
            <w:r w:rsidRPr="00F6553F">
              <w:rPr>
                <w:b w:val="0"/>
                <w:color w:val="53565A" w:themeColor="text1"/>
                <w:sz w:val="22"/>
                <w:szCs w:val="22"/>
                <w:lang w:val="en-AU"/>
              </w:rPr>
              <w:t>•</w:t>
            </w:r>
            <w:r w:rsidRPr="00F6553F">
              <w:rPr>
                <w:b w:val="0"/>
                <w:color w:val="53565A" w:themeColor="text1"/>
                <w:sz w:val="22"/>
                <w:szCs w:val="22"/>
                <w:lang w:val="en-AU"/>
              </w:rPr>
              <w:tab/>
              <w:t>identify occupational health and safety (OHS) / work health and safety (WHS) hazards, risks and associated hierarchy of control measures, with particular emphasis on perimeter fall protection</w:t>
            </w:r>
            <w:bookmarkEnd w:id="56"/>
          </w:p>
          <w:p w14:paraId="18233E06" w14:textId="77777777" w:rsidR="00F6553F" w:rsidRPr="00F6553F" w:rsidRDefault="00F6553F" w:rsidP="00F6553F">
            <w:pPr>
              <w:pStyle w:val="Heading4"/>
              <w:rPr>
                <w:b w:val="0"/>
                <w:color w:val="53565A" w:themeColor="text1"/>
                <w:sz w:val="22"/>
                <w:szCs w:val="22"/>
                <w:lang w:val="en-AU"/>
              </w:rPr>
            </w:pPr>
            <w:bookmarkStart w:id="57" w:name="_Toc156915865"/>
            <w:r w:rsidRPr="00F6553F">
              <w:rPr>
                <w:b w:val="0"/>
                <w:color w:val="53565A" w:themeColor="text1"/>
                <w:sz w:val="22"/>
                <w:szCs w:val="22"/>
                <w:lang w:val="en-AU"/>
              </w:rPr>
              <w:t>•</w:t>
            </w:r>
            <w:r w:rsidRPr="00F6553F">
              <w:rPr>
                <w:b w:val="0"/>
                <w:color w:val="53565A" w:themeColor="text1"/>
                <w:sz w:val="22"/>
                <w:szCs w:val="22"/>
                <w:lang w:val="en-AU"/>
              </w:rPr>
              <w:tab/>
              <w:t>evaluate and use safe roof access and entry points</w:t>
            </w:r>
            <w:bookmarkEnd w:id="57"/>
          </w:p>
          <w:p w14:paraId="1B0F3610" w14:textId="306F103A" w:rsidR="00F6553F" w:rsidRPr="00F6553F" w:rsidRDefault="00F6553F" w:rsidP="00F6553F">
            <w:pPr>
              <w:pStyle w:val="Heading4"/>
              <w:rPr>
                <w:b w:val="0"/>
                <w:color w:val="53565A" w:themeColor="text1"/>
                <w:sz w:val="22"/>
                <w:szCs w:val="22"/>
                <w:lang w:val="en-AU"/>
              </w:rPr>
            </w:pPr>
            <w:bookmarkStart w:id="58" w:name="_Toc156915866"/>
            <w:r w:rsidRPr="00F6553F">
              <w:rPr>
                <w:b w:val="0"/>
                <w:color w:val="53565A" w:themeColor="text1"/>
                <w:sz w:val="22"/>
                <w:szCs w:val="22"/>
                <w:lang w:val="en-AU"/>
              </w:rPr>
              <w:t>•</w:t>
            </w:r>
            <w:r w:rsidRPr="00F6553F">
              <w:rPr>
                <w:b w:val="0"/>
                <w:color w:val="53565A" w:themeColor="text1"/>
                <w:sz w:val="22"/>
                <w:szCs w:val="22"/>
                <w:lang w:val="en-AU"/>
              </w:rPr>
              <w:tab/>
              <w:t xml:space="preserve">identify and report asbestos </w:t>
            </w:r>
            <w:r w:rsidR="006C565D">
              <w:rPr>
                <w:b w:val="0"/>
                <w:color w:val="53565A" w:themeColor="text1"/>
                <w:sz w:val="22"/>
                <w:szCs w:val="22"/>
                <w:lang w:val="en-AU"/>
              </w:rPr>
              <w:t xml:space="preserve">and silica dust </w:t>
            </w:r>
            <w:r w:rsidRPr="00F6553F">
              <w:rPr>
                <w:b w:val="0"/>
                <w:color w:val="53565A" w:themeColor="text1"/>
                <w:sz w:val="22"/>
                <w:szCs w:val="22"/>
                <w:lang w:val="en-AU"/>
              </w:rPr>
              <w:t>in the workplace</w:t>
            </w:r>
            <w:bookmarkEnd w:id="58"/>
          </w:p>
          <w:p w14:paraId="3199BB09" w14:textId="77777777" w:rsidR="00F6553F" w:rsidRPr="00F6553F" w:rsidRDefault="00F6553F" w:rsidP="00F6553F">
            <w:pPr>
              <w:pStyle w:val="Heading4"/>
              <w:rPr>
                <w:b w:val="0"/>
                <w:color w:val="53565A" w:themeColor="text1"/>
                <w:sz w:val="22"/>
                <w:szCs w:val="22"/>
                <w:lang w:val="en-AU"/>
              </w:rPr>
            </w:pPr>
            <w:bookmarkStart w:id="59" w:name="_Toc156915867"/>
            <w:r w:rsidRPr="00F6553F">
              <w:rPr>
                <w:b w:val="0"/>
                <w:color w:val="53565A" w:themeColor="text1"/>
                <w:sz w:val="22"/>
                <w:szCs w:val="22"/>
                <w:lang w:val="en-AU"/>
              </w:rPr>
              <w:t>•</w:t>
            </w:r>
            <w:r w:rsidRPr="00F6553F">
              <w:rPr>
                <w:b w:val="0"/>
                <w:color w:val="53565A" w:themeColor="text1"/>
                <w:sz w:val="22"/>
                <w:szCs w:val="22"/>
                <w:lang w:val="en-AU"/>
              </w:rPr>
              <w:tab/>
              <w:t>identify and implement safe manual handling methods for material and equipment usage at heights</w:t>
            </w:r>
            <w:bookmarkEnd w:id="59"/>
          </w:p>
          <w:p w14:paraId="71A91D16" w14:textId="77777777" w:rsidR="00F6553F" w:rsidRPr="00F6553F" w:rsidRDefault="00F6553F" w:rsidP="00F6553F">
            <w:pPr>
              <w:pStyle w:val="Heading4"/>
              <w:rPr>
                <w:b w:val="0"/>
                <w:color w:val="53565A" w:themeColor="text1"/>
                <w:sz w:val="22"/>
                <w:szCs w:val="22"/>
                <w:lang w:val="en-AU"/>
              </w:rPr>
            </w:pPr>
            <w:bookmarkStart w:id="60" w:name="_Toc156915868"/>
            <w:r w:rsidRPr="00F6553F">
              <w:rPr>
                <w:b w:val="0"/>
                <w:color w:val="53565A" w:themeColor="text1"/>
                <w:sz w:val="22"/>
                <w:szCs w:val="22"/>
                <w:lang w:val="en-AU"/>
              </w:rPr>
              <w:t>•</w:t>
            </w:r>
            <w:r w:rsidRPr="00F6553F">
              <w:rPr>
                <w:b w:val="0"/>
                <w:color w:val="53565A" w:themeColor="text1"/>
                <w:sz w:val="22"/>
                <w:szCs w:val="22"/>
                <w:lang w:val="en-AU"/>
              </w:rPr>
              <w:tab/>
              <w:t>identify sources of energy around roof spaces and follow workplace procedures to confirm isolation</w:t>
            </w:r>
            <w:bookmarkEnd w:id="60"/>
          </w:p>
          <w:p w14:paraId="7FCDC681" w14:textId="77777777" w:rsidR="00F6553F" w:rsidRPr="00F6553F" w:rsidRDefault="00F6553F" w:rsidP="00F6553F">
            <w:pPr>
              <w:pStyle w:val="Heading4"/>
              <w:rPr>
                <w:b w:val="0"/>
                <w:color w:val="53565A" w:themeColor="text1"/>
                <w:sz w:val="22"/>
                <w:szCs w:val="22"/>
                <w:lang w:val="en-AU"/>
              </w:rPr>
            </w:pPr>
            <w:bookmarkStart w:id="61" w:name="_Toc156915869"/>
            <w:r w:rsidRPr="00F6553F">
              <w:rPr>
                <w:b w:val="0"/>
                <w:color w:val="53565A" w:themeColor="text1"/>
                <w:sz w:val="22"/>
                <w:szCs w:val="22"/>
                <w:lang w:val="en-AU"/>
              </w:rPr>
              <w:t>•</w:t>
            </w:r>
            <w:r w:rsidRPr="00F6553F">
              <w:rPr>
                <w:b w:val="0"/>
                <w:color w:val="53565A" w:themeColor="text1"/>
                <w:sz w:val="22"/>
                <w:szCs w:val="22"/>
                <w:lang w:val="en-AU"/>
              </w:rPr>
              <w:tab/>
              <w:t>apply first aid procedures</w:t>
            </w:r>
            <w:bookmarkEnd w:id="61"/>
          </w:p>
          <w:p w14:paraId="14454A43" w14:textId="1546DE20" w:rsidR="00F6553F" w:rsidRPr="00F6553F" w:rsidRDefault="00F6553F" w:rsidP="00F6553F">
            <w:pPr>
              <w:pStyle w:val="Heading4"/>
              <w:rPr>
                <w:b w:val="0"/>
                <w:color w:val="53565A" w:themeColor="text1"/>
                <w:sz w:val="22"/>
                <w:szCs w:val="22"/>
                <w:lang w:val="en-AU"/>
              </w:rPr>
            </w:pPr>
            <w:bookmarkStart w:id="62" w:name="_Toc156915870"/>
            <w:r w:rsidRPr="00F6553F">
              <w:rPr>
                <w:b w:val="0"/>
                <w:color w:val="53565A" w:themeColor="text1"/>
                <w:sz w:val="22"/>
                <w:szCs w:val="22"/>
                <w:lang w:val="en-AU"/>
              </w:rPr>
              <w:t>•</w:t>
            </w:r>
            <w:r w:rsidRPr="00F6553F">
              <w:rPr>
                <w:b w:val="0"/>
                <w:color w:val="53565A" w:themeColor="text1"/>
                <w:sz w:val="22"/>
                <w:szCs w:val="22"/>
                <w:lang w:val="en-AU"/>
              </w:rPr>
              <w:tab/>
              <w:t xml:space="preserve">maintain and apply currency of </w:t>
            </w:r>
            <w:r w:rsidR="00DB214D" w:rsidRPr="00D91D89">
              <w:rPr>
                <w:b w:val="0"/>
                <w:color w:val="53565A" w:themeColor="text1"/>
                <w:sz w:val="22"/>
                <w:szCs w:val="22"/>
                <w:lang w:val="en-AU"/>
              </w:rPr>
              <w:t>renewable energy</w:t>
            </w:r>
            <w:r w:rsidRPr="00F6553F">
              <w:rPr>
                <w:b w:val="0"/>
                <w:color w:val="53565A" w:themeColor="text1"/>
                <w:sz w:val="22"/>
                <w:szCs w:val="22"/>
                <w:lang w:val="en-AU"/>
              </w:rPr>
              <w:t xml:space="preserve"> industry related regulations, standards and notices to market.</w:t>
            </w:r>
            <w:bookmarkEnd w:id="62"/>
          </w:p>
          <w:p w14:paraId="413EA882" w14:textId="769AB904" w:rsidR="00F6553F" w:rsidRPr="00047FBC" w:rsidRDefault="00F6553F" w:rsidP="009C4510">
            <w:pPr>
              <w:pStyle w:val="VRQABodyText"/>
            </w:pPr>
            <w:r w:rsidRPr="00F6553F">
              <w:t xml:space="preserve">Graduates of the </w:t>
            </w:r>
            <w:r w:rsidR="008C4FC3" w:rsidRPr="00047FBC">
              <w:t>Course in Working Safely on Rooftop Renewable Energy Systems</w:t>
            </w:r>
            <w:r w:rsidRPr="00F6553F">
              <w:t xml:space="preserve"> will enhance their capability as rooftop </w:t>
            </w:r>
            <w:r w:rsidR="001B6CD3" w:rsidRPr="00D91D89">
              <w:t>renewable energy</w:t>
            </w:r>
            <w:r w:rsidRPr="00F6553F">
              <w:t xml:space="preserve"> practitioners by expanding their workplace safety awareness and practices to focus on risks specific to working within a rooftop context. Roles most suited </w:t>
            </w:r>
            <w:r w:rsidR="00E2739A" w:rsidRPr="00E2739A">
              <w:t>to gaining these skills include</w:t>
            </w:r>
            <w:r w:rsidRPr="00F6553F">
              <w:t>:</w:t>
            </w:r>
          </w:p>
          <w:p w14:paraId="1BD35799" w14:textId="77777777" w:rsidR="00F6553F" w:rsidRPr="00F6553F" w:rsidRDefault="00F6553F" w:rsidP="00F6553F">
            <w:pPr>
              <w:pStyle w:val="Heading4"/>
              <w:rPr>
                <w:b w:val="0"/>
                <w:color w:val="53565A" w:themeColor="text1"/>
                <w:sz w:val="22"/>
                <w:szCs w:val="22"/>
                <w:lang w:val="en-AU"/>
              </w:rPr>
            </w:pPr>
            <w:bookmarkStart w:id="63" w:name="_Toc156915871"/>
            <w:r w:rsidRPr="00F6553F">
              <w:rPr>
                <w:b w:val="0"/>
                <w:color w:val="53565A" w:themeColor="text1"/>
                <w:sz w:val="22"/>
                <w:szCs w:val="22"/>
                <w:lang w:val="en-AU"/>
              </w:rPr>
              <w:t>•</w:t>
            </w:r>
            <w:r w:rsidRPr="00F6553F">
              <w:rPr>
                <w:b w:val="0"/>
                <w:color w:val="53565A" w:themeColor="text1"/>
                <w:sz w:val="22"/>
                <w:szCs w:val="22"/>
                <w:lang w:val="en-AU"/>
              </w:rPr>
              <w:tab/>
              <w:t>licensed electricians</w:t>
            </w:r>
            <w:bookmarkEnd w:id="63"/>
          </w:p>
          <w:p w14:paraId="15D4504B" w14:textId="77777777" w:rsidR="00F6553F" w:rsidRPr="00F6553F" w:rsidRDefault="00F6553F" w:rsidP="00F6553F">
            <w:pPr>
              <w:pStyle w:val="Heading4"/>
              <w:rPr>
                <w:b w:val="0"/>
                <w:color w:val="53565A" w:themeColor="text1"/>
                <w:sz w:val="22"/>
                <w:szCs w:val="22"/>
                <w:lang w:val="en-AU"/>
              </w:rPr>
            </w:pPr>
            <w:bookmarkStart w:id="64" w:name="_Toc156915872"/>
            <w:r w:rsidRPr="00F6553F">
              <w:rPr>
                <w:b w:val="0"/>
                <w:color w:val="53565A" w:themeColor="text1"/>
                <w:sz w:val="22"/>
                <w:szCs w:val="22"/>
                <w:lang w:val="en-AU"/>
              </w:rPr>
              <w:t>•</w:t>
            </w:r>
            <w:r w:rsidRPr="00F6553F">
              <w:rPr>
                <w:b w:val="0"/>
                <w:color w:val="53565A" w:themeColor="text1"/>
                <w:sz w:val="22"/>
                <w:szCs w:val="22"/>
                <w:lang w:val="en-AU"/>
              </w:rPr>
              <w:tab/>
              <w:t>licensed and registered plumbers</w:t>
            </w:r>
            <w:bookmarkEnd w:id="64"/>
          </w:p>
          <w:p w14:paraId="0D18FA35" w14:textId="77777777" w:rsidR="00F6553F" w:rsidRPr="00F6553F" w:rsidRDefault="00F6553F" w:rsidP="00F6553F">
            <w:pPr>
              <w:pStyle w:val="Heading4"/>
              <w:rPr>
                <w:b w:val="0"/>
                <w:color w:val="53565A" w:themeColor="text1"/>
                <w:sz w:val="22"/>
                <w:szCs w:val="22"/>
                <w:lang w:val="en-AU"/>
              </w:rPr>
            </w:pPr>
            <w:bookmarkStart w:id="65" w:name="_Toc156915873"/>
            <w:r w:rsidRPr="00F6553F">
              <w:rPr>
                <w:b w:val="0"/>
                <w:color w:val="53565A" w:themeColor="text1"/>
                <w:sz w:val="22"/>
                <w:szCs w:val="22"/>
                <w:lang w:val="en-AU"/>
              </w:rPr>
              <w:t>•</w:t>
            </w:r>
            <w:r w:rsidRPr="00F6553F">
              <w:rPr>
                <w:b w:val="0"/>
                <w:color w:val="53565A" w:themeColor="text1"/>
                <w:sz w:val="22"/>
                <w:szCs w:val="22"/>
                <w:lang w:val="en-AU"/>
              </w:rPr>
              <w:tab/>
              <w:t>electrical and plumbing apprentices and trade assistants</w:t>
            </w:r>
            <w:bookmarkEnd w:id="65"/>
            <w:r w:rsidRPr="00F6553F">
              <w:rPr>
                <w:b w:val="0"/>
                <w:color w:val="53565A" w:themeColor="text1"/>
                <w:sz w:val="22"/>
                <w:szCs w:val="22"/>
                <w:lang w:val="en-AU"/>
              </w:rPr>
              <w:t xml:space="preserve"> </w:t>
            </w:r>
          </w:p>
          <w:p w14:paraId="43F7CC14" w14:textId="145CEAD8" w:rsidR="00D91D89" w:rsidRPr="00D91D89" w:rsidRDefault="00F6553F" w:rsidP="00D91D89">
            <w:pPr>
              <w:pStyle w:val="Heading4"/>
              <w:rPr>
                <w:b w:val="0"/>
                <w:color w:val="53565A" w:themeColor="text1"/>
                <w:sz w:val="22"/>
                <w:szCs w:val="22"/>
                <w:lang w:val="en-AU"/>
              </w:rPr>
            </w:pPr>
            <w:bookmarkStart w:id="66" w:name="_Toc156915874"/>
            <w:r w:rsidRPr="00F6553F">
              <w:rPr>
                <w:b w:val="0"/>
                <w:color w:val="53565A" w:themeColor="text1"/>
                <w:sz w:val="22"/>
                <w:szCs w:val="22"/>
                <w:lang w:val="en-AU"/>
              </w:rPr>
              <w:t>•</w:t>
            </w:r>
            <w:r w:rsidRPr="00F6553F">
              <w:rPr>
                <w:b w:val="0"/>
                <w:color w:val="53565A" w:themeColor="text1"/>
                <w:sz w:val="22"/>
                <w:szCs w:val="22"/>
                <w:lang w:val="en-AU"/>
              </w:rPr>
              <w:tab/>
              <w:t>technicians responsible for the installation</w:t>
            </w:r>
            <w:r w:rsidR="001B6CD3">
              <w:rPr>
                <w:b w:val="0"/>
                <w:color w:val="53565A" w:themeColor="text1"/>
                <w:sz w:val="22"/>
                <w:szCs w:val="22"/>
                <w:lang w:val="en-AU"/>
              </w:rPr>
              <w:t xml:space="preserve">, </w:t>
            </w:r>
            <w:r w:rsidRPr="00F6553F">
              <w:rPr>
                <w:b w:val="0"/>
                <w:color w:val="53565A" w:themeColor="text1"/>
                <w:sz w:val="22"/>
                <w:szCs w:val="22"/>
                <w:lang w:val="en-AU"/>
              </w:rPr>
              <w:t xml:space="preserve">removal </w:t>
            </w:r>
            <w:r w:rsidR="001B6CD3">
              <w:rPr>
                <w:b w:val="0"/>
                <w:color w:val="53565A" w:themeColor="text1"/>
                <w:sz w:val="22"/>
                <w:szCs w:val="22"/>
                <w:lang w:val="en-AU"/>
              </w:rPr>
              <w:t xml:space="preserve">and inspection </w:t>
            </w:r>
            <w:r w:rsidRPr="00F6553F">
              <w:rPr>
                <w:b w:val="0"/>
                <w:color w:val="53565A" w:themeColor="text1"/>
                <w:sz w:val="22"/>
                <w:szCs w:val="22"/>
                <w:lang w:val="en-AU"/>
              </w:rPr>
              <w:t>of solar photovoltaic (PV) panels and batteries</w:t>
            </w:r>
            <w:bookmarkEnd w:id="66"/>
          </w:p>
          <w:p w14:paraId="4ECC3DE0" w14:textId="2CF912B9" w:rsidR="000B41B8" w:rsidRPr="009C4510" w:rsidRDefault="00F6553F" w:rsidP="00D91D89">
            <w:pPr>
              <w:pStyle w:val="Heading4"/>
              <w:numPr>
                <w:ilvl w:val="0"/>
                <w:numId w:val="53"/>
              </w:numPr>
              <w:rPr>
                <w:b w:val="0"/>
                <w:color w:val="53565A" w:themeColor="text1"/>
                <w:sz w:val="22"/>
                <w:szCs w:val="22"/>
                <w:lang w:val="en-AU"/>
              </w:rPr>
            </w:pPr>
            <w:bookmarkStart w:id="67" w:name="_Toc156915875"/>
            <w:r w:rsidRPr="00D91D89">
              <w:rPr>
                <w:b w:val="0"/>
                <w:color w:val="53565A" w:themeColor="text1"/>
                <w:sz w:val="22"/>
                <w:szCs w:val="22"/>
                <w:lang w:val="en-AU"/>
              </w:rPr>
              <w:t>practitioners responsible for the maintenance of solar PV panels.</w:t>
            </w:r>
            <w:bookmarkEnd w:id="67"/>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8" w:name="_Toc156915876"/>
            <w:r w:rsidRPr="00444664">
              <w:rPr>
                <w:sz w:val="22"/>
                <w:szCs w:val="22"/>
              </w:rPr>
              <w:t xml:space="preserve">2.2 Course </w:t>
            </w:r>
            <w:r w:rsidR="00177CD9" w:rsidRPr="00444664">
              <w:rPr>
                <w:sz w:val="22"/>
                <w:szCs w:val="22"/>
              </w:rPr>
              <w:t>d</w:t>
            </w:r>
            <w:r w:rsidRPr="00444664">
              <w:rPr>
                <w:sz w:val="22"/>
                <w:szCs w:val="22"/>
              </w:rPr>
              <w:t>escription</w:t>
            </w:r>
            <w:bookmarkEnd w:id="68"/>
          </w:p>
        </w:tc>
        <w:tc>
          <w:tcPr>
            <w:tcW w:w="7225" w:type="dxa"/>
            <w:tcBorders>
              <w:top w:val="dotted" w:sz="4" w:space="0" w:color="888B8D" w:themeColor="accent2"/>
              <w:left w:val="dotted" w:sz="4" w:space="0" w:color="888B8D" w:themeColor="accent2"/>
              <w:bottom w:val="nil"/>
              <w:right w:val="nil"/>
            </w:tcBorders>
          </w:tcPr>
          <w:p w14:paraId="555C68C3" w14:textId="780AD0F4" w:rsidR="00FC5297" w:rsidRPr="00FC5297" w:rsidRDefault="00FC5297" w:rsidP="00AB1187">
            <w:pPr>
              <w:pStyle w:val="VRQABodyText"/>
              <w:jc w:val="left"/>
            </w:pPr>
            <w:r w:rsidRPr="00FC5297">
              <w:t xml:space="preserve">The </w:t>
            </w:r>
            <w:r w:rsidR="008C4FC3">
              <w:t>Course in Working Safely on Rooftop Renewable Energy Systems</w:t>
            </w:r>
            <w:r w:rsidRPr="00FC5297">
              <w:t xml:space="preserve"> provides an accredited training program to enhance the safety capability of a range of rooftop solar </w:t>
            </w:r>
            <w:r w:rsidR="00D91D89" w:rsidRPr="00FC5297">
              <w:t>practitioners</w:t>
            </w:r>
            <w:r w:rsidRPr="00FC5297">
              <w:t xml:space="preserve"> working with small scale solar photovoltaic (PV) systems located </w:t>
            </w:r>
            <w:r w:rsidR="006D6AB2">
              <w:t xml:space="preserve">fully or partially </w:t>
            </w:r>
            <w:r w:rsidRPr="00FC5297">
              <w:t xml:space="preserve">on roofs of residential and commercial premises. </w:t>
            </w:r>
          </w:p>
          <w:p w14:paraId="78BF0CEB" w14:textId="1801FF11" w:rsidR="007A7C68" w:rsidRPr="00444664" w:rsidRDefault="00FC5297" w:rsidP="00AB1187">
            <w:pPr>
              <w:pStyle w:val="VRQABodyText"/>
              <w:jc w:val="left"/>
            </w:pPr>
            <w:r w:rsidRPr="00FC5297">
              <w:t>On completion of the course, graduates wi</w:t>
            </w:r>
            <w:r w:rsidR="006D6AB2">
              <w:t>ll have</w:t>
            </w:r>
            <w:r w:rsidRPr="00FC5297">
              <w:t xml:space="preserve"> the skills and </w:t>
            </w:r>
            <w:r w:rsidRPr="00FC5297">
              <w:lastRenderedPageBreak/>
              <w:t xml:space="preserve">knowledge required to apply safe work practices to rooftop solar activities associated with the installation, fixing and removal of solar PV panels, batteries and </w:t>
            </w:r>
            <w:r w:rsidR="00D57EC2">
              <w:t xml:space="preserve">heated </w:t>
            </w:r>
            <w:r w:rsidRPr="00FC5297">
              <w:t>water</w:t>
            </w:r>
            <w:r w:rsidR="00F225ED">
              <w:t xml:space="preserve"> </w:t>
            </w:r>
            <w:r w:rsidR="00F225ED" w:rsidRPr="008C4FC3">
              <w:t>s</w:t>
            </w:r>
            <w:r w:rsidR="00D91D89">
              <w:t>ystem</w:t>
            </w:r>
            <w:r w:rsidR="008C4FC3" w:rsidRPr="008C4FC3">
              <w:t>s</w:t>
            </w:r>
            <w:r w:rsidR="00F225ED">
              <w:t xml:space="preserve"> with heat </w:t>
            </w:r>
            <w:r w:rsidR="00F225ED" w:rsidRPr="00F225ED">
              <w:t>pump</w:t>
            </w:r>
            <w:r w:rsidR="008C4FC3">
              <w:t>s</w:t>
            </w:r>
            <w:r w:rsidRPr="00F225ED">
              <w:t>, water</w:t>
            </w:r>
            <w:r w:rsidRPr="00FC5297">
              <w:t xml:space="preserve"> pipe relocation to support solar </w:t>
            </w:r>
            <w:r w:rsidR="00D57EC2" w:rsidRPr="00FC5297">
              <w:t>h</w:t>
            </w:r>
            <w:r w:rsidR="00D57EC2">
              <w:t>eated</w:t>
            </w:r>
            <w:r w:rsidR="00D57EC2" w:rsidRPr="00FC5297">
              <w:t xml:space="preserve"> </w:t>
            </w:r>
            <w:r w:rsidRPr="00FC5297">
              <w:t>water installation and the maintenance and cleaning of solar PV panels. The course does not provide technical training regarding rooftop solar activities, rather it focuses on safety requirements when preparing or undertaking rooftop solar activities.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9" w:name="_Toc479845652"/>
            <w:bookmarkStart w:id="70" w:name="_Toc99709778"/>
            <w:bookmarkStart w:id="71" w:name="_Toc156915877"/>
            <w:r w:rsidRPr="00444664">
              <w:rPr>
                <w:sz w:val="22"/>
                <w:szCs w:val="22"/>
              </w:rPr>
              <w:lastRenderedPageBreak/>
              <w:t>Development of the course</w:t>
            </w:r>
            <w:bookmarkEnd w:id="69"/>
            <w:bookmarkEnd w:id="70"/>
            <w:bookmarkEnd w:id="7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38DF371" w:rsidR="008823B8" w:rsidRPr="00444664" w:rsidRDefault="008823B8"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FC5297"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FC5297" w:rsidRPr="00444664" w:rsidRDefault="00FC5297" w:rsidP="00FC5297">
            <w:pPr>
              <w:pStyle w:val="Heading4"/>
              <w:rPr>
                <w:b w:val="0"/>
                <w:sz w:val="22"/>
                <w:szCs w:val="22"/>
              </w:rPr>
            </w:pPr>
            <w:bookmarkStart w:id="72" w:name="_Toc479845653"/>
            <w:bookmarkStart w:id="73" w:name="_Toc156915878"/>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72"/>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DC279D" w14:textId="5BEAF57C" w:rsidR="00FC5297" w:rsidRDefault="00FC5297" w:rsidP="006A1800">
            <w:pPr>
              <w:pStyle w:val="VRQABodyText"/>
              <w:jc w:val="left"/>
              <w:rPr>
                <w:shd w:val="clear" w:color="auto" w:fill="FFFFFF"/>
              </w:rPr>
            </w:pPr>
            <w:r w:rsidRPr="006C357B">
              <w:rPr>
                <w:shd w:val="clear" w:color="auto" w:fill="FFFFFF"/>
              </w:rPr>
              <w:t>The use of solar energy systems supports Australia’s energy policy</w:t>
            </w:r>
            <w:r>
              <w:rPr>
                <w:shd w:val="clear" w:color="auto" w:fill="FFFFFF"/>
              </w:rPr>
              <w:t>,</w:t>
            </w:r>
            <w:r w:rsidRPr="006C357B">
              <w:rPr>
                <w:shd w:val="clear" w:color="auto" w:fill="FFFFFF"/>
              </w:rPr>
              <w:t xml:space="preserve"> </w:t>
            </w:r>
            <w:r>
              <w:rPr>
                <w:shd w:val="clear" w:color="auto" w:fill="FFFFFF"/>
              </w:rPr>
              <w:t xml:space="preserve">and assists the achievement of </w:t>
            </w:r>
            <w:r w:rsidRPr="006C357B">
              <w:rPr>
                <w:shd w:val="clear" w:color="auto" w:fill="FFFFFF"/>
              </w:rPr>
              <w:t>emissions targets on a State and Federal level.</w:t>
            </w:r>
            <w:r>
              <w:t xml:space="preserve"> </w:t>
            </w:r>
            <w:r w:rsidRPr="0081485F">
              <w:t>The Solar Homes program was created in 2018 as a key initiative in the Victorian government’s commitment to reduce energy costs, boost energy supply, create new jobs in the renewables se</w:t>
            </w:r>
            <w:r w:rsidR="00BF6437">
              <w:t>ctor and address climate change</w:t>
            </w:r>
            <w:r>
              <w:rPr>
                <w:rStyle w:val="FootnoteReference"/>
              </w:rPr>
              <w:footnoteReference w:id="2"/>
            </w:r>
            <w:r>
              <w:t xml:space="preserve">. </w:t>
            </w:r>
            <w:r w:rsidRPr="0081485F">
              <w:t>Th</w:t>
            </w:r>
            <w:r>
              <w:t>e</w:t>
            </w:r>
            <w:r w:rsidRPr="0081485F">
              <w:t xml:space="preserve"> program has a 10-year, $1.3 billion budget allocation</w:t>
            </w:r>
            <w:r>
              <w:t xml:space="preserve">, and provides consumers with </w:t>
            </w:r>
            <w:r w:rsidRPr="0081485F">
              <w:t xml:space="preserve">access to small-scale solar panels, batteries and </w:t>
            </w:r>
            <w:r w:rsidR="00D57EC2" w:rsidRPr="0081485F">
              <w:t>h</w:t>
            </w:r>
            <w:r w:rsidR="00D57EC2">
              <w:t>eated</w:t>
            </w:r>
            <w:r w:rsidR="00D57EC2" w:rsidRPr="0081485F">
              <w:t xml:space="preserve"> </w:t>
            </w:r>
            <w:r w:rsidR="00BF6437">
              <w:t>water systems</w:t>
            </w:r>
            <w:r>
              <w:rPr>
                <w:rStyle w:val="FootnoteReference"/>
              </w:rPr>
              <w:footnoteReference w:id="3"/>
            </w:r>
            <w:r>
              <w:t xml:space="preserve">. Uptake has been strong. </w:t>
            </w:r>
            <w:r w:rsidRPr="009C2D20">
              <w:rPr>
                <w:shd w:val="clear" w:color="auto" w:fill="FFFFFF"/>
              </w:rPr>
              <w:t xml:space="preserve">As at 31 December 2020, there were approximately 2.7 million homes nationally with installed rooftop solar systems operating. </w:t>
            </w:r>
            <w:r>
              <w:rPr>
                <w:shd w:val="clear" w:color="auto" w:fill="FFFFFF"/>
              </w:rPr>
              <w:t xml:space="preserve">Victoria represented 21% of those systems. </w:t>
            </w:r>
            <w:r w:rsidRPr="009C2D20">
              <w:rPr>
                <w:shd w:val="clear" w:color="auto" w:fill="FFFFFF"/>
              </w:rPr>
              <w:t>The Australian PV Institute Media release 16 Aug 2022 noted “Australia retains its place in the top ten markets for new solar installs, and total solar installations”, adding that “the number of Australian homes powered by the sun continues to grow”</w:t>
            </w:r>
            <w:r>
              <w:rPr>
                <w:shd w:val="clear" w:color="auto" w:fill="FFFFFF"/>
              </w:rPr>
              <w:t>.</w:t>
            </w:r>
          </w:p>
          <w:p w14:paraId="16E8765F" w14:textId="41863747" w:rsidR="00FC5297" w:rsidRDefault="00FC5297" w:rsidP="006A1800">
            <w:pPr>
              <w:pStyle w:val="VRQABodyText"/>
              <w:jc w:val="left"/>
            </w:pPr>
            <w:r w:rsidRPr="00AD5BC4">
              <w:t>Electrical water heating is the largest single source of greenhouse gases from the average Australian home, producing almost a quarter of household emissions</w:t>
            </w:r>
            <w:r>
              <w:rPr>
                <w:rStyle w:val="FootnoteReference"/>
                <w:color w:val="103D64" w:themeColor="accent3"/>
                <w:sz w:val="18"/>
                <w:szCs w:val="18"/>
                <w:shd w:val="clear" w:color="auto" w:fill="FFFFFF"/>
              </w:rPr>
              <w:footnoteReference w:id="4"/>
            </w:r>
            <w:r w:rsidRPr="006C357B">
              <w:rPr>
                <w:color w:val="103D64" w:themeColor="accent3"/>
                <w:sz w:val="18"/>
                <w:szCs w:val="18"/>
                <w:shd w:val="clear" w:color="auto" w:fill="FFFFFF"/>
              </w:rPr>
              <w:t xml:space="preserve">. </w:t>
            </w:r>
            <w:r w:rsidRPr="00B6730F">
              <w:t>The installation of 72,953 solar water heating systems nationally in 2020 was the highest number since 2011, taking the total installed across the country to more than 1.3 million units. In 2020, Victoria continued to be the leading state for solar water heating installations, with more than 36,000 systems installed throughout the year</w:t>
            </w:r>
            <w:r>
              <w:rPr>
                <w:rStyle w:val="FootnoteReference"/>
                <w:color w:val="103D64" w:themeColor="accent3"/>
                <w:sz w:val="18"/>
                <w:szCs w:val="18"/>
                <w:shd w:val="clear" w:color="auto" w:fill="FFFFFF"/>
              </w:rPr>
              <w:footnoteReference w:id="5"/>
            </w:r>
            <w:r w:rsidRPr="006C357B">
              <w:rPr>
                <w:color w:val="103D64" w:themeColor="accent3"/>
                <w:sz w:val="18"/>
                <w:szCs w:val="18"/>
                <w:shd w:val="clear" w:color="auto" w:fill="FFFFFF"/>
              </w:rPr>
              <w:t>.</w:t>
            </w:r>
            <w:r>
              <w:rPr>
                <w:color w:val="103D64" w:themeColor="accent3"/>
                <w:sz w:val="18"/>
                <w:szCs w:val="18"/>
                <w:shd w:val="clear" w:color="auto" w:fill="FFFFFF"/>
              </w:rPr>
              <w:t xml:space="preserve"> </w:t>
            </w:r>
            <w:r w:rsidRPr="009C2D20">
              <w:t>In April 2021, Solar Vic</w:t>
            </w:r>
            <w:r>
              <w:t>toria</w:t>
            </w:r>
            <w:r w:rsidRPr="009C2D20">
              <w:t xml:space="preserve"> estimated that the Solar Homes program created 4</w:t>
            </w:r>
            <w:r>
              <w:t>,</w:t>
            </w:r>
            <w:r w:rsidRPr="009C2D20">
              <w:t xml:space="preserve">711 </w:t>
            </w:r>
            <w:r w:rsidR="00B00175" w:rsidRPr="009C2D20">
              <w:t>jobs</w:t>
            </w:r>
            <w:r>
              <w:rPr>
                <w:rStyle w:val="FootnoteReference"/>
              </w:rPr>
              <w:footnoteReference w:id="6"/>
            </w:r>
            <w:r w:rsidRPr="009C2D20">
              <w:t>.</w:t>
            </w:r>
            <w:r>
              <w:t xml:space="preserve"> Demand for this form of renewable energy </w:t>
            </w:r>
            <w:r>
              <w:lastRenderedPageBreak/>
              <w:t>is expected to continue. In recognition of solar energy sector growth</w:t>
            </w:r>
            <w:r w:rsidRPr="003F5C1D">
              <w:t>, the Victorian Government invested $2.1 million dollars to upgrade Holmesglen Institute’s Moorabbin and Drummond Street solar training campuses, creating customised facilities for solar workers to learn in an environment that simulates a variety of job sites</w:t>
            </w:r>
            <w:r w:rsidRPr="008D64B2">
              <w:rPr>
                <w:sz w:val="16"/>
                <w:szCs w:val="16"/>
              </w:rPr>
              <w:footnoteReference w:id="7"/>
            </w:r>
            <w:r w:rsidRPr="009C4510">
              <w:t xml:space="preserve">. </w:t>
            </w:r>
          </w:p>
          <w:p w14:paraId="6F11E729" w14:textId="31190A9C" w:rsidR="00FC5297" w:rsidRDefault="00FC5297" w:rsidP="00FC5297">
            <w:pPr>
              <w:pStyle w:val="VRQABodyText"/>
            </w:pPr>
            <w:r w:rsidRPr="00DB543C">
              <w:t xml:space="preserve">An accreditation scheme exists through the Clean Energy Council for solar photovoltaic (PV) panel and battery installers to participate in the Solar Homes </w:t>
            </w:r>
            <w:r w:rsidR="00B00175" w:rsidRPr="00DB543C">
              <w:t>program</w:t>
            </w:r>
            <w:r w:rsidRPr="00B00175">
              <w:rPr>
                <w:sz w:val="16"/>
                <w:szCs w:val="16"/>
              </w:rPr>
              <w:footnoteReference w:id="8"/>
            </w:r>
            <w:r w:rsidRPr="00DB543C">
              <w:t xml:space="preserve">. Requirements also apply to hot water installers participating in the Solar Homes </w:t>
            </w:r>
            <w:r w:rsidR="00B00175" w:rsidRPr="00DB543C">
              <w:t>program</w:t>
            </w:r>
            <w:r w:rsidRPr="00B00175">
              <w:rPr>
                <w:sz w:val="16"/>
                <w:szCs w:val="16"/>
              </w:rPr>
              <w:footnoteReference w:id="9"/>
            </w:r>
            <w:r w:rsidRPr="00B00175">
              <w:rPr>
                <w:sz w:val="16"/>
                <w:szCs w:val="16"/>
              </w:rPr>
              <w:t>.</w:t>
            </w:r>
            <w:r w:rsidRPr="00DB543C">
              <w:t xml:space="preserve"> Accreditation requires participants to undertake mandated and recommended training related to working safely in the solar industry, with an emphasis on rooftop safety. This course is the basis for that training.</w:t>
            </w:r>
            <w:r>
              <w:t xml:space="preserve"> </w:t>
            </w:r>
          </w:p>
          <w:p w14:paraId="1CDE0922" w14:textId="1FAFC392" w:rsidR="00FC5297" w:rsidRDefault="00FC5297" w:rsidP="00FC5297">
            <w:pPr>
              <w:pStyle w:val="VRQABodyText"/>
            </w:pPr>
            <w:r>
              <w:t>The target group for the course is broad as solar related work activity on rooftops is varied. Primarily, the cohort focuses on those preparing, installing and removing rooftop PV product (solar, battery and hot water) as part of the Solar Homes program administered by Solar Victoria. This includes</w:t>
            </w:r>
            <w:r w:rsidR="009D7ED8">
              <w:t xml:space="preserve"> on site installers and other </w:t>
            </w:r>
            <w:r w:rsidR="00B00175">
              <w:t>onsite</w:t>
            </w:r>
            <w:r w:rsidR="009D7ED8">
              <w:t xml:space="preserve"> workers including</w:t>
            </w:r>
            <w:r>
              <w:t>:</w:t>
            </w:r>
          </w:p>
          <w:p w14:paraId="0D110CEF" w14:textId="1CE4DD8E" w:rsidR="00FC5297"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l</w:t>
            </w:r>
            <w:r w:rsidR="009D7ED8" w:rsidRPr="009C4510">
              <w:rPr>
                <w:rFonts w:eastAsiaTheme="minorHAnsi"/>
                <w:color w:val="53565A" w:themeColor="text1"/>
                <w:sz w:val="22"/>
                <w:szCs w:val="22"/>
                <w:lang w:eastAsia="en-US"/>
              </w:rPr>
              <w:t xml:space="preserve">icensed </w:t>
            </w:r>
            <w:r w:rsidR="00FC5297" w:rsidRPr="009C4510">
              <w:rPr>
                <w:rFonts w:eastAsiaTheme="minorHAnsi"/>
                <w:color w:val="53565A" w:themeColor="text1"/>
                <w:sz w:val="22"/>
                <w:szCs w:val="22"/>
                <w:lang w:eastAsia="en-US"/>
              </w:rPr>
              <w:t xml:space="preserve">electricians, </w:t>
            </w:r>
            <w:r w:rsidR="009D7ED8" w:rsidRPr="009C4510">
              <w:rPr>
                <w:rFonts w:eastAsiaTheme="minorHAnsi"/>
                <w:color w:val="53565A" w:themeColor="text1"/>
                <w:sz w:val="22"/>
                <w:szCs w:val="22"/>
                <w:lang w:eastAsia="en-US"/>
              </w:rPr>
              <w:t xml:space="preserve">registered </w:t>
            </w:r>
            <w:r w:rsidR="00FC5297" w:rsidRPr="009C4510">
              <w:rPr>
                <w:rFonts w:eastAsiaTheme="minorHAnsi"/>
                <w:color w:val="53565A" w:themeColor="text1"/>
                <w:sz w:val="22"/>
                <w:szCs w:val="22"/>
                <w:lang w:eastAsia="en-US"/>
              </w:rPr>
              <w:t>plumbers</w:t>
            </w:r>
            <w:r w:rsidR="009D7ED8" w:rsidRPr="009C4510">
              <w:rPr>
                <w:rFonts w:eastAsiaTheme="minorHAnsi"/>
                <w:color w:val="53565A" w:themeColor="text1"/>
                <w:sz w:val="22"/>
                <w:szCs w:val="22"/>
                <w:lang w:eastAsia="en-US"/>
              </w:rPr>
              <w:t>,</w:t>
            </w:r>
            <w:r w:rsidR="00FC5297" w:rsidRPr="009C4510">
              <w:rPr>
                <w:rFonts w:eastAsiaTheme="minorHAnsi"/>
                <w:color w:val="53565A" w:themeColor="text1"/>
                <w:sz w:val="22"/>
                <w:szCs w:val="22"/>
                <w:lang w:eastAsia="en-US"/>
              </w:rPr>
              <w:t xml:space="preserve"> trade apprentices </w:t>
            </w:r>
            <w:r w:rsidR="009D7ED8" w:rsidRPr="009C4510">
              <w:rPr>
                <w:rFonts w:eastAsiaTheme="minorHAnsi"/>
                <w:color w:val="53565A" w:themeColor="text1"/>
                <w:sz w:val="22"/>
                <w:szCs w:val="22"/>
                <w:lang w:eastAsia="en-US"/>
              </w:rPr>
              <w:t xml:space="preserve">and trade assistants </w:t>
            </w:r>
            <w:r w:rsidR="00FC5297" w:rsidRPr="009C4510">
              <w:rPr>
                <w:rFonts w:eastAsiaTheme="minorHAnsi"/>
                <w:color w:val="53565A" w:themeColor="text1"/>
                <w:sz w:val="22"/>
                <w:szCs w:val="22"/>
                <w:lang w:eastAsia="en-US"/>
              </w:rPr>
              <w:t>responsible for solar PV, battery and hot water installation and removal, and water pipe relocation</w:t>
            </w:r>
          </w:p>
          <w:p w14:paraId="745FF999" w14:textId="52BD396D" w:rsidR="009D7ED8"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h</w:t>
            </w:r>
            <w:r w:rsidR="009D7ED8" w:rsidRPr="009C4510">
              <w:rPr>
                <w:rFonts w:eastAsiaTheme="minorHAnsi"/>
                <w:color w:val="53565A" w:themeColor="text1"/>
                <w:sz w:val="22"/>
                <w:szCs w:val="22"/>
                <w:lang w:eastAsia="en-US"/>
              </w:rPr>
              <w:t>eat pump installers and other heat pump workers</w:t>
            </w:r>
          </w:p>
          <w:p w14:paraId="6229ED69" w14:textId="77777777" w:rsidR="00FC5297" w:rsidRPr="009C4510" w:rsidRDefault="00FC5297" w:rsidP="00C670AF">
            <w:pPr>
              <w:pStyle w:val="VRQABullet1"/>
              <w:numPr>
                <w:ilvl w:val="0"/>
                <w:numId w:val="30"/>
              </w:numPr>
              <w:rPr>
                <w:rFonts w:eastAsiaTheme="minorHAnsi"/>
                <w:color w:val="53565A" w:themeColor="text1"/>
                <w:sz w:val="22"/>
                <w:szCs w:val="22"/>
                <w:lang w:eastAsia="en-US"/>
              </w:rPr>
            </w:pPr>
            <w:r w:rsidRPr="009C4510">
              <w:rPr>
                <w:rFonts w:eastAsiaTheme="minorHAnsi"/>
                <w:color w:val="53565A" w:themeColor="text1"/>
                <w:sz w:val="22"/>
                <w:szCs w:val="22"/>
                <w:lang w:eastAsia="en-US"/>
              </w:rPr>
              <w:t>practitioners currently employed, or seeking to be employed to position and fix solar product in preparation for installation /connection.</w:t>
            </w:r>
          </w:p>
          <w:p w14:paraId="7D85C502" w14:textId="620F57FB" w:rsidR="00FC5297" w:rsidRPr="001630F7" w:rsidRDefault="00FC5297" w:rsidP="00FC5297">
            <w:pPr>
              <w:pStyle w:val="VRQABodyText"/>
            </w:pPr>
            <w:r w:rsidRPr="00741150">
              <w:t>On site solar PV workers who maintain solar PV panels are excluded from mandatory training requirements, however Solar Victoria recogni</w:t>
            </w:r>
            <w:r w:rsidR="00E2739A">
              <w:t>s</w:t>
            </w:r>
            <w:r w:rsidRPr="00741150">
              <w:t xml:space="preserve">es that course participation by this cohort would support safe work practices and promote a safe work </w:t>
            </w:r>
            <w:r w:rsidR="00B00175" w:rsidRPr="00741150">
              <w:t>environment</w:t>
            </w:r>
            <w:r>
              <w:rPr>
                <w:rStyle w:val="FootnoteReference"/>
                <w:color w:val="103D64" w:themeColor="accent3"/>
                <w:shd w:val="clear" w:color="auto" w:fill="FFFFFF"/>
                <w:lang w:val="en-US"/>
              </w:rPr>
              <w:footnoteReference w:id="10"/>
            </w:r>
            <w:r>
              <w:rPr>
                <w:color w:val="103D64" w:themeColor="accent3"/>
                <w:shd w:val="clear" w:color="auto" w:fill="FFFFFF"/>
                <w:lang w:val="en-US"/>
              </w:rPr>
              <w:t>.</w:t>
            </w:r>
          </w:p>
          <w:p w14:paraId="0FE3E533" w14:textId="282238C3" w:rsidR="00FC5297" w:rsidRPr="003B53DC" w:rsidRDefault="00FC5297" w:rsidP="00FC5297">
            <w:pPr>
              <w:pStyle w:val="VRQABodyText"/>
            </w:pPr>
            <w:r w:rsidRPr="00A8097F">
              <w:t xml:space="preserve">This is the second iteration of the </w:t>
            </w:r>
            <w:r w:rsidR="006B299B">
              <w:t>c</w:t>
            </w:r>
            <w:r w:rsidR="008C4FC3">
              <w:t>ourse</w:t>
            </w:r>
            <w:r w:rsidRPr="00A8097F">
              <w:t xml:space="preserve">. Course need was identified by the Office of the Victorian Skills Commission and course development </w:t>
            </w:r>
            <w:r>
              <w:t>and maintenance managed</w:t>
            </w:r>
            <w:r w:rsidRPr="00A8097F">
              <w:t xml:space="preserve"> by Box Hill Institute. The course was first accredited in 2019 and piloted for two (2) </w:t>
            </w:r>
            <w:r w:rsidRPr="00F34483">
              <w:t>years at four (4) training locations. Since being added to the Free TAFE Short Course List from 1 July 2022, uptake has been strong, with twelve (12) TAFEs (including seven in regional Victoria) offering the training</w:t>
            </w:r>
            <w:r w:rsidRPr="00E2739A">
              <w:rPr>
                <w:sz w:val="16"/>
                <w:szCs w:val="16"/>
              </w:rPr>
              <w:footnoteReference w:id="11"/>
            </w:r>
            <w:r w:rsidRPr="008D64B2">
              <w:rPr>
                <w:sz w:val="16"/>
                <w:szCs w:val="16"/>
              </w:rPr>
              <w:t>.</w:t>
            </w:r>
            <w:r w:rsidRPr="00F34483">
              <w:t xml:space="preserve"> Course enrolment data from 1 July 2019</w:t>
            </w:r>
            <w:r w:rsidRPr="00D02802">
              <w:t xml:space="preserve"> to 2022 is displayed in Table 1</w:t>
            </w:r>
            <w:r w:rsidRPr="003B53DC">
              <w:t>.</w:t>
            </w:r>
          </w:p>
          <w:p w14:paraId="34DC9897" w14:textId="77777777" w:rsidR="00FC5297" w:rsidRPr="00520F64" w:rsidRDefault="00FC5297" w:rsidP="00FC5297">
            <w:pPr>
              <w:pStyle w:val="VRQABodyText"/>
              <w:rPr>
                <w:i/>
                <w:sz w:val="16"/>
                <w:szCs w:val="16"/>
                <w:lang w:eastAsia="en-GB"/>
              </w:rPr>
            </w:pPr>
            <w:r w:rsidRPr="00520F64">
              <w:rPr>
                <w:i/>
                <w:sz w:val="16"/>
                <w:szCs w:val="16"/>
                <w:lang w:eastAsia="en-GB"/>
              </w:rPr>
              <w:t xml:space="preserve">Source: </w:t>
            </w:r>
            <w:r w:rsidRPr="00520F64">
              <w:rPr>
                <w:sz w:val="16"/>
                <w:szCs w:val="16"/>
              </w:rPr>
              <w:t xml:space="preserve"> </w:t>
            </w:r>
            <w:r w:rsidRPr="00520F64">
              <w:rPr>
                <w:i/>
                <w:sz w:val="16"/>
                <w:szCs w:val="16"/>
                <w:lang w:eastAsia="en-GB"/>
              </w:rPr>
              <w:t>Department of Jobs, Skills, Industry and Regions data</w:t>
            </w:r>
          </w:p>
          <w:p w14:paraId="0DD6A224" w14:textId="77777777" w:rsidR="00FC5297" w:rsidRPr="00520F64" w:rsidRDefault="00FC5297" w:rsidP="00FC5297">
            <w:pPr>
              <w:pStyle w:val="VRQABodyText"/>
              <w:rPr>
                <w:b/>
                <w:bCs/>
                <w:lang w:eastAsia="en-GB"/>
              </w:rPr>
            </w:pPr>
            <w:r w:rsidRPr="00520F64">
              <w:rPr>
                <w:b/>
                <w:bCs/>
                <w:lang w:eastAsia="en-GB"/>
              </w:rPr>
              <w:t>Table 1: Victoria</w:t>
            </w:r>
            <w:r>
              <w:rPr>
                <w:b/>
                <w:bCs/>
                <w:lang w:eastAsia="en-GB"/>
              </w:rPr>
              <w:t>n</w:t>
            </w:r>
            <w:r w:rsidRPr="00520F64">
              <w:rPr>
                <w:b/>
                <w:bCs/>
                <w:lang w:eastAsia="en-GB"/>
              </w:rPr>
              <w:t xml:space="preserve"> Course </w:t>
            </w:r>
            <w:r>
              <w:rPr>
                <w:b/>
                <w:bCs/>
                <w:lang w:eastAsia="en-GB"/>
              </w:rPr>
              <w:t>E</w:t>
            </w:r>
            <w:r w:rsidRPr="00520F64">
              <w:rPr>
                <w:b/>
                <w:bCs/>
                <w:lang w:eastAsia="en-GB"/>
              </w:rPr>
              <w:t>nrolments</w:t>
            </w:r>
          </w:p>
          <w:tbl>
            <w:tblPr>
              <w:tblW w:w="6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2410"/>
              <w:gridCol w:w="1559"/>
              <w:gridCol w:w="1985"/>
            </w:tblGrid>
            <w:tr w:rsidR="00FC5297" w:rsidRPr="003B53DC" w14:paraId="7F0E5977" w14:textId="77777777" w:rsidTr="00E2739A">
              <w:trPr>
                <w:trHeight w:val="668"/>
              </w:trPr>
              <w:tc>
                <w:tcPr>
                  <w:tcW w:w="1019" w:type="dxa"/>
                  <w:shd w:val="clear" w:color="auto" w:fill="D9D9D9"/>
                </w:tcPr>
                <w:p w14:paraId="7E16E4EA" w14:textId="77777777" w:rsidR="00FC5297" w:rsidRPr="003B53DC" w:rsidRDefault="00FC5297" w:rsidP="00FC5297">
                  <w:pPr>
                    <w:pStyle w:val="VRQABodyText"/>
                    <w:rPr>
                      <w:lang w:eastAsia="en-GB"/>
                    </w:rPr>
                  </w:pPr>
                  <w:r w:rsidRPr="003B53DC">
                    <w:rPr>
                      <w:lang w:eastAsia="en-GB"/>
                    </w:rPr>
                    <w:lastRenderedPageBreak/>
                    <w:t>Year</w:t>
                  </w:r>
                </w:p>
              </w:tc>
              <w:tc>
                <w:tcPr>
                  <w:tcW w:w="2410" w:type="dxa"/>
                  <w:shd w:val="clear" w:color="auto" w:fill="D9D9D9"/>
                </w:tcPr>
                <w:p w14:paraId="4F58DACB" w14:textId="77777777" w:rsidR="00FC5297" w:rsidRPr="003B53DC" w:rsidRDefault="00FC5297" w:rsidP="00FC5297">
                  <w:pPr>
                    <w:pStyle w:val="VRQABodyText"/>
                    <w:rPr>
                      <w:lang w:eastAsia="en-GB"/>
                    </w:rPr>
                  </w:pPr>
                  <w:r w:rsidRPr="003B53DC">
                    <w:rPr>
                      <w:lang w:eastAsia="en-GB"/>
                    </w:rPr>
                    <w:t>Government subsidised enrolments</w:t>
                  </w:r>
                </w:p>
              </w:tc>
              <w:tc>
                <w:tcPr>
                  <w:tcW w:w="1559" w:type="dxa"/>
                  <w:shd w:val="clear" w:color="auto" w:fill="D9D9D9"/>
                </w:tcPr>
                <w:p w14:paraId="1ECE8C45" w14:textId="77777777" w:rsidR="00FC5297" w:rsidRPr="003B53DC" w:rsidRDefault="00FC5297" w:rsidP="00FC5297">
                  <w:pPr>
                    <w:pStyle w:val="VRQABodyText"/>
                    <w:rPr>
                      <w:lang w:eastAsia="en-GB"/>
                    </w:rPr>
                  </w:pPr>
                  <w:r w:rsidRPr="003B53DC">
                    <w:rPr>
                      <w:lang w:eastAsia="en-GB"/>
                    </w:rPr>
                    <w:t>Fee paying enrolments</w:t>
                  </w:r>
                </w:p>
              </w:tc>
              <w:tc>
                <w:tcPr>
                  <w:tcW w:w="1985" w:type="dxa"/>
                  <w:shd w:val="clear" w:color="auto" w:fill="D9D9D9"/>
                </w:tcPr>
                <w:p w14:paraId="74E7E378" w14:textId="77777777" w:rsidR="00FC5297" w:rsidRPr="003B53DC" w:rsidRDefault="00FC5297" w:rsidP="00FC5297">
                  <w:pPr>
                    <w:pStyle w:val="VRQABodyText"/>
                    <w:rPr>
                      <w:lang w:eastAsia="en-GB"/>
                    </w:rPr>
                  </w:pPr>
                  <w:r w:rsidRPr="003B53DC">
                    <w:rPr>
                      <w:lang w:eastAsia="en-GB"/>
                    </w:rPr>
                    <w:t>Total enrolments</w:t>
                  </w:r>
                </w:p>
              </w:tc>
            </w:tr>
            <w:tr w:rsidR="00FC5297" w:rsidRPr="003B53DC" w14:paraId="5F9ADD0F" w14:textId="77777777" w:rsidTr="00E2739A">
              <w:trPr>
                <w:trHeight w:val="343"/>
              </w:trPr>
              <w:tc>
                <w:tcPr>
                  <w:tcW w:w="1019" w:type="dxa"/>
                </w:tcPr>
                <w:p w14:paraId="648B3991" w14:textId="77777777" w:rsidR="00FC5297" w:rsidRPr="003B53DC" w:rsidRDefault="00FC5297" w:rsidP="00FC5297">
                  <w:pPr>
                    <w:pStyle w:val="VRQABodyText"/>
                    <w:rPr>
                      <w:lang w:eastAsia="en-GB"/>
                    </w:rPr>
                  </w:pPr>
                  <w:r w:rsidRPr="003B53DC">
                    <w:rPr>
                      <w:lang w:eastAsia="en-GB"/>
                    </w:rPr>
                    <w:t>2019</w:t>
                  </w:r>
                </w:p>
              </w:tc>
              <w:tc>
                <w:tcPr>
                  <w:tcW w:w="2410" w:type="dxa"/>
                </w:tcPr>
                <w:p w14:paraId="4C2C5BF2" w14:textId="77777777" w:rsidR="00FC5297" w:rsidRPr="003B53DC" w:rsidRDefault="00FC5297" w:rsidP="00FC5297">
                  <w:pPr>
                    <w:pStyle w:val="VRQABodyText"/>
                    <w:jc w:val="center"/>
                    <w:rPr>
                      <w:lang w:eastAsia="en-GB"/>
                    </w:rPr>
                  </w:pPr>
                  <w:r w:rsidRPr="003B53DC">
                    <w:rPr>
                      <w:lang w:eastAsia="en-GB"/>
                    </w:rPr>
                    <w:t>0</w:t>
                  </w:r>
                </w:p>
              </w:tc>
              <w:tc>
                <w:tcPr>
                  <w:tcW w:w="1559" w:type="dxa"/>
                </w:tcPr>
                <w:p w14:paraId="5CD03ECF" w14:textId="77777777" w:rsidR="00FC5297" w:rsidRPr="003B53DC" w:rsidRDefault="00FC5297" w:rsidP="00FC5297">
                  <w:pPr>
                    <w:pStyle w:val="VRQABodyText"/>
                    <w:jc w:val="center"/>
                    <w:rPr>
                      <w:lang w:eastAsia="en-GB"/>
                    </w:rPr>
                  </w:pPr>
                  <w:r w:rsidRPr="003B53DC">
                    <w:rPr>
                      <w:lang w:eastAsia="en-GB"/>
                    </w:rPr>
                    <w:t>58</w:t>
                  </w:r>
                </w:p>
              </w:tc>
              <w:tc>
                <w:tcPr>
                  <w:tcW w:w="1985" w:type="dxa"/>
                </w:tcPr>
                <w:p w14:paraId="3C067A9E" w14:textId="77777777" w:rsidR="00FC5297" w:rsidRPr="003B53DC" w:rsidRDefault="00FC5297" w:rsidP="00FC5297">
                  <w:pPr>
                    <w:pStyle w:val="VRQABodyText"/>
                    <w:jc w:val="center"/>
                    <w:rPr>
                      <w:lang w:eastAsia="en-GB"/>
                    </w:rPr>
                  </w:pPr>
                  <w:r w:rsidRPr="003B53DC">
                    <w:rPr>
                      <w:lang w:eastAsia="en-GB"/>
                    </w:rPr>
                    <w:t>58</w:t>
                  </w:r>
                </w:p>
              </w:tc>
            </w:tr>
            <w:tr w:rsidR="00FC5297" w:rsidRPr="003B53DC" w14:paraId="28181294" w14:textId="77777777" w:rsidTr="00E2739A">
              <w:trPr>
                <w:trHeight w:val="334"/>
              </w:trPr>
              <w:tc>
                <w:tcPr>
                  <w:tcW w:w="1019" w:type="dxa"/>
                </w:tcPr>
                <w:p w14:paraId="531F643C" w14:textId="77777777" w:rsidR="00FC5297" w:rsidRPr="003B53DC" w:rsidRDefault="00FC5297" w:rsidP="00FC5297">
                  <w:pPr>
                    <w:pStyle w:val="VRQABodyText"/>
                    <w:rPr>
                      <w:lang w:eastAsia="en-GB"/>
                    </w:rPr>
                  </w:pPr>
                  <w:r w:rsidRPr="003B53DC">
                    <w:rPr>
                      <w:lang w:eastAsia="en-GB"/>
                    </w:rPr>
                    <w:t>2020</w:t>
                  </w:r>
                </w:p>
              </w:tc>
              <w:tc>
                <w:tcPr>
                  <w:tcW w:w="2410" w:type="dxa"/>
                </w:tcPr>
                <w:p w14:paraId="76553F30" w14:textId="77777777" w:rsidR="00FC5297" w:rsidRPr="003B53DC" w:rsidRDefault="00FC5297" w:rsidP="00FC5297">
                  <w:pPr>
                    <w:pStyle w:val="VRQABodyText"/>
                    <w:jc w:val="center"/>
                    <w:rPr>
                      <w:lang w:eastAsia="en-GB"/>
                    </w:rPr>
                  </w:pPr>
                  <w:r w:rsidRPr="003B53DC">
                    <w:rPr>
                      <w:lang w:eastAsia="en-GB"/>
                    </w:rPr>
                    <w:t>708</w:t>
                  </w:r>
                </w:p>
              </w:tc>
              <w:tc>
                <w:tcPr>
                  <w:tcW w:w="1559" w:type="dxa"/>
                </w:tcPr>
                <w:p w14:paraId="3F661C22" w14:textId="77777777" w:rsidR="00FC5297" w:rsidRPr="003B53DC" w:rsidRDefault="00FC5297" w:rsidP="00FC5297">
                  <w:pPr>
                    <w:pStyle w:val="VRQABodyText"/>
                    <w:jc w:val="center"/>
                    <w:rPr>
                      <w:lang w:eastAsia="en-GB"/>
                    </w:rPr>
                  </w:pPr>
                  <w:r w:rsidRPr="003B53DC">
                    <w:rPr>
                      <w:lang w:eastAsia="en-GB"/>
                    </w:rPr>
                    <w:t>730</w:t>
                  </w:r>
                </w:p>
              </w:tc>
              <w:tc>
                <w:tcPr>
                  <w:tcW w:w="1985" w:type="dxa"/>
                </w:tcPr>
                <w:p w14:paraId="4B521C64" w14:textId="77777777" w:rsidR="00FC5297" w:rsidRPr="003B53DC" w:rsidRDefault="00FC5297" w:rsidP="00FC5297">
                  <w:pPr>
                    <w:pStyle w:val="VRQABodyText"/>
                    <w:jc w:val="center"/>
                    <w:rPr>
                      <w:lang w:eastAsia="en-GB"/>
                    </w:rPr>
                  </w:pPr>
                  <w:r w:rsidRPr="003B53DC">
                    <w:rPr>
                      <w:lang w:eastAsia="en-GB"/>
                    </w:rPr>
                    <w:t>1438</w:t>
                  </w:r>
                </w:p>
              </w:tc>
            </w:tr>
            <w:tr w:rsidR="00FC5297" w:rsidRPr="003B53DC" w14:paraId="70E2C753" w14:textId="77777777" w:rsidTr="00F225ED">
              <w:trPr>
                <w:trHeight w:val="334"/>
              </w:trPr>
              <w:tc>
                <w:tcPr>
                  <w:tcW w:w="1019" w:type="dxa"/>
                </w:tcPr>
                <w:p w14:paraId="3E8D80F9" w14:textId="77777777" w:rsidR="00FC5297" w:rsidRPr="003B53DC" w:rsidRDefault="00FC5297" w:rsidP="00FC5297">
                  <w:pPr>
                    <w:pStyle w:val="VRQABodyText"/>
                    <w:rPr>
                      <w:lang w:eastAsia="en-GB"/>
                    </w:rPr>
                  </w:pPr>
                  <w:r w:rsidRPr="003B53DC">
                    <w:rPr>
                      <w:lang w:eastAsia="en-GB"/>
                    </w:rPr>
                    <w:t>2021</w:t>
                  </w:r>
                </w:p>
              </w:tc>
              <w:tc>
                <w:tcPr>
                  <w:tcW w:w="2410" w:type="dxa"/>
                  <w:tcBorders>
                    <w:bottom w:val="single" w:sz="4" w:space="0" w:color="auto"/>
                  </w:tcBorders>
                </w:tcPr>
                <w:p w14:paraId="559995B1" w14:textId="77777777" w:rsidR="00FC5297" w:rsidRPr="003B53DC" w:rsidRDefault="00FC5297" w:rsidP="00FC5297">
                  <w:pPr>
                    <w:pStyle w:val="VRQABodyText"/>
                    <w:jc w:val="center"/>
                    <w:rPr>
                      <w:lang w:eastAsia="en-GB"/>
                    </w:rPr>
                  </w:pPr>
                  <w:r w:rsidRPr="003B53DC">
                    <w:rPr>
                      <w:lang w:eastAsia="en-GB"/>
                    </w:rPr>
                    <w:t>838</w:t>
                  </w:r>
                </w:p>
              </w:tc>
              <w:tc>
                <w:tcPr>
                  <w:tcW w:w="1559" w:type="dxa"/>
                  <w:tcBorders>
                    <w:bottom w:val="single" w:sz="4" w:space="0" w:color="auto"/>
                  </w:tcBorders>
                </w:tcPr>
                <w:p w14:paraId="00107ADA" w14:textId="77777777" w:rsidR="00FC5297" w:rsidRPr="003B53DC" w:rsidRDefault="00FC5297" w:rsidP="00FC5297">
                  <w:pPr>
                    <w:pStyle w:val="VRQABodyText"/>
                    <w:jc w:val="center"/>
                    <w:rPr>
                      <w:lang w:eastAsia="en-GB"/>
                    </w:rPr>
                  </w:pPr>
                  <w:r w:rsidRPr="003B53DC">
                    <w:rPr>
                      <w:lang w:eastAsia="en-GB"/>
                    </w:rPr>
                    <w:t>719</w:t>
                  </w:r>
                </w:p>
              </w:tc>
              <w:tc>
                <w:tcPr>
                  <w:tcW w:w="1985" w:type="dxa"/>
                  <w:tcBorders>
                    <w:bottom w:val="single" w:sz="4" w:space="0" w:color="auto"/>
                  </w:tcBorders>
                </w:tcPr>
                <w:p w14:paraId="13459E9E" w14:textId="77777777" w:rsidR="00FC5297" w:rsidRPr="003B53DC" w:rsidRDefault="00FC5297" w:rsidP="00FC5297">
                  <w:pPr>
                    <w:pStyle w:val="VRQABodyText"/>
                    <w:jc w:val="center"/>
                    <w:rPr>
                      <w:lang w:eastAsia="en-GB"/>
                    </w:rPr>
                  </w:pPr>
                  <w:r w:rsidRPr="003B53DC">
                    <w:rPr>
                      <w:lang w:eastAsia="en-GB"/>
                    </w:rPr>
                    <w:t>1557</w:t>
                  </w:r>
                </w:p>
              </w:tc>
            </w:tr>
            <w:tr w:rsidR="00FC5297" w:rsidRPr="003B53DC" w14:paraId="027AB2F9" w14:textId="77777777" w:rsidTr="00F225ED">
              <w:trPr>
                <w:trHeight w:val="334"/>
              </w:trPr>
              <w:tc>
                <w:tcPr>
                  <w:tcW w:w="1019" w:type="dxa"/>
                </w:tcPr>
                <w:p w14:paraId="47059DED" w14:textId="77777777" w:rsidR="00FC5297" w:rsidRPr="003B53DC" w:rsidRDefault="00FC5297" w:rsidP="00FC5297">
                  <w:pPr>
                    <w:pStyle w:val="VRQABodyText"/>
                    <w:rPr>
                      <w:lang w:eastAsia="en-GB"/>
                    </w:rPr>
                  </w:pPr>
                  <w:r w:rsidRPr="003B53DC">
                    <w:rPr>
                      <w:lang w:eastAsia="en-GB"/>
                    </w:rPr>
                    <w:t>2022</w:t>
                  </w:r>
                </w:p>
              </w:tc>
              <w:tc>
                <w:tcPr>
                  <w:tcW w:w="2410" w:type="dxa"/>
                  <w:tcBorders>
                    <w:bottom w:val="single" w:sz="4" w:space="0" w:color="auto"/>
                  </w:tcBorders>
                </w:tcPr>
                <w:p w14:paraId="3D886E94" w14:textId="77777777" w:rsidR="00FC5297" w:rsidRPr="003B53DC" w:rsidRDefault="00FC5297" w:rsidP="00FC5297">
                  <w:pPr>
                    <w:pStyle w:val="VRQABodyText"/>
                    <w:jc w:val="center"/>
                    <w:rPr>
                      <w:lang w:eastAsia="en-GB"/>
                    </w:rPr>
                  </w:pPr>
                  <w:r w:rsidRPr="003B53DC">
                    <w:rPr>
                      <w:lang w:eastAsia="en-GB"/>
                    </w:rPr>
                    <w:t>130</w:t>
                  </w:r>
                </w:p>
              </w:tc>
              <w:tc>
                <w:tcPr>
                  <w:tcW w:w="1559" w:type="dxa"/>
                  <w:tcBorders>
                    <w:bottom w:val="single" w:sz="4" w:space="0" w:color="auto"/>
                  </w:tcBorders>
                </w:tcPr>
                <w:p w14:paraId="360709AB" w14:textId="77777777" w:rsidR="00FC5297" w:rsidRPr="003B53DC" w:rsidRDefault="00FC5297" w:rsidP="00FC5297">
                  <w:pPr>
                    <w:pStyle w:val="VRQABodyText"/>
                    <w:jc w:val="center"/>
                    <w:rPr>
                      <w:lang w:eastAsia="en-GB"/>
                    </w:rPr>
                  </w:pPr>
                  <w:r w:rsidRPr="003B53DC">
                    <w:rPr>
                      <w:lang w:eastAsia="en-GB"/>
                    </w:rPr>
                    <w:t>841</w:t>
                  </w:r>
                </w:p>
              </w:tc>
              <w:tc>
                <w:tcPr>
                  <w:tcW w:w="1985" w:type="dxa"/>
                  <w:tcBorders>
                    <w:bottom w:val="single" w:sz="4" w:space="0" w:color="auto"/>
                  </w:tcBorders>
                </w:tcPr>
                <w:p w14:paraId="470AC029" w14:textId="77777777" w:rsidR="00FC5297" w:rsidRPr="003B53DC" w:rsidRDefault="00FC5297" w:rsidP="00FC5297">
                  <w:pPr>
                    <w:pStyle w:val="VRQABodyText"/>
                    <w:jc w:val="center"/>
                    <w:rPr>
                      <w:lang w:eastAsia="en-GB"/>
                    </w:rPr>
                  </w:pPr>
                  <w:r w:rsidRPr="003B53DC">
                    <w:rPr>
                      <w:lang w:eastAsia="en-GB"/>
                    </w:rPr>
                    <w:t>971</w:t>
                  </w:r>
                </w:p>
              </w:tc>
            </w:tr>
          </w:tbl>
          <w:p w14:paraId="3830B846" w14:textId="77777777" w:rsidR="00FC5297" w:rsidRDefault="00FC5297" w:rsidP="00951F53">
            <w:pPr>
              <w:pStyle w:val="VRQABodyText"/>
              <w:jc w:val="left"/>
            </w:pPr>
            <w:r w:rsidRPr="006144A8">
              <w:t>Course enrolment</w:t>
            </w:r>
            <w:r>
              <w:t>s</w:t>
            </w:r>
            <w:r w:rsidRPr="006144A8">
              <w:t xml:space="preserve"> trended upward</w:t>
            </w:r>
            <w:r>
              <w:t xml:space="preserve"> from 2019</w:t>
            </w:r>
            <w:r w:rsidRPr="006144A8">
              <w:t>, peaking in 2021 and</w:t>
            </w:r>
            <w:r>
              <w:t xml:space="preserve"> declining in 2022, largely due to a fall in government subsidised training. Fee paying enrolments continue to rise however, indicating cohort preparedness to fund their skill development based on industry need. As this course supports Victoria’s demand for solar product, course demand is expected to continue into the future.</w:t>
            </w:r>
          </w:p>
          <w:p w14:paraId="401A29A7" w14:textId="4446FCBB" w:rsidR="00FC5297" w:rsidRDefault="00FC5297" w:rsidP="00951F53">
            <w:pPr>
              <w:pStyle w:val="VRQABodyText"/>
              <w:jc w:val="left"/>
            </w:pPr>
            <w:r w:rsidRPr="00CE713B">
              <w:t xml:space="preserve">The project for the development of the </w:t>
            </w:r>
            <w:r w:rsidR="008C4FC3">
              <w:t>Course in Working Safely on Rooftop Renewable Energy Systems</w:t>
            </w:r>
            <w:r w:rsidRPr="00CE713B">
              <w:t xml:space="preserve"> was overseen by a project steering committee </w:t>
            </w:r>
            <w:r>
              <w:t xml:space="preserve">(PSC) </w:t>
            </w:r>
            <w:r w:rsidRPr="00CE713B">
              <w:t>comprised of the following industry and RTO representatives:</w:t>
            </w:r>
          </w:p>
          <w:tbl>
            <w:tblPr>
              <w:tblStyle w:val="TableGrid"/>
              <w:tblW w:w="0" w:type="auto"/>
              <w:tblLayout w:type="fixed"/>
              <w:tblLook w:val="04A0" w:firstRow="1" w:lastRow="0" w:firstColumn="1" w:lastColumn="0" w:noHBand="0" w:noVBand="1"/>
            </w:tblPr>
            <w:tblGrid>
              <w:gridCol w:w="2148"/>
              <w:gridCol w:w="4851"/>
            </w:tblGrid>
            <w:tr w:rsidR="00FC5297" w:rsidRPr="00383E43" w14:paraId="04928D2E" w14:textId="77777777" w:rsidTr="003E4AA3">
              <w:tc>
                <w:tcPr>
                  <w:tcW w:w="2148" w:type="dxa"/>
                </w:tcPr>
                <w:p w14:paraId="46BCBC71" w14:textId="77777777" w:rsidR="00FC5297" w:rsidRPr="00383E43" w:rsidRDefault="00FC5297" w:rsidP="003E4AA3">
                  <w:pPr>
                    <w:pStyle w:val="VRQABodyText"/>
                    <w:rPr>
                      <w:lang w:eastAsia="en-AU"/>
                    </w:rPr>
                  </w:pPr>
                  <w:r w:rsidRPr="00CE713B">
                    <w:rPr>
                      <w:lang w:eastAsia="en-AU"/>
                    </w:rPr>
                    <w:t>Mick Cullen</w:t>
                  </w:r>
                  <w:r>
                    <w:rPr>
                      <w:lang w:eastAsia="en-AU"/>
                    </w:rPr>
                    <w:t xml:space="preserve"> (Chair)</w:t>
                  </w:r>
                </w:p>
              </w:tc>
              <w:tc>
                <w:tcPr>
                  <w:tcW w:w="4851" w:type="dxa"/>
                </w:tcPr>
                <w:p w14:paraId="51960D8C" w14:textId="77777777" w:rsidR="00FC5297" w:rsidRPr="00383E43" w:rsidRDefault="00FC5297" w:rsidP="003E4AA3">
                  <w:pPr>
                    <w:pStyle w:val="VRQABodyText"/>
                    <w:rPr>
                      <w:lang w:eastAsia="en-AU"/>
                    </w:rPr>
                  </w:pPr>
                  <w:r>
                    <w:rPr>
                      <w:lang w:eastAsia="en-AU"/>
                    </w:rPr>
                    <w:t>Future Energy Skills</w:t>
                  </w:r>
                </w:p>
              </w:tc>
            </w:tr>
            <w:tr w:rsidR="008D1525" w:rsidRPr="00383E43" w14:paraId="557A9E05" w14:textId="77777777" w:rsidTr="003E4AA3">
              <w:tc>
                <w:tcPr>
                  <w:tcW w:w="2148" w:type="dxa"/>
                </w:tcPr>
                <w:p w14:paraId="641B9831" w14:textId="2B673658" w:rsidR="008D1525" w:rsidRDefault="008D1525" w:rsidP="003E4AA3">
                  <w:pPr>
                    <w:pStyle w:val="VRQABodyText"/>
                    <w:rPr>
                      <w:lang w:eastAsia="en-AU"/>
                    </w:rPr>
                  </w:pPr>
                  <w:r>
                    <w:rPr>
                      <w:lang w:eastAsia="en-AU"/>
                    </w:rPr>
                    <w:t>Anita Smith</w:t>
                  </w:r>
                </w:p>
              </w:tc>
              <w:tc>
                <w:tcPr>
                  <w:tcW w:w="4851" w:type="dxa"/>
                </w:tcPr>
                <w:p w14:paraId="11AA8345" w14:textId="6FF82D97" w:rsidR="008D1525" w:rsidRDefault="008D1525" w:rsidP="008D1525">
                  <w:pPr>
                    <w:pStyle w:val="VRQABodyText"/>
                    <w:jc w:val="left"/>
                    <w:rPr>
                      <w:lang w:eastAsia="en-AU"/>
                    </w:rPr>
                  </w:pPr>
                  <w:r>
                    <w:rPr>
                      <w:lang w:eastAsia="en-AU"/>
                    </w:rPr>
                    <w:t>Department of Environment, Land, Water and Planning (DELWP)</w:t>
                  </w:r>
                </w:p>
              </w:tc>
            </w:tr>
            <w:tr w:rsidR="00FC5297" w:rsidRPr="00383E43" w14:paraId="15B224A7" w14:textId="77777777" w:rsidTr="003E4AA3">
              <w:tc>
                <w:tcPr>
                  <w:tcW w:w="2148" w:type="dxa"/>
                </w:tcPr>
                <w:p w14:paraId="7C771F40" w14:textId="77777777" w:rsidR="00FC5297" w:rsidRPr="00383E43" w:rsidRDefault="00FC5297" w:rsidP="003E4AA3">
                  <w:pPr>
                    <w:pStyle w:val="VRQABodyText"/>
                    <w:rPr>
                      <w:lang w:eastAsia="en-AU"/>
                    </w:rPr>
                  </w:pPr>
                  <w:r w:rsidRPr="00CE713B">
                    <w:rPr>
                      <w:lang w:eastAsia="en-AU"/>
                    </w:rPr>
                    <w:t>Brian Chamberlin</w:t>
                  </w:r>
                </w:p>
              </w:tc>
              <w:tc>
                <w:tcPr>
                  <w:tcW w:w="4851" w:type="dxa"/>
                </w:tcPr>
                <w:p w14:paraId="00F6C362" w14:textId="3871378C" w:rsidR="00FC5297" w:rsidRPr="00383E43" w:rsidRDefault="008F4F96" w:rsidP="003E4AA3">
                  <w:pPr>
                    <w:pStyle w:val="VRQABodyText"/>
                    <w:rPr>
                      <w:lang w:eastAsia="en-AU"/>
                    </w:rPr>
                  </w:pPr>
                  <w:r>
                    <w:rPr>
                      <w:lang w:eastAsia="en-AU"/>
                    </w:rPr>
                    <w:t>Worksafe</w:t>
                  </w:r>
                </w:p>
              </w:tc>
            </w:tr>
            <w:tr w:rsidR="00FC5297" w:rsidRPr="00383E43" w14:paraId="20FBA043" w14:textId="77777777" w:rsidTr="003E4AA3">
              <w:tc>
                <w:tcPr>
                  <w:tcW w:w="2148" w:type="dxa"/>
                </w:tcPr>
                <w:p w14:paraId="6E34C7EC" w14:textId="77777777" w:rsidR="00FC5297" w:rsidRPr="00383E43" w:rsidRDefault="00FC5297" w:rsidP="003E4AA3">
                  <w:pPr>
                    <w:pStyle w:val="VRQABodyText"/>
                    <w:rPr>
                      <w:lang w:eastAsia="en-AU"/>
                    </w:rPr>
                  </w:pPr>
                  <w:r w:rsidRPr="00CE713B">
                    <w:rPr>
                      <w:lang w:eastAsia="en-AU"/>
                    </w:rPr>
                    <w:t>Michael Weekes</w:t>
                  </w:r>
                </w:p>
              </w:tc>
              <w:tc>
                <w:tcPr>
                  <w:tcW w:w="4851" w:type="dxa"/>
                </w:tcPr>
                <w:p w14:paraId="79E6A958" w14:textId="77777777" w:rsidR="00FC5297" w:rsidRPr="00383E43" w:rsidRDefault="00FC5297" w:rsidP="003E4AA3">
                  <w:pPr>
                    <w:pStyle w:val="VRQABodyText"/>
                    <w:jc w:val="left"/>
                    <w:rPr>
                      <w:lang w:eastAsia="en-AU"/>
                    </w:rPr>
                  </w:pPr>
                  <w:r w:rsidRPr="00CE713B">
                    <w:rPr>
                      <w:lang w:eastAsia="en-AU"/>
                    </w:rPr>
                    <w:t>National Electrical and Communications Association (NECA)</w:t>
                  </w:r>
                </w:p>
              </w:tc>
            </w:tr>
            <w:tr w:rsidR="00FC5297" w:rsidRPr="00383E43" w14:paraId="614A4D82" w14:textId="77777777" w:rsidTr="003E4AA3">
              <w:tc>
                <w:tcPr>
                  <w:tcW w:w="2148" w:type="dxa"/>
                </w:tcPr>
                <w:p w14:paraId="703FF797" w14:textId="2D49014E" w:rsidR="00FC5297" w:rsidRPr="00383E43" w:rsidRDefault="00425335" w:rsidP="003E4AA3">
                  <w:pPr>
                    <w:pStyle w:val="VRQABodyText"/>
                    <w:rPr>
                      <w:lang w:eastAsia="en-AU"/>
                    </w:rPr>
                  </w:pPr>
                  <w:r>
                    <w:rPr>
                      <w:lang w:eastAsia="en-AU"/>
                    </w:rPr>
                    <w:t>Sandy Atkins</w:t>
                  </w:r>
                </w:p>
              </w:tc>
              <w:tc>
                <w:tcPr>
                  <w:tcW w:w="4851" w:type="dxa"/>
                </w:tcPr>
                <w:p w14:paraId="610A401C" w14:textId="77777777" w:rsidR="00FC5297" w:rsidRPr="00383E43" w:rsidRDefault="00FC5297" w:rsidP="003E4AA3">
                  <w:pPr>
                    <w:pStyle w:val="VRQABodyText"/>
                    <w:rPr>
                      <w:lang w:eastAsia="en-AU"/>
                    </w:rPr>
                  </w:pPr>
                  <w:r w:rsidRPr="00CE713B">
                    <w:rPr>
                      <w:lang w:eastAsia="en-AU"/>
                    </w:rPr>
                    <w:t>Energy Safe Victoria</w:t>
                  </w:r>
                </w:p>
              </w:tc>
            </w:tr>
            <w:tr w:rsidR="00FC5297" w:rsidRPr="00383E43" w14:paraId="547253CA" w14:textId="77777777" w:rsidTr="003E4AA3">
              <w:tc>
                <w:tcPr>
                  <w:tcW w:w="2148" w:type="dxa"/>
                </w:tcPr>
                <w:p w14:paraId="7A8C5E2C" w14:textId="77777777" w:rsidR="00FC5297" w:rsidRPr="00383E43" w:rsidRDefault="00FC5297" w:rsidP="003E4AA3">
                  <w:pPr>
                    <w:pStyle w:val="VRQABodyText"/>
                    <w:rPr>
                      <w:lang w:eastAsia="en-AU"/>
                    </w:rPr>
                  </w:pPr>
                  <w:r w:rsidRPr="00CE713B">
                    <w:rPr>
                      <w:lang w:eastAsia="en-AU"/>
                    </w:rPr>
                    <w:t>Brendan Gould</w:t>
                  </w:r>
                </w:p>
              </w:tc>
              <w:tc>
                <w:tcPr>
                  <w:tcW w:w="4851" w:type="dxa"/>
                </w:tcPr>
                <w:p w14:paraId="7605B80A" w14:textId="77777777" w:rsidR="00FC5297" w:rsidRPr="00383E43" w:rsidRDefault="00FC5297" w:rsidP="003E4AA3">
                  <w:pPr>
                    <w:pStyle w:val="VRQABodyText"/>
                    <w:rPr>
                      <w:lang w:eastAsia="en-AU"/>
                    </w:rPr>
                  </w:pPr>
                  <w:r w:rsidRPr="00CE713B">
                    <w:rPr>
                      <w:lang w:eastAsia="en-AU"/>
                    </w:rPr>
                    <w:t>Master Plumbers Association</w:t>
                  </w:r>
                </w:p>
              </w:tc>
            </w:tr>
            <w:tr w:rsidR="00FC5297" w:rsidRPr="00383E43" w14:paraId="7A97A1B8" w14:textId="77777777" w:rsidTr="003E4AA3">
              <w:tc>
                <w:tcPr>
                  <w:tcW w:w="2148" w:type="dxa"/>
                </w:tcPr>
                <w:p w14:paraId="41054579" w14:textId="77777777" w:rsidR="00FC5297" w:rsidRPr="00383E43" w:rsidRDefault="00FC5297" w:rsidP="003E4AA3">
                  <w:pPr>
                    <w:pStyle w:val="VRQABodyText"/>
                    <w:rPr>
                      <w:lang w:eastAsia="en-AU"/>
                    </w:rPr>
                  </w:pPr>
                  <w:r w:rsidRPr="00CE713B">
                    <w:rPr>
                      <w:lang w:eastAsia="en-AU"/>
                    </w:rPr>
                    <w:t>Shane Clayton</w:t>
                  </w:r>
                </w:p>
              </w:tc>
              <w:tc>
                <w:tcPr>
                  <w:tcW w:w="4851" w:type="dxa"/>
                </w:tcPr>
                <w:p w14:paraId="02470BAD" w14:textId="77777777" w:rsidR="00FC5297" w:rsidRPr="00383E43" w:rsidRDefault="00FC5297" w:rsidP="003E4AA3">
                  <w:pPr>
                    <w:pStyle w:val="VRQABodyText"/>
                    <w:rPr>
                      <w:lang w:eastAsia="en-AU"/>
                    </w:rPr>
                  </w:pPr>
                  <w:r w:rsidRPr="00CE713B">
                    <w:rPr>
                      <w:lang w:eastAsia="en-AU"/>
                    </w:rPr>
                    <w:t>Future Energy Skills</w:t>
                  </w:r>
                </w:p>
              </w:tc>
            </w:tr>
            <w:tr w:rsidR="00FC5297" w:rsidRPr="00383E43" w14:paraId="1C4F29F2" w14:textId="77777777" w:rsidTr="003E4AA3">
              <w:tc>
                <w:tcPr>
                  <w:tcW w:w="2148" w:type="dxa"/>
                </w:tcPr>
                <w:p w14:paraId="13EA1898" w14:textId="77777777" w:rsidR="00FC5297" w:rsidRPr="00CE713B" w:rsidRDefault="00FC5297" w:rsidP="003E4AA3">
                  <w:pPr>
                    <w:pStyle w:val="VRQABodyText"/>
                    <w:rPr>
                      <w:lang w:eastAsia="en-AU"/>
                    </w:rPr>
                  </w:pPr>
                  <w:r w:rsidRPr="00826924">
                    <w:rPr>
                      <w:lang w:eastAsia="en-AU"/>
                    </w:rPr>
                    <w:t>Jacob Fevreau</w:t>
                  </w:r>
                </w:p>
              </w:tc>
              <w:tc>
                <w:tcPr>
                  <w:tcW w:w="4851" w:type="dxa"/>
                </w:tcPr>
                <w:p w14:paraId="16BE444E" w14:textId="77777777" w:rsidR="00FC5297" w:rsidRPr="00826924" w:rsidRDefault="00FC5297" w:rsidP="003E4AA3">
                  <w:pPr>
                    <w:pStyle w:val="VRQABodyText"/>
                    <w:rPr>
                      <w:lang w:eastAsia="en-AU"/>
                    </w:rPr>
                  </w:pPr>
                  <w:r w:rsidRPr="00826924">
                    <w:rPr>
                      <w:lang w:eastAsia="en-AU"/>
                    </w:rPr>
                    <w:t>RACV Solar</w:t>
                  </w:r>
                </w:p>
              </w:tc>
            </w:tr>
            <w:tr w:rsidR="00FC5297" w:rsidRPr="00383E43" w14:paraId="2CE703BC" w14:textId="77777777" w:rsidTr="003E4AA3">
              <w:tc>
                <w:tcPr>
                  <w:tcW w:w="2148" w:type="dxa"/>
                </w:tcPr>
                <w:p w14:paraId="2408F8F1" w14:textId="77777777" w:rsidR="00FC5297" w:rsidRPr="00CE713B" w:rsidRDefault="00FC5297" w:rsidP="003E4AA3">
                  <w:pPr>
                    <w:pStyle w:val="VRQABodyText"/>
                    <w:rPr>
                      <w:lang w:eastAsia="en-AU"/>
                    </w:rPr>
                  </w:pPr>
                  <w:r w:rsidRPr="00826924">
                    <w:rPr>
                      <w:lang w:eastAsia="en-AU"/>
                    </w:rPr>
                    <w:t>Robbie Nichols</w:t>
                  </w:r>
                </w:p>
              </w:tc>
              <w:tc>
                <w:tcPr>
                  <w:tcW w:w="4851" w:type="dxa"/>
                </w:tcPr>
                <w:p w14:paraId="0742E8BB" w14:textId="77777777" w:rsidR="00FC5297" w:rsidRPr="00826924" w:rsidRDefault="00FC5297" w:rsidP="003E4AA3">
                  <w:pPr>
                    <w:pStyle w:val="VRQABodyText"/>
                    <w:rPr>
                      <w:lang w:eastAsia="en-AU"/>
                    </w:rPr>
                  </w:pPr>
                  <w:r w:rsidRPr="00826924">
                    <w:rPr>
                      <w:lang w:eastAsia="en-AU"/>
                    </w:rPr>
                    <w:t>Green Earth Electrical</w:t>
                  </w:r>
                </w:p>
              </w:tc>
            </w:tr>
            <w:tr w:rsidR="00FC5297" w:rsidRPr="00383E43" w14:paraId="2B9300F0" w14:textId="77777777" w:rsidTr="003E4AA3">
              <w:tc>
                <w:tcPr>
                  <w:tcW w:w="2148" w:type="dxa"/>
                </w:tcPr>
                <w:p w14:paraId="358706CF" w14:textId="77777777" w:rsidR="00FC5297" w:rsidRPr="00826924" w:rsidRDefault="00FC5297" w:rsidP="003E4AA3">
                  <w:pPr>
                    <w:pStyle w:val="VRQABodyText"/>
                    <w:rPr>
                      <w:lang w:eastAsia="en-AU"/>
                    </w:rPr>
                  </w:pPr>
                  <w:r w:rsidRPr="00826924">
                    <w:rPr>
                      <w:lang w:eastAsia="en-AU"/>
                    </w:rPr>
                    <w:t>Ross Digby</w:t>
                  </w:r>
                </w:p>
              </w:tc>
              <w:tc>
                <w:tcPr>
                  <w:tcW w:w="4851" w:type="dxa"/>
                </w:tcPr>
                <w:p w14:paraId="181CFFEE" w14:textId="77777777" w:rsidR="00FC5297" w:rsidRPr="00826924" w:rsidRDefault="00FC5297" w:rsidP="003E4AA3">
                  <w:pPr>
                    <w:pStyle w:val="VRQABodyText"/>
                    <w:rPr>
                      <w:lang w:eastAsia="en-AU"/>
                    </w:rPr>
                  </w:pPr>
                  <w:r w:rsidRPr="00826924">
                    <w:rPr>
                      <w:lang w:eastAsia="en-AU"/>
                    </w:rPr>
                    <w:t>Holmesglen Institute</w:t>
                  </w:r>
                </w:p>
              </w:tc>
            </w:tr>
            <w:tr w:rsidR="00FC5297" w:rsidRPr="00383E43" w14:paraId="7701794F" w14:textId="77777777" w:rsidTr="00E2739A">
              <w:tc>
                <w:tcPr>
                  <w:tcW w:w="6999" w:type="dxa"/>
                  <w:gridSpan w:val="2"/>
                </w:tcPr>
                <w:p w14:paraId="4197C8DC" w14:textId="77777777" w:rsidR="00FC5297" w:rsidRPr="00826924" w:rsidRDefault="00FC5297" w:rsidP="003E4AA3">
                  <w:pPr>
                    <w:pStyle w:val="VRQABodyText"/>
                    <w:rPr>
                      <w:lang w:eastAsia="en-AU"/>
                    </w:rPr>
                  </w:pPr>
                  <w:r>
                    <w:rPr>
                      <w:lang w:eastAsia="en-AU"/>
                    </w:rPr>
                    <w:t>In attendance</w:t>
                  </w:r>
                </w:p>
              </w:tc>
            </w:tr>
            <w:tr w:rsidR="00FC5297" w:rsidRPr="00383E43" w14:paraId="3C441331" w14:textId="77777777" w:rsidTr="003E4AA3">
              <w:tc>
                <w:tcPr>
                  <w:tcW w:w="2148" w:type="dxa"/>
                </w:tcPr>
                <w:p w14:paraId="0E97C04A" w14:textId="77777777" w:rsidR="00FC5297" w:rsidRPr="00826924" w:rsidRDefault="00FC5297" w:rsidP="003E4AA3">
                  <w:pPr>
                    <w:pStyle w:val="VRQABodyText"/>
                    <w:rPr>
                      <w:lang w:eastAsia="en-AU"/>
                    </w:rPr>
                  </w:pPr>
                  <w:r w:rsidRPr="00826924">
                    <w:rPr>
                      <w:lang w:eastAsia="en-AU"/>
                    </w:rPr>
                    <w:t>Teresa Signorello</w:t>
                  </w:r>
                </w:p>
              </w:tc>
              <w:tc>
                <w:tcPr>
                  <w:tcW w:w="4851" w:type="dxa"/>
                </w:tcPr>
                <w:p w14:paraId="6EB8A2A2" w14:textId="77777777" w:rsidR="00FC5297" w:rsidRPr="00826924" w:rsidRDefault="00FC5297" w:rsidP="003E4AA3">
                  <w:pPr>
                    <w:pStyle w:val="VRQABodyText"/>
                    <w:rPr>
                      <w:lang w:eastAsia="en-AU"/>
                    </w:rPr>
                  </w:pPr>
                  <w:r w:rsidRPr="00826924">
                    <w:rPr>
                      <w:lang w:eastAsia="en-AU"/>
                    </w:rPr>
                    <w:t>CMM Manager, Building Industries Holmesglen</w:t>
                  </w:r>
                  <w:r>
                    <w:rPr>
                      <w:lang w:eastAsia="en-AU"/>
                    </w:rPr>
                    <w:t xml:space="preserve"> Institute</w:t>
                  </w:r>
                </w:p>
              </w:tc>
            </w:tr>
            <w:tr w:rsidR="00FC5297" w:rsidRPr="00383E43" w14:paraId="1E45AF25" w14:textId="77777777" w:rsidTr="003E4AA3">
              <w:tc>
                <w:tcPr>
                  <w:tcW w:w="2148" w:type="dxa"/>
                </w:tcPr>
                <w:p w14:paraId="1AA11FD6" w14:textId="77777777" w:rsidR="00FC5297" w:rsidRPr="00826924" w:rsidRDefault="00FC5297" w:rsidP="003E4AA3">
                  <w:pPr>
                    <w:pStyle w:val="VRQABodyText"/>
                    <w:rPr>
                      <w:lang w:eastAsia="en-AU"/>
                    </w:rPr>
                  </w:pPr>
                  <w:r w:rsidRPr="00826924">
                    <w:rPr>
                      <w:lang w:eastAsia="en-AU"/>
                    </w:rPr>
                    <w:t>Susan Fechner</w:t>
                  </w:r>
                </w:p>
              </w:tc>
              <w:tc>
                <w:tcPr>
                  <w:tcW w:w="4851" w:type="dxa"/>
                </w:tcPr>
                <w:p w14:paraId="324F10D6" w14:textId="0F450C64" w:rsidR="00FC5297" w:rsidRPr="00826924" w:rsidRDefault="00FC5297" w:rsidP="00E925A2">
                  <w:pPr>
                    <w:pStyle w:val="VRQABodyText"/>
                    <w:jc w:val="left"/>
                    <w:rPr>
                      <w:lang w:eastAsia="en-AU"/>
                    </w:rPr>
                  </w:pPr>
                  <w:r>
                    <w:rPr>
                      <w:lang w:eastAsia="en-AU"/>
                    </w:rPr>
                    <w:t xml:space="preserve">Senior </w:t>
                  </w:r>
                  <w:r w:rsidRPr="00826924">
                    <w:rPr>
                      <w:lang w:eastAsia="en-AU"/>
                    </w:rPr>
                    <w:t>Project Officer, Building Industries Holmesglen</w:t>
                  </w:r>
                  <w:r w:rsidR="00E925A2">
                    <w:rPr>
                      <w:lang w:eastAsia="en-AU"/>
                    </w:rPr>
                    <w:t xml:space="preserve"> Institute</w:t>
                  </w:r>
                </w:p>
              </w:tc>
            </w:tr>
          </w:tbl>
          <w:p w14:paraId="725CEA44" w14:textId="77777777" w:rsidR="00FC5297" w:rsidRPr="00C16B84" w:rsidRDefault="00FC5297" w:rsidP="00274BE3">
            <w:pPr>
              <w:pStyle w:val="VRQABodyText"/>
              <w:jc w:val="left"/>
            </w:pPr>
            <w:r>
              <w:lastRenderedPageBreak/>
              <w:t xml:space="preserve">Desktop research was undertaken to identify industry trends, skill and knowledge requirements, and currency of unit of competency content. Members of the PSC met formally on three occasions to review and confirm the required skill and knowledge outcomes of the course, course structure and final accreditation submission. </w:t>
            </w:r>
          </w:p>
          <w:p w14:paraId="71942C02" w14:textId="77777777" w:rsidR="00FC5297" w:rsidRPr="003D071C" w:rsidRDefault="00FC5297" w:rsidP="00FC5297">
            <w:pPr>
              <w:pStyle w:val="VRQABodyText"/>
            </w:pPr>
            <w:r w:rsidRPr="00444664">
              <w:t>This</w:t>
            </w:r>
            <w:r>
              <w:t xml:space="preserve"> </w:t>
            </w:r>
            <w:r w:rsidRPr="00444664">
              <w:t xml:space="preserve">course: </w:t>
            </w:r>
          </w:p>
          <w:p w14:paraId="5C694BED"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duplicate, by title or coverage, the outcomes of an endorsed training package qualification</w:t>
            </w:r>
          </w:p>
          <w:p w14:paraId="4E929F09"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is not a subset of a single training package qualification that could be recognised through one or more statements of attainment or a skill set</w:t>
            </w:r>
          </w:p>
          <w:p w14:paraId="69EBF13C"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include units of competency additional to those in a training package qualification that could be recognised through statements of attainment in addition to the qualification</w:t>
            </w:r>
          </w:p>
          <w:p w14:paraId="463B8739" w14:textId="45B3F4DD" w:rsidR="00FC5297" w:rsidRPr="00444664" w:rsidRDefault="00FC5297" w:rsidP="00C670AF">
            <w:pPr>
              <w:pStyle w:val="VRQABodyText"/>
              <w:numPr>
                <w:ilvl w:val="0"/>
                <w:numId w:val="32"/>
              </w:numPr>
            </w:pPr>
            <w:r w:rsidRPr="00444664">
              <w:t>does not comprise units that duplicate units of competency of a training package qualification.</w:t>
            </w:r>
          </w:p>
        </w:tc>
      </w:tr>
      <w:tr w:rsidR="00FC5297"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C5297" w:rsidRPr="00444664" w:rsidRDefault="00FC5297" w:rsidP="00FC5297">
            <w:pPr>
              <w:pStyle w:val="Heading4"/>
              <w:rPr>
                <w:bCs/>
                <w:sz w:val="22"/>
                <w:szCs w:val="22"/>
              </w:rPr>
            </w:pPr>
            <w:bookmarkStart w:id="74" w:name="_Toc156915879"/>
            <w:r w:rsidRPr="00444664">
              <w:rPr>
                <w:sz w:val="22"/>
                <w:szCs w:val="22"/>
              </w:rPr>
              <w:lastRenderedPageBreak/>
              <w:t>3.2 Review for re-accreditation</w:t>
            </w:r>
            <w:bookmarkEnd w:id="74"/>
          </w:p>
        </w:tc>
        <w:tc>
          <w:tcPr>
            <w:tcW w:w="7225" w:type="dxa"/>
            <w:tcBorders>
              <w:top w:val="nil"/>
              <w:left w:val="dotted" w:sz="2" w:space="0" w:color="888B8D" w:themeColor="accent2"/>
              <w:bottom w:val="dotted" w:sz="2" w:space="0" w:color="888B8D" w:themeColor="accent2"/>
              <w:right w:val="nil"/>
            </w:tcBorders>
          </w:tcPr>
          <w:p w14:paraId="328AB894" w14:textId="34F900E6" w:rsidR="00FC5297" w:rsidRPr="00012C42" w:rsidRDefault="00FC5297" w:rsidP="00012C42">
            <w:pPr>
              <w:pStyle w:val="VRQABodyText"/>
              <w:jc w:val="left"/>
            </w:pPr>
            <w:r w:rsidRPr="00FC5297">
              <w:t xml:space="preserve">The course was allocated to the CMM Building Industries portfolio in late 2022, therefore course monitoring could not be undertaken </w:t>
            </w:r>
            <w:r w:rsidR="000056E8">
              <w:t xml:space="preserve">by the CMM service </w:t>
            </w:r>
            <w:r w:rsidRPr="00FC5297">
              <w:t>prior to that time.</w:t>
            </w:r>
          </w:p>
          <w:p w14:paraId="0ED7D917" w14:textId="2AFA9546" w:rsidR="00FC5297" w:rsidRPr="00012C42" w:rsidRDefault="00FC5297" w:rsidP="008D64B2">
            <w:pPr>
              <w:pStyle w:val="VRQABodyText"/>
              <w:jc w:val="left"/>
            </w:pPr>
            <w:r w:rsidRPr="00FC5297">
              <w:t xml:space="preserve">Course structure and unit content was reviewed during the accreditation process. </w:t>
            </w:r>
            <w:r w:rsidR="00F60143" w:rsidRPr="00F60143">
              <w:t>The course title was</w:t>
            </w:r>
            <w:r w:rsidR="00F60143">
              <w:t xml:space="preserve"> reviewed and broadened</w:t>
            </w:r>
            <w:r w:rsidR="00F60143" w:rsidRPr="00F60143">
              <w:t xml:space="preserve"> </w:t>
            </w:r>
            <w:r w:rsidR="00F60143">
              <w:t xml:space="preserve">to allow for future application of multiple energy sources. </w:t>
            </w:r>
            <w:r w:rsidRPr="00FC5297">
              <w:t xml:space="preserve">An evaluation of the UEE Electrotechnology Training Package unit UEERE0049 Apply safe work practices in the rooftop solar industry, released 14 </w:t>
            </w:r>
            <w:r w:rsidR="00B00175" w:rsidRPr="00FC5297">
              <w:t>October</w:t>
            </w:r>
            <w:r w:rsidRPr="00FC5297">
              <w:t xml:space="preserve"> 2021, was undertaken by the PSC to determine unit outcome alignment to industry need. The PSC advised a contextualised rooftop focus was required in relation to the following safety hazards:</w:t>
            </w:r>
          </w:p>
          <w:p w14:paraId="09AFFA3C" w14:textId="77777777" w:rsidR="00FC5297" w:rsidRPr="00FC5297" w:rsidRDefault="00FC5297" w:rsidP="00FC5297">
            <w:pPr>
              <w:pStyle w:val="Heading4"/>
              <w:rPr>
                <w:b w:val="0"/>
                <w:color w:val="53565A" w:themeColor="text1"/>
                <w:sz w:val="22"/>
                <w:szCs w:val="22"/>
                <w:lang w:val="en-AU"/>
              </w:rPr>
            </w:pPr>
            <w:bookmarkStart w:id="75" w:name="_Toc156915880"/>
            <w:r w:rsidRPr="00FC5297">
              <w:rPr>
                <w:b w:val="0"/>
                <w:color w:val="53565A" w:themeColor="text1"/>
                <w:sz w:val="22"/>
                <w:szCs w:val="22"/>
                <w:lang w:val="en-AU"/>
              </w:rPr>
              <w:t>•</w:t>
            </w:r>
            <w:r w:rsidRPr="00FC5297">
              <w:rPr>
                <w:b w:val="0"/>
                <w:color w:val="53565A" w:themeColor="text1"/>
                <w:sz w:val="22"/>
                <w:szCs w:val="22"/>
                <w:lang w:val="en-AU"/>
              </w:rPr>
              <w:tab/>
              <w:t>manual handling at heights</w:t>
            </w:r>
            <w:bookmarkEnd w:id="75"/>
          </w:p>
          <w:p w14:paraId="3F1F9016" w14:textId="3C5E5D61" w:rsidR="00FC5297" w:rsidRPr="00FC5297" w:rsidRDefault="00FC5297" w:rsidP="00FC5297">
            <w:pPr>
              <w:pStyle w:val="Heading4"/>
              <w:rPr>
                <w:b w:val="0"/>
                <w:color w:val="53565A" w:themeColor="text1"/>
                <w:sz w:val="22"/>
                <w:szCs w:val="22"/>
                <w:lang w:val="en-AU"/>
              </w:rPr>
            </w:pPr>
            <w:bookmarkStart w:id="76" w:name="_Toc156915881"/>
            <w:r w:rsidRPr="00FC5297">
              <w:rPr>
                <w:b w:val="0"/>
                <w:color w:val="53565A" w:themeColor="text1"/>
                <w:sz w:val="22"/>
                <w:szCs w:val="22"/>
                <w:lang w:val="en-AU"/>
              </w:rPr>
              <w:t>•</w:t>
            </w:r>
            <w:r w:rsidRPr="00FC5297">
              <w:rPr>
                <w:b w:val="0"/>
                <w:color w:val="53565A" w:themeColor="text1"/>
                <w:sz w:val="22"/>
                <w:szCs w:val="22"/>
                <w:lang w:val="en-AU"/>
              </w:rPr>
              <w:tab/>
              <w:t xml:space="preserve">existence of asbestos material (friable and </w:t>
            </w:r>
            <w:r w:rsidR="008F4F96" w:rsidRPr="00FC5297">
              <w:rPr>
                <w:b w:val="0"/>
                <w:color w:val="53565A" w:themeColor="text1"/>
                <w:sz w:val="22"/>
                <w:szCs w:val="22"/>
                <w:lang w:val="en-AU"/>
              </w:rPr>
              <w:t>non-friable</w:t>
            </w:r>
            <w:r w:rsidRPr="00FC5297">
              <w:rPr>
                <w:b w:val="0"/>
                <w:color w:val="53565A" w:themeColor="text1"/>
                <w:sz w:val="22"/>
                <w:szCs w:val="22"/>
                <w:lang w:val="en-AU"/>
              </w:rPr>
              <w:t>)</w:t>
            </w:r>
            <w:bookmarkEnd w:id="76"/>
          </w:p>
          <w:p w14:paraId="38E76FFD" w14:textId="77777777" w:rsidR="00FC5297" w:rsidRPr="00FC5297" w:rsidRDefault="00FC5297" w:rsidP="00FC5297">
            <w:pPr>
              <w:pStyle w:val="Heading4"/>
              <w:rPr>
                <w:b w:val="0"/>
                <w:color w:val="53565A" w:themeColor="text1"/>
                <w:sz w:val="22"/>
                <w:szCs w:val="22"/>
                <w:lang w:val="en-AU"/>
              </w:rPr>
            </w:pPr>
            <w:bookmarkStart w:id="77" w:name="_Toc156915882"/>
            <w:r w:rsidRPr="00FC5297">
              <w:rPr>
                <w:b w:val="0"/>
                <w:color w:val="53565A" w:themeColor="text1"/>
                <w:sz w:val="22"/>
                <w:szCs w:val="22"/>
                <w:lang w:val="en-AU"/>
              </w:rPr>
              <w:t>•</w:t>
            </w:r>
            <w:r w:rsidRPr="00FC5297">
              <w:rPr>
                <w:b w:val="0"/>
                <w:color w:val="53565A" w:themeColor="text1"/>
                <w:sz w:val="22"/>
                <w:szCs w:val="22"/>
                <w:lang w:val="en-AU"/>
              </w:rPr>
              <w:tab/>
              <w:t>roof access and entry activity</w:t>
            </w:r>
            <w:bookmarkEnd w:id="77"/>
          </w:p>
          <w:p w14:paraId="21C00824" w14:textId="77777777" w:rsidR="00FC5297" w:rsidRPr="00FC5297" w:rsidRDefault="00FC5297" w:rsidP="00FC5297">
            <w:pPr>
              <w:pStyle w:val="Heading4"/>
              <w:rPr>
                <w:b w:val="0"/>
                <w:color w:val="53565A" w:themeColor="text1"/>
                <w:sz w:val="22"/>
                <w:szCs w:val="22"/>
                <w:lang w:val="en-AU"/>
              </w:rPr>
            </w:pPr>
            <w:bookmarkStart w:id="78" w:name="_Toc156915883"/>
            <w:r w:rsidRPr="00FC5297">
              <w:rPr>
                <w:b w:val="0"/>
                <w:color w:val="53565A" w:themeColor="text1"/>
                <w:sz w:val="22"/>
                <w:szCs w:val="22"/>
                <w:lang w:val="en-AU"/>
              </w:rPr>
              <w:t>•</w:t>
            </w:r>
            <w:r w:rsidRPr="00FC5297">
              <w:rPr>
                <w:b w:val="0"/>
                <w:color w:val="53565A" w:themeColor="text1"/>
                <w:sz w:val="22"/>
                <w:szCs w:val="22"/>
                <w:lang w:val="en-AU"/>
              </w:rPr>
              <w:tab/>
              <w:t>live energy sources, particularly around roof spaces.</w:t>
            </w:r>
            <w:bookmarkEnd w:id="78"/>
          </w:p>
          <w:p w14:paraId="5F050EA4" w14:textId="1BA9187B" w:rsidR="00FC5297" w:rsidRPr="00012C42" w:rsidRDefault="002922D3" w:rsidP="00012C42">
            <w:pPr>
              <w:pStyle w:val="VRQABodyText"/>
            </w:pPr>
            <w:r>
              <w:t>E</w:t>
            </w:r>
            <w:r w:rsidR="00FC5297" w:rsidRPr="00FC5297">
              <w:t xml:space="preserve">mphasis was also </w:t>
            </w:r>
            <w:r>
              <w:t>placed on</w:t>
            </w:r>
            <w:r w:rsidR="00FC5297" w:rsidRPr="00FC5297">
              <w:t xml:space="preserve"> fall risk</w:t>
            </w:r>
            <w:r>
              <w:t xml:space="preserve"> and</w:t>
            </w:r>
            <w:r w:rsidR="00FC5297" w:rsidRPr="00FC5297">
              <w:t xml:space="preserve"> the associated hierarchy of fall controls, and the importance of guard rails as a form of fall prevention. Mapping of these items to the unit UEERE0049 Apply safe work practices in the rooftop solar industry</w:t>
            </w:r>
            <w:r w:rsidR="00012C42">
              <w:t>,</w:t>
            </w:r>
            <w:r w:rsidR="00FC5297" w:rsidRPr="00FC5297">
              <w:t xml:space="preserve"> revealed generic address which was deemed unsuitable by the PSC. Modification was therefore m</w:t>
            </w:r>
            <w:r w:rsidR="00D851B6">
              <w:t>ade to the enterprise unit VU23631</w:t>
            </w:r>
            <w:r w:rsidR="00FC5297" w:rsidRPr="00FC5297">
              <w:t xml:space="preserve"> </w:t>
            </w:r>
            <w:r w:rsidR="000F14C0">
              <w:t>Work safely on roofs with renewable energy systems</w:t>
            </w:r>
            <w:r w:rsidR="005B78F7">
              <w:t>,</w:t>
            </w:r>
            <w:r w:rsidR="00FC5297" w:rsidRPr="00FC5297">
              <w:t xml:space="preserve"> during the reaccreditation process to incorporate PSC safety requirements and confirm alignment of skill and knowledge needs to course cohort.</w:t>
            </w:r>
          </w:p>
          <w:p w14:paraId="74B63034" w14:textId="4618373A" w:rsidR="00FC5297" w:rsidRPr="00444664" w:rsidRDefault="00D851B6" w:rsidP="00357E9E">
            <w:pPr>
              <w:pStyle w:val="VRQABodyText"/>
              <w:jc w:val="left"/>
            </w:pPr>
            <w:r>
              <w:t>The 226571</w:t>
            </w:r>
            <w:r w:rsidR="00FC5297" w:rsidRPr="00FC5297">
              <w:t xml:space="preserve">VIC </w:t>
            </w:r>
            <w:r w:rsidR="008C4FC3">
              <w:t>Course in Working Safely on Rooftop Renewable Energy Systems</w:t>
            </w:r>
            <w:r w:rsidR="00FC5297" w:rsidRPr="00FC5297">
              <w:t xml:space="preserve"> supersedes </w:t>
            </w:r>
            <w:r w:rsidR="00FC5297" w:rsidRPr="00F225ED">
              <w:t>and is equivalent</w:t>
            </w:r>
            <w:r w:rsidR="00FC5297" w:rsidRPr="00FC5297">
              <w:t xml:space="preserve"> to 22515VIC </w:t>
            </w:r>
            <w:r w:rsidR="008C4FC3">
              <w:t xml:space="preserve">Course in Working Safely </w:t>
            </w:r>
            <w:r w:rsidR="00012C42">
              <w:t>in the Solar Industry</w:t>
            </w:r>
            <w:r w:rsidR="00FC5297" w:rsidRPr="00FC5297">
              <w:t>.</w:t>
            </w:r>
          </w:p>
          <w:tbl>
            <w:tblPr>
              <w:tblStyle w:val="TableGrid"/>
              <w:tblW w:w="0" w:type="auto"/>
              <w:tblLayout w:type="fixed"/>
              <w:tblLook w:val="04A0" w:firstRow="1" w:lastRow="0" w:firstColumn="1" w:lastColumn="0" w:noHBand="0" w:noVBand="1"/>
            </w:tblPr>
            <w:tblGrid>
              <w:gridCol w:w="2333"/>
              <w:gridCol w:w="2241"/>
              <w:gridCol w:w="2425"/>
            </w:tblGrid>
            <w:tr w:rsidR="00FC5297" w:rsidRPr="00444664" w14:paraId="68B44EEF" w14:textId="77777777" w:rsidTr="00275D43">
              <w:trPr>
                <w:trHeight w:val="141"/>
              </w:trPr>
              <w:tc>
                <w:tcPr>
                  <w:tcW w:w="2333" w:type="dxa"/>
                  <w:tcBorders>
                    <w:top w:val="dotted" w:sz="4" w:space="0" w:color="888B8D" w:themeColor="accent2"/>
                    <w:left w:val="nil"/>
                    <w:right w:val="nil"/>
                  </w:tcBorders>
                </w:tcPr>
                <w:p w14:paraId="1CD6455B" w14:textId="646BDB98" w:rsidR="00FC5297" w:rsidRPr="00444664" w:rsidRDefault="00FC5297" w:rsidP="00FC5297">
                  <w:pPr>
                    <w:pStyle w:val="AccredTemplate"/>
                    <w:spacing w:before="0" w:after="0"/>
                    <w:rPr>
                      <w:sz w:val="22"/>
                      <w:szCs w:val="22"/>
                    </w:rPr>
                  </w:pPr>
                </w:p>
              </w:tc>
              <w:tc>
                <w:tcPr>
                  <w:tcW w:w="2241" w:type="dxa"/>
                  <w:tcBorders>
                    <w:top w:val="dotted" w:sz="4" w:space="0" w:color="888B8D" w:themeColor="accent2"/>
                    <w:left w:val="nil"/>
                    <w:right w:val="nil"/>
                  </w:tcBorders>
                </w:tcPr>
                <w:p w14:paraId="632F63B6" w14:textId="432DBEED" w:rsidR="00FC5297" w:rsidRPr="00444664" w:rsidRDefault="00FC5297" w:rsidP="00FC5297">
                  <w:pPr>
                    <w:pStyle w:val="AccredTemplate"/>
                    <w:spacing w:before="0" w:after="0"/>
                    <w:rPr>
                      <w:sz w:val="22"/>
                      <w:szCs w:val="22"/>
                    </w:rPr>
                  </w:pPr>
                </w:p>
              </w:tc>
              <w:tc>
                <w:tcPr>
                  <w:tcW w:w="2425" w:type="dxa"/>
                  <w:tcBorders>
                    <w:top w:val="dotted" w:sz="4" w:space="0" w:color="888B8D" w:themeColor="accent2"/>
                    <w:left w:val="nil"/>
                    <w:right w:val="nil"/>
                  </w:tcBorders>
                </w:tcPr>
                <w:p w14:paraId="29ACE405" w14:textId="38B688EC" w:rsidR="00FC5297" w:rsidRPr="00444664" w:rsidRDefault="00FC5297" w:rsidP="00FC5297">
                  <w:pPr>
                    <w:pStyle w:val="AccredTemplate"/>
                    <w:spacing w:before="0" w:after="0"/>
                    <w:rPr>
                      <w:sz w:val="22"/>
                      <w:szCs w:val="22"/>
                    </w:rPr>
                  </w:pPr>
                </w:p>
              </w:tc>
            </w:tr>
            <w:tr w:rsidR="00FC5297" w:rsidRPr="00444664" w14:paraId="5F277F90" w14:textId="77777777" w:rsidTr="00275D43">
              <w:tc>
                <w:tcPr>
                  <w:tcW w:w="2333" w:type="dxa"/>
                </w:tcPr>
                <w:p w14:paraId="68450CB9" w14:textId="589FF868" w:rsidR="00FC5297" w:rsidRPr="00444664" w:rsidRDefault="00BF6437" w:rsidP="00FC5297">
                  <w:pPr>
                    <w:pStyle w:val="AccredTemplate"/>
                    <w:rPr>
                      <w:sz w:val="22"/>
                      <w:szCs w:val="22"/>
                    </w:rPr>
                  </w:pPr>
                  <w:r w:rsidRPr="00BF6437">
                    <w:rPr>
                      <w:b/>
                      <w:i w:val="0"/>
                      <w:iCs w:val="0"/>
                      <w:color w:val="103D64"/>
                      <w:sz w:val="22"/>
                      <w:szCs w:val="22"/>
                    </w:rPr>
                    <w:t xml:space="preserve">226571VIC Course in Working Safely </w:t>
                  </w:r>
                  <w:r w:rsidRPr="00BF6437">
                    <w:rPr>
                      <w:b/>
                      <w:i w:val="0"/>
                      <w:iCs w:val="0"/>
                      <w:color w:val="103D64"/>
                      <w:sz w:val="22"/>
                      <w:szCs w:val="22"/>
                    </w:rPr>
                    <w:lastRenderedPageBreak/>
                    <w:t>on Rooftop Renewable Energy Systems</w:t>
                  </w:r>
                </w:p>
              </w:tc>
              <w:tc>
                <w:tcPr>
                  <w:tcW w:w="2241" w:type="dxa"/>
                </w:tcPr>
                <w:p w14:paraId="3C06169C" w14:textId="720FC372" w:rsidR="00FC5297" w:rsidRPr="00444664" w:rsidRDefault="00BF6437" w:rsidP="00FC5297">
                  <w:pPr>
                    <w:pStyle w:val="AccredTemplate"/>
                    <w:rPr>
                      <w:sz w:val="22"/>
                      <w:szCs w:val="22"/>
                    </w:rPr>
                  </w:pPr>
                  <w:r w:rsidRPr="00BF6437">
                    <w:rPr>
                      <w:b/>
                      <w:i w:val="0"/>
                      <w:iCs w:val="0"/>
                      <w:color w:val="103D64"/>
                      <w:sz w:val="22"/>
                      <w:szCs w:val="22"/>
                    </w:rPr>
                    <w:lastRenderedPageBreak/>
                    <w:t xml:space="preserve">22515VIC Course in Working Safely </w:t>
                  </w:r>
                  <w:r w:rsidRPr="00BF6437">
                    <w:rPr>
                      <w:b/>
                      <w:i w:val="0"/>
                      <w:iCs w:val="0"/>
                      <w:color w:val="103D64"/>
                      <w:sz w:val="22"/>
                      <w:szCs w:val="22"/>
                    </w:rPr>
                    <w:lastRenderedPageBreak/>
                    <w:t>in the Solar Industry</w:t>
                  </w:r>
                </w:p>
              </w:tc>
              <w:tc>
                <w:tcPr>
                  <w:tcW w:w="2425" w:type="dxa"/>
                </w:tcPr>
                <w:p w14:paraId="509E2CBF" w14:textId="14D51480" w:rsidR="00FC5297" w:rsidRPr="00274BE3" w:rsidRDefault="00FC5297" w:rsidP="00274BE3">
                  <w:pPr>
                    <w:pStyle w:val="AccredTemplate"/>
                    <w:spacing w:before="120"/>
                    <w:rPr>
                      <w:b/>
                      <w:i w:val="0"/>
                      <w:iCs w:val="0"/>
                      <w:color w:val="103D64"/>
                      <w:sz w:val="22"/>
                      <w:szCs w:val="22"/>
                    </w:rPr>
                  </w:pPr>
                  <w:r w:rsidRPr="00444664">
                    <w:rPr>
                      <w:b/>
                      <w:i w:val="0"/>
                      <w:iCs w:val="0"/>
                      <w:color w:val="103D64"/>
                      <w:sz w:val="22"/>
                      <w:szCs w:val="22"/>
                    </w:rPr>
                    <w:lastRenderedPageBreak/>
                    <w:t>Relationship</w:t>
                  </w:r>
                </w:p>
              </w:tc>
            </w:tr>
            <w:tr w:rsidR="00FC5297" w:rsidRPr="00444664" w14:paraId="76A971F8" w14:textId="77777777" w:rsidTr="00275D43">
              <w:tc>
                <w:tcPr>
                  <w:tcW w:w="2333" w:type="dxa"/>
                </w:tcPr>
                <w:p w14:paraId="0955B1E6" w14:textId="71257CDF" w:rsidR="00FC5297" w:rsidRPr="006B299B" w:rsidRDefault="00D851B6" w:rsidP="00EF683B">
                  <w:pPr>
                    <w:pStyle w:val="VRQABodyText"/>
                    <w:jc w:val="left"/>
                  </w:pPr>
                  <w:r>
                    <w:t>VU23631</w:t>
                  </w:r>
                  <w:r w:rsidR="00FC5297" w:rsidRPr="009C4510">
                    <w:t xml:space="preserve"> Work safely </w:t>
                  </w:r>
                  <w:r w:rsidR="0097602A" w:rsidRPr="006B299B">
                    <w:t>on roofs with renewable energy systems</w:t>
                  </w:r>
                </w:p>
              </w:tc>
              <w:tc>
                <w:tcPr>
                  <w:tcW w:w="2241" w:type="dxa"/>
                </w:tcPr>
                <w:p w14:paraId="37967E53" w14:textId="3179879D" w:rsidR="00FC5297" w:rsidRPr="006B299B" w:rsidRDefault="00FC5297" w:rsidP="00EF683B">
                  <w:pPr>
                    <w:pStyle w:val="VRQABodyText"/>
                    <w:jc w:val="left"/>
                  </w:pPr>
                  <w:r w:rsidRPr="009C4510">
                    <w:t>VU22744 Work safely in the solar industry</w:t>
                  </w:r>
                </w:p>
              </w:tc>
              <w:tc>
                <w:tcPr>
                  <w:tcW w:w="2425" w:type="dxa"/>
                </w:tcPr>
                <w:p w14:paraId="237911B7" w14:textId="01AF32D8" w:rsidR="00FC5297" w:rsidRPr="006B299B" w:rsidRDefault="00BF618E" w:rsidP="003E4AA3">
                  <w:pPr>
                    <w:pStyle w:val="VRQABodyText"/>
                  </w:pPr>
                  <w:r>
                    <w:t>E</w:t>
                  </w:r>
                  <w:r w:rsidR="00FC5297" w:rsidRPr="009C4510">
                    <w:t>quivalent</w:t>
                  </w:r>
                </w:p>
              </w:tc>
            </w:tr>
            <w:tr w:rsidR="00FC5297" w:rsidRPr="00444664" w14:paraId="7A024E26" w14:textId="77777777" w:rsidTr="00275D43">
              <w:tc>
                <w:tcPr>
                  <w:tcW w:w="2333" w:type="dxa"/>
                </w:tcPr>
                <w:p w14:paraId="5D8624CA" w14:textId="287EB941" w:rsidR="00FC5297" w:rsidRPr="00444664" w:rsidRDefault="00FC5297" w:rsidP="00EF683B">
                  <w:pPr>
                    <w:pStyle w:val="VRQABodyText"/>
                    <w:jc w:val="left"/>
                  </w:pPr>
                  <w:r>
                    <w:t>CPCCWHS2001 Apply WHS requirements, policies and procedures in the construction industry</w:t>
                  </w:r>
                </w:p>
              </w:tc>
              <w:tc>
                <w:tcPr>
                  <w:tcW w:w="2241" w:type="dxa"/>
                </w:tcPr>
                <w:p w14:paraId="7E3E3039" w14:textId="2095C051" w:rsidR="00FC5297" w:rsidRPr="00444664" w:rsidRDefault="00FC5297" w:rsidP="00EF683B">
                  <w:pPr>
                    <w:pStyle w:val="VRQABodyText"/>
                    <w:jc w:val="left"/>
                  </w:pPr>
                  <w:r>
                    <w:t>CPCCWHS2001 Apply WHS requirements, policies and procedures in the construction industry</w:t>
                  </w:r>
                </w:p>
              </w:tc>
              <w:tc>
                <w:tcPr>
                  <w:tcW w:w="2425" w:type="dxa"/>
                </w:tcPr>
                <w:p w14:paraId="32CCE88E" w14:textId="2BFFA4C4" w:rsidR="00FC5297" w:rsidRPr="00444664" w:rsidRDefault="00FC5297" w:rsidP="003E4AA3">
                  <w:pPr>
                    <w:pStyle w:val="VRQABodyText"/>
                  </w:pPr>
                  <w:r>
                    <w:t>No change</w:t>
                  </w:r>
                </w:p>
              </w:tc>
            </w:tr>
            <w:tr w:rsidR="00FC5297" w:rsidRPr="00444664" w14:paraId="40B1D527" w14:textId="77777777" w:rsidTr="00275D43">
              <w:tc>
                <w:tcPr>
                  <w:tcW w:w="2333" w:type="dxa"/>
                </w:tcPr>
                <w:p w14:paraId="457CFB58" w14:textId="0960B5AB" w:rsidR="00FC5297" w:rsidRPr="00444664" w:rsidRDefault="00FC5297" w:rsidP="00EF683B">
                  <w:pPr>
                    <w:pStyle w:val="VRQABodyText"/>
                    <w:jc w:val="left"/>
                  </w:pPr>
                  <w:r>
                    <w:t>CPCCCM2012 Work safely at heights</w:t>
                  </w:r>
                </w:p>
              </w:tc>
              <w:tc>
                <w:tcPr>
                  <w:tcW w:w="2241" w:type="dxa"/>
                </w:tcPr>
                <w:p w14:paraId="66C33C67" w14:textId="5E261904" w:rsidR="00FC5297" w:rsidRPr="00444664" w:rsidRDefault="00FC5297" w:rsidP="00EF683B">
                  <w:pPr>
                    <w:pStyle w:val="VRQABodyText"/>
                    <w:jc w:val="left"/>
                  </w:pPr>
                  <w:r w:rsidRPr="00213918">
                    <w:t>CPCCCM2010B</w:t>
                  </w:r>
                  <w:r>
                    <w:t xml:space="preserve"> </w:t>
                  </w:r>
                  <w:r w:rsidRPr="00213918">
                    <w:t>Work safely at heights</w:t>
                  </w:r>
                </w:p>
              </w:tc>
              <w:tc>
                <w:tcPr>
                  <w:tcW w:w="2425" w:type="dxa"/>
                </w:tcPr>
                <w:p w14:paraId="6AF128A9" w14:textId="769A9B9F" w:rsidR="00FC5297" w:rsidRPr="00444664" w:rsidRDefault="00FC5297" w:rsidP="003E4AA3">
                  <w:pPr>
                    <w:pStyle w:val="VRQABodyText"/>
                  </w:pPr>
                  <w:r>
                    <w:t>Equivalent</w:t>
                  </w:r>
                </w:p>
              </w:tc>
            </w:tr>
            <w:tr w:rsidR="00FC5297" w:rsidRPr="00444664" w14:paraId="27F5DAEB" w14:textId="77777777" w:rsidTr="00275D43">
              <w:tc>
                <w:tcPr>
                  <w:tcW w:w="2333" w:type="dxa"/>
                </w:tcPr>
                <w:p w14:paraId="3F60FAEA" w14:textId="2451158E" w:rsidR="00FC5297" w:rsidRPr="00444664" w:rsidRDefault="00FC5297" w:rsidP="00EF683B">
                  <w:pPr>
                    <w:pStyle w:val="VRQABodyText"/>
                    <w:jc w:val="left"/>
                  </w:pPr>
                  <w:r>
                    <w:t>CPCWHS1001 Prepare to work safely in the construction industry</w:t>
                  </w:r>
                </w:p>
              </w:tc>
              <w:tc>
                <w:tcPr>
                  <w:tcW w:w="2241" w:type="dxa"/>
                </w:tcPr>
                <w:p w14:paraId="0686AEB0" w14:textId="55B4A68D" w:rsidR="00FC5297" w:rsidRPr="00444664" w:rsidRDefault="00FC5297" w:rsidP="00EF683B">
                  <w:pPr>
                    <w:pStyle w:val="VRQABodyText"/>
                    <w:jc w:val="left"/>
                  </w:pPr>
                  <w:r w:rsidRPr="00213918">
                    <w:t>CPCCWHS1001</w:t>
                  </w:r>
                  <w:r>
                    <w:t xml:space="preserve"> </w:t>
                  </w:r>
                  <w:r w:rsidRPr="00213918">
                    <w:t>Prepare to work safely in the construction industry</w:t>
                  </w:r>
                </w:p>
              </w:tc>
              <w:tc>
                <w:tcPr>
                  <w:tcW w:w="2425" w:type="dxa"/>
                </w:tcPr>
                <w:p w14:paraId="77E85AF2" w14:textId="0E665162" w:rsidR="00FC5297" w:rsidRPr="00444664" w:rsidRDefault="00FC5297" w:rsidP="003E4AA3">
                  <w:pPr>
                    <w:pStyle w:val="VRQABodyText"/>
                  </w:pPr>
                  <w:r>
                    <w:t>Equivalent</w:t>
                  </w:r>
                </w:p>
              </w:tc>
            </w:tr>
            <w:tr w:rsidR="00FC5297" w:rsidRPr="00444664" w14:paraId="61C7278A" w14:textId="77777777" w:rsidTr="00275D43">
              <w:tc>
                <w:tcPr>
                  <w:tcW w:w="2333" w:type="dxa"/>
                </w:tcPr>
                <w:p w14:paraId="014B1974" w14:textId="258B4DB3"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241" w:type="dxa"/>
                </w:tcPr>
                <w:p w14:paraId="391C3A47" w14:textId="1EE56384"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425" w:type="dxa"/>
                </w:tcPr>
                <w:p w14:paraId="0AF4860C" w14:textId="04641951" w:rsidR="00FC5297" w:rsidRPr="00444664" w:rsidRDefault="00FC5297" w:rsidP="003E4AA3">
                  <w:pPr>
                    <w:pStyle w:val="VRQABodyText"/>
                  </w:pPr>
                  <w:r>
                    <w:t>No change</w:t>
                  </w:r>
                </w:p>
              </w:tc>
            </w:tr>
          </w:tbl>
          <w:p w14:paraId="6AB08617" w14:textId="77777777" w:rsidR="00FC5297" w:rsidRPr="00444664" w:rsidRDefault="00FC5297" w:rsidP="00FC5297">
            <w:pPr>
              <w:pStyle w:val="AccredTemplate"/>
              <w:rPr>
                <w:sz w:val="22"/>
                <w:szCs w:val="22"/>
              </w:rPr>
            </w:pPr>
          </w:p>
        </w:tc>
      </w:tr>
    </w:tbl>
    <w:p w14:paraId="77AFF27B" w14:textId="77777777" w:rsidR="00FB5078" w:rsidRDefault="00FB5078"/>
    <w:tbl>
      <w:tblPr>
        <w:tblStyle w:val="TableGrid"/>
        <w:tblW w:w="9928" w:type="dxa"/>
        <w:tblInd w:w="-10" w:type="dxa"/>
        <w:tblLayout w:type="fixed"/>
        <w:tblLook w:val="04A0" w:firstRow="1" w:lastRow="0" w:firstColumn="1" w:lastColumn="0" w:noHBand="0" w:noVBand="1"/>
      </w:tblPr>
      <w:tblGrid>
        <w:gridCol w:w="2840"/>
        <w:gridCol w:w="7088"/>
      </w:tblGrid>
      <w:tr w:rsidR="00761074" w:rsidRPr="00E7450B" w14:paraId="4C4AF9DE" w14:textId="77777777" w:rsidTr="009C4510">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9" w:name="_Toc479845655"/>
            <w:r w:rsidRPr="00A26DBA">
              <w:rPr>
                <w:sz w:val="22"/>
                <w:szCs w:val="22"/>
              </w:rPr>
              <w:br w:type="page"/>
            </w:r>
            <w:bookmarkStart w:id="80" w:name="_Toc99709779"/>
            <w:bookmarkStart w:id="81" w:name="_Toc156915884"/>
            <w:r w:rsidR="00761074" w:rsidRPr="00A26DBA">
              <w:rPr>
                <w:sz w:val="22"/>
                <w:szCs w:val="22"/>
              </w:rPr>
              <w:t>Course outcomes</w:t>
            </w:r>
            <w:bookmarkEnd w:id="79"/>
            <w:bookmarkEnd w:id="80"/>
            <w:bookmarkEnd w:id="81"/>
          </w:p>
        </w:tc>
        <w:tc>
          <w:tcPr>
            <w:tcW w:w="7088"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FC5297" w:rsidRPr="00E7450B" w14:paraId="3DDC993F" w14:textId="77777777" w:rsidTr="009C4510">
        <w:trPr>
          <w:trHeight w:val="737"/>
        </w:trPr>
        <w:tc>
          <w:tcPr>
            <w:tcW w:w="2840" w:type="dxa"/>
            <w:tcBorders>
              <w:top w:val="nil"/>
              <w:left w:val="nil"/>
              <w:bottom w:val="dotted" w:sz="2" w:space="0" w:color="888B8D" w:themeColor="accent2"/>
              <w:right w:val="dotted" w:sz="2" w:space="0" w:color="888B8D" w:themeColor="accent2"/>
            </w:tcBorders>
          </w:tcPr>
          <w:p w14:paraId="0F05710D" w14:textId="18D0D4EE" w:rsidR="008006DE" w:rsidRPr="00D41DCB" w:rsidRDefault="008006DE" w:rsidP="00F22A55">
            <w:pPr>
              <w:pStyle w:val="Heading4"/>
              <w:rPr>
                <w:sz w:val="22"/>
                <w:szCs w:val="22"/>
              </w:rPr>
            </w:pPr>
            <w:bookmarkStart w:id="82" w:name="_Toc479845656"/>
            <w:bookmarkStart w:id="83" w:name="_Toc156915885"/>
            <w:r w:rsidRPr="00D41DCB">
              <w:rPr>
                <w:sz w:val="22"/>
                <w:szCs w:val="22"/>
              </w:rPr>
              <w:t>4.1 Qualification leve</w:t>
            </w:r>
            <w:bookmarkEnd w:id="82"/>
            <w:r w:rsidR="00464F84">
              <w:rPr>
                <w:sz w:val="22"/>
                <w:szCs w:val="22"/>
              </w:rPr>
              <w:t>l</w:t>
            </w:r>
            <w:bookmarkEnd w:id="83"/>
          </w:p>
        </w:tc>
        <w:tc>
          <w:tcPr>
            <w:tcW w:w="7088" w:type="dxa"/>
            <w:tcBorders>
              <w:top w:val="nil"/>
              <w:left w:val="dotted" w:sz="2" w:space="0" w:color="888B8D" w:themeColor="accent2"/>
              <w:bottom w:val="dotted" w:sz="4" w:space="0" w:color="888B8D" w:themeColor="accent2"/>
              <w:right w:val="nil"/>
            </w:tcBorders>
          </w:tcPr>
          <w:p w14:paraId="5ECEC807" w14:textId="4E7045B1" w:rsidR="00A12A07" w:rsidRPr="00D41DCB" w:rsidRDefault="00FC5297" w:rsidP="003E4AA3">
            <w:pPr>
              <w:pStyle w:val="VRQABodyText"/>
            </w:pPr>
            <w:r w:rsidRPr="00D41DCB">
              <w:t>This course meets an identified industry</w:t>
            </w:r>
            <w:r>
              <w:t xml:space="preserve"> and</w:t>
            </w:r>
            <w:r w:rsidRPr="00D41DCB">
              <w:t xml:space="preserve"> community need, but does not have the breadth, depth or volume of learning of a qualification.</w:t>
            </w:r>
          </w:p>
        </w:tc>
      </w:tr>
      <w:tr w:rsidR="00AC1758" w:rsidRPr="00E7450B" w14:paraId="0EB89E8A" w14:textId="77777777" w:rsidTr="009C4510">
        <w:trPr>
          <w:trHeight w:val="102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783AB87" w:rsidR="00AC1758" w:rsidRPr="00DF09EE" w:rsidRDefault="00AC1758" w:rsidP="00F22A55">
            <w:pPr>
              <w:pStyle w:val="Heading4"/>
              <w:rPr>
                <w:sz w:val="22"/>
                <w:szCs w:val="22"/>
              </w:rPr>
            </w:pPr>
            <w:bookmarkStart w:id="84" w:name="_Toc156915886"/>
            <w:r w:rsidRPr="00DF09EE">
              <w:rPr>
                <w:sz w:val="22"/>
                <w:szCs w:val="22"/>
              </w:rPr>
              <w:t>4.2 Foundation skills</w:t>
            </w:r>
            <w:bookmarkEnd w:id="84"/>
          </w:p>
        </w:tc>
        <w:tc>
          <w:tcPr>
            <w:tcW w:w="7088" w:type="dxa"/>
            <w:tcBorders>
              <w:top w:val="dotted" w:sz="4" w:space="0" w:color="888B8D" w:themeColor="accent2"/>
              <w:left w:val="dotted" w:sz="2" w:space="0" w:color="888B8D" w:themeColor="accent2"/>
              <w:bottom w:val="dotted" w:sz="2" w:space="0" w:color="888B8D" w:themeColor="accent2"/>
              <w:right w:val="nil"/>
            </w:tcBorders>
          </w:tcPr>
          <w:p w14:paraId="45134130" w14:textId="5D4A3BA7" w:rsidR="006C565D" w:rsidRPr="00DF09EE" w:rsidRDefault="006C565D" w:rsidP="00274BE3">
            <w:pPr>
              <w:pStyle w:val="VRQABodyText"/>
            </w:pPr>
            <w:r w:rsidRPr="006C565D">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5F4718">
        <w:trPr>
          <w:trHeight w:val="1183"/>
        </w:trPr>
        <w:tc>
          <w:tcPr>
            <w:tcW w:w="2840" w:type="dxa"/>
            <w:tcBorders>
              <w:top w:val="nil"/>
              <w:left w:val="nil"/>
              <w:bottom w:val="dotted" w:sz="2" w:space="0" w:color="888B8D" w:themeColor="accent2"/>
              <w:right w:val="dotted" w:sz="2" w:space="0" w:color="888B8D" w:themeColor="accent2"/>
            </w:tcBorders>
          </w:tcPr>
          <w:p w14:paraId="1835324E" w14:textId="6234A896" w:rsidR="00AC1758" w:rsidRDefault="00AC1758" w:rsidP="00F22A55">
            <w:pPr>
              <w:pStyle w:val="Heading4"/>
              <w:rPr>
                <w:sz w:val="22"/>
                <w:szCs w:val="22"/>
              </w:rPr>
            </w:pPr>
            <w:bookmarkStart w:id="85" w:name="_Toc156915887"/>
            <w:r w:rsidRPr="00A47ECA">
              <w:rPr>
                <w:sz w:val="22"/>
                <w:szCs w:val="22"/>
              </w:rPr>
              <w:t xml:space="preserve">4.3 </w:t>
            </w:r>
            <w:bookmarkStart w:id="86" w:name="_Toc479845658"/>
            <w:r w:rsidRPr="00A47ECA">
              <w:rPr>
                <w:sz w:val="22"/>
                <w:szCs w:val="22"/>
              </w:rPr>
              <w:t>Recognition given to the course</w:t>
            </w:r>
            <w:bookmarkEnd w:id="86"/>
            <w:r w:rsidRPr="00A47ECA">
              <w:rPr>
                <w:sz w:val="22"/>
                <w:szCs w:val="22"/>
              </w:rPr>
              <w:t xml:space="preserve"> (if applicable)</w:t>
            </w:r>
            <w:bookmarkEnd w:id="85"/>
          </w:p>
          <w:p w14:paraId="44C6B719" w14:textId="2639767B" w:rsidR="00FC5297" w:rsidRPr="003E4AA3" w:rsidRDefault="00FC5297" w:rsidP="00B00175"/>
        </w:tc>
        <w:tc>
          <w:tcPr>
            <w:tcW w:w="7088" w:type="dxa"/>
            <w:tcBorders>
              <w:top w:val="dotted" w:sz="2" w:space="0" w:color="888B8D" w:themeColor="accent2"/>
              <w:left w:val="dotted" w:sz="2" w:space="0" w:color="888B8D" w:themeColor="accent2"/>
              <w:bottom w:val="dotted" w:sz="2" w:space="0" w:color="888B8D" w:themeColor="accent2"/>
              <w:right w:val="nil"/>
            </w:tcBorders>
          </w:tcPr>
          <w:p w14:paraId="0718EB84" w14:textId="77777777" w:rsidR="00C15380" w:rsidRDefault="00933A4E" w:rsidP="005F4718">
            <w:pPr>
              <w:pStyle w:val="VRQABodyText"/>
            </w:pPr>
            <w:r w:rsidRPr="005F4718">
              <w:t xml:space="preserve">Mandatory unit completion requirements apply for participation in Solar Victoria’s Solar Homes Program. Those mandatory units form part of this course. Refer Solar Victoria training requirements </w:t>
            </w:r>
            <w:bookmarkStart w:id="87" w:name="_Hlk152250221"/>
            <w:r w:rsidR="000A4A48">
              <w:fldChar w:fldCharType="begin"/>
            </w:r>
            <w:r w:rsidR="000A4A48">
              <w:instrText>HYPERLINK "https://www.solar.vic.gov.au/working-safely-solar" \l "why-is-solar-safety-training-required"</w:instrText>
            </w:r>
            <w:r w:rsidR="000A4A48">
              <w:fldChar w:fldCharType="separate"/>
            </w:r>
            <w:r w:rsidRPr="009C4510">
              <w:rPr>
                <w:u w:val="single"/>
              </w:rPr>
              <w:t>here</w:t>
            </w:r>
            <w:r w:rsidR="000A4A48">
              <w:rPr>
                <w:u w:val="single"/>
              </w:rPr>
              <w:fldChar w:fldCharType="end"/>
            </w:r>
            <w:bookmarkEnd w:id="87"/>
            <w:r w:rsidRPr="005F4718">
              <w:t>.</w:t>
            </w:r>
            <w:r w:rsidR="005F4718" w:rsidRPr="005F4718">
              <w:t xml:space="preserve"> </w:t>
            </w:r>
          </w:p>
          <w:p w14:paraId="021B78B6" w14:textId="2181AEBA" w:rsidR="00731F7E" w:rsidRPr="005F4718" w:rsidRDefault="00FC5297" w:rsidP="005F4718">
            <w:pPr>
              <w:pStyle w:val="VRQABodyText"/>
            </w:pPr>
            <w:r w:rsidRPr="00FC5297">
              <w:t>Completion of</w:t>
            </w:r>
            <w:r w:rsidR="00EE1FED" w:rsidRPr="005F4718">
              <w:t>:</w:t>
            </w:r>
          </w:p>
          <w:p w14:paraId="24AC7517" w14:textId="461C1E92" w:rsidR="00A92330" w:rsidRPr="00731F7E" w:rsidRDefault="00D851B6" w:rsidP="005F4718">
            <w:pPr>
              <w:pStyle w:val="VRQABodyText"/>
              <w:numPr>
                <w:ilvl w:val="0"/>
                <w:numId w:val="54"/>
              </w:numPr>
            </w:pPr>
            <w:r>
              <w:t>VU23631</w:t>
            </w:r>
            <w:r w:rsidR="00A92330" w:rsidRPr="00731F7E">
              <w:t xml:space="preserve"> Work safely on roofs with renewable energy systems, </w:t>
            </w:r>
            <w:r w:rsidR="00731F7E">
              <w:t>is mandatory for all on site installers and other onsite workers</w:t>
            </w:r>
            <w:r w:rsidR="00933A4E">
              <w:t xml:space="preserve"> (excluding heat pump installers and heat pump workers)</w:t>
            </w:r>
          </w:p>
          <w:p w14:paraId="0714BDFD" w14:textId="4610F6A6" w:rsidR="00A92330" w:rsidRPr="009C4510" w:rsidRDefault="00A92330" w:rsidP="005F4718">
            <w:pPr>
              <w:pStyle w:val="Guidingtextbulleted"/>
              <w:rPr>
                <w:rFonts w:eastAsiaTheme="minorHAnsi"/>
                <w:color w:val="53565A" w:themeColor="text1"/>
                <w:sz w:val="22"/>
                <w:szCs w:val="22"/>
                <w:lang w:eastAsia="en-US"/>
              </w:rPr>
            </w:pPr>
            <w:r w:rsidRPr="009C4510">
              <w:rPr>
                <w:rFonts w:eastAsiaTheme="minorHAnsi"/>
                <w:color w:val="53565A" w:themeColor="text1"/>
                <w:sz w:val="22"/>
                <w:szCs w:val="22"/>
                <w:lang w:eastAsia="en-US"/>
              </w:rPr>
              <w:t>CPCWHS1001 Prepare to work safely in the construction industry</w:t>
            </w:r>
            <w:r w:rsidR="00731F7E" w:rsidRPr="009C4510">
              <w:rPr>
                <w:rFonts w:eastAsiaTheme="minorHAnsi"/>
                <w:color w:val="53565A" w:themeColor="text1"/>
                <w:sz w:val="22"/>
                <w:szCs w:val="22"/>
                <w:lang w:eastAsia="en-US"/>
              </w:rPr>
              <w:t>, is mandatory for all on site workers</w:t>
            </w:r>
            <w:r w:rsidR="005F4718">
              <w:rPr>
                <w:rFonts w:eastAsiaTheme="minorHAnsi"/>
                <w:color w:val="53565A" w:themeColor="text1"/>
                <w:sz w:val="22"/>
                <w:szCs w:val="22"/>
                <w:lang w:eastAsia="en-US"/>
              </w:rPr>
              <w:t>.</w:t>
            </w:r>
          </w:p>
          <w:p w14:paraId="55064D96" w14:textId="43B39CBC" w:rsidR="00FC5297" w:rsidRPr="009C146D" w:rsidRDefault="00FC5297" w:rsidP="009C146D">
            <w:pPr>
              <w:pStyle w:val="VRQABodyText"/>
            </w:pPr>
            <w:r w:rsidRPr="00FC5297">
              <w:t>Workers who maintain solar PV panels are not subject to mandatory training requirements, however it is recogni</w:t>
            </w:r>
            <w:r w:rsidR="00B17F7C">
              <w:t>s</w:t>
            </w:r>
            <w:r w:rsidRPr="00FC5297">
              <w:t>ed that participation in the training would support a safe work environment</w:t>
            </w:r>
            <w:r w:rsidR="009C146D">
              <w:t>.</w:t>
            </w:r>
          </w:p>
          <w:p w14:paraId="166B0503" w14:textId="463D310C" w:rsidR="00AC1758" w:rsidRPr="00A47ECA" w:rsidRDefault="00FC5297" w:rsidP="00F73F0F">
            <w:pPr>
              <w:pStyle w:val="VRQABodyText"/>
              <w:jc w:val="left"/>
            </w:pPr>
            <w:r w:rsidRPr="00FC5297">
              <w:lastRenderedPageBreak/>
              <w:t xml:space="preserve">It is noted that participation in the </w:t>
            </w:r>
            <w:r w:rsidR="008C4FC3">
              <w:t>Course in Working Safely on Rooftop Renewable Energy Systems</w:t>
            </w:r>
            <w:r w:rsidRPr="00FC5297">
              <w:t xml:space="preserve"> is not required for accreditation as an installer by the Clean Energy Council (CEC), however it is required for those installers who want to participate in the Solar Vic</w:t>
            </w:r>
            <w:r w:rsidR="00C550F1">
              <w:t>toria</w:t>
            </w:r>
            <w:r w:rsidRPr="00FC5297">
              <w:t xml:space="preserve"> Solar Homes Program.</w:t>
            </w:r>
          </w:p>
        </w:tc>
      </w:tr>
      <w:tr w:rsidR="00AC1758" w:rsidRPr="00A47ECA" w14:paraId="43ED5014" w14:textId="77777777" w:rsidTr="009C4510">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08C1FFEF" w:rsidR="00AC1758" w:rsidRPr="00A47ECA" w:rsidRDefault="00AC1758" w:rsidP="006C22BE">
            <w:pPr>
              <w:pStyle w:val="Heading4"/>
              <w:rPr>
                <w:b w:val="0"/>
                <w:bCs/>
                <w:sz w:val="22"/>
                <w:szCs w:val="22"/>
              </w:rPr>
            </w:pPr>
            <w:bookmarkStart w:id="88" w:name="_Toc479845659"/>
            <w:bookmarkStart w:id="89" w:name="_Toc15691588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88"/>
            <w:r w:rsidRPr="00A47ECA">
              <w:rPr>
                <w:rStyle w:val="Heading4Char"/>
                <w:b/>
                <w:bCs/>
                <w:sz w:val="22"/>
                <w:szCs w:val="22"/>
              </w:rPr>
              <w:t xml:space="preserve"> (if applicable)</w:t>
            </w:r>
            <w:bookmarkEnd w:id="89"/>
          </w:p>
        </w:tc>
        <w:tc>
          <w:tcPr>
            <w:tcW w:w="7088" w:type="dxa"/>
            <w:tcBorders>
              <w:top w:val="dotted" w:sz="2" w:space="0" w:color="888B8D" w:themeColor="accent2"/>
              <w:left w:val="dotted" w:sz="2" w:space="0" w:color="888B8D" w:themeColor="accent2"/>
              <w:bottom w:val="dotted" w:sz="2" w:space="0" w:color="888B8D" w:themeColor="accent2"/>
              <w:right w:val="nil"/>
            </w:tcBorders>
          </w:tcPr>
          <w:p w14:paraId="7FACC936" w14:textId="56A1B12A" w:rsidR="00FC5297" w:rsidRPr="009C146D" w:rsidRDefault="00FC5297" w:rsidP="009C146D">
            <w:pPr>
              <w:pStyle w:val="VRQABodyText"/>
            </w:pPr>
            <w:r w:rsidRPr="003C27D1">
              <w:t>There are no licensing or regulatory requirements for this course,</w:t>
            </w:r>
            <w:r w:rsidRPr="00FC5297">
              <w:t xml:space="preserve"> however completion of the general construction induction training program is required by anyone carrying out construction work on a construction site. Achievement of the unit CPCWHS1001 Prepare to work safely in the construction industry, meets this requirement.</w:t>
            </w:r>
          </w:p>
          <w:p w14:paraId="22B01EB2" w14:textId="77777777" w:rsidR="00FC5297" w:rsidRPr="00FC5297" w:rsidRDefault="00FC5297" w:rsidP="00FC5297">
            <w:pPr>
              <w:pStyle w:val="Heading4"/>
              <w:rPr>
                <w:b w:val="0"/>
                <w:color w:val="53565A" w:themeColor="text1"/>
                <w:sz w:val="22"/>
                <w:szCs w:val="22"/>
                <w:lang w:val="en-AU"/>
              </w:rPr>
            </w:pPr>
            <w:bookmarkStart w:id="90" w:name="_Toc156915889"/>
            <w:r w:rsidRPr="00FC5297">
              <w:rPr>
                <w:b w:val="0"/>
                <w:color w:val="53565A" w:themeColor="text1"/>
                <w:sz w:val="22"/>
                <w:szCs w:val="22"/>
                <w:lang w:val="en-AU"/>
              </w:rPr>
              <w:t>For information visit WorkSafe website:</w:t>
            </w:r>
            <w:bookmarkEnd w:id="90"/>
          </w:p>
          <w:p w14:paraId="599652BA" w14:textId="77777777" w:rsidR="00FC5297" w:rsidRPr="00FC5297" w:rsidRDefault="00FC5297" w:rsidP="00FC5297">
            <w:pPr>
              <w:pStyle w:val="Heading4"/>
              <w:rPr>
                <w:b w:val="0"/>
                <w:color w:val="53565A" w:themeColor="text1"/>
                <w:sz w:val="22"/>
                <w:szCs w:val="22"/>
                <w:lang w:val="en-AU"/>
              </w:rPr>
            </w:pPr>
            <w:bookmarkStart w:id="91" w:name="_Toc156915890"/>
            <w:r w:rsidRPr="00FC5297">
              <w:rPr>
                <w:b w:val="0"/>
                <w:color w:val="53565A" w:themeColor="text1"/>
                <w:sz w:val="22"/>
                <w:szCs w:val="22"/>
                <w:lang w:val="en-AU"/>
              </w:rPr>
              <w:t>https://www.worksafe.vic.gov.au/construction-induction-training-white-card</w:t>
            </w:r>
            <w:bookmarkEnd w:id="91"/>
          </w:p>
          <w:p w14:paraId="1D1B85EB" w14:textId="1DFA08A6" w:rsidR="00AC1758" w:rsidRPr="00A47ECA" w:rsidRDefault="00FC5297" w:rsidP="003E4AA3">
            <w:pPr>
              <w:pStyle w:val="VRQABodyText"/>
            </w:pPr>
            <w:r w:rsidRPr="00FC5297">
              <w:t>A licensed electrician must install any electrical equipment that normally operates at a voltage greater than extra low voltage (ELV). This is legislated and governed by the Electricity Safety Act 1998 (</w:t>
            </w:r>
            <w:r w:rsidRPr="003C27D1">
              <w:rPr>
                <w:i/>
                <w:iCs/>
              </w:rPr>
              <w:t>The Act</w:t>
            </w:r>
            <w:r w:rsidRPr="003C27D1">
              <w:t>).</w:t>
            </w:r>
          </w:p>
        </w:tc>
      </w:tr>
    </w:tbl>
    <w:p w14:paraId="3EC1F5FB" w14:textId="77777777" w:rsidR="00F778F2" w:rsidRDefault="00F778F2" w:rsidP="00B51E17">
      <w:pPr>
        <w:pStyle w:val="VRQAFormSection"/>
        <w:framePr w:hSpace="0" w:wrap="auto" w:vAnchor="margin" w:hAnchor="text" w:xAlign="left" w:yAlign="inline"/>
        <w:sectPr w:rsidR="00F778F2" w:rsidSect="007857E7">
          <w:pgSz w:w="11900" w:h="16840"/>
          <w:pgMar w:top="2041" w:right="845" w:bottom="851" w:left="851" w:header="709" w:footer="397" w:gutter="0"/>
          <w:cols w:space="227"/>
          <w:docGrid w:linePitch="360"/>
        </w:sectPr>
      </w:pPr>
      <w:bookmarkStart w:id="9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93" w:name="_Toc156915891"/>
            <w:bookmarkStart w:id="94" w:name="_Hlk97310139"/>
            <w:r w:rsidRPr="00A47ECA">
              <w:rPr>
                <w:sz w:val="22"/>
                <w:szCs w:val="22"/>
              </w:rPr>
              <w:lastRenderedPageBreak/>
              <w:t>Course rules</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1825B11A" w:rsidR="009F36D6" w:rsidRPr="00A47ECA" w:rsidRDefault="009F36D6" w:rsidP="00B026EB">
            <w:pPr>
              <w:pStyle w:val="Heading4"/>
              <w:rPr>
                <w:sz w:val="22"/>
                <w:szCs w:val="22"/>
              </w:rPr>
            </w:pPr>
            <w:bookmarkStart w:id="95" w:name="_Toc479845661"/>
            <w:bookmarkStart w:id="96" w:name="_Toc156915892"/>
            <w:bookmarkEnd w:id="94"/>
            <w:r w:rsidRPr="00A47ECA">
              <w:rPr>
                <w:sz w:val="22"/>
                <w:szCs w:val="22"/>
              </w:rPr>
              <w:t>5.1 Course structure</w:t>
            </w:r>
            <w:bookmarkEnd w:id="95"/>
            <w:bookmarkEnd w:id="9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0AD1E" w14:textId="339BF1AA" w:rsidR="00FC5297" w:rsidRPr="00FC5297" w:rsidRDefault="00FC5297" w:rsidP="00FC5297">
            <w:pPr>
              <w:pStyle w:val="VRQAIntro"/>
              <w:spacing w:before="60"/>
              <w:rPr>
                <w:color w:val="53565A" w:themeColor="text1"/>
                <w:sz w:val="22"/>
                <w:szCs w:val="22"/>
                <w:lang w:val="en-AU"/>
              </w:rPr>
            </w:pPr>
            <w:r w:rsidRPr="00FC5297">
              <w:rPr>
                <w:color w:val="53565A" w:themeColor="text1"/>
                <w:sz w:val="22"/>
                <w:szCs w:val="22"/>
                <w:lang w:val="en-AU"/>
              </w:rPr>
              <w:t xml:space="preserve">To achieve the award of XXXXXVIC </w:t>
            </w:r>
            <w:r w:rsidR="008C4FC3">
              <w:rPr>
                <w:color w:val="53565A" w:themeColor="text1"/>
                <w:sz w:val="22"/>
                <w:szCs w:val="22"/>
                <w:lang w:val="en-AU"/>
              </w:rPr>
              <w:t>Course in Working Safely on Rooftop Renewable Energy Systems</w:t>
            </w:r>
            <w:r w:rsidRPr="00FC5297">
              <w:rPr>
                <w:color w:val="53565A" w:themeColor="text1"/>
                <w:sz w:val="22"/>
                <w:szCs w:val="22"/>
                <w:lang w:val="en-AU"/>
              </w:rPr>
              <w:t xml:space="preserve"> the learner must successfully complete a total of five (5) core units listed below.</w:t>
            </w:r>
          </w:p>
          <w:p w14:paraId="57D1FBCD" w14:textId="358FCA26" w:rsidR="003C638F" w:rsidRPr="00A47ECA" w:rsidRDefault="00FC5297" w:rsidP="003E4AA3">
            <w:pPr>
              <w:pStyle w:val="VRQABodyText"/>
            </w:pPr>
            <w:r w:rsidRPr="00FC5297">
              <w:t>Where the full course is not completed, a VET Statement of Attainment will be issued for each unit successfully completed.</w:t>
            </w:r>
          </w:p>
        </w:tc>
      </w:tr>
    </w:tbl>
    <w:p w14:paraId="45D21124" w14:textId="7C92D5D1"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969"/>
        <w:gridCol w:w="1418"/>
        <w:gridCol w:w="1701"/>
        <w:gridCol w:w="1129"/>
      </w:tblGrid>
      <w:tr w:rsidR="00A572D9" w:rsidRPr="00E7450B" w14:paraId="0DCE041E" w14:textId="77777777" w:rsidTr="00FF6272">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96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C5297" w:rsidRPr="00E7450B" w14:paraId="34F01F18"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1819D42" w:rsidR="00FC5297" w:rsidRPr="00A47ECA" w:rsidRDefault="00D851B6" w:rsidP="003E4AA3">
            <w:pPr>
              <w:pStyle w:val="VRQABodyText"/>
            </w:pPr>
            <w:r w:rsidRPr="00D851B6">
              <w:t>VU23631</w:t>
            </w:r>
            <w:r w:rsidR="00FC5297" w:rsidRPr="00D851B6">
              <w:t xml:space="preserve"> </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04C73A47" w:rsidR="00FC5297" w:rsidRPr="00B17F7C" w:rsidRDefault="000F14C0" w:rsidP="009C4510">
            <w:pPr>
              <w:pStyle w:val="VRQABodyText"/>
              <w:jc w:val="left"/>
            </w:pPr>
            <w:r w:rsidRPr="00B17F7C">
              <w:t>Work safely on roofs with renewable energy systems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C86A686" w:rsidR="00FC5297" w:rsidRPr="00B17F7C" w:rsidRDefault="00FC5297" w:rsidP="003E4AA3">
            <w:pPr>
              <w:pStyle w:val="VRQABodyText"/>
              <w:rPr>
                <w:lang w:val="en-GB"/>
              </w:rPr>
            </w:pPr>
            <w:r w:rsidRPr="00B17F7C">
              <w:rPr>
                <w:rStyle w:val="AccredTemplateChar"/>
                <w:i w:val="0"/>
                <w:iCs w:val="0"/>
                <w:color w:val="53565A" w:themeColor="text1"/>
                <w:sz w:val="22"/>
                <w:szCs w:val="22"/>
                <w:lang w:val="en-AU"/>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18FB4AEE" w:rsidR="00FC5297" w:rsidRPr="00B17F7C" w:rsidRDefault="00FC5297" w:rsidP="003E4AA3">
            <w:pPr>
              <w:pStyle w:val="VRQABodyText"/>
              <w:rPr>
                <w:lang w:val="en-GB"/>
              </w:rPr>
            </w:pPr>
            <w:r w:rsidRPr="00B17F7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B765450" w:rsidR="00FC5297" w:rsidRPr="00B17F7C" w:rsidRDefault="00FC5297" w:rsidP="003E4AA3">
            <w:pPr>
              <w:pStyle w:val="VRQABodyText"/>
              <w:rPr>
                <w:lang w:val="en-GB"/>
              </w:rPr>
            </w:pPr>
            <w:r w:rsidRPr="00B17F7C">
              <w:t>12</w:t>
            </w:r>
          </w:p>
        </w:tc>
      </w:tr>
      <w:tr w:rsidR="00FC5297" w:rsidRPr="00E7450B" w14:paraId="4F89CE07"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4B108F" w14:textId="058D88B0" w:rsidR="00FC5297" w:rsidRPr="00A47ECA" w:rsidRDefault="00FC5297" w:rsidP="00FC5297">
            <w:pPr>
              <w:pStyle w:val="VRQABodyText"/>
            </w:pPr>
            <w:r>
              <w:t>CPCCWHS2001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6F4F2" w14:textId="21C172B9" w:rsidR="00FC5297" w:rsidRPr="00A47ECA" w:rsidRDefault="00FC5297" w:rsidP="009C4510">
            <w:pPr>
              <w:pStyle w:val="VRQABodyText"/>
              <w:jc w:val="left"/>
            </w:pPr>
            <w:r>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1AFCE31" w14:textId="155AF22F"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860552" w14:textId="5D09B9C8"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86D443" w14:textId="59291D26" w:rsidR="00FC5297" w:rsidRPr="00A47ECA" w:rsidRDefault="00FC5297" w:rsidP="00FC5297">
            <w:pPr>
              <w:pStyle w:val="VRQABodyText"/>
              <w:rPr>
                <w:lang w:val="en-GB"/>
              </w:rPr>
            </w:pPr>
            <w:r>
              <w:t>20</w:t>
            </w:r>
          </w:p>
        </w:tc>
      </w:tr>
      <w:tr w:rsidR="00FC5297" w:rsidRPr="00E7450B" w14:paraId="23899F16"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43CE49" w14:textId="19501F70" w:rsidR="00FC5297" w:rsidRPr="00A47ECA" w:rsidRDefault="00FC5297" w:rsidP="00FC5297">
            <w:pPr>
              <w:pStyle w:val="VRQABodyText"/>
            </w:pPr>
            <w:r>
              <w:t>CPCCCM2012</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4D8F92" w14:textId="31D2BCFE" w:rsidR="00FC5297" w:rsidRPr="00A47ECA" w:rsidRDefault="00FC5297" w:rsidP="009C4510">
            <w:pPr>
              <w:pStyle w:val="VRQABodyText"/>
              <w:jc w:val="left"/>
            </w:pPr>
            <w:r>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89D811" w14:textId="7CA923AD"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32B9BF" w14:textId="7FCAA805" w:rsidR="00FC5297" w:rsidRPr="00FF6272" w:rsidRDefault="00FC5297" w:rsidP="00FC5297">
            <w:pPr>
              <w:pStyle w:val="VRQABodyText"/>
              <w:rPr>
                <w:sz w:val="20"/>
                <w:szCs w:val="20"/>
                <w:lang w:val="en-GB"/>
              </w:rPr>
            </w:pPr>
            <w:r w:rsidRPr="00FF6272">
              <w:rPr>
                <w:sz w:val="20"/>
                <w:szCs w:val="20"/>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10CCFB8" w14:textId="1C9CB18B" w:rsidR="00FC5297" w:rsidRPr="00A47ECA" w:rsidRDefault="00FC5297" w:rsidP="00FC5297">
            <w:pPr>
              <w:pStyle w:val="VRQABodyText"/>
              <w:rPr>
                <w:lang w:val="en-GB"/>
              </w:rPr>
            </w:pPr>
            <w:r>
              <w:t>8</w:t>
            </w:r>
          </w:p>
        </w:tc>
      </w:tr>
      <w:tr w:rsidR="00FC5297" w:rsidRPr="00E7450B" w14:paraId="7025ED2C"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B069E0" w14:textId="4253E05C" w:rsidR="00FC5297" w:rsidRPr="00A47ECA" w:rsidRDefault="00FC5297" w:rsidP="00FC5297">
            <w:pPr>
              <w:pStyle w:val="VRQABodyText"/>
            </w:pPr>
            <w:r>
              <w:t>CPCWHS1001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DAA57E" w14:textId="26D31279" w:rsidR="00FC5297" w:rsidRPr="00A47ECA" w:rsidRDefault="00FC5297" w:rsidP="009C4510">
            <w:pPr>
              <w:pStyle w:val="VRQABodyText"/>
              <w:jc w:val="left"/>
            </w:pPr>
            <w:r>
              <w:t>Prepare to work safely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B0BBAED" w14:textId="0A7878C3"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0EDC28" w14:textId="4ABD8B49"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20BE00" w14:textId="64953D12" w:rsidR="00FC5297" w:rsidRPr="00A47ECA" w:rsidRDefault="00FC5297" w:rsidP="00FC5297">
            <w:pPr>
              <w:pStyle w:val="VRQABodyText"/>
              <w:rPr>
                <w:lang w:val="en-GB"/>
              </w:rPr>
            </w:pPr>
            <w:r>
              <w:t>6</w:t>
            </w:r>
          </w:p>
        </w:tc>
      </w:tr>
      <w:tr w:rsidR="00FC5297" w:rsidRPr="00E7450B" w14:paraId="2CE983D5" w14:textId="77777777" w:rsidTr="00FF6272">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34AF43B6" w:rsidR="00FC5297" w:rsidRPr="00A47ECA" w:rsidRDefault="00FC5297" w:rsidP="003E4AA3">
            <w:pPr>
              <w:pStyle w:val="VRQABodyText"/>
            </w:pPr>
            <w:r w:rsidRPr="00213918">
              <w:t>HLTAID011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5C90A47F" w:rsidR="00FC5297" w:rsidRPr="00A47ECA" w:rsidRDefault="00FC5297" w:rsidP="009C4510">
            <w:pPr>
              <w:pStyle w:val="VRQABodyText"/>
              <w:jc w:val="left"/>
              <w:rPr>
                <w:rFonts w:eastAsia="Times New Roman"/>
                <w:color w:val="555559"/>
                <w:lang w:eastAsia="x-none"/>
              </w:rPr>
            </w:pPr>
            <w:r w:rsidRPr="00213918">
              <w:t xml:space="preserve">Provide </w:t>
            </w:r>
            <w:r w:rsidR="00B17F7C">
              <w:t>F</w:t>
            </w:r>
            <w:r w:rsidRPr="00213918">
              <w:t xml:space="preserve">irst </w:t>
            </w:r>
            <w:r w:rsidR="00B17F7C">
              <w:t>A</w:t>
            </w:r>
            <w:r w:rsidRPr="00213918">
              <w:t>id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8582925" w:rsidR="00FC5297" w:rsidRPr="00A47ECA" w:rsidRDefault="00FC5297" w:rsidP="003E4AA3">
            <w:pPr>
              <w:pStyle w:val="VRQABodyText"/>
              <w:rPr>
                <w:lang w:val="en-GB"/>
              </w:rPr>
            </w:pPr>
            <w:r>
              <w:t>069907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092F3E4C" w:rsidR="00FC5297" w:rsidRPr="00A47ECA" w:rsidRDefault="00FC5297" w:rsidP="003E4AA3">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4759284" w:rsidR="00FC5297" w:rsidRPr="00A47ECA" w:rsidRDefault="00FC5297" w:rsidP="003E4AA3">
            <w:pPr>
              <w:pStyle w:val="VRQABodyText"/>
              <w:rPr>
                <w:lang w:val="en-GB"/>
              </w:rPr>
            </w:pPr>
            <w:r>
              <w:t>18</w:t>
            </w:r>
          </w:p>
        </w:tc>
      </w:tr>
      <w:tr w:rsidR="00FC5297" w:rsidRPr="00E7450B" w14:paraId="3EB597EE" w14:textId="77777777" w:rsidTr="00FF6272">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FC5297" w:rsidRPr="00A47ECA" w:rsidRDefault="00FC5297" w:rsidP="00FC529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5AC8718C" w:rsidR="00FC5297" w:rsidRPr="003E4AA3" w:rsidRDefault="00FC5297" w:rsidP="003E4AA3">
            <w:pPr>
              <w:pStyle w:val="VRQABodyText"/>
              <w:rPr>
                <w:b/>
                <w:bCs/>
              </w:rPr>
            </w:pPr>
            <w:r w:rsidRPr="003E4AA3">
              <w:rPr>
                <w:b/>
                <w:bCs/>
              </w:rPr>
              <w:t>64</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97" w:name="_Toc479845662"/>
            <w:bookmarkStart w:id="98" w:name="_Toc156915893"/>
            <w:r w:rsidRPr="00582271">
              <w:rPr>
                <w:sz w:val="22"/>
                <w:szCs w:val="22"/>
              </w:rPr>
              <w:t>5.2 Entry requirements</w:t>
            </w:r>
            <w:bookmarkEnd w:id="97"/>
            <w:bookmarkEnd w:id="98"/>
          </w:p>
        </w:tc>
        <w:tc>
          <w:tcPr>
            <w:tcW w:w="7259" w:type="dxa"/>
            <w:gridSpan w:val="2"/>
            <w:tcBorders>
              <w:top w:val="nil"/>
              <w:left w:val="dotted" w:sz="2" w:space="0" w:color="888B8D" w:themeColor="accent2"/>
              <w:bottom w:val="dotted" w:sz="2" w:space="0" w:color="888B8D" w:themeColor="accent2"/>
              <w:right w:val="nil"/>
            </w:tcBorders>
          </w:tcPr>
          <w:p w14:paraId="5075836D" w14:textId="7051EAC9" w:rsidR="00FC5297" w:rsidRPr="00E61E1D" w:rsidRDefault="00FC5297" w:rsidP="00FC5297">
            <w:pPr>
              <w:pStyle w:val="VRQABodyText"/>
            </w:pPr>
            <w:r w:rsidRPr="00E61E1D">
              <w:t xml:space="preserve">There are no entry requirements for the </w:t>
            </w:r>
            <w:r w:rsidR="008E2278" w:rsidRPr="008E2278">
              <w:t>22657</w:t>
            </w:r>
            <w:r w:rsidRPr="008E2278">
              <w:t>VIC</w:t>
            </w:r>
            <w:r w:rsidRPr="00E61E1D">
              <w:t xml:space="preserve"> </w:t>
            </w:r>
            <w:r w:rsidR="008C4FC3">
              <w:t>Course in Working Safely on Rooftop Renewable Energy Systems</w:t>
            </w:r>
            <w:r>
              <w:t>.</w:t>
            </w:r>
          </w:p>
          <w:p w14:paraId="473FC6D0" w14:textId="01DC8538" w:rsidR="00FC5297" w:rsidRPr="00E61E1D" w:rsidRDefault="00FC5297" w:rsidP="00FC5297">
            <w:pPr>
              <w:pStyle w:val="VRQABodyText"/>
              <w:spacing w:before="240" w:after="240"/>
            </w:pPr>
            <w:r w:rsidRPr="00E61E1D">
              <w:t xml:space="preserve">Learners are best equipped to achieve the outcomes of the </w:t>
            </w:r>
            <w:r w:rsidR="008C4FC3">
              <w:t>Course in Working Safely on Rooftop Renewable Energy Systems</w:t>
            </w:r>
            <w:r w:rsidRPr="00E61E1D">
              <w:t xml:space="preserve">, if they have minimum language, literacy and numeracy skills that are equivalent </w:t>
            </w:r>
            <w:r w:rsidRPr="000B4C74">
              <w:t xml:space="preserve">to level </w:t>
            </w:r>
            <w:r>
              <w:t>3</w:t>
            </w:r>
            <w:r w:rsidRPr="000B4C74">
              <w:t xml:space="preserve"> </w:t>
            </w:r>
            <w:r w:rsidRPr="00E61E1D">
              <w:t xml:space="preserve">of the Australian Core Skills Framework (ACSF). ACSF detail may be accessed from </w:t>
            </w:r>
            <w:hyperlink r:id="rId35" w:history="1">
              <w:r w:rsidR="00067B71" w:rsidRPr="00C24040">
                <w:rPr>
                  <w:rStyle w:val="Hyperlink"/>
                  <w:sz w:val="22"/>
                </w:rPr>
                <w:t>here</w:t>
              </w:r>
            </w:hyperlink>
            <w:r w:rsidR="00067B71" w:rsidRPr="00C24040">
              <w:t>.</w:t>
            </w:r>
          </w:p>
          <w:p w14:paraId="502AB2D1" w14:textId="11734B97" w:rsidR="00274962" w:rsidRPr="00582271" w:rsidRDefault="00FC5297" w:rsidP="003E4AA3">
            <w:pPr>
              <w:pStyle w:val="VRQABodyText"/>
            </w:pPr>
            <w:r w:rsidRPr="00E61E1D">
              <w:t>Learners with language, literacy and numeracy skills at lower levels than those suggested may require additional support to successfully undertake the course.</w:t>
            </w:r>
          </w:p>
        </w:tc>
      </w:tr>
    </w:tbl>
    <w:p w14:paraId="0C4AD8FD" w14:textId="77777777" w:rsidR="007A56B5" w:rsidRDefault="007A56B5" w:rsidP="00FC5297">
      <w:pPr>
        <w:rPr>
          <w:sz w:val="18"/>
          <w:szCs w:val="18"/>
        </w:rPr>
      </w:pPr>
    </w:p>
    <w:p w14:paraId="011842A5" w14:textId="77777777" w:rsidR="00FC5297" w:rsidRPr="00582271" w:rsidRDefault="00FC5297" w:rsidP="00FC529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582271" w14:paraId="1E60CB9D" w14:textId="77777777" w:rsidTr="00E2739A">
        <w:trPr>
          <w:trHeight w:val="363"/>
        </w:trPr>
        <w:tc>
          <w:tcPr>
            <w:tcW w:w="2811" w:type="dxa"/>
            <w:tcBorders>
              <w:top w:val="nil"/>
              <w:left w:val="nil"/>
              <w:bottom w:val="dotted" w:sz="2" w:space="0" w:color="888B8D" w:themeColor="accent2"/>
              <w:right w:val="nil"/>
            </w:tcBorders>
            <w:shd w:val="clear" w:color="auto" w:fill="103D64" w:themeFill="text2"/>
          </w:tcPr>
          <w:p w14:paraId="1AC154C3" w14:textId="77777777" w:rsidR="00FC5297" w:rsidRPr="00582271" w:rsidRDefault="00FC5297" w:rsidP="00E2739A">
            <w:pPr>
              <w:pStyle w:val="Heading3"/>
              <w:rPr>
                <w:sz w:val="22"/>
                <w:szCs w:val="22"/>
              </w:rPr>
            </w:pPr>
            <w:bookmarkStart w:id="99" w:name="_Toc156915894"/>
            <w:r w:rsidRPr="00582271">
              <w:rPr>
                <w:sz w:val="22"/>
                <w:szCs w:val="22"/>
              </w:rPr>
              <w:t>Assessment</w:t>
            </w:r>
            <w:bookmarkEnd w:id="99"/>
          </w:p>
        </w:tc>
        <w:tc>
          <w:tcPr>
            <w:tcW w:w="7259" w:type="dxa"/>
            <w:tcBorders>
              <w:top w:val="nil"/>
              <w:left w:val="nil"/>
              <w:bottom w:val="dotted" w:sz="2" w:space="0" w:color="888B8D" w:themeColor="accent2"/>
              <w:right w:val="nil"/>
            </w:tcBorders>
            <w:shd w:val="clear" w:color="auto" w:fill="103D64" w:themeFill="text2"/>
          </w:tcPr>
          <w:p w14:paraId="05DD85C0" w14:textId="77777777" w:rsidR="00FC5297" w:rsidRPr="00582271" w:rsidRDefault="00FC5297" w:rsidP="00E2739A">
            <w:pPr>
              <w:pStyle w:val="VRQAIntro"/>
              <w:spacing w:before="60" w:after="0"/>
              <w:rPr>
                <w:color w:val="FFFFFF" w:themeColor="background1"/>
                <w:sz w:val="22"/>
                <w:szCs w:val="22"/>
              </w:rPr>
            </w:pPr>
            <w:r w:rsidRPr="00582271">
              <w:rPr>
                <w:b/>
                <w:color w:val="FFFFFF" w:themeColor="background1"/>
                <w:sz w:val="22"/>
                <w:szCs w:val="22"/>
              </w:rPr>
              <w:t>Standard 5.12</w:t>
            </w:r>
            <w:r>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FC5297" w:rsidRPr="00582271" w14:paraId="1B019453" w14:textId="77777777" w:rsidTr="00E2739A">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0270125B" w14:textId="77777777" w:rsidR="00FC5297" w:rsidRPr="00582271" w:rsidRDefault="00FC5297" w:rsidP="00E2739A">
            <w:pPr>
              <w:pStyle w:val="Heading4"/>
              <w:rPr>
                <w:sz w:val="22"/>
                <w:szCs w:val="22"/>
              </w:rPr>
            </w:pPr>
            <w:bookmarkStart w:id="100" w:name="_Toc156915895"/>
            <w:r w:rsidRPr="00582271">
              <w:rPr>
                <w:sz w:val="22"/>
                <w:szCs w:val="22"/>
              </w:rPr>
              <w:t>6.1 Assessment strategy</w:t>
            </w:r>
            <w:bookmarkEnd w:id="10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07CCD64" w14:textId="77777777" w:rsidR="00FC5297" w:rsidRPr="00582271" w:rsidRDefault="00FC5297" w:rsidP="00E2739A">
            <w:pPr>
              <w:pStyle w:val="VRQABodyText"/>
            </w:pPr>
            <w:r w:rsidRPr="00582271">
              <w:t>All assessment, including Recognition of Prior Learning (RPL), must be compliant with the requirements of:</w:t>
            </w:r>
          </w:p>
          <w:p w14:paraId="6EE04A7C" w14:textId="77777777" w:rsidR="00FC5297" w:rsidRPr="001C64CD" w:rsidRDefault="00FC5297" w:rsidP="00C670AF">
            <w:pPr>
              <w:pStyle w:val="VRQABullet1"/>
              <w:numPr>
                <w:ilvl w:val="0"/>
                <w:numId w:val="33"/>
              </w:numPr>
              <w:rPr>
                <w:rFonts w:eastAsiaTheme="minorHAnsi"/>
                <w:color w:val="53565A" w:themeColor="text1"/>
                <w:sz w:val="22"/>
                <w:szCs w:val="22"/>
                <w:lang w:eastAsia="en-US"/>
              </w:rPr>
            </w:pPr>
            <w:r w:rsidRPr="001C64CD">
              <w:rPr>
                <w:rFonts w:eastAsiaTheme="minorHAnsi"/>
                <w:color w:val="53565A" w:themeColor="text1"/>
                <w:sz w:val="22"/>
                <w:szCs w:val="22"/>
                <w:lang w:eastAsia="en-US"/>
              </w:rPr>
              <w:t xml:space="preserve">Standard 1 of the AQTF: Essential Conditions and Standards for Initial/Continuing Registration and Guidelines 4.1 and 4.2 of the VRQA Guidelines for VET Providers, </w:t>
            </w:r>
          </w:p>
          <w:p w14:paraId="2D966561" w14:textId="77777777" w:rsidR="00FC5297" w:rsidRPr="00582271" w:rsidRDefault="00FC5297" w:rsidP="00E2739A">
            <w:pPr>
              <w:pStyle w:val="VRQABodyText"/>
            </w:pPr>
            <w:r w:rsidRPr="00582271">
              <w:t>or</w:t>
            </w:r>
          </w:p>
          <w:p w14:paraId="7DBC12E0" w14:textId="77777777" w:rsidR="00FC5297" w:rsidRPr="001C64CD" w:rsidRDefault="00FC5297" w:rsidP="00C670AF">
            <w:pPr>
              <w:pStyle w:val="VRQABullet1"/>
              <w:numPr>
                <w:ilvl w:val="0"/>
                <w:numId w:val="34"/>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Standards for Registered Training Organisations 2015 (SRTOs),</w:t>
            </w:r>
          </w:p>
          <w:p w14:paraId="332D1702" w14:textId="77777777" w:rsidR="00FC5297" w:rsidRPr="00582271" w:rsidRDefault="00FC5297" w:rsidP="00E2739A">
            <w:pPr>
              <w:pStyle w:val="VRQABodyText"/>
            </w:pPr>
            <w:r w:rsidRPr="00582271">
              <w:t>or</w:t>
            </w:r>
          </w:p>
          <w:p w14:paraId="63D87679" w14:textId="77777777" w:rsidR="00FC5297" w:rsidRPr="001C64CD" w:rsidRDefault="00FC5297" w:rsidP="00C670AF">
            <w:pPr>
              <w:pStyle w:val="VRQABullet1"/>
              <w:numPr>
                <w:ilvl w:val="0"/>
                <w:numId w:val="35"/>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relevant standards and Guidelines for RTOs at the time of assessment.</w:t>
            </w:r>
          </w:p>
          <w:p w14:paraId="0245FC7E" w14:textId="77777777" w:rsidR="00FC5297" w:rsidRPr="00B5548D" w:rsidRDefault="00FC5297" w:rsidP="00274BE3">
            <w:pPr>
              <w:pStyle w:val="VRQABodyText"/>
              <w:jc w:val="left"/>
            </w:pPr>
            <w:r w:rsidRPr="00B5548D">
              <w:t xml:space="preserve">The nature of work undertaken in the </w:t>
            </w:r>
            <w:r>
              <w:t>construction</w:t>
            </w:r>
            <w:r w:rsidRPr="00B5548D">
              <w:t xml:space="preserve"> industry</w:t>
            </w:r>
            <w:r>
              <w:t xml:space="preserve"> </w:t>
            </w:r>
            <w:r w:rsidRPr="00B5548D">
              <w:t>is hands-on and practical and therefore, the assessment strategies</w:t>
            </w:r>
            <w:r>
              <w:t xml:space="preserve"> </w:t>
            </w:r>
            <w:r w:rsidRPr="00B5548D">
              <w:t>should reflect this. It is recommended that assessment be a holistic</w:t>
            </w:r>
            <w:r>
              <w:t xml:space="preserve"> </w:t>
            </w:r>
            <w:r w:rsidRPr="00B5548D">
              <w:t>process that integrates a number of units in practical tasks or projects.</w:t>
            </w:r>
            <w:r>
              <w:t xml:space="preserve"> </w:t>
            </w:r>
            <w:r w:rsidRPr="00B5548D">
              <w:t>Assessment strategies should reflect a range of variables, the</w:t>
            </w:r>
            <w:r>
              <w:t xml:space="preserve"> </w:t>
            </w:r>
            <w:r w:rsidRPr="00B5548D">
              <w:t>underpinning skills and knowledge and the assessment requirements</w:t>
            </w:r>
            <w:r>
              <w:t xml:space="preserve"> </w:t>
            </w:r>
            <w:r w:rsidRPr="00B5548D">
              <w:t>specified in each unit.</w:t>
            </w:r>
            <w:r>
              <w:t xml:space="preserve"> </w:t>
            </w:r>
            <w:r w:rsidRPr="00B5548D">
              <w:t>Assessment strategies should be designed to:</w:t>
            </w:r>
          </w:p>
          <w:p w14:paraId="51F41CE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cover a range of skills and knowledge required to demonstrate the intended course outcomes</w:t>
            </w:r>
          </w:p>
          <w:p w14:paraId="1D05AD6D"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appropriate to the skills, knowledge, methods of delivery and needs/characteristics of learners</w:t>
            </w:r>
          </w:p>
          <w:p w14:paraId="7DDB017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 xml:space="preserve">assist assessors to interpret evidence consistently </w:t>
            </w:r>
          </w:p>
          <w:p w14:paraId="55D42E63"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recognise prior learning</w:t>
            </w:r>
          </w:p>
          <w:p w14:paraId="480465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equitable to all groups of learners</w:t>
            </w:r>
          </w:p>
          <w:p w14:paraId="6BA5A2C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valid, reliable, flexible and fair</w:t>
            </w:r>
          </w:p>
          <w:p w14:paraId="4C636EB5"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inform learners of the context and purpose of the assessment and the assessment process</w:t>
            </w:r>
          </w:p>
          <w:p w14:paraId="1D9B06A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provide feedback to learners about the outcomes of the assessment process and guidance given for future options</w:t>
            </w:r>
          </w:p>
          <w:p w14:paraId="5F5BC4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allow reasonable time to complete a task which specifically reflects the industry context in which the task takes place.</w:t>
            </w:r>
          </w:p>
          <w:p w14:paraId="5E7D498A" w14:textId="77777777" w:rsidR="00FC5297" w:rsidRDefault="00FC5297" w:rsidP="00274BE3">
            <w:pPr>
              <w:pStyle w:val="VRQABodyText"/>
              <w:jc w:val="left"/>
            </w:pPr>
            <w:r w:rsidRPr="00B5548D">
              <w:t>Assessment strategies for the imported units from training packages</w:t>
            </w:r>
            <w:r>
              <w:t xml:space="preserve"> </w:t>
            </w:r>
            <w:r w:rsidRPr="00B5548D">
              <w:t>should be consistent with the Assessment Requirements for the</w:t>
            </w:r>
            <w:r>
              <w:t xml:space="preserve"> </w:t>
            </w:r>
            <w:r w:rsidRPr="00B5548D">
              <w:t>relevant training packages.</w:t>
            </w:r>
          </w:p>
          <w:p w14:paraId="077B2806" w14:textId="77777777" w:rsidR="00FC5297" w:rsidRDefault="00FC5297" w:rsidP="00274BE3">
            <w:pPr>
              <w:pStyle w:val="VRQABodyText"/>
              <w:jc w:val="left"/>
            </w:pPr>
            <w:r w:rsidRPr="00B5548D">
              <w:t>Where not mandated in the units of competency, a range of appropriate</w:t>
            </w:r>
            <w:r>
              <w:t xml:space="preserve"> </w:t>
            </w:r>
            <w:r w:rsidRPr="00B5548D">
              <w:t xml:space="preserve">assessment methods may be used to determine competency. </w:t>
            </w:r>
          </w:p>
          <w:p w14:paraId="1ABB2F72" w14:textId="77777777" w:rsidR="00FC5297" w:rsidRPr="00B5548D" w:rsidRDefault="00FC5297" w:rsidP="00274BE3">
            <w:pPr>
              <w:pStyle w:val="VRQABodyText"/>
              <w:jc w:val="left"/>
            </w:pPr>
            <w:r w:rsidRPr="00B5548D">
              <w:t>The</w:t>
            </w:r>
            <w:r>
              <w:t xml:space="preserve"> </w:t>
            </w:r>
            <w:r w:rsidRPr="00B5548D">
              <w:t>following methods are appropriate for the units of competency in the</w:t>
            </w:r>
            <w:r>
              <w:t xml:space="preserve"> course</w:t>
            </w:r>
            <w:r w:rsidRPr="00B5548D">
              <w:t>.</w:t>
            </w:r>
          </w:p>
          <w:p w14:paraId="1A17E3E9"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written and/or oral questioning to assess required knowledge </w:t>
            </w:r>
          </w:p>
          <w:p w14:paraId="218F1DAA"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lastRenderedPageBreak/>
              <w:t>direct observation</w:t>
            </w:r>
          </w:p>
          <w:p w14:paraId="0A71C932"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simulated activities </w:t>
            </w:r>
          </w:p>
          <w:p w14:paraId="4A402CC0" w14:textId="77777777" w:rsidR="00FC5297" w:rsidRPr="00F11931" w:rsidRDefault="00FC5297" w:rsidP="00A071DB">
            <w:pPr>
              <w:pStyle w:val="VRQABullet1"/>
              <w:numPr>
                <w:ilvl w:val="0"/>
                <w:numId w:val="36"/>
              </w:numPr>
            </w:pPr>
            <w:r w:rsidRPr="00A071DB">
              <w:rPr>
                <w:rFonts w:eastAsiaTheme="minorHAnsi"/>
                <w:color w:val="53565A" w:themeColor="text1"/>
                <w:sz w:val="22"/>
                <w:szCs w:val="22"/>
                <w:lang w:eastAsia="en-US"/>
              </w:rPr>
              <w:t>problem solving activities.</w:t>
            </w:r>
          </w:p>
        </w:tc>
      </w:tr>
      <w:tr w:rsidR="00FC5297" w:rsidRPr="00582271" w14:paraId="0423BE34" w14:textId="77777777" w:rsidTr="00E2739A">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6A3EE13" w14:textId="77777777" w:rsidR="00FC5297" w:rsidRPr="00582271" w:rsidRDefault="00FC5297" w:rsidP="00E2739A">
            <w:pPr>
              <w:pStyle w:val="Heading4"/>
              <w:rPr>
                <w:sz w:val="22"/>
                <w:szCs w:val="22"/>
              </w:rPr>
            </w:pPr>
            <w:bookmarkStart w:id="101" w:name="_Toc156915896"/>
            <w:r w:rsidRPr="00582271">
              <w:rPr>
                <w:sz w:val="22"/>
                <w:szCs w:val="22"/>
              </w:rPr>
              <w:lastRenderedPageBreak/>
              <w:t>6.2 Assessor competencies</w:t>
            </w:r>
            <w:bookmarkEnd w:id="10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9F11209" w14:textId="77777777" w:rsidR="00FC5297" w:rsidRPr="00582271" w:rsidRDefault="00FC5297" w:rsidP="00274BE3">
            <w:pPr>
              <w:pStyle w:val="VRQABodyText"/>
              <w:jc w:val="left"/>
              <w:rPr>
                <w:i/>
                <w:iCs/>
              </w:rPr>
            </w:pPr>
            <w:r w:rsidRPr="00582271">
              <w:t>Assessment must be undertaken by a person or persons in accordance with:</w:t>
            </w:r>
          </w:p>
          <w:p w14:paraId="304DD9E2"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 xml:space="preserve">Standard 1.4 of the AQTF: Essential Conditions and Standards for Initial/Continuing Registration and Guidelines 3 of the VRQA Guidelines for VET Providers, </w:t>
            </w:r>
          </w:p>
          <w:p w14:paraId="35AC7B42" w14:textId="77777777" w:rsidR="00FC5297" w:rsidRPr="00582271" w:rsidRDefault="00FC5297" w:rsidP="00E2739A">
            <w:pPr>
              <w:pStyle w:val="VRQABodyText"/>
              <w:rPr>
                <w:i/>
                <w:iCs/>
              </w:rPr>
            </w:pPr>
            <w:r w:rsidRPr="00582271">
              <w:t xml:space="preserve">or </w:t>
            </w:r>
          </w:p>
          <w:p w14:paraId="350169BF"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Standards for Registered Training Organisations 2015 (SRTOs),</w:t>
            </w:r>
          </w:p>
          <w:p w14:paraId="124284E7" w14:textId="77777777" w:rsidR="00FC5297" w:rsidRPr="00582271" w:rsidRDefault="00FC5297" w:rsidP="00E2739A">
            <w:pPr>
              <w:pStyle w:val="VRQABodyText"/>
              <w:rPr>
                <w:i/>
                <w:iCs/>
              </w:rPr>
            </w:pPr>
            <w:r w:rsidRPr="00582271">
              <w:t>or</w:t>
            </w:r>
          </w:p>
          <w:p w14:paraId="1CF15475"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relevant standards and Guidelines for RTOs at the time of assessment.</w:t>
            </w:r>
          </w:p>
          <w:p w14:paraId="7141CB5E" w14:textId="754AFFBC" w:rsidR="00FC5297" w:rsidRPr="00582271" w:rsidRDefault="00FC5297" w:rsidP="00E2739A">
            <w:pPr>
              <w:pStyle w:val="VRQABodyText"/>
            </w:pPr>
            <w:r w:rsidRPr="007B7FD9">
              <w:t>Units of competency imported from training packages must reflect the requirements for assessors specified in th</w:t>
            </w:r>
            <w:r w:rsidR="004067E5">
              <w:t>ose</w:t>
            </w:r>
            <w:r w:rsidRPr="007B7FD9">
              <w:t xml:space="preserve"> training package</w:t>
            </w:r>
            <w:r w:rsidR="004067E5">
              <w:t>s</w:t>
            </w:r>
            <w:r>
              <w:t>.</w:t>
            </w:r>
          </w:p>
        </w:tc>
      </w:tr>
    </w:tbl>
    <w:p w14:paraId="6A44777A" w14:textId="77777777" w:rsidR="00FC5297" w:rsidRPr="001F2F90"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3B215E90" w14:textId="77777777" w:rsidTr="00E2739A">
        <w:trPr>
          <w:trHeight w:val="363"/>
        </w:trPr>
        <w:tc>
          <w:tcPr>
            <w:tcW w:w="2811" w:type="dxa"/>
            <w:tcBorders>
              <w:top w:val="nil"/>
              <w:left w:val="nil"/>
              <w:bottom w:val="nil"/>
              <w:right w:val="dotted" w:sz="4" w:space="0" w:color="888B8D" w:themeColor="accent2"/>
            </w:tcBorders>
            <w:shd w:val="clear" w:color="auto" w:fill="103D64" w:themeFill="text2"/>
          </w:tcPr>
          <w:p w14:paraId="5FA87210" w14:textId="77777777" w:rsidR="00FC5297" w:rsidRPr="00582271" w:rsidRDefault="00FC5297" w:rsidP="00E2739A">
            <w:pPr>
              <w:pStyle w:val="Heading3"/>
              <w:rPr>
                <w:sz w:val="22"/>
                <w:szCs w:val="22"/>
              </w:rPr>
            </w:pPr>
            <w:bookmarkStart w:id="102" w:name="_Toc156915897"/>
            <w:r w:rsidRPr="00582271">
              <w:rPr>
                <w:sz w:val="22"/>
                <w:szCs w:val="22"/>
              </w:rPr>
              <w:t>Delivery</w:t>
            </w:r>
            <w:bookmarkEnd w:id="102"/>
          </w:p>
        </w:tc>
        <w:tc>
          <w:tcPr>
            <w:tcW w:w="7259" w:type="dxa"/>
            <w:tcBorders>
              <w:top w:val="nil"/>
              <w:left w:val="dotted" w:sz="4" w:space="0" w:color="888B8D" w:themeColor="accent2"/>
              <w:bottom w:val="nil"/>
              <w:right w:val="nil"/>
            </w:tcBorders>
            <w:shd w:val="clear" w:color="auto" w:fill="103D64" w:themeFill="text2"/>
          </w:tcPr>
          <w:p w14:paraId="5C2CBB7C"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Standards 5.12, 5.13 and 5.14 AQTF 2021 Standards for Accredited Courses</w:t>
            </w:r>
          </w:p>
        </w:tc>
      </w:tr>
      <w:tr w:rsidR="00FC5297" w:rsidRPr="00E7450B" w14:paraId="274D3FD4" w14:textId="77777777" w:rsidTr="00E2739A">
        <w:trPr>
          <w:trHeight w:val="2525"/>
        </w:trPr>
        <w:tc>
          <w:tcPr>
            <w:tcW w:w="2811" w:type="dxa"/>
            <w:tcBorders>
              <w:top w:val="nil"/>
              <w:left w:val="nil"/>
              <w:bottom w:val="dotted" w:sz="2" w:space="0" w:color="888B8D" w:themeColor="accent2"/>
              <w:right w:val="dotted" w:sz="2" w:space="0" w:color="888B8D" w:themeColor="accent2"/>
            </w:tcBorders>
          </w:tcPr>
          <w:p w14:paraId="0A357DFA" w14:textId="77777777" w:rsidR="00FC5297" w:rsidRPr="00582271" w:rsidRDefault="00FC5297" w:rsidP="00E2739A">
            <w:pPr>
              <w:pStyle w:val="Heading4"/>
              <w:rPr>
                <w:sz w:val="22"/>
                <w:szCs w:val="22"/>
              </w:rPr>
            </w:pPr>
            <w:bookmarkStart w:id="103" w:name="_Toc156915898"/>
            <w:r w:rsidRPr="00582271">
              <w:rPr>
                <w:sz w:val="22"/>
                <w:szCs w:val="22"/>
              </w:rPr>
              <w:t>7.1 Delivery modes</w:t>
            </w:r>
            <w:bookmarkEnd w:id="103"/>
          </w:p>
        </w:tc>
        <w:tc>
          <w:tcPr>
            <w:tcW w:w="7259" w:type="dxa"/>
            <w:tcBorders>
              <w:top w:val="nil"/>
              <w:left w:val="dotted" w:sz="2" w:space="0" w:color="888B8D" w:themeColor="accent2"/>
              <w:bottom w:val="dotted" w:sz="2" w:space="0" w:color="888B8D" w:themeColor="accent2"/>
              <w:right w:val="nil"/>
            </w:tcBorders>
          </w:tcPr>
          <w:p w14:paraId="32F53ADC" w14:textId="77777777" w:rsidR="00FC5297" w:rsidRDefault="00FC5297" w:rsidP="00E2739A">
            <w:pPr>
              <w:pStyle w:val="VRQABodyText"/>
              <w:rPr>
                <w:i/>
                <w:iCs/>
              </w:rPr>
            </w:pPr>
            <w:r>
              <w:t>The course</w:t>
            </w:r>
            <w:r w:rsidRPr="00171887">
              <w:t xml:space="preserve"> may be delivered either on a full-time or part-time basis using a combination of delivery modes, including: </w:t>
            </w:r>
          </w:p>
          <w:p w14:paraId="04DFDC59" w14:textId="77777777"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face-to-face, classroom-based delivery</w:t>
            </w:r>
          </w:p>
          <w:p w14:paraId="1B14EE51" w14:textId="06F3DB89"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blended (</w:t>
            </w:r>
            <w:r w:rsidR="006C5351">
              <w:rPr>
                <w:rFonts w:eastAsiaTheme="minorHAnsi"/>
                <w:color w:val="53565A" w:themeColor="text1"/>
                <w:sz w:val="22"/>
                <w:szCs w:val="22"/>
                <w:lang w:eastAsia="en-US"/>
              </w:rPr>
              <w:t>face-to-face/</w:t>
            </w:r>
            <w:r w:rsidRPr="00B852DB">
              <w:rPr>
                <w:rFonts w:eastAsiaTheme="minorHAnsi"/>
                <w:color w:val="53565A" w:themeColor="text1"/>
                <w:sz w:val="22"/>
                <w:szCs w:val="22"/>
                <w:lang w:eastAsia="en-US"/>
              </w:rPr>
              <w:t>e-learning) delivery.</w:t>
            </w:r>
          </w:p>
          <w:p w14:paraId="0D0764CF" w14:textId="0801F942" w:rsidR="00FC5297" w:rsidRPr="00323DB7" w:rsidRDefault="00FC5297" w:rsidP="00274BE3">
            <w:pPr>
              <w:pStyle w:val="VRQABodyText"/>
              <w:jc w:val="left"/>
              <w:rPr>
                <w:b/>
                <w:bCs/>
                <w:lang w:val="en-GB"/>
              </w:rPr>
            </w:pPr>
            <w:r w:rsidRPr="009571C9">
              <w:rPr>
                <w:lang w:val="en-GB"/>
              </w:rPr>
              <w:t>Delivery strategies should recognise the nature of the units and the learning styles of the participants. Some units may address common content, therefore integration may be appropriate.</w:t>
            </w:r>
            <w:r>
              <w:rPr>
                <w:lang w:val="en-GB"/>
              </w:rPr>
              <w:t xml:space="preserve"> </w:t>
            </w:r>
          </w:p>
          <w:p w14:paraId="6FB30255" w14:textId="73DF394F" w:rsidR="00FC5297" w:rsidRDefault="00FC5297" w:rsidP="00274BE3">
            <w:pPr>
              <w:pStyle w:val="VRQABodyText"/>
              <w:jc w:val="left"/>
              <w:rPr>
                <w:i/>
                <w:iCs/>
              </w:rPr>
            </w:pPr>
            <w:r w:rsidRPr="009571C9">
              <w:t>The objective of th</w:t>
            </w:r>
            <w:r w:rsidR="003D4E15">
              <w:t>is</w:t>
            </w:r>
            <w:r w:rsidRPr="009571C9">
              <w:t xml:space="preserve"> course is to develop practical competencies within an industry context. Practical demonstrations in the form of realistic, holistic projects that provide participants with a sense of ‘real-work’ experience are considered most suitable to achieving this aim. </w:t>
            </w:r>
            <w:r>
              <w:t>Delivery methods of units of competency may involve:</w:t>
            </w:r>
          </w:p>
          <w:p w14:paraId="416D6C5E"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practical exercises</w:t>
            </w:r>
          </w:p>
          <w:p w14:paraId="1DE324CC"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group discussion</w:t>
            </w:r>
          </w:p>
          <w:p w14:paraId="2E076700"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case study analysis</w:t>
            </w:r>
          </w:p>
          <w:p w14:paraId="6D072A03"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project based learning.</w:t>
            </w:r>
          </w:p>
          <w:p w14:paraId="46E3AC13" w14:textId="3C8646DF" w:rsidR="00FC5297" w:rsidRPr="00582271" w:rsidRDefault="00FC5297" w:rsidP="00274BE3">
            <w:pPr>
              <w:pStyle w:val="VRQABodyText"/>
              <w:jc w:val="left"/>
            </w:pPr>
            <w:r w:rsidRPr="009571C9">
              <w:t xml:space="preserve">Delivery of units of competency imported from training packages should be contextualised to the </w:t>
            </w:r>
            <w:r>
              <w:t xml:space="preserve">rooftop solar </w:t>
            </w:r>
            <w:r w:rsidR="0026781F">
              <w:t>industry</w:t>
            </w:r>
            <w:r w:rsidRPr="00F27E28">
              <w:t xml:space="preserve"> </w:t>
            </w:r>
            <w:r w:rsidRPr="009571C9">
              <w:t>environment, whilst ensuring that the delivery guidelines are adhered to.</w:t>
            </w:r>
          </w:p>
        </w:tc>
      </w:tr>
      <w:tr w:rsidR="00FC5297" w:rsidRPr="00E7450B" w14:paraId="41E0DBCB" w14:textId="77777777" w:rsidTr="00E2739A">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9966335" w14:textId="77777777" w:rsidR="00FC5297" w:rsidRPr="00582271" w:rsidRDefault="00FC5297" w:rsidP="00E2739A">
            <w:pPr>
              <w:pStyle w:val="Heading4"/>
              <w:rPr>
                <w:sz w:val="22"/>
                <w:szCs w:val="22"/>
              </w:rPr>
            </w:pPr>
            <w:bookmarkStart w:id="104" w:name="_Toc156915899"/>
            <w:r w:rsidRPr="00582271">
              <w:rPr>
                <w:sz w:val="22"/>
                <w:szCs w:val="22"/>
              </w:rPr>
              <w:t>7.2 Resources</w:t>
            </w:r>
            <w:bookmarkEnd w:id="10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333255D" w14:textId="77777777" w:rsidR="00323DB7" w:rsidRDefault="00FC5297" w:rsidP="00274BE3">
            <w:pPr>
              <w:pStyle w:val="VRQABodyText"/>
              <w:jc w:val="left"/>
            </w:pPr>
            <w:r>
              <w:t>Successful delivery of this course requires access to</w:t>
            </w:r>
            <w:r w:rsidR="00323DB7">
              <w:t>;</w:t>
            </w:r>
          </w:p>
          <w:p w14:paraId="16FD7006" w14:textId="222B76C7" w:rsidR="00323DB7" w:rsidRDefault="00323DB7" w:rsidP="008D64B2">
            <w:pPr>
              <w:pStyle w:val="VRQABodyText"/>
              <w:numPr>
                <w:ilvl w:val="0"/>
                <w:numId w:val="55"/>
              </w:numPr>
              <w:jc w:val="left"/>
            </w:pPr>
            <w:r w:rsidRPr="00323DB7">
              <w:t>an appropriate workplace or an environment that reproduces normal work co</w:t>
            </w:r>
            <w:r>
              <w:t xml:space="preserve">nditions </w:t>
            </w:r>
          </w:p>
          <w:p w14:paraId="63BE73C7" w14:textId="4EC40961" w:rsidR="00323DB7" w:rsidRDefault="00FC5297" w:rsidP="008D64B2">
            <w:pPr>
              <w:pStyle w:val="VRQABodyText"/>
              <w:numPr>
                <w:ilvl w:val="0"/>
                <w:numId w:val="55"/>
              </w:numPr>
              <w:jc w:val="left"/>
            </w:pPr>
            <w:r>
              <w:lastRenderedPageBreak/>
              <w:t xml:space="preserve">solar PV panel/water collectors and associated equipment. </w:t>
            </w:r>
          </w:p>
          <w:p w14:paraId="7968D51F" w14:textId="7ED8F1BA" w:rsidR="00FC5297" w:rsidRDefault="00FC5297" w:rsidP="00323DB7">
            <w:pPr>
              <w:pStyle w:val="VRQABodyText"/>
              <w:jc w:val="left"/>
            </w:pPr>
            <w:r>
              <w:t xml:space="preserve">For this to occur, providers and industry enterprises may form partnerships to deliver realistic and authentic training and assessment. </w:t>
            </w:r>
          </w:p>
          <w:p w14:paraId="45C5038B" w14:textId="01BA9BC4" w:rsidR="00FC5297" w:rsidRDefault="00FC5297" w:rsidP="00274BE3">
            <w:pPr>
              <w:pStyle w:val="VRQABodyText"/>
              <w:jc w:val="left"/>
            </w:pPr>
            <w:r>
              <w:t>The resources that should be available for th</w:t>
            </w:r>
            <w:r w:rsidR="007A3B28">
              <w:t>is</w:t>
            </w:r>
            <w:r>
              <w:t xml:space="preserve"> course relate to normal work practice using procedures, information and resources typical of a workplace. Participants must have access to:</w:t>
            </w:r>
          </w:p>
          <w:p w14:paraId="6C5B5992"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WHS/OHS policy and work procedures and instructions </w:t>
            </w:r>
          </w:p>
          <w:p w14:paraId="07881C05"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personal protective equipment </w:t>
            </w:r>
          </w:p>
          <w:p w14:paraId="0BA7A78A" w14:textId="5439D40F"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realistic roof structures clad with tiles, slat</w:t>
            </w:r>
            <w:r w:rsidR="006C5351">
              <w:rPr>
                <w:rFonts w:eastAsiaTheme="minorHAnsi"/>
                <w:color w:val="53565A" w:themeColor="text1"/>
                <w:sz w:val="22"/>
                <w:szCs w:val="22"/>
                <w:lang w:eastAsia="en-US"/>
              </w:rPr>
              <w:t>e</w:t>
            </w:r>
            <w:r w:rsidRPr="00CA6E1D">
              <w:rPr>
                <w:rFonts w:eastAsiaTheme="minorHAnsi"/>
                <w:color w:val="53565A" w:themeColor="text1"/>
                <w:sz w:val="22"/>
                <w:szCs w:val="22"/>
                <w:lang w:eastAsia="en-US"/>
              </w:rPr>
              <w:t xml:space="preserve"> and metal sheeting </w:t>
            </w:r>
          </w:p>
          <w:p w14:paraId="39D303B1"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building tools and safety equipment </w:t>
            </w:r>
          </w:p>
          <w:p w14:paraId="6F417DBB"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access to solar panels or water collectors </w:t>
            </w:r>
          </w:p>
          <w:p w14:paraId="3E81665F"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installation materials and equipment </w:t>
            </w:r>
          </w:p>
          <w:p w14:paraId="054112AC"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fall and perimeter protection barriers where required to be fitted </w:t>
            </w:r>
          </w:p>
          <w:p w14:paraId="2C7600E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manufacturers’ specifications and/or manuals. </w:t>
            </w:r>
          </w:p>
          <w:p w14:paraId="460CEB57" w14:textId="77777777" w:rsidR="00FC5297" w:rsidRPr="00582271" w:rsidRDefault="00FC5297" w:rsidP="00E2739A">
            <w:pPr>
              <w:pStyle w:val="VRQABodyText"/>
              <w:rPr>
                <w:i/>
                <w:iCs/>
              </w:rPr>
            </w:pPr>
            <w:r w:rsidRPr="00582271">
              <w:t>Training must be undertaken by a person or persons in accordance with:</w:t>
            </w:r>
          </w:p>
          <w:p w14:paraId="78AD5180"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Standard 1.4 of the AQTF: Essential Conditions and Standards for Initial/Continuing Registration and Guideline 3 of the VRQA Guidelines for VET Providers,</w:t>
            </w:r>
          </w:p>
          <w:p w14:paraId="2C1CA718" w14:textId="77777777" w:rsidR="00FC5297" w:rsidRPr="00582271" w:rsidRDefault="00FC5297" w:rsidP="00E2739A">
            <w:pPr>
              <w:pStyle w:val="VRQABodyText"/>
              <w:rPr>
                <w:i/>
                <w:iCs/>
              </w:rPr>
            </w:pPr>
            <w:r w:rsidRPr="00582271">
              <w:t>OR</w:t>
            </w:r>
          </w:p>
          <w:p w14:paraId="6243067A"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Standards for Registered Training Organisations 2015 (SRTOs),</w:t>
            </w:r>
          </w:p>
          <w:p w14:paraId="405C7074" w14:textId="77777777" w:rsidR="00FC5297" w:rsidRPr="00582271" w:rsidRDefault="00FC5297" w:rsidP="00E2739A">
            <w:pPr>
              <w:pStyle w:val="VRQABodyText"/>
              <w:rPr>
                <w:i/>
                <w:iCs/>
              </w:rPr>
            </w:pPr>
            <w:r w:rsidRPr="00582271">
              <w:t>OR</w:t>
            </w:r>
          </w:p>
          <w:p w14:paraId="3552EED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relevant standards and Guidelines for RTOs at the time of assessment.</w:t>
            </w:r>
          </w:p>
          <w:p w14:paraId="49A108F1" w14:textId="4CBE721F" w:rsidR="00FC5297" w:rsidRPr="00582271" w:rsidRDefault="00FC5297" w:rsidP="00274BE3">
            <w:pPr>
              <w:pStyle w:val="VRQABodyText"/>
              <w:jc w:val="left"/>
              <w:rPr>
                <w:i/>
                <w:iCs/>
              </w:rPr>
            </w:pPr>
            <w:r w:rsidRPr="00582271">
              <w:t>The units of competency imported from training packages must reflect the requirements for resources/trainers specified in th</w:t>
            </w:r>
            <w:r w:rsidR="00CA6E1D">
              <w:t>ose</w:t>
            </w:r>
            <w:r w:rsidRPr="00582271">
              <w:t xml:space="preserve"> training package</w:t>
            </w:r>
            <w:r w:rsidR="00CA6E1D">
              <w:t>s.</w:t>
            </w:r>
          </w:p>
        </w:tc>
      </w:tr>
    </w:tbl>
    <w:p w14:paraId="6A5CD735"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232389A1" w14:textId="77777777" w:rsidTr="00E2739A">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6B8EBA4" w14:textId="77777777" w:rsidR="00FC5297" w:rsidRPr="00582271" w:rsidRDefault="00FC5297" w:rsidP="00E2739A">
            <w:pPr>
              <w:pStyle w:val="Heading3"/>
              <w:rPr>
                <w:sz w:val="22"/>
                <w:szCs w:val="22"/>
              </w:rPr>
            </w:pPr>
            <w:bookmarkStart w:id="105" w:name="_Toc156915900"/>
            <w:r w:rsidRPr="00582271">
              <w:rPr>
                <w:sz w:val="22"/>
                <w:szCs w:val="22"/>
              </w:rPr>
              <w:t>Pathways and articulation</w:t>
            </w:r>
            <w:bookmarkEnd w:id="10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F34AED1" w14:textId="77777777" w:rsidR="00FC5297" w:rsidRPr="00582271" w:rsidRDefault="00FC5297" w:rsidP="00E2739A">
            <w:pPr>
              <w:pStyle w:val="VRQAIntro"/>
              <w:spacing w:before="60" w:after="0"/>
              <w:rPr>
                <w:b/>
                <w:color w:val="FFFFFF" w:themeColor="background1"/>
                <w:sz w:val="22"/>
                <w:szCs w:val="22"/>
              </w:rPr>
            </w:pPr>
            <w:r w:rsidRPr="00582271">
              <w:rPr>
                <w:b/>
                <w:color w:val="FFFFFF" w:themeColor="background1"/>
                <w:sz w:val="22"/>
                <w:szCs w:val="22"/>
              </w:rPr>
              <w:t xml:space="preserve">Standard 5.10 AQTF 2021 Standards for Accredited Courses </w:t>
            </w:r>
          </w:p>
        </w:tc>
      </w:tr>
      <w:tr w:rsidR="00FC5297" w:rsidRPr="00E7450B" w14:paraId="5256D35B" w14:textId="77777777" w:rsidTr="00E2739A">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563A927" w14:textId="77777777" w:rsidR="00FC5297" w:rsidRPr="00582271" w:rsidRDefault="00FC5297" w:rsidP="00E2739A">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B5CF177" w14:textId="77777777" w:rsidR="00FC5297" w:rsidRPr="00F371B6" w:rsidRDefault="00FC5297" w:rsidP="007E0CDD">
            <w:pPr>
              <w:pStyle w:val="VRQABodyText"/>
              <w:jc w:val="left"/>
            </w:pPr>
            <w:r w:rsidRPr="00F371B6">
              <w:t xml:space="preserve">Graduates may choose to undertake </w:t>
            </w:r>
            <w:r>
              <w:t>further</w:t>
            </w:r>
            <w:r w:rsidRPr="00F371B6">
              <w:t xml:space="preserve"> study </w:t>
            </w:r>
            <w:r>
              <w:t xml:space="preserve">to recognise or extend their skill base related to health and safety when performing rooftop solar activities </w:t>
            </w:r>
            <w:r w:rsidRPr="00F371B6">
              <w:t>within the construction sector</w:t>
            </w:r>
            <w:r>
              <w:t>. This includes, but is not limited to, a range of:</w:t>
            </w:r>
          </w:p>
          <w:p w14:paraId="37A85A31"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renewable energy skill sets within the UEE Electrotechnology Training Package (electrical licensing applies)</w:t>
            </w:r>
          </w:p>
          <w:p w14:paraId="5098DC4C"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AQF level 3 trade qualifications within the CPC Construction Plumbing and Services, and Electrotechnology Training Packages.</w:t>
            </w:r>
          </w:p>
          <w:p w14:paraId="2A3B636C" w14:textId="1610419A" w:rsidR="00D628E1" w:rsidRDefault="00D628E1" w:rsidP="007E0CDD">
            <w:pPr>
              <w:pStyle w:val="VRQABodyText"/>
              <w:jc w:val="left"/>
            </w:pPr>
            <w:r w:rsidRPr="00D628E1">
              <w:t xml:space="preserve">The course includes units from the CPC </w:t>
            </w:r>
            <w:r w:rsidR="007A3B28" w:rsidRPr="007A3B28">
              <w:t xml:space="preserve">Construction Plumbing and Services </w:t>
            </w:r>
            <w:r>
              <w:t xml:space="preserve">and HLT </w:t>
            </w:r>
            <w:r w:rsidR="007A3B28">
              <w:t>Health</w:t>
            </w:r>
            <w:r w:rsidR="00B85838">
              <w:t xml:space="preserve"> </w:t>
            </w:r>
            <w:r w:rsidRPr="00D628E1">
              <w:t>Training Package</w:t>
            </w:r>
            <w:r>
              <w:t>s</w:t>
            </w:r>
            <w:r w:rsidRPr="00D628E1">
              <w:t>. Completion of those units provide credit transfers into any qualifications or courses containing those units.</w:t>
            </w:r>
          </w:p>
          <w:p w14:paraId="134828ED" w14:textId="0892615F" w:rsidR="00FC5297" w:rsidRPr="00582271" w:rsidRDefault="00FC5297" w:rsidP="007E0CDD">
            <w:pPr>
              <w:pStyle w:val="VRQABodyText"/>
              <w:jc w:val="left"/>
            </w:pPr>
            <w:r>
              <w:lastRenderedPageBreak/>
              <w:t xml:space="preserve">There are no formal articulation arrangements in place for the </w:t>
            </w:r>
            <w:r w:rsidR="008C4FC3">
              <w:t>Course in Working Safely on Rooftop Renewable Energy Systems</w:t>
            </w:r>
            <w:r>
              <w:t xml:space="preserve"> with higher education courses at the time of accreditation. </w:t>
            </w:r>
          </w:p>
        </w:tc>
      </w:tr>
    </w:tbl>
    <w:p w14:paraId="67F719EE"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19F8F421" w14:textId="77777777" w:rsidTr="00E2739A">
        <w:trPr>
          <w:trHeight w:val="505"/>
        </w:trPr>
        <w:tc>
          <w:tcPr>
            <w:tcW w:w="2811" w:type="dxa"/>
            <w:tcBorders>
              <w:top w:val="nil"/>
              <w:left w:val="nil"/>
              <w:bottom w:val="nil"/>
              <w:right w:val="dotted" w:sz="4" w:space="0" w:color="888B8D" w:themeColor="accent2"/>
            </w:tcBorders>
            <w:shd w:val="clear" w:color="auto" w:fill="103D64" w:themeFill="text2"/>
          </w:tcPr>
          <w:p w14:paraId="0DAAB16E" w14:textId="77777777" w:rsidR="00FC5297" w:rsidRPr="00582271" w:rsidRDefault="00FC5297" w:rsidP="00E2739A">
            <w:pPr>
              <w:pStyle w:val="Heading3"/>
              <w:rPr>
                <w:sz w:val="22"/>
                <w:szCs w:val="22"/>
              </w:rPr>
            </w:pPr>
            <w:bookmarkStart w:id="106" w:name="_Toc156915901"/>
            <w:r w:rsidRPr="00582271">
              <w:rPr>
                <w:sz w:val="22"/>
                <w:szCs w:val="22"/>
              </w:rPr>
              <w:t>Ongoing monitoring and evaluation</w:t>
            </w:r>
            <w:bookmarkEnd w:id="106"/>
          </w:p>
        </w:tc>
        <w:tc>
          <w:tcPr>
            <w:tcW w:w="7259" w:type="dxa"/>
            <w:tcBorders>
              <w:top w:val="nil"/>
              <w:left w:val="dotted" w:sz="4" w:space="0" w:color="888B8D" w:themeColor="accent2"/>
              <w:bottom w:val="nil"/>
              <w:right w:val="nil"/>
            </w:tcBorders>
            <w:shd w:val="clear" w:color="auto" w:fill="103D64" w:themeFill="text2"/>
          </w:tcPr>
          <w:p w14:paraId="68658700"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 5.15 AQTF 2021 Standards for Accredited Courses</w:t>
            </w:r>
          </w:p>
        </w:tc>
      </w:tr>
      <w:tr w:rsidR="00FC5297" w:rsidRPr="00E7450B" w14:paraId="71BB6ED9" w14:textId="77777777" w:rsidTr="00E2739A">
        <w:trPr>
          <w:trHeight w:val="1163"/>
        </w:trPr>
        <w:tc>
          <w:tcPr>
            <w:tcW w:w="2811" w:type="dxa"/>
            <w:tcBorders>
              <w:top w:val="nil"/>
              <w:left w:val="nil"/>
              <w:bottom w:val="dotted" w:sz="2" w:space="0" w:color="888B8D" w:themeColor="accent2"/>
              <w:right w:val="dotted" w:sz="2" w:space="0" w:color="888B8D" w:themeColor="accent2"/>
            </w:tcBorders>
          </w:tcPr>
          <w:p w14:paraId="7EBA4364" w14:textId="77777777" w:rsidR="00FC5297" w:rsidRPr="00582271" w:rsidRDefault="00FC5297" w:rsidP="00E273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AB85661" w14:textId="1E87FD04" w:rsidR="00FC5297" w:rsidRPr="009B17E2" w:rsidRDefault="00FC5297" w:rsidP="00E2739A">
            <w:pPr>
              <w:pStyle w:val="VRQABodyText"/>
              <w:rPr>
                <w:i/>
                <w:iCs/>
              </w:rPr>
            </w:pPr>
            <w:r w:rsidRPr="009B17E2">
              <w:t xml:space="preserve">The CMM – Building Industries is responsible for the ongoing monitoring and evaluation of the </w:t>
            </w:r>
            <w:r w:rsidR="008C4FC3">
              <w:t>Course in Working Safely on Rooftop Renewable Energy Systems</w:t>
            </w:r>
            <w:r w:rsidRPr="009B17E2">
              <w:t xml:space="preserve">. </w:t>
            </w:r>
          </w:p>
          <w:p w14:paraId="1CD6953E" w14:textId="77777777" w:rsidR="00FC5297" w:rsidRPr="009B17E2" w:rsidRDefault="00FC5297" w:rsidP="00E2739A">
            <w:pPr>
              <w:pStyle w:val="VRQABodyText"/>
              <w:rPr>
                <w:i/>
                <w:iCs/>
              </w:rPr>
            </w:pPr>
            <w:r w:rsidRPr="009B17E2">
              <w:t xml:space="preserve">Formal course evaluations will be undertaken halfway through the accreditation period and will be based on student and teacher evaluation surveys and industry stakeholder surveys/consultations. </w:t>
            </w:r>
          </w:p>
          <w:p w14:paraId="6F28225E" w14:textId="77777777" w:rsidR="00FC5297" w:rsidRPr="00582271" w:rsidRDefault="00FC5297" w:rsidP="00E2739A">
            <w:pPr>
              <w:pStyle w:val="VRQABodyText"/>
            </w:pPr>
            <w:r w:rsidRPr="009B17E2">
              <w:t>The VRQA will be notified of any changes to the course.</w:t>
            </w:r>
          </w:p>
        </w:tc>
      </w:tr>
    </w:tbl>
    <w:p w14:paraId="3E988107" w14:textId="77777777" w:rsidR="00FC5297" w:rsidRDefault="00FC5297" w:rsidP="00FC5297">
      <w:pPr>
        <w:rPr>
          <w:rFonts w:ascii="Arial" w:hAnsi="Arial" w:cs="Arial"/>
          <w:color w:val="007CA5"/>
          <w:lang w:val="en-GB"/>
        </w:rPr>
      </w:pPr>
      <w:r>
        <w:br w:type="page"/>
      </w:r>
    </w:p>
    <w:p w14:paraId="7B9ACFAB" w14:textId="77777777" w:rsidR="00FC5297" w:rsidRDefault="00FC5297" w:rsidP="00FC5297">
      <w:pPr>
        <w:pStyle w:val="VRQAFormSectionHead"/>
        <w:framePr w:wrap="around"/>
        <w:sectPr w:rsidR="00FC5297"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FC5297" w:rsidRPr="00E7450B" w14:paraId="79D12509" w14:textId="77777777" w:rsidTr="00E2739A">
        <w:trPr>
          <w:trHeight w:val="363"/>
        </w:trPr>
        <w:tc>
          <w:tcPr>
            <w:tcW w:w="10070" w:type="dxa"/>
            <w:tcBorders>
              <w:top w:val="nil"/>
              <w:left w:val="nil"/>
              <w:bottom w:val="nil"/>
              <w:right w:val="nil"/>
            </w:tcBorders>
          </w:tcPr>
          <w:p w14:paraId="7D1DC310" w14:textId="77777777" w:rsidR="00FC5297" w:rsidRPr="003B565E" w:rsidRDefault="00FC5297" w:rsidP="00E2739A">
            <w:pPr>
              <w:pStyle w:val="Heading1"/>
              <w:rPr>
                <w:b/>
                <w:bCs/>
                <w:sz w:val="28"/>
                <w:szCs w:val="28"/>
              </w:rPr>
            </w:pPr>
            <w:bookmarkStart w:id="107" w:name="_Toc156915902"/>
            <w:r w:rsidRPr="003B565E">
              <w:rPr>
                <w:b/>
                <w:bCs/>
                <w:color w:val="103D64" w:themeColor="text2"/>
                <w:sz w:val="28"/>
                <w:szCs w:val="28"/>
              </w:rPr>
              <w:lastRenderedPageBreak/>
              <w:t>Section C – Units of competency</w:t>
            </w:r>
            <w:bookmarkEnd w:id="107"/>
          </w:p>
        </w:tc>
      </w:tr>
      <w:tr w:rsidR="00FC5297" w:rsidRPr="00F504D4" w14:paraId="4649A1DD" w14:textId="77777777" w:rsidTr="00E2739A">
        <w:trPr>
          <w:trHeight w:val="363"/>
        </w:trPr>
        <w:tc>
          <w:tcPr>
            <w:tcW w:w="10070" w:type="dxa"/>
            <w:tcBorders>
              <w:top w:val="nil"/>
              <w:left w:val="nil"/>
              <w:bottom w:val="dotted" w:sz="2" w:space="0" w:color="888B8D" w:themeColor="accent2"/>
              <w:right w:val="nil"/>
            </w:tcBorders>
          </w:tcPr>
          <w:p w14:paraId="6786BD95" w14:textId="77777777" w:rsidR="00FC5297" w:rsidRPr="006A10C9" w:rsidRDefault="00FC5297" w:rsidP="00E2739A">
            <w:pPr>
              <w:pStyle w:val="VRQABodyText"/>
            </w:pPr>
            <w:r w:rsidRPr="006A10C9">
              <w:t>The list of the units of competency imported from Training Packages include:</w:t>
            </w:r>
          </w:p>
          <w:p w14:paraId="3723EBF3"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CPCCWHS2001 Apply WHS requirements, policies and procedures in the construction industry</w:t>
            </w:r>
          </w:p>
          <w:p w14:paraId="781F958D"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CPCCCM2012 Work safely at heights</w:t>
            </w:r>
          </w:p>
          <w:p w14:paraId="6EB93EFA"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CPCWHS1001 Prepare to work safely in the construction industry</w:t>
            </w:r>
          </w:p>
          <w:p w14:paraId="53B1E74B" w14:textId="5039026F"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 xml:space="preserve">HLTAID011 Provide </w:t>
            </w:r>
            <w:r w:rsidR="00B17F7C">
              <w:rPr>
                <w:rFonts w:eastAsiaTheme="minorHAnsi"/>
                <w:color w:val="53565A" w:themeColor="text1"/>
                <w:sz w:val="22"/>
                <w:szCs w:val="22"/>
                <w:lang w:eastAsia="en-US"/>
              </w:rPr>
              <w:t>F</w:t>
            </w:r>
            <w:r w:rsidRPr="00BB73B1">
              <w:rPr>
                <w:rFonts w:eastAsiaTheme="minorHAnsi"/>
                <w:color w:val="53565A" w:themeColor="text1"/>
                <w:sz w:val="22"/>
                <w:szCs w:val="22"/>
                <w:lang w:eastAsia="en-US"/>
              </w:rPr>
              <w:t xml:space="preserve">irst </w:t>
            </w:r>
            <w:r w:rsidR="00B17F7C">
              <w:rPr>
                <w:rFonts w:eastAsiaTheme="minorHAnsi"/>
                <w:color w:val="53565A" w:themeColor="text1"/>
                <w:sz w:val="22"/>
                <w:szCs w:val="22"/>
                <w:lang w:eastAsia="en-US"/>
              </w:rPr>
              <w:t>A</w:t>
            </w:r>
            <w:r w:rsidRPr="00BB73B1">
              <w:rPr>
                <w:rFonts w:eastAsiaTheme="minorHAnsi"/>
                <w:color w:val="53565A" w:themeColor="text1"/>
                <w:sz w:val="22"/>
                <w:szCs w:val="22"/>
                <w:lang w:eastAsia="en-US"/>
              </w:rPr>
              <w:t>id.</w:t>
            </w:r>
          </w:p>
          <w:p w14:paraId="6B03066E" w14:textId="77777777" w:rsidR="00FC5297" w:rsidRPr="00677122" w:rsidRDefault="00FC5297" w:rsidP="00E2739A">
            <w:pPr>
              <w:pStyle w:val="VRQABodyText"/>
            </w:pPr>
            <w:r w:rsidRPr="00677122">
              <w:t xml:space="preserve">Units of competency developed for the course, which comply with the </w:t>
            </w:r>
            <w:hyperlink r:id="rId36" w:history="1">
              <w:r w:rsidRPr="00677122">
                <w:rPr>
                  <w:rStyle w:val="Hyperlink"/>
                  <w:sz w:val="22"/>
                </w:rPr>
                <w:t>AQTF 2021 Standards for Accredited Courses - Unit of Competency Template</w:t>
              </w:r>
            </w:hyperlink>
            <w:r w:rsidRPr="00677122">
              <w:t xml:space="preserve"> and detailed in this section include:</w:t>
            </w:r>
          </w:p>
          <w:p w14:paraId="6E1A9029" w14:textId="4560A208" w:rsidR="00FC5297" w:rsidRPr="00BB73B1" w:rsidRDefault="008E2278" w:rsidP="00AC32D9">
            <w:pPr>
              <w:pStyle w:val="VRQABullet1"/>
              <w:numPr>
                <w:ilvl w:val="0"/>
                <w:numId w:val="37"/>
              </w:numPr>
              <w:rPr>
                <w:rFonts w:eastAsiaTheme="minorHAnsi"/>
                <w:color w:val="53565A" w:themeColor="text1"/>
                <w:sz w:val="22"/>
                <w:szCs w:val="22"/>
                <w:lang w:eastAsia="en-US"/>
              </w:rPr>
            </w:pPr>
            <w:r>
              <w:rPr>
                <w:rFonts w:eastAsiaTheme="minorHAnsi"/>
                <w:color w:val="53565A" w:themeColor="text1"/>
                <w:sz w:val="22"/>
                <w:szCs w:val="22"/>
                <w:lang w:eastAsia="en-US"/>
              </w:rPr>
              <w:t>VU23631</w:t>
            </w:r>
            <w:r w:rsidR="00FC5297" w:rsidRPr="00BB73B1">
              <w:rPr>
                <w:rFonts w:eastAsiaTheme="minorHAnsi"/>
                <w:color w:val="53565A" w:themeColor="text1"/>
                <w:sz w:val="22"/>
                <w:szCs w:val="22"/>
                <w:lang w:eastAsia="en-US"/>
              </w:rPr>
              <w:t xml:space="preserve"> </w:t>
            </w:r>
            <w:r w:rsidR="000F14C0" w:rsidRPr="00BB73B1">
              <w:rPr>
                <w:rFonts w:eastAsiaTheme="minorHAnsi"/>
                <w:color w:val="53565A" w:themeColor="text1"/>
                <w:sz w:val="22"/>
                <w:szCs w:val="22"/>
                <w:lang w:eastAsia="en-US"/>
              </w:rPr>
              <w:t>Work safely on roofs with renewable energy systems</w:t>
            </w:r>
            <w:r w:rsidR="00FC5297" w:rsidRPr="00BB73B1">
              <w:rPr>
                <w:rFonts w:eastAsiaTheme="minorHAnsi"/>
                <w:color w:val="53565A" w:themeColor="text1"/>
                <w:sz w:val="22"/>
                <w:szCs w:val="22"/>
                <w:lang w:eastAsia="en-US"/>
              </w:rPr>
              <w:t>.</w:t>
            </w:r>
          </w:p>
          <w:p w14:paraId="0C196BCF" w14:textId="77777777" w:rsidR="00FC5297" w:rsidRPr="00D76A62" w:rsidRDefault="00FC5297" w:rsidP="00E2739A">
            <w:pPr>
              <w:spacing w:before="120" w:after="120"/>
              <w:rPr>
                <w:rFonts w:ascii="Arial" w:hAnsi="Arial" w:cs="Arial"/>
                <w:i/>
                <w:iCs/>
                <w:color w:val="007CA5"/>
                <w:sz w:val="22"/>
                <w:szCs w:val="22"/>
                <w:lang w:val="en-GB"/>
              </w:rPr>
            </w:pPr>
          </w:p>
        </w:tc>
      </w:tr>
    </w:tbl>
    <w:p w14:paraId="7AF364FA" w14:textId="13B7EB00" w:rsidR="00B51E17" w:rsidRDefault="00B51E17" w:rsidP="00FC5297">
      <w:pPr>
        <w:rPr>
          <w:rFonts w:ascii="Arial" w:hAnsi="Arial" w:cs="Arial"/>
          <w:sz w:val="22"/>
          <w:szCs w:val="22"/>
          <w:highlight w:val="yellow"/>
        </w:rPr>
        <w:sectPr w:rsidR="00B51E17" w:rsidSect="007857E7">
          <w:pgSz w:w="11900" w:h="16840"/>
          <w:pgMar w:top="2041" w:right="845" w:bottom="851" w:left="851" w:header="709" w:footer="397" w:gutter="0"/>
          <w:cols w:space="227"/>
          <w:docGrid w:linePitch="360"/>
        </w:sectPr>
      </w:pPr>
    </w:p>
    <w:p w14:paraId="28D49D22" w14:textId="77777777" w:rsidR="00AC32D9" w:rsidRDefault="00AC32D9" w:rsidP="00AC32D9"/>
    <w:tbl>
      <w:tblPr>
        <w:tblStyle w:val="TableGrid"/>
        <w:tblW w:w="10075" w:type="dxa"/>
        <w:tblInd w:w="-20" w:type="dxa"/>
        <w:tblLayout w:type="fixed"/>
        <w:tblLook w:val="04A0" w:firstRow="1" w:lastRow="0" w:firstColumn="1" w:lastColumn="0" w:noHBand="0" w:noVBand="1"/>
      </w:tblPr>
      <w:tblGrid>
        <w:gridCol w:w="990"/>
        <w:gridCol w:w="1824"/>
        <w:gridCol w:w="891"/>
        <w:gridCol w:w="710"/>
        <w:gridCol w:w="5660"/>
      </w:tblGrid>
      <w:tr w:rsidR="00AC32D9" w:rsidRPr="00F504D4" w14:paraId="4ED8A33C"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F9CDBCB" w14:textId="77777777" w:rsidR="00AC32D9" w:rsidRPr="00F504D4" w:rsidRDefault="00AC32D9" w:rsidP="00E2739A">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FA8EEA9" w14:textId="212D6F8F" w:rsidR="00AC32D9" w:rsidRPr="00EB635B" w:rsidRDefault="008E2278" w:rsidP="00E2739A">
            <w:pPr>
              <w:pStyle w:val="l1text"/>
              <w:rPr>
                <w:rFonts w:cs="Arial"/>
                <w:b/>
                <w:bCs/>
                <w:szCs w:val="22"/>
              </w:rPr>
            </w:pPr>
            <w:r>
              <w:rPr>
                <w:rFonts w:cs="Arial"/>
                <w:b/>
                <w:bCs/>
                <w:szCs w:val="22"/>
              </w:rPr>
              <w:t>VU23631</w:t>
            </w:r>
          </w:p>
        </w:tc>
      </w:tr>
      <w:tr w:rsidR="00AC32D9" w:rsidRPr="00F504D4" w14:paraId="7A634BC5"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7FB0677" w14:textId="77777777" w:rsidR="00AC32D9" w:rsidRPr="00F504D4" w:rsidRDefault="00AC32D9" w:rsidP="00E2739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3402FC" w14:textId="77777777" w:rsidR="00AC32D9" w:rsidRPr="00FB4097" w:rsidRDefault="00AC32D9" w:rsidP="00FB4097">
            <w:pPr>
              <w:pStyle w:val="VRQABodyText"/>
            </w:pPr>
            <w:r w:rsidRPr="00FB4097">
              <w:rPr>
                <w:rFonts w:cstheme="minorBidi"/>
                <w:color w:val="auto"/>
                <w:szCs w:val="24"/>
                <w:lang w:val="en-US"/>
              </w:rPr>
              <w:t>Work safely on roofs with renewable energy systems</w:t>
            </w:r>
          </w:p>
        </w:tc>
      </w:tr>
      <w:tr w:rsidR="00AC32D9" w:rsidRPr="00F504D4" w14:paraId="0FF1DB9D"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E5EB6AF" w14:textId="2C4AD2F7" w:rsidR="00AC32D9" w:rsidRPr="00F504D4" w:rsidRDefault="00B17F7C" w:rsidP="00E2739A">
            <w:pPr>
              <w:pStyle w:val="VRQAIntro"/>
              <w:spacing w:before="60" w:after="0"/>
              <w:rPr>
                <w:b/>
                <w:sz w:val="22"/>
                <w:szCs w:val="22"/>
              </w:rPr>
            </w:pPr>
            <w:r>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29323A1" w14:textId="18AE7AAC" w:rsidR="00AC32D9" w:rsidRDefault="00AC32D9" w:rsidP="00E2739A">
            <w:pPr>
              <w:pStyle w:val="l1text"/>
            </w:pPr>
            <w:r>
              <w:t xml:space="preserve">This unit describes the performance outcomes, skills and knowledge required to work safely </w:t>
            </w:r>
            <w:r w:rsidR="00323DB7">
              <w:t xml:space="preserve">on rooftops </w:t>
            </w:r>
            <w:r>
              <w:t>with renewable energy systems. It requires the ability to plan and prepare for rooftop work activities, evaluate work area requirements, access rooftop work area, perform and complete renewable energy rooftop work.</w:t>
            </w:r>
          </w:p>
          <w:p w14:paraId="01CA98FB" w14:textId="6280EF9A" w:rsidR="00AC32D9" w:rsidRDefault="00AC32D9" w:rsidP="00E2739A">
            <w:pPr>
              <w:pStyle w:val="l1text"/>
            </w:pPr>
            <w:r>
              <w:t>The work context relates to renewable energy systems that are fully or partially located on a rooftop. Renewable energy system activities relate to the installation, fixing and de-installation of solar PV panels, batteries and h</w:t>
            </w:r>
            <w:r w:rsidR="00D57EC2">
              <w:t>eated</w:t>
            </w:r>
            <w:r>
              <w:t xml:space="preserve"> water systems (HWS), and the maintenance of solar PV panels. This work applies to small scale solar photovoltaic (PV) systems associated with residential and commercial premises.</w:t>
            </w:r>
          </w:p>
          <w:p w14:paraId="545B7F38" w14:textId="77777777" w:rsidR="00AC32D9" w:rsidRDefault="00AC32D9" w:rsidP="00E2739A">
            <w:pPr>
              <w:pStyle w:val="l1text"/>
            </w:pPr>
            <w:r>
              <w:t>The unit applies to solar PV and battery installers, recyclers and inspectors, licensed electricians, licensed and registered plumbers, electrical and plumbing apprentices, and trade assistants and practitioners responsible for the maintenance of solar PV panels.</w:t>
            </w:r>
          </w:p>
          <w:p w14:paraId="552C5D5D" w14:textId="77777777" w:rsidR="00AC32D9" w:rsidRDefault="00AC32D9" w:rsidP="00E2739A">
            <w:pPr>
              <w:pStyle w:val="l1text"/>
            </w:pPr>
            <w:r>
              <w:t xml:space="preserve">This unit does not provide technical training regarding renewable energy work activities, rather it focuses on safety requirements when preparing or undertaking rooftop renewable energy activities. It does not include technical requirements regarding connection to an electrical network or battery storage system. </w:t>
            </w:r>
          </w:p>
          <w:p w14:paraId="22069759" w14:textId="01352A54" w:rsidR="00AC32D9" w:rsidRDefault="00AC32D9" w:rsidP="00E2739A">
            <w:pPr>
              <w:pStyle w:val="l1text"/>
            </w:pPr>
            <w:r>
              <w:t>References to renewable energy systems within this unit only relate to solar and heat pump h</w:t>
            </w:r>
            <w:r w:rsidR="00D57EC2">
              <w:t>eated</w:t>
            </w:r>
            <w:r>
              <w:t xml:space="preserve"> water systems (HWS).  </w:t>
            </w:r>
          </w:p>
          <w:p w14:paraId="71E8EDA6" w14:textId="77777777" w:rsidR="00AC32D9" w:rsidRPr="00694567" w:rsidRDefault="00AC32D9" w:rsidP="00E2739A">
            <w:pPr>
              <w:pStyle w:val="l1text"/>
              <w:rPr>
                <w:rFonts w:eastAsia="Calibri" w:cs="Arial"/>
              </w:rPr>
            </w:pPr>
            <w:r w:rsidRPr="00002C9D">
              <w:rPr>
                <w:rFonts w:eastAsia="Calibri" w:cs="Arial"/>
              </w:rPr>
              <w:t>No occupational licensing, legislative or certification requirements apply to this unit at the time of publication.</w:t>
            </w:r>
            <w:r>
              <w:rPr>
                <w:rFonts w:eastAsia="Calibri" w:cs="Arial"/>
              </w:rPr>
              <w:t xml:space="preserve"> </w:t>
            </w:r>
          </w:p>
        </w:tc>
      </w:tr>
      <w:tr w:rsidR="00AC32D9" w:rsidRPr="00E7450B" w14:paraId="4B09AA3C" w14:textId="77777777" w:rsidTr="00E2739A">
        <w:trPr>
          <w:trHeight w:val="500"/>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82D580" w14:textId="77777777" w:rsidR="00AC32D9" w:rsidRPr="00527E2F"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456392" w14:textId="77777777" w:rsidR="00AC32D9" w:rsidRPr="00F504D4" w:rsidRDefault="00AC32D9" w:rsidP="00E2739A">
            <w:pPr>
              <w:pStyle w:val="l1text"/>
            </w:pPr>
            <w:r>
              <w:t>N/A</w:t>
            </w:r>
          </w:p>
        </w:tc>
      </w:tr>
      <w:tr w:rsidR="00AC32D9" w:rsidRPr="00E7450B" w14:paraId="38608850" w14:textId="77777777" w:rsidTr="00E2739A">
        <w:trPr>
          <w:trHeight w:val="46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D4A39A" w14:textId="77777777" w:rsidR="00AC32D9" w:rsidRPr="00391A70"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9522B0" w14:textId="77777777" w:rsidR="00AC32D9" w:rsidRPr="00F504D4" w:rsidRDefault="00AC32D9" w:rsidP="00E2739A">
            <w:pPr>
              <w:pStyle w:val="l1text"/>
            </w:pPr>
            <w:r>
              <w:t>N/A</w:t>
            </w:r>
          </w:p>
        </w:tc>
      </w:tr>
      <w:tr w:rsidR="00AC32D9" w:rsidRPr="00E7450B" w14:paraId="0BECA778" w14:textId="77777777" w:rsidTr="00E2739A">
        <w:trPr>
          <w:trHeight w:val="598"/>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5A3EC0" w14:textId="77777777" w:rsidR="00AC32D9" w:rsidRPr="002D33E7"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32635DA" w14:textId="77777777" w:rsidR="00AC32D9" w:rsidRPr="00F504D4" w:rsidRDefault="00AC32D9" w:rsidP="00E2739A">
            <w:pPr>
              <w:pStyle w:val="l1text"/>
            </w:pPr>
            <w:r>
              <w:t>N/A</w:t>
            </w:r>
          </w:p>
        </w:tc>
      </w:tr>
      <w:tr w:rsidR="00AC32D9" w:rsidRPr="00E7450B" w14:paraId="704F4F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0E14DB6"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E6EEB8D"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C32D9" w:rsidRPr="00E7450B" w14:paraId="1C774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2D985C7F" w14:textId="77777777" w:rsidR="00AC32D9" w:rsidRPr="00F504D4" w:rsidRDefault="00AC32D9" w:rsidP="00E2739A">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49214595" w14:textId="77777777" w:rsidR="00AC32D9" w:rsidRPr="00F504D4" w:rsidRDefault="00AC32D9" w:rsidP="00E2739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C32D9" w:rsidRPr="00E7450B" w14:paraId="413CB45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8440469"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1</w:t>
            </w:r>
          </w:p>
        </w:tc>
        <w:tc>
          <w:tcPr>
            <w:tcW w:w="2715" w:type="dxa"/>
            <w:gridSpan w:val="2"/>
            <w:shd w:val="clear" w:color="auto" w:fill="FFFFFF" w:themeFill="background1"/>
            <w:vAlign w:val="center"/>
          </w:tcPr>
          <w:p w14:paraId="5469FAC6" w14:textId="77777777" w:rsidR="00AC32D9" w:rsidRPr="00B94417" w:rsidRDefault="00AC32D9" w:rsidP="00F225ED">
            <w:pPr>
              <w:pStyle w:val="VRQAbody"/>
              <w:rPr>
                <w:color w:val="auto"/>
              </w:rPr>
            </w:pPr>
            <w:r w:rsidRPr="00B94417">
              <w:rPr>
                <w:color w:val="auto"/>
              </w:rPr>
              <w:t>Plan and prepare for rooftop work activities</w:t>
            </w:r>
          </w:p>
        </w:tc>
        <w:tc>
          <w:tcPr>
            <w:tcW w:w="710" w:type="dxa"/>
            <w:shd w:val="clear" w:color="auto" w:fill="FFFFFF" w:themeFill="background1"/>
            <w:vAlign w:val="center"/>
          </w:tcPr>
          <w:p w14:paraId="00C6547A"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1.1</w:t>
            </w:r>
          </w:p>
        </w:tc>
        <w:tc>
          <w:tcPr>
            <w:tcW w:w="5660" w:type="dxa"/>
            <w:shd w:val="clear" w:color="auto" w:fill="FFFFFF" w:themeFill="background1"/>
            <w:vAlign w:val="center"/>
          </w:tcPr>
          <w:p w14:paraId="53A377ED" w14:textId="77777777" w:rsidR="00AC32D9" w:rsidRPr="00B94417" w:rsidRDefault="00AC32D9" w:rsidP="00FB4097">
            <w:pPr>
              <w:pStyle w:val="VRQABodyText"/>
              <w:rPr>
                <w:color w:val="auto"/>
              </w:rPr>
            </w:pPr>
            <w:r w:rsidRPr="00B94417">
              <w:rPr>
                <w:color w:val="auto"/>
              </w:rPr>
              <w:t>Confirm relevant Occupational Health and Safety (OHS)/Workplace Health and Safety (WHS) and environmental protection requirements are identified, recorded and implemented prior to the commencement of work</w:t>
            </w:r>
          </w:p>
        </w:tc>
      </w:tr>
      <w:tr w:rsidR="00AC32D9" w:rsidRPr="00E7450B" w14:paraId="1E3A2A6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E01CFD"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C5018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0D7ABC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1.2</w:t>
            </w:r>
          </w:p>
        </w:tc>
        <w:tc>
          <w:tcPr>
            <w:tcW w:w="5660" w:type="dxa"/>
            <w:shd w:val="clear" w:color="auto" w:fill="FFFFFF" w:themeFill="background1"/>
            <w:vAlign w:val="center"/>
          </w:tcPr>
          <w:p w14:paraId="4CE592B6" w14:textId="77777777" w:rsidR="00AC32D9" w:rsidRPr="00B94417" w:rsidRDefault="00AC32D9" w:rsidP="00FB4097">
            <w:pPr>
              <w:pStyle w:val="VRQABodyText"/>
              <w:rPr>
                <w:color w:val="auto"/>
              </w:rPr>
            </w:pPr>
            <w:r w:rsidRPr="00B94417">
              <w:rPr>
                <w:color w:val="auto"/>
              </w:rPr>
              <w:t xml:space="preserve">Assist with the development of relevant safe work method statements (SWMS) in accordance with </w:t>
            </w:r>
            <w:r w:rsidRPr="00B94417">
              <w:rPr>
                <w:color w:val="auto"/>
              </w:rPr>
              <w:lastRenderedPageBreak/>
              <w:t>organisational and OHS/WHS regulatory requirements</w:t>
            </w:r>
          </w:p>
        </w:tc>
      </w:tr>
      <w:tr w:rsidR="00AC32D9" w:rsidRPr="00E7450B" w14:paraId="7BF04A42"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879ACE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2EEADA95"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2D0569B"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1.3</w:t>
            </w:r>
          </w:p>
        </w:tc>
        <w:tc>
          <w:tcPr>
            <w:tcW w:w="5660" w:type="dxa"/>
            <w:shd w:val="clear" w:color="auto" w:fill="FFFFFF" w:themeFill="background1"/>
            <w:vAlign w:val="center"/>
          </w:tcPr>
          <w:p w14:paraId="0D972EEF" w14:textId="77777777" w:rsidR="00AC32D9" w:rsidRPr="00B94417" w:rsidRDefault="00AC32D9" w:rsidP="00FB4097">
            <w:pPr>
              <w:pStyle w:val="VRQABodyText"/>
              <w:rPr>
                <w:color w:val="auto"/>
              </w:rPr>
            </w:pPr>
            <w:r w:rsidRPr="00B94417">
              <w:rPr>
                <w:color w:val="auto"/>
              </w:rPr>
              <w:t xml:space="preserve">Confirm scope of work, site conditions, materials, tools and equipment required for work activities </w:t>
            </w:r>
          </w:p>
        </w:tc>
      </w:tr>
      <w:tr w:rsidR="00AC32D9" w:rsidRPr="00E7450B" w14:paraId="69790C0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C5DC91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4F8BF7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5D6FE7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1.4</w:t>
            </w:r>
          </w:p>
        </w:tc>
        <w:tc>
          <w:tcPr>
            <w:tcW w:w="5660" w:type="dxa"/>
            <w:shd w:val="clear" w:color="auto" w:fill="FFFFFF" w:themeFill="background1"/>
            <w:vAlign w:val="center"/>
          </w:tcPr>
          <w:p w14:paraId="73ED162F" w14:textId="77777777" w:rsidR="00AC32D9" w:rsidRPr="00B94417" w:rsidRDefault="00AC32D9" w:rsidP="00FB4097">
            <w:pPr>
              <w:pStyle w:val="VRQABodyText"/>
              <w:rPr>
                <w:color w:val="auto"/>
              </w:rPr>
            </w:pPr>
            <w:r w:rsidRPr="00B94417">
              <w:rPr>
                <w:color w:val="auto"/>
              </w:rPr>
              <w:t>Read, interpret and confirm requirements for product application is in accordance with manufacturers' specifications and guidelines</w:t>
            </w:r>
          </w:p>
        </w:tc>
      </w:tr>
      <w:tr w:rsidR="00AC32D9" w:rsidRPr="00E7450B" w14:paraId="31435B4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3D015A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DC8E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856797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1.5</w:t>
            </w:r>
          </w:p>
        </w:tc>
        <w:tc>
          <w:tcPr>
            <w:tcW w:w="5660" w:type="dxa"/>
            <w:shd w:val="clear" w:color="auto" w:fill="FFFFFF" w:themeFill="background1"/>
            <w:vAlign w:val="center"/>
          </w:tcPr>
          <w:p w14:paraId="587F9350" w14:textId="77777777" w:rsidR="00AC32D9" w:rsidRPr="00B94417" w:rsidRDefault="00AC32D9" w:rsidP="00FB4097">
            <w:pPr>
              <w:pStyle w:val="VRQABodyText"/>
              <w:rPr>
                <w:color w:val="auto"/>
              </w:rPr>
            </w:pPr>
            <w:r w:rsidRPr="00B94417">
              <w:rPr>
                <w:color w:val="auto"/>
              </w:rPr>
              <w:t>Identify and confirm worksite and general electrical hazards and associated risks for working at heights, with heat pumps and around batteries</w:t>
            </w:r>
          </w:p>
        </w:tc>
      </w:tr>
      <w:tr w:rsidR="00AC32D9" w:rsidRPr="00E7450B" w14:paraId="72B583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1165E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367ED76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B19B8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1.6</w:t>
            </w:r>
          </w:p>
        </w:tc>
        <w:tc>
          <w:tcPr>
            <w:tcW w:w="5660" w:type="dxa"/>
            <w:shd w:val="clear" w:color="auto" w:fill="FFFFFF" w:themeFill="background1"/>
            <w:vAlign w:val="center"/>
          </w:tcPr>
          <w:p w14:paraId="64CB9F92" w14:textId="77777777" w:rsidR="00AC32D9" w:rsidRPr="00B94417" w:rsidRDefault="00AC32D9" w:rsidP="00FB4097">
            <w:pPr>
              <w:pStyle w:val="VRQABodyText"/>
              <w:rPr>
                <w:color w:val="auto"/>
              </w:rPr>
            </w:pPr>
            <w:r w:rsidRPr="00B94417">
              <w:rPr>
                <w:color w:val="auto"/>
              </w:rPr>
              <w:t>Identify options for guard rail installation as a means of perimeter fall protection where appropriate, following fall hierarchy of control measures</w:t>
            </w:r>
          </w:p>
        </w:tc>
      </w:tr>
      <w:tr w:rsidR="00AC32D9" w:rsidRPr="00E7450B" w14:paraId="26F72A6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396C67C"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A4935DA"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5A3A585" w14:textId="1477F53C"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7</w:t>
            </w:r>
          </w:p>
        </w:tc>
        <w:tc>
          <w:tcPr>
            <w:tcW w:w="5660" w:type="dxa"/>
            <w:shd w:val="clear" w:color="auto" w:fill="FFFFFF" w:themeFill="background1"/>
            <w:vAlign w:val="center"/>
          </w:tcPr>
          <w:p w14:paraId="72119111" w14:textId="77777777" w:rsidR="00AC32D9" w:rsidRPr="00B94417" w:rsidRDefault="00AC32D9" w:rsidP="00FB4097">
            <w:pPr>
              <w:pStyle w:val="VRQABodyText"/>
              <w:rPr>
                <w:color w:val="auto"/>
              </w:rPr>
            </w:pPr>
            <w:r w:rsidRPr="00B94417">
              <w:rPr>
                <w:color w:val="auto"/>
              </w:rPr>
              <w:t xml:space="preserve">Identify and confirm hazards and associated risks for manual handling when working at heights </w:t>
            </w:r>
          </w:p>
        </w:tc>
      </w:tr>
      <w:tr w:rsidR="00AC32D9" w:rsidRPr="00E7450B" w14:paraId="7296C134"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32229D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0AC5CC7"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6FE3FB" w14:textId="5907B93D"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8</w:t>
            </w:r>
          </w:p>
        </w:tc>
        <w:tc>
          <w:tcPr>
            <w:tcW w:w="5660" w:type="dxa"/>
            <w:shd w:val="clear" w:color="auto" w:fill="FFFFFF" w:themeFill="background1"/>
            <w:vAlign w:val="center"/>
          </w:tcPr>
          <w:p w14:paraId="3289FC09" w14:textId="77777777" w:rsidR="00AC32D9" w:rsidRPr="00B94417" w:rsidRDefault="00AC32D9" w:rsidP="00FB4097">
            <w:pPr>
              <w:pStyle w:val="VRQABodyText"/>
              <w:rPr>
                <w:color w:val="auto"/>
              </w:rPr>
            </w:pPr>
            <w:r w:rsidRPr="00B94417">
              <w:rPr>
                <w:color w:val="auto"/>
              </w:rPr>
              <w:t>Identify control measures for manual handling when working at heights</w:t>
            </w:r>
          </w:p>
        </w:tc>
      </w:tr>
      <w:tr w:rsidR="00AC32D9" w:rsidRPr="00E7450B" w14:paraId="1A1363B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C7EE33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DFDAF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8DF5C92" w14:textId="185A4D14"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9</w:t>
            </w:r>
          </w:p>
        </w:tc>
        <w:tc>
          <w:tcPr>
            <w:tcW w:w="5660" w:type="dxa"/>
            <w:shd w:val="clear" w:color="auto" w:fill="FFFFFF" w:themeFill="background1"/>
            <w:vAlign w:val="center"/>
          </w:tcPr>
          <w:p w14:paraId="7BEEFAAB" w14:textId="77777777" w:rsidR="00AC32D9" w:rsidRPr="00B94417" w:rsidRDefault="00AC32D9" w:rsidP="00FB4097">
            <w:pPr>
              <w:pStyle w:val="VRQABodyText"/>
              <w:rPr>
                <w:color w:val="auto"/>
              </w:rPr>
            </w:pPr>
            <w:r w:rsidRPr="00B94417">
              <w:rPr>
                <w:color w:val="auto"/>
              </w:rPr>
              <w:t>Confirm relevant personal protective equipment (PPE) and clothing are applied in accordance with SWMS and OHS/WHS requirements</w:t>
            </w:r>
          </w:p>
        </w:tc>
      </w:tr>
      <w:tr w:rsidR="00AC32D9" w:rsidRPr="00E7450B" w14:paraId="47639CDF"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35"/>
        </w:trPr>
        <w:tc>
          <w:tcPr>
            <w:tcW w:w="990" w:type="dxa"/>
            <w:shd w:val="clear" w:color="auto" w:fill="FFFFFF" w:themeFill="background1"/>
            <w:vAlign w:val="center"/>
          </w:tcPr>
          <w:p w14:paraId="74E5250A"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2</w:t>
            </w:r>
          </w:p>
        </w:tc>
        <w:tc>
          <w:tcPr>
            <w:tcW w:w="2715" w:type="dxa"/>
            <w:gridSpan w:val="2"/>
            <w:shd w:val="clear" w:color="auto" w:fill="FFFFFF" w:themeFill="background1"/>
            <w:vAlign w:val="center"/>
          </w:tcPr>
          <w:p w14:paraId="15CAEE5E" w14:textId="77777777" w:rsidR="00AC32D9" w:rsidRPr="00B94417" w:rsidRDefault="00AC32D9" w:rsidP="00F225ED">
            <w:pPr>
              <w:pStyle w:val="VRQAbody"/>
              <w:rPr>
                <w:color w:val="auto"/>
              </w:rPr>
            </w:pPr>
            <w:r w:rsidRPr="00B94417">
              <w:rPr>
                <w:color w:val="auto"/>
              </w:rPr>
              <w:t>Evaluate work area requirements</w:t>
            </w:r>
          </w:p>
        </w:tc>
        <w:tc>
          <w:tcPr>
            <w:tcW w:w="710" w:type="dxa"/>
            <w:shd w:val="clear" w:color="auto" w:fill="FFFFFF" w:themeFill="background1"/>
            <w:vAlign w:val="center"/>
          </w:tcPr>
          <w:p w14:paraId="252737D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2.1</w:t>
            </w:r>
          </w:p>
        </w:tc>
        <w:tc>
          <w:tcPr>
            <w:tcW w:w="5660" w:type="dxa"/>
            <w:shd w:val="clear" w:color="auto" w:fill="FFFFFF" w:themeFill="background1"/>
            <w:vAlign w:val="center"/>
          </w:tcPr>
          <w:p w14:paraId="6C95BC3F"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isolation of energy sources around roof spaces prior to work commencement</w:t>
            </w:r>
          </w:p>
        </w:tc>
      </w:tr>
      <w:tr w:rsidR="00AC32D9" w:rsidRPr="00E7450B" w14:paraId="7B0D5D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385E4B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2A401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8E697B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2.2</w:t>
            </w:r>
          </w:p>
        </w:tc>
        <w:tc>
          <w:tcPr>
            <w:tcW w:w="5660" w:type="dxa"/>
            <w:shd w:val="clear" w:color="auto" w:fill="FFFFFF" w:themeFill="background1"/>
            <w:vAlign w:val="center"/>
          </w:tcPr>
          <w:p w14:paraId="41587F03"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work area access and entry of rooftop work areas is suitable and safe for work activities</w:t>
            </w:r>
            <w:r w:rsidRPr="00B94417">
              <w:rPr>
                <w:rFonts w:cstheme="minorBidi"/>
                <w:color w:val="auto"/>
                <w:szCs w:val="24"/>
                <w:highlight w:val="yellow"/>
              </w:rPr>
              <w:t xml:space="preserve"> </w:t>
            </w:r>
          </w:p>
        </w:tc>
      </w:tr>
      <w:tr w:rsidR="00AC32D9" w:rsidRPr="00E7450B" w14:paraId="6AB7E01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AB76FB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A45E87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6F327E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2.3</w:t>
            </w:r>
          </w:p>
        </w:tc>
        <w:tc>
          <w:tcPr>
            <w:tcW w:w="5660" w:type="dxa"/>
            <w:shd w:val="clear" w:color="auto" w:fill="FFFFFF" w:themeFill="background1"/>
            <w:vAlign w:val="center"/>
          </w:tcPr>
          <w:p w14:paraId="194E44F3" w14:textId="77777777" w:rsidR="00AC32D9" w:rsidRPr="00B94417" w:rsidRDefault="00AC32D9" w:rsidP="00FB4097">
            <w:pPr>
              <w:pStyle w:val="VRQABodyText"/>
              <w:rPr>
                <w:color w:val="auto"/>
              </w:rPr>
            </w:pPr>
            <w:r w:rsidRPr="00B94417">
              <w:rPr>
                <w:color w:val="auto"/>
              </w:rPr>
              <w:t>Inspect worksite layout and work environment, including relevant weather conditions, equipment requirements and compliance with SWMS</w:t>
            </w:r>
          </w:p>
        </w:tc>
      </w:tr>
      <w:tr w:rsidR="00AC32D9" w:rsidRPr="00E7450B" w14:paraId="3E0CCBF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B1BB21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08BBB86"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BA5F31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2.4</w:t>
            </w:r>
          </w:p>
        </w:tc>
        <w:tc>
          <w:tcPr>
            <w:tcW w:w="5660" w:type="dxa"/>
            <w:shd w:val="clear" w:color="auto" w:fill="FFFFFF" w:themeFill="background1"/>
            <w:vAlign w:val="center"/>
          </w:tcPr>
          <w:p w14:paraId="586BE3BE" w14:textId="77777777" w:rsidR="00AC32D9" w:rsidRPr="00B94417" w:rsidRDefault="00AC32D9" w:rsidP="00FB4097">
            <w:pPr>
              <w:pStyle w:val="VRQABodyText"/>
              <w:rPr>
                <w:color w:val="auto"/>
              </w:rPr>
            </w:pPr>
            <w:r w:rsidRPr="00B94417">
              <w:rPr>
                <w:color w:val="auto"/>
              </w:rPr>
              <w:t>Identify and report presence of asbestos and silica material in and around work area, in accordance with organisational, OHS/WHS and regulatory requirements</w:t>
            </w:r>
          </w:p>
        </w:tc>
      </w:tr>
      <w:tr w:rsidR="00AC32D9" w:rsidRPr="00E7450B" w14:paraId="6FD673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BF9715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B7DC95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3A19A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2.5</w:t>
            </w:r>
          </w:p>
        </w:tc>
        <w:tc>
          <w:tcPr>
            <w:tcW w:w="5660" w:type="dxa"/>
            <w:shd w:val="clear" w:color="auto" w:fill="FFFFFF" w:themeFill="background1"/>
            <w:vAlign w:val="center"/>
          </w:tcPr>
          <w:p w14:paraId="09B49576" w14:textId="77777777" w:rsidR="00AC32D9" w:rsidRPr="00B94417" w:rsidRDefault="00AC32D9" w:rsidP="00FB4097">
            <w:pPr>
              <w:pStyle w:val="VRQABodyText"/>
              <w:rPr>
                <w:color w:val="auto"/>
              </w:rPr>
            </w:pPr>
            <w:r w:rsidRPr="00B94417">
              <w:rPr>
                <w:color w:val="auto"/>
              </w:rPr>
              <w:t>Assess roof incline and roof structure integrity to ensure safe working conditions and compliance with SWMS, OHS/WHS requirements and organisational procedures</w:t>
            </w:r>
          </w:p>
        </w:tc>
      </w:tr>
      <w:tr w:rsidR="00AC32D9" w:rsidRPr="00E7450B" w14:paraId="16A0E9D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12C5328"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C7ED97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5969329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2.6</w:t>
            </w:r>
          </w:p>
        </w:tc>
        <w:tc>
          <w:tcPr>
            <w:tcW w:w="5660" w:type="dxa"/>
            <w:shd w:val="clear" w:color="auto" w:fill="FFFFFF" w:themeFill="background1"/>
            <w:vAlign w:val="center"/>
          </w:tcPr>
          <w:p w14:paraId="33C7E4CA" w14:textId="5B4BABAA" w:rsidR="00AC32D9" w:rsidRPr="00B94417" w:rsidRDefault="00AC32D9" w:rsidP="009E2D30">
            <w:pPr>
              <w:pStyle w:val="VRQABodyText"/>
              <w:rPr>
                <w:color w:val="auto"/>
              </w:rPr>
            </w:pPr>
            <w:r w:rsidRPr="00B94417">
              <w:rPr>
                <w:color w:val="auto"/>
              </w:rPr>
              <w:t>Confirm all perimeter fall protection, travel restraint or work positioning system anchor points</w:t>
            </w:r>
            <w:r w:rsidR="006D14BA" w:rsidRPr="00B94417">
              <w:rPr>
                <w:color w:val="auto"/>
              </w:rPr>
              <w:t xml:space="preserve"> and</w:t>
            </w:r>
            <w:r w:rsidRPr="00B94417">
              <w:rPr>
                <w:color w:val="auto"/>
              </w:rPr>
              <w:t xml:space="preserve"> lines are installed in accordance with the SWMS</w:t>
            </w:r>
          </w:p>
        </w:tc>
      </w:tr>
      <w:tr w:rsidR="00AC32D9" w:rsidRPr="00E7450B" w14:paraId="72CA517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638538C"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3</w:t>
            </w:r>
          </w:p>
        </w:tc>
        <w:tc>
          <w:tcPr>
            <w:tcW w:w="2715" w:type="dxa"/>
            <w:gridSpan w:val="2"/>
            <w:shd w:val="clear" w:color="auto" w:fill="FFFFFF" w:themeFill="background1"/>
            <w:vAlign w:val="center"/>
          </w:tcPr>
          <w:p w14:paraId="29E9E54C" w14:textId="77777777" w:rsidR="00AC32D9" w:rsidRPr="00B94417" w:rsidRDefault="00AC32D9" w:rsidP="00FB4097">
            <w:pPr>
              <w:pStyle w:val="VRQABodyText"/>
              <w:rPr>
                <w:i/>
                <w:iCs/>
                <w:color w:val="auto"/>
              </w:rPr>
            </w:pPr>
            <w:r w:rsidRPr="00B94417">
              <w:rPr>
                <w:color w:val="auto"/>
              </w:rPr>
              <w:t>Access rooftop work area</w:t>
            </w:r>
          </w:p>
        </w:tc>
        <w:tc>
          <w:tcPr>
            <w:tcW w:w="710" w:type="dxa"/>
            <w:shd w:val="clear" w:color="auto" w:fill="FFFFFF" w:themeFill="background1"/>
            <w:vAlign w:val="center"/>
          </w:tcPr>
          <w:p w14:paraId="0D0E5A5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3.1</w:t>
            </w:r>
          </w:p>
        </w:tc>
        <w:tc>
          <w:tcPr>
            <w:tcW w:w="5660" w:type="dxa"/>
            <w:shd w:val="clear" w:color="auto" w:fill="FFFFFF" w:themeFill="background1"/>
            <w:vAlign w:val="center"/>
          </w:tcPr>
          <w:p w14:paraId="7AADA61B"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that building and safety equipment for work to be undertaken is in accordance with workplace approved procedures</w:t>
            </w:r>
          </w:p>
        </w:tc>
      </w:tr>
      <w:tr w:rsidR="00AC32D9" w:rsidRPr="00E7450B" w14:paraId="7A38DA1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990" w:type="dxa"/>
            <w:shd w:val="clear" w:color="auto" w:fill="FFFFFF" w:themeFill="background1"/>
            <w:vAlign w:val="center"/>
          </w:tcPr>
          <w:p w14:paraId="56A44594"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0E28A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539E84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3.2</w:t>
            </w:r>
          </w:p>
        </w:tc>
        <w:tc>
          <w:tcPr>
            <w:tcW w:w="5660" w:type="dxa"/>
            <w:shd w:val="clear" w:color="auto" w:fill="FFFFFF" w:themeFill="background1"/>
            <w:vAlign w:val="center"/>
          </w:tcPr>
          <w:p w14:paraId="4991D22D" w14:textId="400352A1" w:rsidR="00AC32D9" w:rsidRPr="00B94417" w:rsidRDefault="00AC32D9" w:rsidP="00FB4097">
            <w:pPr>
              <w:pStyle w:val="VRQABodyText"/>
              <w:rPr>
                <w:rFonts w:cstheme="minorBidi"/>
                <w:color w:val="auto"/>
                <w:szCs w:val="24"/>
              </w:rPr>
            </w:pPr>
            <w:r w:rsidRPr="00B94417">
              <w:rPr>
                <w:rFonts w:cstheme="minorBidi"/>
                <w:color w:val="auto"/>
                <w:szCs w:val="24"/>
              </w:rPr>
              <w:t xml:space="preserve">Confirm that personal fall protection equipment, where required, is used </w:t>
            </w:r>
            <w:r w:rsidR="00873021" w:rsidRPr="00B94417">
              <w:rPr>
                <w:rFonts w:cstheme="minorBidi"/>
                <w:color w:val="auto"/>
                <w:szCs w:val="24"/>
              </w:rPr>
              <w:t>in accordance with workplace approved procedures</w:t>
            </w:r>
          </w:p>
        </w:tc>
      </w:tr>
      <w:tr w:rsidR="00AC32D9" w:rsidRPr="00E7450B" w14:paraId="207E4BCA"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7213AB13"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96E88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363107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3.3</w:t>
            </w:r>
          </w:p>
        </w:tc>
        <w:tc>
          <w:tcPr>
            <w:tcW w:w="5660" w:type="dxa"/>
            <w:shd w:val="clear" w:color="auto" w:fill="FFFFFF" w:themeFill="background1"/>
            <w:vAlign w:val="center"/>
          </w:tcPr>
          <w:p w14:paraId="3A7B1FC3"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suitability of fall protection equipment prior to working at heights, including appropriate PPE</w:t>
            </w:r>
          </w:p>
        </w:tc>
      </w:tr>
      <w:tr w:rsidR="00AC32D9" w:rsidRPr="00E7450B" w14:paraId="4EC68F71"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82E56F5"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4CAAEE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EA57D3C"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3.4</w:t>
            </w:r>
          </w:p>
        </w:tc>
        <w:tc>
          <w:tcPr>
            <w:tcW w:w="5660" w:type="dxa"/>
            <w:shd w:val="clear" w:color="auto" w:fill="FFFFFF" w:themeFill="background1"/>
            <w:vAlign w:val="center"/>
          </w:tcPr>
          <w:p w14:paraId="6DC2370B"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Check materials, tools and equipment are placed in a safe location to minimise risk of damage to product and injury to others </w:t>
            </w:r>
          </w:p>
        </w:tc>
      </w:tr>
      <w:tr w:rsidR="00AC32D9" w:rsidRPr="00E7450B" w14:paraId="33E07A2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279B200"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1AE7C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DEDCD53"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3.5</w:t>
            </w:r>
          </w:p>
        </w:tc>
        <w:tc>
          <w:tcPr>
            <w:tcW w:w="5660" w:type="dxa"/>
            <w:shd w:val="clear" w:color="auto" w:fill="FFFFFF" w:themeFill="background1"/>
            <w:vAlign w:val="center"/>
          </w:tcPr>
          <w:p w14:paraId="46EAAC4A" w14:textId="77777777" w:rsidR="00AC32D9" w:rsidRPr="00B94417" w:rsidRDefault="00AC32D9" w:rsidP="00FB4097">
            <w:pPr>
              <w:pStyle w:val="VRQABodyText"/>
              <w:rPr>
                <w:rFonts w:cstheme="minorBidi"/>
                <w:color w:val="auto"/>
                <w:szCs w:val="24"/>
              </w:rPr>
            </w:pPr>
            <w:r w:rsidRPr="00B94417">
              <w:rPr>
                <w:rFonts w:cstheme="minorBidi"/>
                <w:color w:val="auto"/>
                <w:szCs w:val="24"/>
              </w:rPr>
              <w:t>Use relevant manual handling method for moving tools, equipment and materials to work area in accordance with organisational safety and renewable energy work requirements</w:t>
            </w:r>
          </w:p>
        </w:tc>
      </w:tr>
      <w:tr w:rsidR="00AC32D9" w:rsidRPr="00E7450B" w14:paraId="3237408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5BA4FB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4</w:t>
            </w:r>
          </w:p>
        </w:tc>
        <w:tc>
          <w:tcPr>
            <w:tcW w:w="2715" w:type="dxa"/>
            <w:gridSpan w:val="2"/>
            <w:shd w:val="clear" w:color="auto" w:fill="FFFFFF" w:themeFill="background1"/>
            <w:vAlign w:val="center"/>
          </w:tcPr>
          <w:p w14:paraId="1791898F" w14:textId="7A68542E" w:rsidR="00AC32D9" w:rsidRPr="00B94417" w:rsidRDefault="00F225ED" w:rsidP="00F225ED">
            <w:pPr>
              <w:pStyle w:val="VRQAbody"/>
              <w:rPr>
                <w:color w:val="auto"/>
              </w:rPr>
            </w:pPr>
            <w:r w:rsidRPr="00B94417">
              <w:rPr>
                <w:color w:val="auto"/>
              </w:rPr>
              <w:t xml:space="preserve">Perform </w:t>
            </w:r>
            <w:r w:rsidR="00AC32D9" w:rsidRPr="00B94417">
              <w:rPr>
                <w:color w:val="auto"/>
              </w:rPr>
              <w:t xml:space="preserve">renewable energy rooftop work </w:t>
            </w:r>
          </w:p>
        </w:tc>
        <w:tc>
          <w:tcPr>
            <w:tcW w:w="710" w:type="dxa"/>
            <w:shd w:val="clear" w:color="auto" w:fill="FFFFFF" w:themeFill="background1"/>
            <w:vAlign w:val="center"/>
          </w:tcPr>
          <w:p w14:paraId="4556F782"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4.1</w:t>
            </w:r>
          </w:p>
        </w:tc>
        <w:tc>
          <w:tcPr>
            <w:tcW w:w="5660" w:type="dxa"/>
            <w:shd w:val="clear" w:color="auto" w:fill="FFFFFF" w:themeFill="background1"/>
            <w:vAlign w:val="center"/>
          </w:tcPr>
          <w:p w14:paraId="346217C9" w14:textId="3B542AE9" w:rsidR="00AC32D9" w:rsidRPr="00B94417" w:rsidRDefault="00AC32D9" w:rsidP="00873021">
            <w:pPr>
              <w:pStyle w:val="VRQABodyText"/>
              <w:rPr>
                <w:rFonts w:cstheme="minorBidi"/>
                <w:color w:val="auto"/>
                <w:szCs w:val="24"/>
              </w:rPr>
            </w:pPr>
            <w:r w:rsidRPr="00B94417">
              <w:rPr>
                <w:rFonts w:cstheme="minorBidi"/>
                <w:color w:val="auto"/>
                <w:szCs w:val="24"/>
              </w:rPr>
              <w:t xml:space="preserve">Personal fall protection equipment, where required, is continuously maintained and adjusted with movement to ensure protection is not compromised or diminished </w:t>
            </w:r>
          </w:p>
        </w:tc>
      </w:tr>
      <w:tr w:rsidR="00AC32D9" w:rsidRPr="00E7450B" w14:paraId="60A2B9D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CB351F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65C18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630EA96"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4.2</w:t>
            </w:r>
          </w:p>
        </w:tc>
        <w:tc>
          <w:tcPr>
            <w:tcW w:w="5660" w:type="dxa"/>
            <w:shd w:val="clear" w:color="auto" w:fill="FFFFFF" w:themeFill="background1"/>
            <w:vAlign w:val="center"/>
          </w:tcPr>
          <w:p w14:paraId="3DA43C1B" w14:textId="26FF0536" w:rsidR="00AC32D9" w:rsidRPr="00B94417" w:rsidRDefault="00AC32D9" w:rsidP="00F225ED">
            <w:pPr>
              <w:pStyle w:val="VRQAbody"/>
              <w:rPr>
                <w:color w:val="auto"/>
              </w:rPr>
            </w:pPr>
            <w:r w:rsidRPr="00B94417">
              <w:rPr>
                <w:color w:val="auto"/>
              </w:rPr>
              <w:t>Use materials, tools and equipmen</w:t>
            </w:r>
            <w:r w:rsidR="00F225ED" w:rsidRPr="00B94417">
              <w:rPr>
                <w:color w:val="auto"/>
              </w:rPr>
              <w:t xml:space="preserve">t at the worksite in accordance </w:t>
            </w:r>
            <w:r w:rsidRPr="00B94417">
              <w:rPr>
                <w:color w:val="auto"/>
              </w:rPr>
              <w:t>with organisational procedures and manufacturers</w:t>
            </w:r>
            <w:r w:rsidR="004375A9" w:rsidRPr="00B94417">
              <w:rPr>
                <w:color w:val="auto"/>
              </w:rPr>
              <w:t>’</w:t>
            </w:r>
            <w:r w:rsidRPr="00B94417">
              <w:rPr>
                <w:color w:val="auto"/>
              </w:rPr>
              <w:t xml:space="preserve"> specifications and guidelines</w:t>
            </w:r>
          </w:p>
        </w:tc>
      </w:tr>
      <w:tr w:rsidR="00AC32D9" w:rsidRPr="00E7450B" w14:paraId="06CED07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5DBF50E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F8EAC4C"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7489F1"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4.3</w:t>
            </w:r>
          </w:p>
        </w:tc>
        <w:tc>
          <w:tcPr>
            <w:tcW w:w="5660" w:type="dxa"/>
            <w:shd w:val="clear" w:color="auto" w:fill="FFFFFF" w:themeFill="background1"/>
            <w:vAlign w:val="center"/>
          </w:tcPr>
          <w:p w14:paraId="64DCD471" w14:textId="2077B6EB" w:rsidR="00AC32D9" w:rsidRPr="00B94417" w:rsidRDefault="00E32A60" w:rsidP="00F225ED">
            <w:pPr>
              <w:pStyle w:val="VRQAbody"/>
              <w:rPr>
                <w:color w:val="auto"/>
              </w:rPr>
            </w:pPr>
            <w:r w:rsidRPr="00B94417">
              <w:rPr>
                <w:color w:val="auto"/>
              </w:rPr>
              <w:t xml:space="preserve">Re check </w:t>
            </w:r>
            <w:r w:rsidR="00AC32D9" w:rsidRPr="00B94417">
              <w:rPr>
                <w:color w:val="auto"/>
              </w:rPr>
              <w:t>compliance concerning isolation of energy sources according to WHS/OHS workplace procedures</w:t>
            </w:r>
          </w:p>
        </w:tc>
      </w:tr>
      <w:tr w:rsidR="00AC32D9" w:rsidRPr="00E7450B" w14:paraId="436B9F9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721124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lastRenderedPageBreak/>
              <w:t>5</w:t>
            </w:r>
          </w:p>
        </w:tc>
        <w:tc>
          <w:tcPr>
            <w:tcW w:w="2715" w:type="dxa"/>
            <w:gridSpan w:val="2"/>
            <w:shd w:val="clear" w:color="auto" w:fill="FFFFFF" w:themeFill="background1"/>
            <w:vAlign w:val="center"/>
          </w:tcPr>
          <w:p w14:paraId="5AC79AA4" w14:textId="77777777" w:rsidR="00AC32D9" w:rsidRPr="00B94417" w:rsidRDefault="00AC32D9" w:rsidP="00F225ED">
            <w:pPr>
              <w:pStyle w:val="VRQAbody"/>
              <w:rPr>
                <w:i/>
                <w:iCs/>
                <w:color w:val="auto"/>
              </w:rPr>
            </w:pPr>
            <w:r w:rsidRPr="00B94417">
              <w:rPr>
                <w:color w:val="auto"/>
              </w:rPr>
              <w:t xml:space="preserve">Complete renewable energy work </w:t>
            </w:r>
          </w:p>
        </w:tc>
        <w:tc>
          <w:tcPr>
            <w:tcW w:w="710" w:type="dxa"/>
            <w:shd w:val="clear" w:color="auto" w:fill="FFFFFF" w:themeFill="background1"/>
            <w:vAlign w:val="center"/>
          </w:tcPr>
          <w:p w14:paraId="368465C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5.1</w:t>
            </w:r>
          </w:p>
        </w:tc>
        <w:tc>
          <w:tcPr>
            <w:tcW w:w="5660" w:type="dxa"/>
            <w:shd w:val="clear" w:color="auto" w:fill="FFFFFF" w:themeFill="background1"/>
            <w:vAlign w:val="center"/>
          </w:tcPr>
          <w:p w14:paraId="1041B28E" w14:textId="77777777" w:rsidR="00AC32D9" w:rsidRPr="00B94417" w:rsidRDefault="00AC32D9" w:rsidP="00F225ED">
            <w:pPr>
              <w:pStyle w:val="VRQAbody"/>
              <w:rPr>
                <w:color w:val="auto"/>
              </w:rPr>
            </w:pPr>
            <w:r w:rsidRPr="00B94417">
              <w:rPr>
                <w:color w:val="auto"/>
              </w:rPr>
              <w:t>Confirm and document completion of work activities according to organisational procedures</w:t>
            </w:r>
          </w:p>
        </w:tc>
      </w:tr>
      <w:tr w:rsidR="00AC32D9" w:rsidRPr="00E7450B" w14:paraId="70F270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2D651E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311C46B"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BA9161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5.2</w:t>
            </w:r>
          </w:p>
        </w:tc>
        <w:tc>
          <w:tcPr>
            <w:tcW w:w="5660" w:type="dxa"/>
            <w:shd w:val="clear" w:color="auto" w:fill="FFFFFF" w:themeFill="background1"/>
            <w:vAlign w:val="center"/>
          </w:tcPr>
          <w:p w14:paraId="40C216D3"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Clean work area and dispose of, reuse or recycle materials according to legislation, regulations and codes of practice </w:t>
            </w:r>
          </w:p>
        </w:tc>
      </w:tr>
      <w:tr w:rsidR="00AC32D9" w:rsidRPr="00E7450B" w14:paraId="7553CCF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FD85B8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3C5855"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08158C40"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5.3</w:t>
            </w:r>
          </w:p>
        </w:tc>
        <w:tc>
          <w:tcPr>
            <w:tcW w:w="5660" w:type="dxa"/>
            <w:shd w:val="clear" w:color="auto" w:fill="FFFFFF" w:themeFill="background1"/>
            <w:vAlign w:val="center"/>
          </w:tcPr>
          <w:p w14:paraId="3DB21EC9" w14:textId="77777777" w:rsidR="00AC32D9" w:rsidRPr="00B94417" w:rsidRDefault="00AC32D9" w:rsidP="00B94417">
            <w:pPr>
              <w:pStyle w:val="VRQABodyText"/>
              <w:rPr>
                <w:color w:val="auto"/>
              </w:rPr>
            </w:pPr>
            <w:r w:rsidRPr="00B94417">
              <w:rPr>
                <w:rFonts w:cstheme="minorBidi"/>
                <w:color w:val="auto"/>
                <w:szCs w:val="24"/>
              </w:rPr>
              <w:t>Clean, check and store relevant tools and equipment according to manufacturer recommendations and organisational procedures</w:t>
            </w:r>
          </w:p>
        </w:tc>
      </w:tr>
      <w:tr w:rsidR="00AC32D9" w:rsidRPr="00E7450B" w14:paraId="550C6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AEA6E8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E9E17D0"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204754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5.4</w:t>
            </w:r>
          </w:p>
        </w:tc>
        <w:tc>
          <w:tcPr>
            <w:tcW w:w="5660" w:type="dxa"/>
            <w:shd w:val="clear" w:color="auto" w:fill="FFFFFF" w:themeFill="background1"/>
            <w:vAlign w:val="center"/>
          </w:tcPr>
          <w:p w14:paraId="50151D28" w14:textId="57C962F6" w:rsidR="00AC32D9" w:rsidRPr="00B94417" w:rsidRDefault="00AC32D9" w:rsidP="00B94417">
            <w:pPr>
              <w:pStyle w:val="VRQABodyText"/>
              <w:rPr>
                <w:color w:val="auto"/>
              </w:rPr>
            </w:pPr>
            <w:r w:rsidRPr="00B94417">
              <w:rPr>
                <w:color w:val="auto"/>
              </w:rPr>
              <w:t xml:space="preserve">Finalise relevant </w:t>
            </w:r>
            <w:r w:rsidR="00873021" w:rsidRPr="00B94417">
              <w:rPr>
                <w:color w:val="auto"/>
              </w:rPr>
              <w:t xml:space="preserve">reporting </w:t>
            </w:r>
            <w:r w:rsidRPr="00B94417">
              <w:rPr>
                <w:color w:val="auto"/>
              </w:rPr>
              <w:t>according to regulatory requirements</w:t>
            </w:r>
          </w:p>
        </w:tc>
      </w:tr>
    </w:tbl>
    <w:p w14:paraId="5930D1F7" w14:textId="77777777" w:rsidR="00AC32D9" w:rsidRDefault="00AC32D9" w:rsidP="00AC32D9">
      <w:pPr>
        <w:pStyle w:val="VRQAIntro"/>
        <w:spacing w:before="60" w:after="0"/>
        <w:rPr>
          <w:b/>
          <w:color w:val="FFFFFF" w:themeColor="background1"/>
          <w:sz w:val="18"/>
          <w:szCs w:val="18"/>
        </w:rPr>
        <w:sectPr w:rsidR="00AC32D9" w:rsidSect="007857E7">
          <w:headerReference w:type="even" r:id="rId37"/>
          <w:headerReference w:type="default" r:id="rId38"/>
          <w:footerReference w:type="even" r:id="rId39"/>
          <w:headerReference w:type="first" r:id="rId40"/>
          <w:footerReference w:type="first" r:id="rId41"/>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C32D9" w:rsidRPr="0071490E" w14:paraId="63EB71FE" w14:textId="77777777" w:rsidTr="00E2739A">
        <w:trPr>
          <w:trHeight w:val="363"/>
        </w:trPr>
        <w:tc>
          <w:tcPr>
            <w:tcW w:w="10070" w:type="dxa"/>
            <w:tcBorders>
              <w:top w:val="nil"/>
              <w:left w:val="nil"/>
              <w:bottom w:val="nil"/>
              <w:right w:val="nil"/>
            </w:tcBorders>
            <w:shd w:val="clear" w:color="auto" w:fill="103D64" w:themeFill="text2"/>
          </w:tcPr>
          <w:p w14:paraId="40F3CC25" w14:textId="77777777" w:rsidR="00AC32D9" w:rsidRPr="00F504D4" w:rsidRDefault="00AC32D9" w:rsidP="00E2739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C32D9" w:rsidRPr="00E7450B" w14:paraId="144F18A5" w14:textId="77777777" w:rsidTr="00E2739A">
        <w:trPr>
          <w:trHeight w:val="957"/>
        </w:trPr>
        <w:tc>
          <w:tcPr>
            <w:tcW w:w="10070" w:type="dxa"/>
            <w:tcBorders>
              <w:top w:val="nil"/>
              <w:left w:val="nil"/>
              <w:bottom w:val="nil"/>
              <w:right w:val="nil"/>
            </w:tcBorders>
          </w:tcPr>
          <w:p w14:paraId="5A811336" w14:textId="7AFC8214" w:rsidR="00AC32D9" w:rsidRDefault="00AC32D9" w:rsidP="00E2739A">
            <w:pPr>
              <w:pStyle w:val="l1text"/>
            </w:pPr>
            <w:r>
              <w:t>Renewable energy products relate to solar photovoltaic (PV) panels, battery storage systems and heat pump h</w:t>
            </w:r>
            <w:r w:rsidR="00D57EC2">
              <w:t>eated</w:t>
            </w:r>
            <w:r>
              <w:t xml:space="preserve"> water systems (HWS). </w:t>
            </w:r>
          </w:p>
          <w:p w14:paraId="24CAD4B6" w14:textId="77777777" w:rsidR="00AC32D9" w:rsidRPr="008C52F3" w:rsidRDefault="00AC32D9" w:rsidP="00E2739A">
            <w:pPr>
              <w:pStyle w:val="l2text"/>
              <w:numPr>
                <w:ilvl w:val="0"/>
                <w:numId w:val="0"/>
              </w:numPr>
              <w:rPr>
                <w:rFonts w:cs="Arial"/>
                <w:szCs w:val="22"/>
              </w:rPr>
            </w:pPr>
            <w:r>
              <w:t xml:space="preserve">Weather conditions may vary and affect work safety and work performance. Weather conditions may include </w:t>
            </w:r>
            <w:r w:rsidRPr="00C10E7C">
              <w:rPr>
                <w:rFonts w:cs="Arial"/>
                <w:szCs w:val="22"/>
              </w:rPr>
              <w:t>time of installation effecting light availability, condensation / dew</w:t>
            </w:r>
            <w:r>
              <w:rPr>
                <w:rFonts w:cs="Arial"/>
                <w:szCs w:val="22"/>
              </w:rPr>
              <w:t xml:space="preserve">; </w:t>
            </w:r>
            <w:r w:rsidRPr="00C10E7C">
              <w:rPr>
                <w:rFonts w:cs="Arial"/>
                <w:szCs w:val="22"/>
              </w:rPr>
              <w:t>wet, cold, icy, windy or hot days</w:t>
            </w:r>
            <w:r>
              <w:rPr>
                <w:rFonts w:cs="Arial"/>
                <w:szCs w:val="22"/>
              </w:rPr>
              <w:t xml:space="preserve">; </w:t>
            </w:r>
            <w:r w:rsidRPr="00C10E7C">
              <w:rPr>
                <w:rFonts w:cs="Arial"/>
                <w:szCs w:val="22"/>
              </w:rPr>
              <w:t>sun light UV</w:t>
            </w:r>
            <w:r>
              <w:rPr>
                <w:rFonts w:cs="Arial"/>
                <w:szCs w:val="22"/>
              </w:rPr>
              <w:t>.</w:t>
            </w:r>
          </w:p>
        </w:tc>
      </w:tr>
    </w:tbl>
    <w:p w14:paraId="39713334" w14:textId="77777777" w:rsidR="00AC32D9" w:rsidRPr="00460B2C" w:rsidRDefault="00AC32D9" w:rsidP="00AC32D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C32D9" w:rsidRPr="00E7450B" w14:paraId="3CBC08C5" w14:textId="77777777" w:rsidTr="00E2739A">
        <w:trPr>
          <w:trHeight w:val="363"/>
        </w:trPr>
        <w:tc>
          <w:tcPr>
            <w:tcW w:w="5000" w:type="pct"/>
            <w:gridSpan w:val="5"/>
            <w:tcBorders>
              <w:top w:val="nil"/>
              <w:left w:val="nil"/>
              <w:bottom w:val="nil"/>
              <w:right w:val="nil"/>
            </w:tcBorders>
            <w:shd w:val="clear" w:color="auto" w:fill="103D64" w:themeFill="text2"/>
            <w:vAlign w:val="center"/>
          </w:tcPr>
          <w:p w14:paraId="46C633BF" w14:textId="77777777" w:rsidR="00AC32D9" w:rsidRPr="00EA4C69" w:rsidRDefault="00AC32D9" w:rsidP="00E2739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C32D9" w:rsidRPr="00E7450B" w14:paraId="45D043D9" w14:textId="77777777" w:rsidTr="00E2739A">
        <w:trPr>
          <w:trHeight w:val="620"/>
        </w:trPr>
        <w:tc>
          <w:tcPr>
            <w:tcW w:w="5000" w:type="pct"/>
            <w:gridSpan w:val="5"/>
            <w:tcBorders>
              <w:top w:val="nil"/>
              <w:left w:val="nil"/>
              <w:bottom w:val="single" w:sz="4" w:space="0" w:color="auto"/>
              <w:right w:val="nil"/>
            </w:tcBorders>
          </w:tcPr>
          <w:p w14:paraId="3A3CB3F3" w14:textId="3D6029EB" w:rsidR="00AC32D9" w:rsidRPr="008E2278" w:rsidRDefault="00AC32D9" w:rsidP="008E2278">
            <w:pPr>
              <w:pStyle w:val="AccredTemplate"/>
              <w:rPr>
                <w:sz w:val="22"/>
                <w:szCs w:val="22"/>
              </w:rPr>
            </w:pPr>
            <w:r w:rsidRPr="00EA4C69">
              <w:rPr>
                <w:sz w:val="22"/>
                <w:szCs w:val="22"/>
              </w:rPr>
              <w:t>Foundation Skills describe the language, literacy, numeracy and employability skills that are essential to performance</w:t>
            </w:r>
            <w:r>
              <w:rPr>
                <w:sz w:val="22"/>
                <w:szCs w:val="22"/>
              </w:rPr>
              <w:t xml:space="preserve"> but not explicit in the performance criteria</w:t>
            </w:r>
          </w:p>
        </w:tc>
      </w:tr>
      <w:tr w:rsidR="00AC32D9" w:rsidRPr="00E7450B" w14:paraId="7FBDBF84" w14:textId="77777777" w:rsidTr="00E2739A">
        <w:trPr>
          <w:trHeight w:val="42"/>
        </w:trPr>
        <w:tc>
          <w:tcPr>
            <w:tcW w:w="1690" w:type="pct"/>
            <w:gridSpan w:val="2"/>
          </w:tcPr>
          <w:p w14:paraId="61C7BC1D" w14:textId="77777777" w:rsidR="00AC32D9" w:rsidRPr="00EA4C69" w:rsidRDefault="00AC32D9" w:rsidP="00E2739A">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6888E09" w14:textId="77777777" w:rsidR="00AC32D9" w:rsidRPr="00EA4C69" w:rsidRDefault="00AC32D9" w:rsidP="00E2739A">
            <w:pPr>
              <w:pStyle w:val="AccredTemplate"/>
              <w:rPr>
                <w:i w:val="0"/>
                <w:iCs w:val="0"/>
                <w:sz w:val="22"/>
                <w:szCs w:val="22"/>
              </w:rPr>
            </w:pPr>
            <w:r w:rsidRPr="00EA4C69">
              <w:rPr>
                <w:b/>
                <w:i w:val="0"/>
                <w:iCs w:val="0"/>
                <w:color w:val="auto"/>
                <w:sz w:val="22"/>
                <w:szCs w:val="22"/>
              </w:rPr>
              <w:t>Description</w:t>
            </w:r>
          </w:p>
        </w:tc>
      </w:tr>
      <w:tr w:rsidR="00AC32D9" w:rsidRPr="00E7450B" w14:paraId="1A9F446B" w14:textId="77777777" w:rsidTr="00E2739A">
        <w:trPr>
          <w:trHeight w:val="31"/>
        </w:trPr>
        <w:tc>
          <w:tcPr>
            <w:tcW w:w="1690" w:type="pct"/>
            <w:gridSpan w:val="2"/>
            <w:tcBorders>
              <w:top w:val="single" w:sz="4" w:space="0" w:color="auto"/>
              <w:bottom w:val="single" w:sz="4" w:space="0" w:color="auto"/>
            </w:tcBorders>
          </w:tcPr>
          <w:p w14:paraId="7887605B"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887938" w14:textId="45FDC1B7"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confirm</w:t>
            </w:r>
            <w:r w:rsidR="00D3641B" w:rsidRPr="00404D48">
              <w:rPr>
                <w:i w:val="0"/>
                <w:iCs w:val="0"/>
                <w:color w:val="auto"/>
                <w:sz w:val="22"/>
                <w:szCs w:val="22"/>
              </w:rPr>
              <w:t xml:space="preserve"> workplace safety compliances</w:t>
            </w:r>
          </w:p>
        </w:tc>
      </w:tr>
      <w:tr w:rsidR="00AC32D9" w:rsidRPr="00E7450B" w14:paraId="03D96C0D" w14:textId="77777777" w:rsidTr="00E2739A">
        <w:trPr>
          <w:trHeight w:val="31"/>
        </w:trPr>
        <w:tc>
          <w:tcPr>
            <w:tcW w:w="1690" w:type="pct"/>
            <w:gridSpan w:val="2"/>
            <w:tcBorders>
              <w:top w:val="single" w:sz="4" w:space="0" w:color="auto"/>
              <w:bottom w:val="single" w:sz="4" w:space="0" w:color="auto"/>
            </w:tcBorders>
          </w:tcPr>
          <w:p w14:paraId="6B108613"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F4727F" w14:textId="25140860"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estimate adjustments required for safety equipment</w:t>
            </w:r>
          </w:p>
        </w:tc>
      </w:tr>
      <w:tr w:rsidR="00AC32D9" w:rsidRPr="00E7450B" w14:paraId="372F0AC5" w14:textId="77777777" w:rsidTr="00E2739A">
        <w:trPr>
          <w:trHeight w:val="31"/>
        </w:trPr>
        <w:tc>
          <w:tcPr>
            <w:tcW w:w="1690" w:type="pct"/>
            <w:gridSpan w:val="2"/>
            <w:tcBorders>
              <w:top w:val="single" w:sz="4" w:space="0" w:color="auto"/>
              <w:bottom w:val="single" w:sz="4" w:space="0" w:color="auto"/>
            </w:tcBorders>
          </w:tcPr>
          <w:p w14:paraId="0A7A7CD2"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8134AF3" w14:textId="4590A57F"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record relevant workplace documentation</w:t>
            </w:r>
          </w:p>
        </w:tc>
      </w:tr>
      <w:tr w:rsidR="00AC32D9" w:rsidRPr="00E7450B" w14:paraId="44FAA656" w14:textId="77777777" w:rsidTr="00E2739A">
        <w:trPr>
          <w:trHeight w:val="31"/>
        </w:trPr>
        <w:tc>
          <w:tcPr>
            <w:tcW w:w="5000" w:type="pct"/>
            <w:gridSpan w:val="5"/>
            <w:tcBorders>
              <w:top w:val="single" w:sz="4" w:space="0" w:color="auto"/>
              <w:left w:val="nil"/>
              <w:bottom w:val="dotted" w:sz="4" w:space="0" w:color="888B8D" w:themeColor="accent2"/>
              <w:right w:val="nil"/>
            </w:tcBorders>
          </w:tcPr>
          <w:p w14:paraId="22BCEDC7" w14:textId="77777777" w:rsidR="00AC32D9" w:rsidRPr="00EA4C69" w:rsidRDefault="00AC32D9" w:rsidP="00E2739A">
            <w:pPr>
              <w:pStyle w:val="AccredTemplate"/>
              <w:rPr>
                <w:sz w:val="22"/>
                <w:szCs w:val="22"/>
              </w:rPr>
            </w:pPr>
          </w:p>
        </w:tc>
      </w:tr>
      <w:tr w:rsidR="00AC32D9" w:rsidRPr="00E7450B" w14:paraId="6096E1ED" w14:textId="77777777" w:rsidTr="00E2739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CC102D" w14:textId="77777777" w:rsidR="00AC32D9" w:rsidRPr="00EA4C69" w:rsidRDefault="00AC32D9" w:rsidP="00E2739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5956D81" w14:textId="77777777" w:rsidR="00AC32D9" w:rsidRPr="00EA4C69" w:rsidRDefault="00AC32D9" w:rsidP="00E2739A">
            <w:pPr>
              <w:pStyle w:val="AccredTemplate"/>
              <w:rPr>
                <w:sz w:val="22"/>
                <w:szCs w:val="22"/>
              </w:rPr>
            </w:pPr>
          </w:p>
        </w:tc>
      </w:tr>
      <w:tr w:rsidR="00AC32D9" w:rsidRPr="00E7450B" w14:paraId="1B5D8656" w14:textId="77777777" w:rsidTr="00E2739A">
        <w:trPr>
          <w:trHeight w:val="363"/>
        </w:trPr>
        <w:tc>
          <w:tcPr>
            <w:tcW w:w="1372" w:type="pct"/>
            <w:vMerge/>
            <w:tcBorders>
              <w:left w:val="nil"/>
              <w:bottom w:val="dotted" w:sz="2" w:space="0" w:color="888B8D" w:themeColor="accent2"/>
              <w:right w:val="single" w:sz="4" w:space="0" w:color="auto"/>
            </w:tcBorders>
          </w:tcPr>
          <w:p w14:paraId="176628CD"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802EF"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10D56916" w14:textId="77777777" w:rsidR="00AC32D9" w:rsidRPr="00EA4C69" w:rsidRDefault="00AC32D9" w:rsidP="00E2739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D37CC"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6FC27FE6" w14:textId="77777777" w:rsidR="00AC32D9" w:rsidRPr="00EA4C69" w:rsidRDefault="00AC32D9" w:rsidP="00E2739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3B17EE3" w14:textId="77777777" w:rsidR="00AC32D9" w:rsidRPr="00EA4C69" w:rsidDel="009030EE" w:rsidRDefault="00AC32D9" w:rsidP="00E2739A">
            <w:pPr>
              <w:rPr>
                <w:rFonts w:ascii="Arial" w:hAnsi="Arial" w:cs="Arial"/>
                <w:sz w:val="22"/>
                <w:szCs w:val="22"/>
                <w:lang w:val="en-AU"/>
              </w:rPr>
            </w:pPr>
            <w:r w:rsidRPr="00EA4C69">
              <w:rPr>
                <w:rFonts w:ascii="Arial" w:hAnsi="Arial" w:cs="Arial"/>
                <w:sz w:val="22"/>
                <w:szCs w:val="22"/>
                <w:lang w:val="en-AU"/>
              </w:rPr>
              <w:t>Comments</w:t>
            </w:r>
          </w:p>
        </w:tc>
      </w:tr>
      <w:tr w:rsidR="00AC32D9" w:rsidRPr="00E7450B" w14:paraId="41383888" w14:textId="77777777" w:rsidTr="00E2739A">
        <w:trPr>
          <w:trHeight w:val="363"/>
        </w:trPr>
        <w:tc>
          <w:tcPr>
            <w:tcW w:w="1372" w:type="pct"/>
            <w:vMerge/>
            <w:tcBorders>
              <w:left w:val="nil"/>
              <w:bottom w:val="dotted" w:sz="2" w:space="0" w:color="888B8D" w:themeColor="accent2"/>
              <w:right w:val="single" w:sz="4" w:space="0" w:color="auto"/>
            </w:tcBorders>
          </w:tcPr>
          <w:p w14:paraId="6DF749BC"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D4AFDA" w14:textId="591EE674" w:rsidR="00AC32D9" w:rsidRPr="00EA4C69" w:rsidRDefault="008E2278" w:rsidP="00E2739A">
            <w:pPr>
              <w:pStyle w:val="l1text"/>
              <w:rPr>
                <w:rFonts w:eastAsia="Times New Roman"/>
                <w:color w:val="555559"/>
                <w:lang w:val="en-AU" w:eastAsia="x-none"/>
              </w:rPr>
            </w:pPr>
            <w:r>
              <w:t>VU23631</w:t>
            </w:r>
            <w:r w:rsidR="00AC32D9">
              <w:t xml:space="preserve"> </w:t>
            </w:r>
            <w:r w:rsidR="00AC32D9" w:rsidRPr="007C0113">
              <w:t xml:space="preserve">Work safely on roofs with renewable energy </w:t>
            </w:r>
            <w:r w:rsidR="00AC32D9">
              <w:t>systems</w:t>
            </w:r>
          </w:p>
        </w:tc>
        <w:tc>
          <w:tcPr>
            <w:tcW w:w="1209" w:type="pct"/>
            <w:tcBorders>
              <w:top w:val="single" w:sz="4" w:space="0" w:color="auto"/>
              <w:left w:val="single" w:sz="4" w:space="0" w:color="auto"/>
              <w:bottom w:val="single" w:sz="4" w:space="0" w:color="auto"/>
              <w:right w:val="single" w:sz="4" w:space="0" w:color="auto"/>
            </w:tcBorders>
          </w:tcPr>
          <w:p w14:paraId="746B1017" w14:textId="77777777" w:rsidR="00AC32D9" w:rsidRPr="00EA4C69" w:rsidRDefault="00AC32D9" w:rsidP="00E2739A">
            <w:pPr>
              <w:pStyle w:val="l1text"/>
              <w:rPr>
                <w:rFonts w:eastAsia="Times New Roman"/>
                <w:color w:val="555559"/>
                <w:lang w:val="en-AU" w:eastAsia="x-none"/>
              </w:rPr>
            </w:pPr>
            <w:r>
              <w:t>VU22744 Work safely in the solar industry</w:t>
            </w:r>
          </w:p>
        </w:tc>
        <w:tc>
          <w:tcPr>
            <w:tcW w:w="1210" w:type="pct"/>
            <w:tcBorders>
              <w:top w:val="single" w:sz="4" w:space="0" w:color="auto"/>
              <w:left w:val="single" w:sz="4" w:space="0" w:color="auto"/>
              <w:bottom w:val="single" w:sz="4" w:space="0" w:color="auto"/>
              <w:right w:val="single" w:sz="4" w:space="0" w:color="auto"/>
            </w:tcBorders>
          </w:tcPr>
          <w:p w14:paraId="4A5530A6" w14:textId="683F25A7" w:rsidR="00AC32D9" w:rsidRPr="00EA4C69" w:rsidDel="009030EE" w:rsidRDefault="00F225ED" w:rsidP="00E2739A">
            <w:pPr>
              <w:pStyle w:val="l1text"/>
              <w:rPr>
                <w:rFonts w:eastAsia="Times New Roman"/>
                <w:color w:val="555559"/>
                <w:lang w:val="en-AU" w:eastAsia="x-none"/>
              </w:rPr>
            </w:pPr>
            <w:r>
              <w:t>E</w:t>
            </w:r>
            <w:r w:rsidR="00AC32D9">
              <w:t>quivalent</w:t>
            </w:r>
          </w:p>
        </w:tc>
      </w:tr>
      <w:tr w:rsidR="00AC32D9" w:rsidRPr="00E7450B" w14:paraId="6EEE1D40" w14:textId="77777777" w:rsidTr="00E2739A">
        <w:trPr>
          <w:trHeight w:val="363"/>
        </w:trPr>
        <w:tc>
          <w:tcPr>
            <w:tcW w:w="1372" w:type="pct"/>
            <w:vMerge/>
            <w:tcBorders>
              <w:left w:val="nil"/>
              <w:bottom w:val="dotted" w:sz="2" w:space="0" w:color="888B8D" w:themeColor="accent2"/>
              <w:right w:val="dotted" w:sz="4" w:space="0" w:color="888B8D" w:themeColor="accent2"/>
            </w:tcBorders>
          </w:tcPr>
          <w:p w14:paraId="24DD8649" w14:textId="77777777" w:rsidR="00AC32D9" w:rsidRDefault="00AC32D9" w:rsidP="00E2739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1755FEE" w14:textId="77777777" w:rsidR="00AC32D9" w:rsidRPr="00EA4C69" w:rsidDel="009030EE" w:rsidRDefault="00AC32D9" w:rsidP="00E2739A">
            <w:pPr>
              <w:pStyle w:val="AccredTemplate"/>
              <w:rPr>
                <w:color w:val="auto"/>
                <w:sz w:val="22"/>
                <w:szCs w:val="22"/>
              </w:rPr>
            </w:pPr>
            <w:r w:rsidRPr="00EA4C69">
              <w:rPr>
                <w:sz w:val="22"/>
                <w:szCs w:val="22"/>
              </w:rPr>
              <w:t>.</w:t>
            </w:r>
          </w:p>
        </w:tc>
      </w:tr>
    </w:tbl>
    <w:p w14:paraId="3FE520C1" w14:textId="77777777" w:rsidR="00AC32D9" w:rsidRDefault="00AC32D9" w:rsidP="00AC32D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426535F" w14:textId="77777777" w:rsidR="00AC32D9" w:rsidRDefault="00AC32D9" w:rsidP="00AC32D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C32D9" w:rsidRPr="0071490E" w14:paraId="42152891" w14:textId="77777777" w:rsidTr="00E2739A">
        <w:trPr>
          <w:trHeight w:val="363"/>
        </w:trPr>
        <w:tc>
          <w:tcPr>
            <w:tcW w:w="10065" w:type="dxa"/>
            <w:gridSpan w:val="2"/>
            <w:tcBorders>
              <w:top w:val="nil"/>
              <w:bottom w:val="nil"/>
            </w:tcBorders>
            <w:shd w:val="clear" w:color="auto" w:fill="103D64" w:themeFill="text2"/>
          </w:tcPr>
          <w:p w14:paraId="5D593362" w14:textId="77777777" w:rsidR="00AC32D9" w:rsidRPr="000B4A2C" w:rsidRDefault="00AC32D9" w:rsidP="00E2739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C32D9" w:rsidRPr="00E7450B" w14:paraId="148EB71A" w14:textId="77777777" w:rsidTr="00E2739A">
        <w:trPr>
          <w:trHeight w:val="561"/>
        </w:trPr>
        <w:tc>
          <w:tcPr>
            <w:tcW w:w="2283" w:type="dxa"/>
            <w:tcBorders>
              <w:top w:val="nil"/>
              <w:left w:val="nil"/>
              <w:bottom w:val="nil"/>
              <w:right w:val="dotted" w:sz="4" w:space="0" w:color="888B8D" w:themeColor="accent2"/>
            </w:tcBorders>
          </w:tcPr>
          <w:p w14:paraId="40C22714" w14:textId="77777777" w:rsidR="00AC32D9" w:rsidRPr="000B4A2C" w:rsidRDefault="00AC32D9" w:rsidP="00E2739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621363" w14:textId="3AA5C046" w:rsidR="00AC32D9" w:rsidRPr="000B4A2C" w:rsidRDefault="00AC32D9" w:rsidP="00E2739A">
            <w:pPr>
              <w:pStyle w:val="l1text"/>
              <w:rPr>
                <w:bCs/>
              </w:rPr>
            </w:pPr>
            <w:r w:rsidRPr="000B4A2C">
              <w:rPr>
                <w:bCs/>
              </w:rPr>
              <w:t xml:space="preserve">Assessment Requirements for </w:t>
            </w:r>
            <w:r w:rsidR="008E2278">
              <w:t>VU23631</w:t>
            </w:r>
            <w:r>
              <w:t xml:space="preserve"> </w:t>
            </w:r>
            <w:r w:rsidRPr="007C0113">
              <w:t>Work safely on roofs with renewable energy systems</w:t>
            </w:r>
          </w:p>
        </w:tc>
      </w:tr>
      <w:tr w:rsidR="00AC32D9" w:rsidRPr="00E7450B" w14:paraId="403B64DE" w14:textId="77777777" w:rsidTr="00E2739A">
        <w:trPr>
          <w:trHeight w:val="561"/>
        </w:trPr>
        <w:tc>
          <w:tcPr>
            <w:tcW w:w="2283" w:type="dxa"/>
            <w:tcBorders>
              <w:top w:val="nil"/>
              <w:left w:val="nil"/>
              <w:bottom w:val="dotted" w:sz="4" w:space="0" w:color="888B8D" w:themeColor="accent2"/>
              <w:right w:val="dotted" w:sz="4" w:space="0" w:color="888B8D" w:themeColor="accent2"/>
            </w:tcBorders>
          </w:tcPr>
          <w:p w14:paraId="421316EB"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63113B" w14:textId="77777777" w:rsidR="00AC32D9" w:rsidRDefault="00AC32D9" w:rsidP="00E2739A">
            <w:pPr>
              <w:pStyle w:val="l1text"/>
            </w:pPr>
            <w:r w:rsidRPr="000B4A2C">
              <w:t>There must be evidence the learner has completed the tasks outlined in the elements</w:t>
            </w:r>
            <w:r>
              <w:t xml:space="preserve">, </w:t>
            </w:r>
            <w:r w:rsidRPr="000B4A2C">
              <w:t xml:space="preserve">performance criteria </w:t>
            </w:r>
            <w:r>
              <w:t xml:space="preserve">and foundation skills </w:t>
            </w:r>
            <w:r w:rsidRPr="000B4A2C">
              <w:t xml:space="preserve">of this unit </w:t>
            </w:r>
            <w:r>
              <w:t>including evidence of the ability to:</w:t>
            </w:r>
          </w:p>
          <w:p w14:paraId="0098F8CD" w14:textId="1B748E9E" w:rsidR="00AC32D9" w:rsidRPr="009F27D9" w:rsidRDefault="00AC32D9" w:rsidP="00AC32D9">
            <w:pPr>
              <w:pStyle w:val="l2text"/>
              <w:numPr>
                <w:ilvl w:val="0"/>
                <w:numId w:val="38"/>
              </w:numPr>
              <w:ind w:left="709"/>
            </w:pPr>
            <w:r>
              <w:t xml:space="preserve">plan, prepare and perform rooftop renewable energy work activities within the context of own work role </w:t>
            </w:r>
            <w:r w:rsidRPr="009F27D9">
              <w:t>on two</w:t>
            </w:r>
            <w:r w:rsidR="001D2CCB">
              <w:t xml:space="preserve"> (2)</w:t>
            </w:r>
            <w:r w:rsidRPr="009F27D9">
              <w:t xml:space="preserve"> occasions: </w:t>
            </w:r>
          </w:p>
          <w:p w14:paraId="078D8766" w14:textId="06A1AFA1" w:rsidR="00AC32D9" w:rsidRPr="009F27D9" w:rsidRDefault="00AC32D9" w:rsidP="00AC32D9">
            <w:pPr>
              <w:pStyle w:val="VRQAbullet20"/>
              <w:rPr>
                <w:rFonts w:ascii="Arial" w:hAnsi="Arial"/>
                <w:sz w:val="22"/>
              </w:rPr>
            </w:pPr>
            <w:r w:rsidRPr="009F27D9">
              <w:rPr>
                <w:rFonts w:ascii="Arial" w:hAnsi="Arial"/>
                <w:sz w:val="22"/>
              </w:rPr>
              <w:t xml:space="preserve">one </w:t>
            </w:r>
            <w:r w:rsidR="001D2CCB">
              <w:rPr>
                <w:rFonts w:ascii="Arial" w:hAnsi="Arial"/>
                <w:sz w:val="22"/>
              </w:rPr>
              <w:t xml:space="preserve">(1) </w:t>
            </w:r>
            <w:r w:rsidRPr="009F27D9">
              <w:rPr>
                <w:rFonts w:ascii="Arial" w:hAnsi="Arial"/>
                <w:sz w:val="22"/>
              </w:rPr>
              <w:t>must involve working:</w:t>
            </w:r>
          </w:p>
          <w:p w14:paraId="5B900D00" w14:textId="77777777" w:rsidR="00AC32D9" w:rsidRDefault="00AC32D9" w:rsidP="00AC32D9">
            <w:pPr>
              <w:pStyle w:val="l2text"/>
              <w:numPr>
                <w:ilvl w:val="0"/>
                <w:numId w:val="49"/>
              </w:numPr>
            </w:pPr>
            <w:r w:rsidRPr="009F27D9">
              <w:t>on a tiled roof</w:t>
            </w:r>
          </w:p>
          <w:p w14:paraId="404FA024" w14:textId="77777777" w:rsidR="00AC32D9" w:rsidRDefault="00AC32D9" w:rsidP="00AC32D9">
            <w:pPr>
              <w:pStyle w:val="l2text"/>
              <w:numPr>
                <w:ilvl w:val="0"/>
                <w:numId w:val="49"/>
              </w:numPr>
            </w:pPr>
            <w:r w:rsidRPr="009F27D9">
              <w:t xml:space="preserve">with a pitch </w:t>
            </w:r>
          </w:p>
          <w:p w14:paraId="1E34E2BD" w14:textId="106F22B3" w:rsidR="00AC32D9" w:rsidRPr="009F27D9" w:rsidRDefault="00AC32D9" w:rsidP="00AC32D9">
            <w:pPr>
              <w:pStyle w:val="l2text"/>
              <w:numPr>
                <w:ilvl w:val="0"/>
                <w:numId w:val="50"/>
              </w:numPr>
            </w:pPr>
            <w:r w:rsidRPr="009F27D9">
              <w:t xml:space="preserve">one </w:t>
            </w:r>
            <w:r w:rsidR="001D2CCB">
              <w:t xml:space="preserve">(1) </w:t>
            </w:r>
            <w:r w:rsidRPr="009F27D9">
              <w:t>must involve working</w:t>
            </w:r>
            <w:r>
              <w:t>:</w:t>
            </w:r>
          </w:p>
          <w:p w14:paraId="6DEB2D52" w14:textId="77777777" w:rsidR="00AC32D9" w:rsidRPr="009F27D9" w:rsidRDefault="00AC32D9" w:rsidP="00AC32D9">
            <w:pPr>
              <w:pStyle w:val="l2text"/>
              <w:numPr>
                <w:ilvl w:val="0"/>
                <w:numId w:val="51"/>
              </w:numPr>
              <w:rPr>
                <w:szCs w:val="22"/>
              </w:rPr>
            </w:pPr>
            <w:r w:rsidRPr="009F27D9">
              <w:t>on a metal cladded roof</w:t>
            </w:r>
          </w:p>
          <w:p w14:paraId="123617CA" w14:textId="0EF99EF7" w:rsidR="00AC32D9" w:rsidRPr="00B00175" w:rsidRDefault="00AC32D9" w:rsidP="00B00175">
            <w:pPr>
              <w:pStyle w:val="l2text"/>
              <w:numPr>
                <w:ilvl w:val="0"/>
                <w:numId w:val="51"/>
              </w:numPr>
              <w:rPr>
                <w:szCs w:val="22"/>
              </w:rPr>
            </w:pPr>
            <w:r w:rsidRPr="009F27D9">
              <w:t>with a pitch</w:t>
            </w:r>
            <w:r w:rsidR="001D2CCB">
              <w:t>.</w:t>
            </w:r>
            <w:r w:rsidRPr="009F27D9">
              <w:t xml:space="preserve"> </w:t>
            </w:r>
          </w:p>
        </w:tc>
      </w:tr>
      <w:tr w:rsidR="00AC32D9" w:rsidRPr="00E7450B" w14:paraId="4E66C0C6"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9733D"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E6B5CA" w14:textId="77777777" w:rsidR="00AC32D9" w:rsidRPr="000B4A2C" w:rsidRDefault="00AC32D9" w:rsidP="00E2739A">
            <w:pPr>
              <w:pStyle w:val="l1text"/>
            </w:pPr>
            <w:r w:rsidRPr="000B4A2C">
              <w:t>The learner must be able to demonstrate essential knowledge required to effectively do the task outlined in elements</w:t>
            </w:r>
            <w:r>
              <w:t>,</w:t>
            </w:r>
            <w:r w:rsidRPr="000B4A2C">
              <w:t xml:space="preserve"> performance criteria </w:t>
            </w:r>
            <w:r>
              <w:t xml:space="preserve">and foundation skills </w:t>
            </w:r>
            <w:r w:rsidRPr="000B4A2C">
              <w:t>of this unit, manage the task and manage contingencies in the context of the work role. This includes knowledge of:</w:t>
            </w:r>
          </w:p>
          <w:p w14:paraId="4BD8DCED" w14:textId="77777777" w:rsidR="00AC32D9" w:rsidRDefault="00AC32D9" w:rsidP="00AC32D9">
            <w:pPr>
              <w:pStyle w:val="l2text"/>
              <w:numPr>
                <w:ilvl w:val="0"/>
                <w:numId w:val="38"/>
              </w:numPr>
              <w:ind w:left="709"/>
            </w:pPr>
            <w:r>
              <w:t xml:space="preserve">common renewable energy industry terminology related to renewable energy systems and rooftop work activities </w:t>
            </w:r>
          </w:p>
          <w:p w14:paraId="59A04211" w14:textId="535AB3D5" w:rsidR="00AC32D9" w:rsidRDefault="00AC32D9" w:rsidP="00AC32D9">
            <w:pPr>
              <w:pStyle w:val="l2text"/>
              <w:numPr>
                <w:ilvl w:val="0"/>
                <w:numId w:val="38"/>
              </w:numPr>
              <w:ind w:left="709"/>
            </w:pPr>
            <w:r>
              <w:t>relevant standards and manufacturer'</w:t>
            </w:r>
            <w:r w:rsidR="00DB6BFD">
              <w:t>s</w:t>
            </w:r>
            <w:r>
              <w:t xml:space="preserve"> specifications and guidelines associated with renewable energy system</w:t>
            </w:r>
            <w:r w:rsidR="00DB6BFD">
              <w:t>s</w:t>
            </w:r>
            <w:r>
              <w:t xml:space="preserve"> and products </w:t>
            </w:r>
          </w:p>
          <w:p w14:paraId="74137B70" w14:textId="77777777" w:rsidR="00AC32D9" w:rsidRDefault="00AC32D9" w:rsidP="00AC32D9">
            <w:pPr>
              <w:pStyle w:val="l2text"/>
              <w:numPr>
                <w:ilvl w:val="0"/>
                <w:numId w:val="38"/>
              </w:numPr>
              <w:ind w:left="709"/>
            </w:pPr>
            <w:r>
              <w:t xml:space="preserve">relevant legislative environmental protection and occupational health and safety (OHS) / work health and safety (WHS) requirements and practices </w:t>
            </w:r>
          </w:p>
          <w:p w14:paraId="2A735BCB" w14:textId="2BB12818" w:rsidR="00AC32D9" w:rsidRDefault="00AC32D9" w:rsidP="00AC32D9">
            <w:pPr>
              <w:pStyle w:val="l2text"/>
              <w:numPr>
                <w:ilvl w:val="0"/>
                <w:numId w:val="38"/>
              </w:numPr>
              <w:ind w:left="709"/>
            </w:pPr>
            <w:r>
              <w:t xml:space="preserve">renewable energy industry regulations </w:t>
            </w:r>
          </w:p>
          <w:p w14:paraId="26954800" w14:textId="77777777" w:rsidR="00AC32D9" w:rsidRDefault="00AC32D9" w:rsidP="00AC32D9">
            <w:pPr>
              <w:pStyle w:val="l2text"/>
              <w:numPr>
                <w:ilvl w:val="0"/>
                <w:numId w:val="38"/>
              </w:numPr>
              <w:ind w:left="709"/>
            </w:pPr>
            <w:proofErr w:type="spellStart"/>
            <w:r>
              <w:t>organisational</w:t>
            </w:r>
            <w:proofErr w:type="spellEnd"/>
            <w:r>
              <w:t xml:space="preserve"> procedures associated with workplace safety </w:t>
            </w:r>
          </w:p>
          <w:p w14:paraId="47F7E5E4" w14:textId="77777777" w:rsidR="00AC32D9" w:rsidRDefault="00AC32D9" w:rsidP="00AC32D9">
            <w:pPr>
              <w:pStyle w:val="l2text"/>
              <w:numPr>
                <w:ilvl w:val="0"/>
                <w:numId w:val="38"/>
              </w:numPr>
              <w:ind w:left="709"/>
            </w:pPr>
            <w:r>
              <w:t>basic assembly and installation principles and structures of solar components including solar PV panels and mounting rails</w:t>
            </w:r>
          </w:p>
          <w:p w14:paraId="0C3B3705" w14:textId="77777777" w:rsidR="00AC32D9" w:rsidRDefault="00AC32D9" w:rsidP="00AC32D9">
            <w:pPr>
              <w:pStyle w:val="l2text"/>
              <w:numPr>
                <w:ilvl w:val="0"/>
                <w:numId w:val="38"/>
              </w:numPr>
              <w:ind w:left="709"/>
            </w:pPr>
            <w:r>
              <w:t xml:space="preserve">application of building and fixing materials and their effects on construction performance </w:t>
            </w:r>
          </w:p>
          <w:p w14:paraId="56BA7077" w14:textId="77777777" w:rsidR="00AC32D9" w:rsidRDefault="00AC32D9" w:rsidP="00AC32D9">
            <w:pPr>
              <w:pStyle w:val="l2text"/>
              <w:numPr>
                <w:ilvl w:val="0"/>
                <w:numId w:val="38"/>
              </w:numPr>
              <w:ind w:left="709"/>
            </w:pPr>
            <w:r>
              <w:t xml:space="preserve">sustainable building practices and waste management processes </w:t>
            </w:r>
          </w:p>
          <w:p w14:paraId="4979612B" w14:textId="77777777" w:rsidR="00AC32D9" w:rsidRDefault="00AC32D9" w:rsidP="00AC32D9">
            <w:pPr>
              <w:pStyle w:val="l2text"/>
              <w:numPr>
                <w:ilvl w:val="0"/>
                <w:numId w:val="38"/>
              </w:numPr>
              <w:ind w:left="709"/>
            </w:pPr>
            <w:r>
              <w:t>sustainable renewable energy product re-use and recovery approaches</w:t>
            </w:r>
          </w:p>
          <w:p w14:paraId="50918397" w14:textId="77777777" w:rsidR="00AC32D9" w:rsidRDefault="00AC32D9" w:rsidP="00AC32D9">
            <w:pPr>
              <w:pStyle w:val="l2text"/>
              <w:numPr>
                <w:ilvl w:val="0"/>
                <w:numId w:val="38"/>
              </w:numPr>
              <w:ind w:left="709"/>
            </w:pPr>
            <w:r>
              <w:t>manual handling procedures for renewable energy product stewardship, tools and equipment</w:t>
            </w:r>
          </w:p>
          <w:p w14:paraId="797210F1" w14:textId="465BE893" w:rsidR="00AC32D9" w:rsidRDefault="00AC32D9" w:rsidP="00AC32D9">
            <w:pPr>
              <w:pStyle w:val="l2text"/>
              <w:numPr>
                <w:ilvl w:val="0"/>
                <w:numId w:val="38"/>
              </w:numPr>
              <w:ind w:left="709"/>
            </w:pPr>
            <w:r>
              <w:t xml:space="preserve">types and limitations of manual handling equipment </w:t>
            </w:r>
          </w:p>
          <w:p w14:paraId="2800ECA2" w14:textId="5AA450D6" w:rsidR="00AC32D9" w:rsidRDefault="00AC32D9" w:rsidP="00AC32D9">
            <w:pPr>
              <w:pStyle w:val="l2text"/>
              <w:numPr>
                <w:ilvl w:val="0"/>
                <w:numId w:val="38"/>
              </w:numPr>
              <w:ind w:left="709"/>
            </w:pPr>
            <w:r>
              <w:t xml:space="preserve">safe practices for working in different weather conditions </w:t>
            </w:r>
          </w:p>
          <w:p w14:paraId="4682B8BA" w14:textId="768B1189" w:rsidR="00AC32D9" w:rsidRDefault="00AC32D9" w:rsidP="00AC32D9">
            <w:pPr>
              <w:pStyle w:val="l2text"/>
              <w:numPr>
                <w:ilvl w:val="0"/>
                <w:numId w:val="38"/>
              </w:numPr>
              <w:ind w:left="709"/>
            </w:pPr>
            <w:r>
              <w:t xml:space="preserve">composition of safe work method statements (SWMS) </w:t>
            </w:r>
            <w:r w:rsidRPr="00A73D77">
              <w:t xml:space="preserve">including site specific set up, roof access and egress, installation of fall prevention devices, work positioning systems, </w:t>
            </w:r>
            <w:r w:rsidR="006202BD">
              <w:t xml:space="preserve">and </w:t>
            </w:r>
            <w:r w:rsidRPr="00A73D77">
              <w:t>emergency plan</w:t>
            </w:r>
            <w:r>
              <w:t xml:space="preserve"> </w:t>
            </w:r>
          </w:p>
          <w:p w14:paraId="1FF5820D" w14:textId="77777777" w:rsidR="00AC32D9" w:rsidRDefault="00AC32D9" w:rsidP="00AC32D9">
            <w:pPr>
              <w:pStyle w:val="l2text"/>
              <w:numPr>
                <w:ilvl w:val="0"/>
                <w:numId w:val="38"/>
              </w:numPr>
              <w:ind w:left="709"/>
            </w:pPr>
            <w:r>
              <w:t>safety hierarchy of controls for hazard and risk management</w:t>
            </w:r>
          </w:p>
          <w:p w14:paraId="288AF554" w14:textId="77777777" w:rsidR="00AC32D9" w:rsidRDefault="00AC32D9" w:rsidP="00AC32D9">
            <w:pPr>
              <w:pStyle w:val="l2text"/>
              <w:numPr>
                <w:ilvl w:val="0"/>
                <w:numId w:val="38"/>
              </w:numPr>
              <w:ind w:left="709"/>
            </w:pPr>
            <w:r>
              <w:t>types and uses of personal fall protection including harnesses and lanyards</w:t>
            </w:r>
          </w:p>
          <w:p w14:paraId="75F271BA" w14:textId="4EF630A9" w:rsidR="00AC32D9" w:rsidRDefault="00AC32D9" w:rsidP="00AC32D9">
            <w:pPr>
              <w:pStyle w:val="l2text"/>
              <w:numPr>
                <w:ilvl w:val="0"/>
                <w:numId w:val="38"/>
              </w:numPr>
              <w:ind w:left="709"/>
            </w:pPr>
            <w:r>
              <w:t xml:space="preserve">types of work area fall protection including perimeter protection equipment </w:t>
            </w:r>
            <w:r w:rsidR="006202BD">
              <w:t>including</w:t>
            </w:r>
            <w:r>
              <w:t xml:space="preserve"> guard rails</w:t>
            </w:r>
          </w:p>
          <w:p w14:paraId="7101E115" w14:textId="77777777" w:rsidR="00AC32D9" w:rsidRDefault="00AC32D9" w:rsidP="00AC32D9">
            <w:pPr>
              <w:pStyle w:val="l2text"/>
              <w:numPr>
                <w:ilvl w:val="0"/>
                <w:numId w:val="38"/>
              </w:numPr>
              <w:ind w:left="709"/>
            </w:pPr>
            <w:r>
              <w:t>common hazards and risks associated with:</w:t>
            </w:r>
          </w:p>
          <w:p w14:paraId="7024CDD9" w14:textId="77777777" w:rsidR="00AC32D9" w:rsidRPr="00C10E7C" w:rsidRDefault="00AC32D9" w:rsidP="00AC32D9">
            <w:pPr>
              <w:pStyle w:val="VRQAbullet20"/>
              <w:rPr>
                <w:rFonts w:ascii="Arial" w:hAnsi="Arial" w:cs="Arial"/>
                <w:sz w:val="22"/>
                <w:szCs w:val="22"/>
              </w:rPr>
            </w:pPr>
            <w:r w:rsidRPr="00C10E7C">
              <w:rPr>
                <w:rFonts w:ascii="Arial" w:hAnsi="Arial" w:cs="Arial"/>
                <w:sz w:val="22"/>
                <w:szCs w:val="22"/>
              </w:rPr>
              <w:t>working at heights including:</w:t>
            </w:r>
          </w:p>
          <w:p w14:paraId="4EF9FB5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lastRenderedPageBreak/>
              <w:t>access (both people and equipment)</w:t>
            </w:r>
          </w:p>
          <w:p w14:paraId="672BF5AC"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falls from heights</w:t>
            </w:r>
          </w:p>
          <w:p w14:paraId="1C7CA2C0"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falling objects</w:t>
            </w:r>
          </w:p>
          <w:p w14:paraId="747C5C5D"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slippery glazed tiles or tiles with algae or moss deposits</w:t>
            </w:r>
          </w:p>
          <w:p w14:paraId="61F059F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 xml:space="preserve">roof pitch / slope </w:t>
            </w:r>
          </w:p>
          <w:p w14:paraId="5CB82E13"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damaged roofing / fragile roofs / brittle roofing / skylights</w:t>
            </w:r>
          </w:p>
          <w:p w14:paraId="20CC6479" w14:textId="77777777" w:rsidR="00AC32D9" w:rsidRPr="00C10E7C" w:rsidRDefault="00AC32D9" w:rsidP="00AC32D9">
            <w:pPr>
              <w:pStyle w:val="l2text"/>
              <w:numPr>
                <w:ilvl w:val="0"/>
                <w:numId w:val="42"/>
              </w:numPr>
              <w:rPr>
                <w:rFonts w:cs="Arial"/>
                <w:szCs w:val="22"/>
              </w:rPr>
            </w:pPr>
            <w:r w:rsidRPr="00C10E7C">
              <w:rPr>
                <w:rFonts w:cs="Arial"/>
                <w:szCs w:val="22"/>
              </w:rPr>
              <w:t>weather conditions including:</w:t>
            </w:r>
          </w:p>
          <w:p w14:paraId="5C373A11" w14:textId="77777777" w:rsidR="00AC32D9" w:rsidRPr="00C10E7C" w:rsidRDefault="00AC32D9" w:rsidP="00AC32D9">
            <w:pPr>
              <w:pStyle w:val="l2text"/>
              <w:numPr>
                <w:ilvl w:val="0"/>
                <w:numId w:val="41"/>
              </w:numPr>
              <w:rPr>
                <w:rFonts w:cs="Arial"/>
                <w:szCs w:val="22"/>
              </w:rPr>
            </w:pPr>
            <w:r w:rsidRPr="00C10E7C">
              <w:rPr>
                <w:rFonts w:cs="Arial"/>
                <w:szCs w:val="22"/>
              </w:rPr>
              <w:t>time of installation effecting light availability, condensation / dew</w:t>
            </w:r>
          </w:p>
          <w:p w14:paraId="4DBB7C49" w14:textId="77777777" w:rsidR="00AC32D9" w:rsidRPr="00C10E7C" w:rsidRDefault="00AC32D9" w:rsidP="00AC32D9">
            <w:pPr>
              <w:pStyle w:val="l2text"/>
              <w:numPr>
                <w:ilvl w:val="0"/>
                <w:numId w:val="41"/>
              </w:numPr>
              <w:rPr>
                <w:rFonts w:cs="Arial"/>
                <w:szCs w:val="22"/>
              </w:rPr>
            </w:pPr>
            <w:r w:rsidRPr="00C10E7C">
              <w:rPr>
                <w:rFonts w:cs="Arial"/>
                <w:szCs w:val="22"/>
              </w:rPr>
              <w:t>wet, cold, icy, windy or hot days</w:t>
            </w:r>
          </w:p>
          <w:p w14:paraId="2C9BDBC1" w14:textId="77777777" w:rsidR="00AC32D9" w:rsidRPr="00C10E7C" w:rsidRDefault="00AC32D9" w:rsidP="00AC32D9">
            <w:pPr>
              <w:pStyle w:val="l2text"/>
              <w:numPr>
                <w:ilvl w:val="0"/>
                <w:numId w:val="41"/>
              </w:numPr>
              <w:rPr>
                <w:rFonts w:cs="Arial"/>
                <w:szCs w:val="22"/>
              </w:rPr>
            </w:pPr>
            <w:r w:rsidRPr="00C10E7C">
              <w:rPr>
                <w:rFonts w:cs="Arial"/>
                <w:szCs w:val="22"/>
              </w:rPr>
              <w:t>sun light UV and sun burn</w:t>
            </w:r>
          </w:p>
          <w:p w14:paraId="724A4FC8" w14:textId="66C40777" w:rsidR="00AC32D9" w:rsidRPr="00C10E7C" w:rsidRDefault="00AC32D9" w:rsidP="00AC32D9">
            <w:pPr>
              <w:pStyle w:val="l2text"/>
              <w:numPr>
                <w:ilvl w:val="0"/>
                <w:numId w:val="42"/>
              </w:numPr>
              <w:rPr>
                <w:rFonts w:cs="Arial"/>
                <w:szCs w:val="22"/>
              </w:rPr>
            </w:pPr>
            <w:r w:rsidRPr="00C10E7C">
              <w:rPr>
                <w:rFonts w:cs="Arial"/>
                <w:szCs w:val="22"/>
              </w:rPr>
              <w:t>manual tasks including</w:t>
            </w:r>
            <w:r w:rsidR="00961FDF">
              <w:rPr>
                <w:rFonts w:cs="Arial"/>
                <w:szCs w:val="22"/>
              </w:rPr>
              <w:t>:</w:t>
            </w:r>
          </w:p>
          <w:p w14:paraId="27E38F3D" w14:textId="77777777" w:rsidR="00AC32D9" w:rsidRPr="00C10E7C" w:rsidRDefault="00AC32D9" w:rsidP="00AC32D9">
            <w:pPr>
              <w:pStyle w:val="l2text"/>
              <w:numPr>
                <w:ilvl w:val="0"/>
                <w:numId w:val="43"/>
              </w:numPr>
              <w:rPr>
                <w:rFonts w:cs="Arial"/>
                <w:szCs w:val="22"/>
              </w:rPr>
            </w:pPr>
            <w:r w:rsidRPr="00C10E7C">
              <w:rPr>
                <w:rFonts w:cs="Arial"/>
                <w:szCs w:val="22"/>
              </w:rPr>
              <w:t>handling / moving solar (PV) panels</w:t>
            </w:r>
          </w:p>
          <w:p w14:paraId="5FFADA12" w14:textId="77777777" w:rsidR="00AC32D9" w:rsidRPr="00C10E7C" w:rsidRDefault="00AC32D9" w:rsidP="00AC32D9">
            <w:pPr>
              <w:pStyle w:val="l2text"/>
              <w:numPr>
                <w:ilvl w:val="0"/>
                <w:numId w:val="43"/>
              </w:numPr>
              <w:rPr>
                <w:rFonts w:cs="Arial"/>
                <w:szCs w:val="22"/>
              </w:rPr>
            </w:pPr>
            <w:r w:rsidRPr="00C10E7C">
              <w:rPr>
                <w:rFonts w:cs="Arial"/>
                <w:szCs w:val="22"/>
              </w:rPr>
              <w:t>handling solar (PV) panel mounting kits</w:t>
            </w:r>
          </w:p>
          <w:p w14:paraId="358CC63F" w14:textId="05FAC824" w:rsidR="00AC32D9" w:rsidRPr="00C10E7C" w:rsidRDefault="00AC32D9" w:rsidP="00AC32D9">
            <w:pPr>
              <w:pStyle w:val="l2text"/>
              <w:numPr>
                <w:ilvl w:val="0"/>
                <w:numId w:val="43"/>
              </w:numPr>
              <w:rPr>
                <w:rFonts w:cs="Arial"/>
                <w:szCs w:val="22"/>
              </w:rPr>
            </w:pPr>
            <w:r w:rsidRPr="00C10E7C">
              <w:rPr>
                <w:rFonts w:cs="Arial"/>
                <w:szCs w:val="22"/>
              </w:rPr>
              <w:t xml:space="preserve">handling product related to solar </w:t>
            </w:r>
            <w:r>
              <w:rPr>
                <w:rFonts w:cs="Arial"/>
                <w:szCs w:val="22"/>
              </w:rPr>
              <w:t>HWS</w:t>
            </w:r>
          </w:p>
          <w:p w14:paraId="749E3354" w14:textId="77777777" w:rsidR="00AC32D9" w:rsidRPr="00C10E7C" w:rsidRDefault="00AC32D9" w:rsidP="00AC32D9">
            <w:pPr>
              <w:pStyle w:val="l2text"/>
              <w:numPr>
                <w:ilvl w:val="0"/>
                <w:numId w:val="43"/>
              </w:numPr>
              <w:rPr>
                <w:rFonts w:cs="Arial"/>
                <w:szCs w:val="22"/>
              </w:rPr>
            </w:pPr>
            <w:r w:rsidRPr="00C10E7C">
              <w:rPr>
                <w:rFonts w:cs="Arial"/>
                <w:szCs w:val="22"/>
              </w:rPr>
              <w:t>handling tools and equipment</w:t>
            </w:r>
          </w:p>
          <w:p w14:paraId="7424128D" w14:textId="77777777" w:rsidR="00AC32D9" w:rsidRPr="00C10E7C" w:rsidRDefault="00AC32D9" w:rsidP="00AC32D9">
            <w:pPr>
              <w:pStyle w:val="l2text"/>
              <w:numPr>
                <w:ilvl w:val="0"/>
                <w:numId w:val="44"/>
              </w:numPr>
              <w:rPr>
                <w:rFonts w:cs="Arial"/>
                <w:szCs w:val="22"/>
              </w:rPr>
            </w:pPr>
            <w:r w:rsidRPr="00C10E7C">
              <w:rPr>
                <w:rFonts w:cs="Arial"/>
                <w:szCs w:val="22"/>
              </w:rPr>
              <w:t>asbestos including:</w:t>
            </w:r>
          </w:p>
          <w:p w14:paraId="26E8A0F0" w14:textId="16D6331F" w:rsidR="00AC32D9" w:rsidRPr="00C10E7C" w:rsidRDefault="00AC32D9" w:rsidP="00AC32D9">
            <w:pPr>
              <w:pStyle w:val="l2text"/>
              <w:numPr>
                <w:ilvl w:val="0"/>
                <w:numId w:val="45"/>
              </w:numPr>
              <w:rPr>
                <w:rFonts w:cs="Arial"/>
                <w:szCs w:val="22"/>
              </w:rPr>
            </w:pPr>
            <w:r w:rsidRPr="00C10E7C">
              <w:rPr>
                <w:rFonts w:cs="Arial"/>
                <w:szCs w:val="22"/>
              </w:rPr>
              <w:t xml:space="preserve">inhalation of asbestos </w:t>
            </w:r>
            <w:r w:rsidR="00B00175" w:rsidRPr="00C10E7C">
              <w:rPr>
                <w:rFonts w:cs="Arial"/>
                <w:szCs w:val="22"/>
              </w:rPr>
              <w:t>fibers</w:t>
            </w:r>
          </w:p>
          <w:p w14:paraId="4572D873" w14:textId="77777777" w:rsidR="00AC32D9" w:rsidRPr="00C10E7C" w:rsidRDefault="00AC32D9" w:rsidP="00AC32D9">
            <w:pPr>
              <w:pStyle w:val="l2text"/>
              <w:numPr>
                <w:ilvl w:val="0"/>
                <w:numId w:val="45"/>
              </w:numPr>
              <w:rPr>
                <w:rFonts w:cs="Arial"/>
                <w:szCs w:val="22"/>
              </w:rPr>
            </w:pPr>
            <w:r w:rsidRPr="00C10E7C">
              <w:rPr>
                <w:rFonts w:cs="Arial"/>
                <w:szCs w:val="22"/>
              </w:rPr>
              <w:t>fragile / brittle roofing</w:t>
            </w:r>
          </w:p>
          <w:p w14:paraId="61E695A2" w14:textId="77777777" w:rsidR="00AC32D9" w:rsidRPr="00C10E7C" w:rsidRDefault="00AC32D9" w:rsidP="00AC32D9">
            <w:pPr>
              <w:pStyle w:val="l2text"/>
              <w:numPr>
                <w:ilvl w:val="0"/>
                <w:numId w:val="46"/>
              </w:numPr>
              <w:rPr>
                <w:rFonts w:cs="Arial"/>
                <w:szCs w:val="22"/>
              </w:rPr>
            </w:pPr>
            <w:r w:rsidRPr="00C10E7C">
              <w:rPr>
                <w:rFonts w:cs="Arial"/>
                <w:szCs w:val="22"/>
              </w:rPr>
              <w:t>silica dust</w:t>
            </w:r>
          </w:p>
          <w:p w14:paraId="66074A3B" w14:textId="77777777" w:rsidR="00AC32D9" w:rsidRPr="00C10E7C" w:rsidRDefault="00AC32D9" w:rsidP="00AC32D9">
            <w:pPr>
              <w:pStyle w:val="l2text"/>
              <w:numPr>
                <w:ilvl w:val="0"/>
                <w:numId w:val="46"/>
              </w:numPr>
              <w:rPr>
                <w:rFonts w:cs="Arial"/>
                <w:szCs w:val="22"/>
              </w:rPr>
            </w:pPr>
            <w:r w:rsidRPr="00C10E7C">
              <w:rPr>
                <w:rFonts w:cs="Arial"/>
                <w:szCs w:val="22"/>
              </w:rPr>
              <w:t>electrical including:</w:t>
            </w:r>
          </w:p>
          <w:p w14:paraId="40B7A63B" w14:textId="77777777" w:rsidR="00AC32D9" w:rsidRPr="00C10E7C" w:rsidRDefault="00AC32D9" w:rsidP="00AC32D9">
            <w:pPr>
              <w:pStyle w:val="l2text"/>
              <w:numPr>
                <w:ilvl w:val="0"/>
                <w:numId w:val="47"/>
              </w:numPr>
              <w:rPr>
                <w:rFonts w:cs="Arial"/>
                <w:szCs w:val="22"/>
              </w:rPr>
            </w:pPr>
            <w:r w:rsidRPr="00C10E7C">
              <w:rPr>
                <w:rFonts w:cs="Arial"/>
                <w:szCs w:val="22"/>
              </w:rPr>
              <w:t>discharge from uninstalled panels</w:t>
            </w:r>
          </w:p>
          <w:p w14:paraId="6070F561" w14:textId="77777777" w:rsidR="00AC32D9" w:rsidRPr="00C10E7C" w:rsidRDefault="00AC32D9" w:rsidP="00AC32D9">
            <w:pPr>
              <w:pStyle w:val="l2text"/>
              <w:numPr>
                <w:ilvl w:val="0"/>
                <w:numId w:val="47"/>
              </w:numPr>
              <w:rPr>
                <w:rFonts w:cs="Arial"/>
                <w:szCs w:val="22"/>
              </w:rPr>
            </w:pPr>
            <w:r w:rsidRPr="00C10E7C">
              <w:rPr>
                <w:rFonts w:cs="Arial"/>
                <w:szCs w:val="22"/>
              </w:rPr>
              <w:t>electrical wiring, electrical fittings and electrical equipment</w:t>
            </w:r>
          </w:p>
          <w:p w14:paraId="6882832C" w14:textId="77777777" w:rsidR="00AC32D9" w:rsidRPr="00C10E7C" w:rsidRDefault="00AC32D9" w:rsidP="00AC32D9">
            <w:pPr>
              <w:pStyle w:val="l2text"/>
              <w:numPr>
                <w:ilvl w:val="0"/>
                <w:numId w:val="47"/>
              </w:numPr>
              <w:rPr>
                <w:rFonts w:cs="Arial"/>
                <w:szCs w:val="22"/>
              </w:rPr>
            </w:pPr>
            <w:r w:rsidRPr="00C10E7C">
              <w:rPr>
                <w:rFonts w:cs="Arial"/>
                <w:szCs w:val="22"/>
              </w:rPr>
              <w:t>contact with overhead power lines or electrical cables located in ceiling spaces</w:t>
            </w:r>
          </w:p>
          <w:p w14:paraId="71EF0F44" w14:textId="77777777" w:rsidR="00AC32D9" w:rsidRPr="00D81D23" w:rsidRDefault="00AC32D9" w:rsidP="00AC32D9">
            <w:pPr>
              <w:pStyle w:val="l2text"/>
              <w:numPr>
                <w:ilvl w:val="0"/>
                <w:numId w:val="38"/>
              </w:numPr>
              <w:ind w:left="709"/>
            </w:pPr>
            <w:r w:rsidRPr="00D81D23">
              <w:t>risks associated with ceiling voids including:</w:t>
            </w:r>
          </w:p>
          <w:p w14:paraId="7B298D33" w14:textId="77777777" w:rsidR="00AC32D9" w:rsidRDefault="00AC32D9" w:rsidP="00AC32D9">
            <w:pPr>
              <w:pStyle w:val="l2text"/>
              <w:numPr>
                <w:ilvl w:val="0"/>
                <w:numId w:val="48"/>
              </w:numPr>
            </w:pPr>
            <w:r>
              <w:t>heat stress</w:t>
            </w:r>
          </w:p>
          <w:p w14:paraId="041AD425" w14:textId="77777777" w:rsidR="00AC32D9" w:rsidRDefault="00AC32D9" w:rsidP="00AC32D9">
            <w:pPr>
              <w:pStyle w:val="l2text"/>
              <w:numPr>
                <w:ilvl w:val="0"/>
                <w:numId w:val="48"/>
              </w:numPr>
            </w:pPr>
            <w:r>
              <w:t>electric shock</w:t>
            </w:r>
          </w:p>
          <w:p w14:paraId="1449313D" w14:textId="77777777" w:rsidR="00AC32D9" w:rsidRDefault="00AC32D9" w:rsidP="00AC32D9">
            <w:pPr>
              <w:pStyle w:val="l2text"/>
              <w:numPr>
                <w:ilvl w:val="0"/>
                <w:numId w:val="48"/>
              </w:numPr>
            </w:pPr>
            <w:r>
              <w:t>electrocution</w:t>
            </w:r>
          </w:p>
          <w:p w14:paraId="56F2A190" w14:textId="77777777" w:rsidR="00AC32D9" w:rsidRDefault="00AC32D9" w:rsidP="00AC32D9">
            <w:pPr>
              <w:pStyle w:val="l2text"/>
              <w:numPr>
                <w:ilvl w:val="0"/>
                <w:numId w:val="48"/>
              </w:numPr>
            </w:pPr>
            <w:r>
              <w:t>falling through the ceiling</w:t>
            </w:r>
          </w:p>
          <w:p w14:paraId="352CF831" w14:textId="38AC54DB" w:rsidR="00AC32D9" w:rsidRDefault="00AC32D9" w:rsidP="00AC32D9">
            <w:pPr>
              <w:pStyle w:val="l2text"/>
              <w:numPr>
                <w:ilvl w:val="0"/>
                <w:numId w:val="48"/>
              </w:numPr>
            </w:pPr>
            <w:r>
              <w:t xml:space="preserve">inhalation of roof insulation </w:t>
            </w:r>
            <w:r w:rsidR="00B00175">
              <w:t>fibers</w:t>
            </w:r>
          </w:p>
          <w:p w14:paraId="193A3257" w14:textId="77777777" w:rsidR="00AC32D9" w:rsidRDefault="00AC32D9" w:rsidP="00AC32D9">
            <w:pPr>
              <w:pStyle w:val="l2text"/>
              <w:numPr>
                <w:ilvl w:val="0"/>
                <w:numId w:val="38"/>
              </w:numPr>
              <w:ind w:left="709"/>
            </w:pPr>
            <w:r>
              <w:t>common locations of asbestos containing materials, including:</w:t>
            </w:r>
          </w:p>
          <w:p w14:paraId="68A9F278"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roof and wall sheeting, ridges, barge capping, gutters, eaves and downpipes </w:t>
            </w:r>
          </w:p>
          <w:p w14:paraId="5AC7CEA4"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electrical backing boards and some fuses and conduits in switchboards </w:t>
            </w:r>
          </w:p>
          <w:p w14:paraId="3E4F5CBE" w14:textId="0659A4B1"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ceiling spaces (insulation, pipe lagging, delamination of roof) </w:t>
            </w:r>
          </w:p>
          <w:p w14:paraId="05A5C5D6" w14:textId="77777777" w:rsidR="00AC32D9" w:rsidRDefault="00AC32D9" w:rsidP="00AC32D9">
            <w:pPr>
              <w:pStyle w:val="l2text"/>
              <w:numPr>
                <w:ilvl w:val="0"/>
                <w:numId w:val="38"/>
              </w:numPr>
              <w:ind w:left="709"/>
            </w:pPr>
            <w:r>
              <w:t>relevant sun safety personal protective equipment including hats, sun screen, long sleeved shirt, sunglasses)</w:t>
            </w:r>
          </w:p>
          <w:p w14:paraId="43A349EE" w14:textId="67F6B503" w:rsidR="00AC32D9" w:rsidRPr="00A73D77" w:rsidRDefault="00AC32D9" w:rsidP="00AC32D9">
            <w:pPr>
              <w:pStyle w:val="l2text"/>
              <w:numPr>
                <w:ilvl w:val="0"/>
                <w:numId w:val="38"/>
              </w:numPr>
              <w:ind w:left="709"/>
              <w:rPr>
                <w:szCs w:val="22"/>
              </w:rPr>
            </w:pPr>
            <w:r w:rsidRPr="00A73D77">
              <w:rPr>
                <w:szCs w:val="22"/>
              </w:rPr>
              <w:t xml:space="preserve">lockout and </w:t>
            </w:r>
            <w:proofErr w:type="spellStart"/>
            <w:r w:rsidRPr="00A73D77">
              <w:rPr>
                <w:szCs w:val="22"/>
              </w:rPr>
              <w:t>energisation</w:t>
            </w:r>
            <w:proofErr w:type="spellEnd"/>
            <w:r w:rsidRPr="00A73D77">
              <w:rPr>
                <w:szCs w:val="22"/>
              </w:rPr>
              <w:t xml:space="preserve"> procedures</w:t>
            </w:r>
            <w:r w:rsidR="00731F7E">
              <w:rPr>
                <w:szCs w:val="22"/>
              </w:rPr>
              <w:t>.</w:t>
            </w:r>
            <w:r w:rsidRPr="00A73D77">
              <w:rPr>
                <w:szCs w:val="22"/>
              </w:rPr>
              <w:t xml:space="preserve"> </w:t>
            </w:r>
          </w:p>
          <w:p w14:paraId="6A580939" w14:textId="77777777" w:rsidR="00AC32D9" w:rsidRPr="000B4A2C" w:rsidRDefault="00AC32D9" w:rsidP="00E2739A">
            <w:pPr>
              <w:pStyle w:val="AccredTemplate"/>
              <w:rPr>
                <w:sz w:val="22"/>
                <w:szCs w:val="22"/>
                <w:lang w:val="en"/>
              </w:rPr>
            </w:pPr>
          </w:p>
        </w:tc>
      </w:tr>
      <w:tr w:rsidR="00AC32D9" w:rsidRPr="00E7450B" w14:paraId="0152C1AC"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FE4970"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5441E6" w14:textId="77777777" w:rsidR="00AC32D9" w:rsidRPr="000B4A2C" w:rsidRDefault="00AC32D9" w:rsidP="00E2739A">
            <w:pPr>
              <w:pStyle w:val="l1text"/>
            </w:pPr>
            <w:r w:rsidRPr="000B4A2C">
              <w:t>Assessment must be in the form of:</w:t>
            </w:r>
          </w:p>
          <w:p w14:paraId="5F710A31" w14:textId="3A0607EF" w:rsidR="00AC32D9" w:rsidRPr="000B4A2C" w:rsidRDefault="00AC32D9" w:rsidP="00AC32D9">
            <w:pPr>
              <w:pStyle w:val="l2text"/>
              <w:numPr>
                <w:ilvl w:val="0"/>
                <w:numId w:val="38"/>
              </w:numPr>
              <w:ind w:left="709"/>
            </w:pPr>
            <w:r>
              <w:t>direct observation of the candidate performing work activities in a real workplace setting or simulated environment</w:t>
            </w:r>
          </w:p>
          <w:p w14:paraId="0EA0DA89" w14:textId="48C1A1FA" w:rsidR="00AC32D9" w:rsidRPr="000B4A2C" w:rsidRDefault="00AC32D9" w:rsidP="00AC32D9">
            <w:pPr>
              <w:pStyle w:val="l2text"/>
              <w:numPr>
                <w:ilvl w:val="0"/>
                <w:numId w:val="38"/>
              </w:numPr>
              <w:ind w:left="709"/>
            </w:pPr>
            <w:r>
              <w:t>oral and written questioning</w:t>
            </w:r>
            <w:r w:rsidR="00DB6BFD">
              <w:t>.</w:t>
            </w:r>
          </w:p>
          <w:p w14:paraId="4BEC805A" w14:textId="60BD6E66" w:rsidR="00AC32D9" w:rsidRDefault="00AC32D9" w:rsidP="00E2739A">
            <w:pPr>
              <w:pStyle w:val="l1text"/>
            </w:pPr>
            <w:r>
              <w:t xml:space="preserve">Both practical skills and knowledge must be assessed. </w:t>
            </w:r>
            <w:r w:rsidRPr="000B4A2C">
              <w:t xml:space="preserve">Skills must be demonstrated in a </w:t>
            </w:r>
            <w:r>
              <w:t xml:space="preserve">renewable energy industry workplace or simulated environment that complies with standard and </w:t>
            </w:r>
            <w:proofErr w:type="spellStart"/>
            <w:r>
              <w:t>authorised</w:t>
            </w:r>
            <w:proofErr w:type="spellEnd"/>
            <w:r>
              <w:t xml:space="preserve"> work practices, </w:t>
            </w:r>
            <w:r>
              <w:lastRenderedPageBreak/>
              <w:t>safety requirements and environmental constraints. This includes access to relevant:</w:t>
            </w:r>
          </w:p>
          <w:p w14:paraId="4B04DA95" w14:textId="77777777" w:rsidR="00AC32D9" w:rsidRDefault="00AC32D9" w:rsidP="00AC32D9">
            <w:pPr>
              <w:pStyle w:val="l2text"/>
              <w:numPr>
                <w:ilvl w:val="0"/>
                <w:numId w:val="38"/>
              </w:numPr>
              <w:ind w:left="709"/>
            </w:pPr>
            <w:r>
              <w:t>regulations, codes of practice and notices to market</w:t>
            </w:r>
          </w:p>
          <w:p w14:paraId="14425076" w14:textId="77777777" w:rsidR="00AC32D9" w:rsidRDefault="00AC32D9" w:rsidP="00AC32D9">
            <w:pPr>
              <w:pStyle w:val="l2text"/>
              <w:numPr>
                <w:ilvl w:val="0"/>
                <w:numId w:val="38"/>
              </w:numPr>
              <w:ind w:left="709"/>
            </w:pPr>
            <w:r>
              <w:t>renewable energy work tools, equipment and materials</w:t>
            </w:r>
          </w:p>
          <w:p w14:paraId="4F157989" w14:textId="77777777" w:rsidR="00AC32D9" w:rsidRDefault="00AC32D9" w:rsidP="00AC32D9">
            <w:pPr>
              <w:pStyle w:val="l2text"/>
              <w:numPr>
                <w:ilvl w:val="0"/>
                <w:numId w:val="38"/>
              </w:numPr>
              <w:ind w:left="709"/>
            </w:pPr>
            <w:r>
              <w:t>workplace procedures</w:t>
            </w:r>
          </w:p>
          <w:p w14:paraId="05E45F3B" w14:textId="77777777" w:rsidR="00AC32D9" w:rsidRDefault="00AC32D9" w:rsidP="00AC32D9">
            <w:pPr>
              <w:pStyle w:val="l2text"/>
              <w:numPr>
                <w:ilvl w:val="0"/>
                <w:numId w:val="38"/>
              </w:numPr>
              <w:ind w:left="709"/>
            </w:pPr>
            <w:r>
              <w:t>renewable energy product and manufacturing specifications, codes, standards, manuals and reference materials</w:t>
            </w:r>
          </w:p>
          <w:p w14:paraId="25260179" w14:textId="320AA7BB" w:rsidR="00AC32D9" w:rsidRDefault="00AC32D9" w:rsidP="0006105E">
            <w:pPr>
              <w:pStyle w:val="l2text"/>
              <w:numPr>
                <w:ilvl w:val="0"/>
                <w:numId w:val="38"/>
              </w:numPr>
              <w:ind w:left="709"/>
            </w:pPr>
            <w:r w:rsidRPr="009C4510">
              <w:t>a rooftop with a tiled surface</w:t>
            </w:r>
          </w:p>
          <w:p w14:paraId="172451E9" w14:textId="558BF562" w:rsidR="0006105E" w:rsidRPr="00731F7E" w:rsidRDefault="0006105E" w:rsidP="0006105E">
            <w:pPr>
              <w:pStyle w:val="l2text"/>
              <w:numPr>
                <w:ilvl w:val="0"/>
                <w:numId w:val="38"/>
              </w:numPr>
              <w:ind w:left="709"/>
            </w:pPr>
            <w:r>
              <w:t>a rooftop with a metal surface</w:t>
            </w:r>
          </w:p>
          <w:p w14:paraId="3E134AC9" w14:textId="49B2B0C6" w:rsidR="00AC32D9" w:rsidRPr="009C4510" w:rsidRDefault="00AC32D9" w:rsidP="00AC32D9">
            <w:pPr>
              <w:pStyle w:val="l2text"/>
              <w:numPr>
                <w:ilvl w:val="0"/>
                <w:numId w:val="38"/>
              </w:numPr>
              <w:ind w:left="709"/>
            </w:pPr>
            <w:r w:rsidRPr="009C4510">
              <w:t>battery energy storage product at ground level</w:t>
            </w:r>
            <w:r w:rsidR="00731F7E">
              <w:t>.</w:t>
            </w:r>
          </w:p>
          <w:p w14:paraId="0528D3F8" w14:textId="77777777" w:rsidR="00AC32D9" w:rsidRDefault="00AC32D9" w:rsidP="00E2739A">
            <w:pPr>
              <w:pStyle w:val="l1text"/>
            </w:pPr>
            <w:r>
              <w:t>No specialist vocational competency requirements for assessors apply to this unit.</w:t>
            </w:r>
          </w:p>
          <w:p w14:paraId="0A58877F" w14:textId="77777777" w:rsidR="00AC32D9" w:rsidRPr="000B4A2C" w:rsidRDefault="00AC32D9" w:rsidP="00E2739A">
            <w:pPr>
              <w:pStyle w:val="AccredTemplate"/>
              <w:rPr>
                <w:i w:val="0"/>
                <w:iCs w:val="0"/>
                <w:sz w:val="22"/>
                <w:szCs w:val="22"/>
              </w:rPr>
            </w:pPr>
          </w:p>
        </w:tc>
      </w:tr>
    </w:tbl>
    <w:p w14:paraId="5EDC8F3E" w14:textId="77777777" w:rsidR="00AC32D9" w:rsidRPr="004B56EC" w:rsidRDefault="00AC32D9" w:rsidP="00AC32D9">
      <w:pPr>
        <w:pStyle w:val="VRQAbulletlist"/>
        <w:spacing w:before="60"/>
        <w:rPr>
          <w:sz w:val="18"/>
          <w:szCs w:val="18"/>
        </w:rPr>
      </w:pPr>
    </w:p>
    <w:p w14:paraId="4E701A5C" w14:textId="77777777" w:rsidR="00AC32D9" w:rsidRPr="002F49D8" w:rsidRDefault="00AC32D9" w:rsidP="00AC32D9"/>
    <w:p w14:paraId="04E6E465" w14:textId="77777777" w:rsidR="00AC32D9" w:rsidRDefault="00AC32D9">
      <w:pPr>
        <w:rPr>
          <w:rFonts w:ascii="Arial" w:hAnsi="Arial" w:cs="Arial"/>
          <w:sz w:val="22"/>
          <w:szCs w:val="22"/>
        </w:rPr>
      </w:pPr>
    </w:p>
    <w:p w14:paraId="11D387EF" w14:textId="0909A523" w:rsidR="00AC32D9" w:rsidRDefault="00AC32D9">
      <w:pPr>
        <w:rPr>
          <w:rFonts w:ascii="Arial" w:hAnsi="Arial" w:cs="Arial"/>
          <w:sz w:val="22"/>
          <w:szCs w:val="22"/>
        </w:rPr>
      </w:pPr>
    </w:p>
    <w:sectPr w:rsidR="00AC32D9" w:rsidSect="003E4AA3">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62801" w14:textId="77777777" w:rsidR="00AA4244" w:rsidRDefault="00AA4244" w:rsidP="00C535EE">
      <w:r>
        <w:separator/>
      </w:r>
    </w:p>
    <w:p w14:paraId="6C396908" w14:textId="77777777" w:rsidR="00AA4244" w:rsidRDefault="00AA4244"/>
    <w:p w14:paraId="717F3A5C" w14:textId="77777777" w:rsidR="00AA4244" w:rsidRDefault="00AA4244"/>
    <w:p w14:paraId="38EECF56" w14:textId="77777777" w:rsidR="00AA4244" w:rsidRDefault="00AA4244"/>
    <w:p w14:paraId="3C94F015" w14:textId="77777777" w:rsidR="00AA4244" w:rsidRDefault="00AA4244"/>
  </w:endnote>
  <w:endnote w:type="continuationSeparator" w:id="0">
    <w:p w14:paraId="64AF8E5C" w14:textId="77777777" w:rsidR="00AA4244" w:rsidRDefault="00AA4244" w:rsidP="00C535EE">
      <w:r>
        <w:continuationSeparator/>
      </w:r>
    </w:p>
    <w:p w14:paraId="3DF55403" w14:textId="77777777" w:rsidR="00AA4244" w:rsidRDefault="00AA4244"/>
    <w:p w14:paraId="07A4C2D9" w14:textId="77777777" w:rsidR="00AA4244" w:rsidRDefault="00AA4244"/>
    <w:p w14:paraId="56D3A472" w14:textId="77777777" w:rsidR="00AA4244" w:rsidRDefault="00AA4244"/>
    <w:p w14:paraId="10588A4D" w14:textId="77777777" w:rsidR="00AA4244" w:rsidRDefault="00AA4244"/>
  </w:endnote>
  <w:endnote w:type="continuationNotice" w:id="1">
    <w:p w14:paraId="349479A2" w14:textId="77777777" w:rsidR="00AA4244" w:rsidRDefault="00AA4244"/>
    <w:p w14:paraId="3F0B06EE" w14:textId="77777777" w:rsidR="00AA4244" w:rsidRDefault="00AA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3D3E02B9" w:rsidR="00D851B6" w:rsidRPr="009D7C68" w:rsidRDefault="00D851B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D851B6" w:rsidRPr="00843CAF" w:rsidRDefault="00D851B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9BE2" w14:textId="77777777" w:rsidR="00D851B6" w:rsidRDefault="00D851B6">
    <w:pPr>
      <w:pStyle w:val="Footer"/>
    </w:pPr>
    <w:r>
      <w:rPr>
        <w:noProof/>
        <w:lang w:val="en-AU" w:eastAsia="en-AU"/>
        <w14:ligatures w14:val="standardContextual"/>
      </w:rPr>
      <mc:AlternateContent>
        <mc:Choice Requires="wps">
          <w:drawing>
            <wp:inline distT="0" distB="0" distL="0" distR="0" wp14:anchorId="6A95BCF2" wp14:editId="1EB55EED">
              <wp:extent cx="443865" cy="443865"/>
              <wp:effectExtent l="0" t="0" r="8890" b="0"/>
              <wp:docPr id="1222262985" name="Text Box 1222262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A95BCF2" id="_x0000_t202" coordsize="21600,21600" o:spt="202" path="m,l,21600r21600,l21600,xe">
              <v:stroke joinstyle="miter"/>
              <v:path gradientshapeok="t" o:connecttype="rect"/>
            </v:shapetype>
            <v:shape id="Text Box 1222262985" o:spid="_x0000_s104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8676" w14:textId="77777777" w:rsidR="00D851B6" w:rsidRDefault="00D851B6">
    <w:pPr>
      <w:pStyle w:val="Footer"/>
    </w:pPr>
    <w:r>
      <w:rPr>
        <w:noProof/>
        <w:lang w:val="en-AU" w:eastAsia="en-AU"/>
        <w14:ligatures w14:val="standardContextual"/>
      </w:rPr>
      <mc:AlternateContent>
        <mc:Choice Requires="wps">
          <w:drawing>
            <wp:anchor distT="0" distB="0" distL="0" distR="0" simplePos="0" relativeHeight="251658272" behindDoc="0" locked="0" layoutInCell="1" allowOverlap="1" wp14:anchorId="612827E8" wp14:editId="2F077720">
              <wp:simplePos x="635" y="635"/>
              <wp:positionH relativeFrom="page">
                <wp:align>center</wp:align>
              </wp:positionH>
              <wp:positionV relativeFrom="page">
                <wp:align>bottom</wp:align>
              </wp:positionV>
              <wp:extent cx="443865" cy="443865"/>
              <wp:effectExtent l="0" t="0" r="8890" b="0"/>
              <wp:wrapNone/>
              <wp:docPr id="1935679467" name="Text Box 193567946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827E8" id="_x0000_t202" coordsize="21600,21600" o:spt="202" path="m,l,21600r21600,l21600,xe">
              <v:stroke joinstyle="miter"/>
              <v:path gradientshapeok="t" o:connecttype="rect"/>
            </v:shapetype>
            <v:shape id="Text Box 1935679467" o:spid="_x0000_s1051" type="#_x0000_t202" alt="&quot;&quot;"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5B7353CC" w:rsidR="00D851B6" w:rsidRPr="00214B2F" w:rsidRDefault="007838F2">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59296" behindDoc="0" locked="0" layoutInCell="0" allowOverlap="1" wp14:anchorId="7262AB72" wp14:editId="46BC05F3">
              <wp:simplePos x="0" y="10250488"/>
              <wp:positionH relativeFrom="page">
                <wp:posOffset>0</wp:posOffset>
              </wp:positionH>
              <wp:positionV relativeFrom="page">
                <wp:posOffset>10250170</wp:posOffset>
              </wp:positionV>
              <wp:extent cx="7556500" cy="252095"/>
              <wp:effectExtent l="0" t="0" r="0" b="14605"/>
              <wp:wrapNone/>
              <wp:docPr id="29" name="MSIPCMd51e43cba9820d46024aadd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62AB72" id="_x0000_t202" coordsize="21600,21600" o:spt="202" path="m,l,21600r21600,l21600,xe">
              <v:stroke joinstyle="miter"/>
              <v:path gradientshapeok="t" o:connecttype="rect"/>
            </v:shapetype>
            <v:shape id="MSIPCMd51e43cba9820d46024aadda"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57449E28" w14:textId="547409CF" w:rsidR="00D851B6" w:rsidRPr="003A0BDB" w:rsidRDefault="00D851B6"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0BC8" w14:textId="5DA850DE" w:rsidR="00F553C1" w:rsidRDefault="007838F2">
    <w:pPr>
      <w:pStyle w:val="Footer"/>
    </w:pPr>
    <w:r>
      <w:rPr>
        <w:noProof/>
      </w:rPr>
      <mc:AlternateContent>
        <mc:Choice Requires="wps">
          <w:drawing>
            <wp:anchor distT="0" distB="0" distL="114300" distR="114300" simplePos="0" relativeHeight="251660320" behindDoc="0" locked="0" layoutInCell="0" allowOverlap="1" wp14:anchorId="1D332DE4" wp14:editId="1526EF6A">
              <wp:simplePos x="0" y="0"/>
              <wp:positionH relativeFrom="page">
                <wp:posOffset>0</wp:posOffset>
              </wp:positionH>
              <wp:positionV relativeFrom="page">
                <wp:posOffset>10250170</wp:posOffset>
              </wp:positionV>
              <wp:extent cx="7556500" cy="252095"/>
              <wp:effectExtent l="0" t="0" r="0" b="14605"/>
              <wp:wrapNone/>
              <wp:docPr id="30" name="MSIPCM8d674596b2cb485f5bbb43da"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332DE4" id="_x0000_t202" coordsize="21600,21600" o:spt="202" path="m,l,21600r21600,l21600,xe">
              <v:stroke joinstyle="miter"/>
              <v:path gradientshapeok="t" o:connecttype="rect"/>
            </v:shapetype>
            <v:shape id="MSIPCM8d674596b2cb485f5bbb43da"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1C7E" w14:textId="015B0319" w:rsidR="00D851B6" w:rsidRDefault="00D85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5F440B5F" w:rsidR="00D851B6" w:rsidRDefault="007838F2">
    <w:pPr>
      <w:pStyle w:val="Footer"/>
    </w:pPr>
    <w:r>
      <w:rPr>
        <w:noProof/>
      </w:rPr>
      <mc:AlternateContent>
        <mc:Choice Requires="wps">
          <w:drawing>
            <wp:anchor distT="0" distB="0" distL="114300" distR="114300" simplePos="1" relativeHeight="251661344" behindDoc="0" locked="0" layoutInCell="0" allowOverlap="1" wp14:anchorId="50751BA5" wp14:editId="3F3AFB27">
              <wp:simplePos x="0" y="10250488"/>
              <wp:positionH relativeFrom="page">
                <wp:posOffset>0</wp:posOffset>
              </wp:positionH>
              <wp:positionV relativeFrom="page">
                <wp:posOffset>10250170</wp:posOffset>
              </wp:positionV>
              <wp:extent cx="7556500" cy="252095"/>
              <wp:effectExtent l="0" t="0" r="0" b="14605"/>
              <wp:wrapNone/>
              <wp:docPr id="31" name="MSIPCM6ebb44049e1b9f62fb6b47ed"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51BA5" id="_x0000_t202" coordsize="21600,21600" o:spt="202" path="m,l,21600r21600,l21600,xe">
              <v:stroke joinstyle="miter"/>
              <v:path gradientshapeok="t" o:connecttype="rect"/>
            </v:shapetype>
            <v:shape id="MSIPCM6ebb44049e1b9f62fb6b47ed"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1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2A6F3798" w:rsidR="00D851B6" w:rsidRDefault="007838F2">
    <w:pPr>
      <w:pStyle w:val="Footer"/>
    </w:pPr>
    <w:r>
      <w:rPr>
        <w:noProof/>
      </w:rPr>
      <mc:AlternateContent>
        <mc:Choice Requires="wps">
          <w:drawing>
            <wp:anchor distT="0" distB="0" distL="114300" distR="114300" simplePos="1" relativeHeight="251662368" behindDoc="0" locked="0" layoutInCell="0" allowOverlap="1" wp14:anchorId="07B48549" wp14:editId="5DE39839">
              <wp:simplePos x="0" y="10250488"/>
              <wp:positionH relativeFrom="page">
                <wp:posOffset>0</wp:posOffset>
              </wp:positionH>
              <wp:positionV relativeFrom="page">
                <wp:posOffset>10250170</wp:posOffset>
              </wp:positionV>
              <wp:extent cx="7556500" cy="252095"/>
              <wp:effectExtent l="0" t="0" r="0" b="14605"/>
              <wp:wrapNone/>
              <wp:docPr id="1797453856" name="MSIPCMdd264f4cbdf759dbff084846"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B48549" id="_x0000_t202" coordsize="21600,21600" o:spt="202" path="m,l,21600r21600,l21600,xe">
              <v:stroke joinstyle="miter"/>
              <v:path gradientshapeok="t" o:connecttype="rect"/>
            </v:shapetype>
            <v:shape id="MSIPCMdd264f4cbdf759dbff084846"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2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0E477630" w:rsidR="00D851B6" w:rsidRDefault="00D851B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329B" w14:textId="599BEC07" w:rsidR="00D851B6" w:rsidRDefault="00A00FC2">
    <w:pPr>
      <w:pStyle w:val="Footer"/>
      <w:jc w:val="right"/>
    </w:pPr>
    <w:r>
      <w:rPr>
        <w:noProof/>
      </w:rPr>
      <mc:AlternateContent>
        <mc:Choice Requires="wps">
          <w:drawing>
            <wp:anchor distT="0" distB="0" distL="114300" distR="114300" simplePos="0" relativeHeight="251683872" behindDoc="0" locked="0" layoutInCell="0" allowOverlap="1" wp14:anchorId="4DBAB530" wp14:editId="7F0870F0">
              <wp:simplePos x="0" y="0"/>
              <wp:positionH relativeFrom="page">
                <wp:posOffset>0</wp:posOffset>
              </wp:positionH>
              <wp:positionV relativeFrom="page">
                <wp:posOffset>10250170</wp:posOffset>
              </wp:positionV>
              <wp:extent cx="7556500" cy="252095"/>
              <wp:effectExtent l="0" t="0" r="0" b="14605"/>
              <wp:wrapNone/>
              <wp:docPr id="9" name="MSIPCMdad140a7ad6f5d861c3fea01"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AB530" id="_x0000_t202" coordsize="21600,21600" o:spt="202" path="m,l,21600r21600,l21600,xe">
              <v:stroke joinstyle="miter"/>
              <v:path gradientshapeok="t" o:connecttype="rect"/>
            </v:shapetype>
            <v:shape id="MSIPCMdad140a7ad6f5d861c3fea01"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8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textbox inset=",0,,0">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AA5173D" w:rsidR="00D851B6" w:rsidRDefault="00D851B6">
        <w:pPr>
          <w:pStyle w:val="Footer"/>
          <w:jc w:val="right"/>
        </w:pPr>
        <w:r w:rsidRPr="00295BBC">
          <w:rPr>
            <w:noProof/>
            <w:lang w:val="en-AU" w:eastAsia="en-AU"/>
          </w:rPr>
          <w:drawing>
            <wp:anchor distT="0" distB="0" distL="114300" distR="114300" simplePos="0" relativeHeight="251654144" behindDoc="1" locked="0" layoutInCell="1" allowOverlap="1" wp14:anchorId="4C835985" wp14:editId="1FA750DD">
              <wp:simplePos x="0" y="0"/>
              <wp:positionH relativeFrom="column">
                <wp:posOffset>5618480</wp:posOffset>
              </wp:positionH>
              <wp:positionV relativeFrom="paragraph">
                <wp:posOffset>-116840</wp:posOffset>
              </wp:positionV>
              <wp:extent cx="841375" cy="292735"/>
              <wp:effectExtent l="0" t="0" r="0" b="0"/>
              <wp:wrapTight wrapText="bothSides">
                <wp:wrapPolygon edited="0">
                  <wp:start x="0" y="0"/>
                  <wp:lineTo x="0" y="19679"/>
                  <wp:lineTo x="21029" y="19679"/>
                  <wp:lineTo x="2102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999D" w14:textId="743B5B52" w:rsidR="00D851B6" w:rsidRPr="005E342B" w:rsidRDefault="00D851B6" w:rsidP="005E342B">
        <w:pPr>
          <w:jc w:val="center"/>
          <w:rPr>
            <w:rFonts w:ascii="Arial" w:hAnsi="Arial" w:cs="Arial"/>
            <w:color w:val="000000"/>
          </w:rPr>
        </w:pPr>
        <w:r>
          <w:rPr>
            <w:rFonts w:ascii="Arial" w:hAnsi="Arial" w:cs="Arial"/>
            <w:color w:val="555559"/>
            <w:sz w:val="18"/>
            <w:szCs w:val="18"/>
            <w:lang w:val="fr-FR"/>
          </w:rPr>
          <w:t xml:space="preserve">22657VIC Course in Working </w:t>
        </w:r>
        <w:proofErr w:type="spellStart"/>
        <w:r>
          <w:rPr>
            <w:rFonts w:ascii="Arial" w:hAnsi="Arial" w:cs="Arial"/>
            <w:color w:val="555559"/>
            <w:sz w:val="18"/>
            <w:szCs w:val="18"/>
            <w:lang w:val="fr-FR"/>
          </w:rPr>
          <w:t>Safely</w:t>
        </w:r>
        <w:proofErr w:type="spellEnd"/>
        <w:r>
          <w:rPr>
            <w:rFonts w:ascii="Arial" w:hAnsi="Arial" w:cs="Arial"/>
            <w:color w:val="555559"/>
            <w:sz w:val="18"/>
            <w:szCs w:val="18"/>
            <w:lang w:val="fr-FR"/>
          </w:rPr>
          <w:t xml:space="preserve"> on </w:t>
        </w:r>
        <w:proofErr w:type="spellStart"/>
        <w:r>
          <w:rPr>
            <w:rFonts w:ascii="Arial" w:hAnsi="Arial" w:cs="Arial"/>
            <w:color w:val="555559"/>
            <w:sz w:val="18"/>
            <w:szCs w:val="18"/>
            <w:lang w:val="fr-FR"/>
          </w:rPr>
          <w:t>Rooftop</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Renewable</w:t>
        </w:r>
        <w:proofErr w:type="spellEnd"/>
        <w:r>
          <w:rPr>
            <w:rFonts w:ascii="Arial" w:hAnsi="Arial" w:cs="Arial"/>
            <w:color w:val="555559"/>
            <w:sz w:val="18"/>
            <w:szCs w:val="18"/>
            <w:lang w:val="fr-FR"/>
          </w:rPr>
          <w:t xml:space="preserve"> Energy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v1.0</w:t>
        </w:r>
        <w:r w:rsidR="002F6FA0" w:rsidRPr="002F6FA0">
          <w:rPr>
            <w:rFonts w:ascii="Arial" w:hAnsi="Arial" w:cs="Arial"/>
            <w:color w:val="000000"/>
          </w:rPr>
          <w:t xml:space="preserve"> </w:t>
        </w:r>
        <w:r>
          <w:rPr>
            <w:rFonts w:ascii="Arial" w:hAnsi="Arial" w:cs="Arial"/>
            <w:color w:val="555559"/>
            <w:sz w:val="18"/>
            <w:szCs w:val="18"/>
            <w:lang w:val="fr-FR"/>
          </w:rPr>
          <w:ptab w:relativeTo="margin" w:alignment="right" w:leader="none"/>
        </w:r>
        <w:r w:rsidR="005E342B" w:rsidRPr="005E342B">
          <w:rPr>
            <w:rFonts w:ascii="Arial" w:hAnsi="Arial" w:cs="Arial"/>
            <w:color w:val="000000"/>
          </w:rPr>
          <w:t xml:space="preserve">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F6437">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084C8C55" w:rsidR="00D851B6" w:rsidRDefault="007838F2">
    <w:pPr>
      <w:pStyle w:val="Footer"/>
    </w:pPr>
    <w:r>
      <w:rPr>
        <w:noProof/>
      </w:rPr>
      <mc:AlternateContent>
        <mc:Choice Requires="wps">
          <w:drawing>
            <wp:anchor distT="0" distB="0" distL="114300" distR="114300" simplePos="1" relativeHeight="251668512" behindDoc="0" locked="0" layoutInCell="0" allowOverlap="1" wp14:anchorId="7BB0515F" wp14:editId="435E0995">
              <wp:simplePos x="0" y="10250488"/>
              <wp:positionH relativeFrom="page">
                <wp:posOffset>0</wp:posOffset>
              </wp:positionH>
              <wp:positionV relativeFrom="page">
                <wp:posOffset>10250170</wp:posOffset>
              </wp:positionV>
              <wp:extent cx="7556500" cy="252095"/>
              <wp:effectExtent l="0" t="0" r="0" b="14605"/>
              <wp:wrapNone/>
              <wp:docPr id="1797453862" name="MSIPCM7ec54c36ab9aff6f2075784a"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0515F" id="_x0000_t202" coordsize="21600,21600" o:spt="202" path="m,l,21600r21600,l21600,xe">
              <v:stroke joinstyle="miter"/>
              <v:path gradientshapeok="t" o:connecttype="rect"/>
            </v:shapetype>
            <v:shape id="MSIPCM7ec54c36ab9aff6f2075784a"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6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textbox inset=",0,,0">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018E1" w14:textId="77777777" w:rsidR="00AA4244" w:rsidRDefault="00AA4244" w:rsidP="00C535EE">
      <w:r>
        <w:separator/>
      </w:r>
    </w:p>
    <w:p w14:paraId="1DD75AE3" w14:textId="77777777" w:rsidR="00AA4244" w:rsidRDefault="00AA4244"/>
    <w:p w14:paraId="69C68690" w14:textId="77777777" w:rsidR="00AA4244" w:rsidRDefault="00AA4244"/>
    <w:p w14:paraId="002522D3" w14:textId="77777777" w:rsidR="00AA4244" w:rsidRDefault="00AA4244"/>
    <w:p w14:paraId="2BB5AA55" w14:textId="77777777" w:rsidR="00AA4244" w:rsidRDefault="00AA4244"/>
  </w:footnote>
  <w:footnote w:type="continuationSeparator" w:id="0">
    <w:p w14:paraId="029230CC" w14:textId="77777777" w:rsidR="00AA4244" w:rsidRDefault="00AA4244" w:rsidP="00C535EE">
      <w:r>
        <w:continuationSeparator/>
      </w:r>
    </w:p>
    <w:p w14:paraId="3D66C2A0" w14:textId="77777777" w:rsidR="00AA4244" w:rsidRDefault="00AA4244"/>
    <w:p w14:paraId="2A4536AA" w14:textId="77777777" w:rsidR="00AA4244" w:rsidRDefault="00AA4244"/>
    <w:p w14:paraId="3C4EEDA0" w14:textId="77777777" w:rsidR="00AA4244" w:rsidRDefault="00AA4244"/>
    <w:p w14:paraId="3AFEF31C" w14:textId="77777777" w:rsidR="00AA4244" w:rsidRDefault="00AA4244"/>
  </w:footnote>
  <w:footnote w:type="continuationNotice" w:id="1">
    <w:p w14:paraId="4EC5E0D7" w14:textId="77777777" w:rsidR="00AA4244" w:rsidRDefault="00AA4244"/>
    <w:p w14:paraId="184F850E" w14:textId="77777777" w:rsidR="00AA4244" w:rsidRDefault="00AA4244"/>
  </w:footnote>
  <w:footnote w:id="2">
    <w:p w14:paraId="5FCE91F7" w14:textId="77777777" w:rsidR="00D851B6" w:rsidRPr="0081485F" w:rsidRDefault="00D851B6">
      <w:pPr>
        <w:pStyle w:val="FootnoteText"/>
        <w:rPr>
          <w:lang w:val="en-AU"/>
        </w:rPr>
      </w:pPr>
      <w:r>
        <w:rPr>
          <w:rStyle w:val="FootnoteReference"/>
        </w:rPr>
        <w:footnoteRef/>
      </w:r>
      <w:r>
        <w:t xml:space="preserve"> Victorian Auditor General’s Office, </w:t>
      </w:r>
      <w:r w:rsidRPr="00C634A2">
        <w:rPr>
          <w:i/>
          <w:iCs/>
        </w:rPr>
        <w:t>Delivering the Solar Homes Program</w:t>
      </w:r>
      <w:r>
        <w:t>, June 2021 ,p.15</w:t>
      </w:r>
    </w:p>
  </w:footnote>
  <w:footnote w:id="3">
    <w:p w14:paraId="12C28CF8" w14:textId="77777777" w:rsidR="00D851B6" w:rsidRPr="00DF1E70" w:rsidRDefault="00D851B6">
      <w:pPr>
        <w:pStyle w:val="FootnoteText"/>
      </w:pPr>
      <w:r>
        <w:rPr>
          <w:rStyle w:val="FootnoteReference"/>
        </w:rPr>
        <w:footnoteRef/>
      </w:r>
      <w:r>
        <w:t xml:space="preserve"> </w:t>
      </w:r>
      <w:r w:rsidRPr="00907BB3">
        <w:t>https://www.audit.vic.gov.au/report/delivering-solar-homes-program?section=#:~:text=In%20August%202018%2C%20the%20government,bills%20and%20lower%20carbon%20emissions.</w:t>
      </w:r>
    </w:p>
  </w:footnote>
  <w:footnote w:id="4">
    <w:p w14:paraId="4CA6D092" w14:textId="77777777" w:rsidR="00D851B6" w:rsidRPr="00DF1E70" w:rsidRDefault="00D851B6">
      <w:pPr>
        <w:pStyle w:val="FootnoteText"/>
      </w:pPr>
      <w:r>
        <w:rPr>
          <w:rStyle w:val="FootnoteReference"/>
        </w:rPr>
        <w:footnoteRef/>
      </w:r>
      <w:r>
        <w:t xml:space="preserve"> </w:t>
      </w:r>
      <w:hyperlink r:id="rId1" w:history="1">
        <w:r>
          <w:rPr>
            <w:rStyle w:val="Hyperlink"/>
          </w:rPr>
          <w:t>Solar water heating | Clean Energy Council</w:t>
        </w:r>
      </w:hyperlink>
    </w:p>
  </w:footnote>
  <w:footnote w:id="5">
    <w:p w14:paraId="369C6002" w14:textId="77777777" w:rsidR="00D851B6" w:rsidRDefault="00D851B6" w:rsidP="00E2739A">
      <w:pPr>
        <w:pStyle w:val="FootnoteText"/>
      </w:pPr>
      <w:r>
        <w:rPr>
          <w:rStyle w:val="FootnoteReference"/>
        </w:rPr>
        <w:footnoteRef/>
      </w:r>
      <w:r>
        <w:t xml:space="preserve"> </w:t>
      </w:r>
      <w:hyperlink r:id="rId2" w:history="1">
        <w:r>
          <w:rPr>
            <w:rStyle w:val="Hyperlink"/>
          </w:rPr>
          <w:t>Solar water heating | Clean Energy Council</w:t>
        </w:r>
      </w:hyperlink>
    </w:p>
    <w:p w14:paraId="281C06F1" w14:textId="77777777" w:rsidR="00D851B6" w:rsidRPr="00B6730F" w:rsidRDefault="00D851B6">
      <w:pPr>
        <w:pStyle w:val="FootnoteText"/>
        <w:rPr>
          <w:lang w:val="en-AU"/>
        </w:rPr>
      </w:pPr>
    </w:p>
  </w:footnote>
  <w:footnote w:id="6">
    <w:p w14:paraId="564319B3" w14:textId="77777777" w:rsidR="00D851B6" w:rsidRDefault="00D851B6" w:rsidP="00E2739A">
      <w:pPr>
        <w:pStyle w:val="FootnoteText"/>
      </w:pPr>
      <w:r>
        <w:rPr>
          <w:rStyle w:val="FootnoteReference"/>
        </w:rPr>
        <w:footnoteRef/>
      </w:r>
      <w:r>
        <w:t xml:space="preserve"> Victorian Auditor General’s Office, </w:t>
      </w:r>
      <w:r w:rsidRPr="00C634A2">
        <w:rPr>
          <w:i/>
          <w:iCs/>
        </w:rPr>
        <w:t>Delivering the Solar Homes Program</w:t>
      </w:r>
      <w:r>
        <w:t>, June 2021 ,p.9</w:t>
      </w:r>
    </w:p>
    <w:p w14:paraId="673DD32C" w14:textId="77777777" w:rsidR="00D851B6" w:rsidRPr="009C2D20" w:rsidRDefault="00D851B6">
      <w:pPr>
        <w:pStyle w:val="FootnoteText"/>
        <w:rPr>
          <w:lang w:val="en-AU"/>
        </w:rPr>
      </w:pPr>
    </w:p>
  </w:footnote>
  <w:footnote w:id="7">
    <w:p w14:paraId="49DB3572" w14:textId="77777777" w:rsidR="00D851B6" w:rsidRPr="003F5C1D" w:rsidRDefault="00D851B6">
      <w:pPr>
        <w:pStyle w:val="FootnoteText"/>
        <w:rPr>
          <w:lang w:val="en-AU"/>
        </w:rPr>
      </w:pPr>
      <w:r>
        <w:rPr>
          <w:rStyle w:val="FootnoteReference"/>
        </w:rPr>
        <w:footnoteRef/>
      </w:r>
      <w:r>
        <w:t xml:space="preserve"> </w:t>
      </w:r>
      <w:hyperlink r:id="rId3" w:history="1">
        <w:r w:rsidRPr="00B75475">
          <w:rPr>
            <w:rStyle w:val="Hyperlink"/>
          </w:rPr>
          <w:t>https://www.lilydambrosio.com.au/media-releases/more-solar-training-with-free-tafe-short-courses/</w:t>
        </w:r>
      </w:hyperlink>
      <w:r>
        <w:t xml:space="preserve"> as viewed 11 October 2022</w:t>
      </w:r>
    </w:p>
  </w:footnote>
  <w:footnote w:id="8">
    <w:p w14:paraId="45ADD3C6" w14:textId="1B241ADA" w:rsidR="00D851B6" w:rsidRPr="006544F6" w:rsidRDefault="00D851B6">
      <w:pPr>
        <w:pStyle w:val="FootnoteText"/>
        <w:rPr>
          <w:lang w:val="en-AU"/>
        </w:rPr>
      </w:pPr>
      <w:r>
        <w:rPr>
          <w:rStyle w:val="FootnoteReference"/>
        </w:rPr>
        <w:footnoteRef/>
      </w:r>
      <w:r>
        <w:t xml:space="preserve"> </w:t>
      </w:r>
      <w:r w:rsidRPr="00073008">
        <w:t>https://www.solar.vic.gov.au/become-approved-provider</w:t>
      </w:r>
    </w:p>
  </w:footnote>
  <w:footnote w:id="9">
    <w:p w14:paraId="38A23D41" w14:textId="77777777" w:rsidR="00D851B6" w:rsidRPr="006544F6" w:rsidRDefault="00D851B6">
      <w:pPr>
        <w:pStyle w:val="FootnoteText"/>
        <w:rPr>
          <w:lang w:val="en-AU"/>
        </w:rPr>
      </w:pPr>
      <w:r>
        <w:rPr>
          <w:rStyle w:val="FootnoteReference"/>
        </w:rPr>
        <w:footnoteRef/>
      </w:r>
      <w:r>
        <w:t xml:space="preserve"> </w:t>
      </w:r>
      <w:r w:rsidRPr="000E265E">
        <w:t>https://www.solar.vic.gov.au/become-authorised-hot-water-retailer-or-installer</w:t>
      </w:r>
    </w:p>
  </w:footnote>
  <w:footnote w:id="10">
    <w:p w14:paraId="4314B6C9" w14:textId="77777777" w:rsidR="00D851B6" w:rsidRPr="00E4066D" w:rsidRDefault="00D851B6">
      <w:pPr>
        <w:pStyle w:val="FootnoteText"/>
        <w:rPr>
          <w:lang w:val="en-AU"/>
        </w:rPr>
      </w:pPr>
      <w:r>
        <w:rPr>
          <w:rStyle w:val="FootnoteReference"/>
        </w:rPr>
        <w:footnoteRef/>
      </w:r>
      <w:r>
        <w:t xml:space="preserve"> </w:t>
      </w:r>
      <w:r w:rsidRPr="00755581">
        <w:t>Solar Victoria Notice to Market 2022-2023, republished May 2022,p.18.</w:t>
      </w:r>
    </w:p>
  </w:footnote>
  <w:footnote w:id="11">
    <w:p w14:paraId="0CB52480" w14:textId="77777777" w:rsidR="00D851B6" w:rsidRPr="006C2C4A" w:rsidRDefault="00D851B6" w:rsidP="00E2739A">
      <w:pPr>
        <w:pStyle w:val="FootnoteText"/>
        <w:rPr>
          <w:lang w:val="en-AU"/>
        </w:rPr>
      </w:pPr>
      <w:r>
        <w:rPr>
          <w:rStyle w:val="FootnoteReference"/>
        </w:rPr>
        <w:footnoteRef/>
      </w:r>
      <w:hyperlink r:id="rId4" w:history="1">
        <w:r>
          <w:rPr>
            <w:rStyle w:val="Hyperlink"/>
          </w:rPr>
          <w:t>More solar training with free TAFE short courses | Solar Victoria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35CE3C1F" w:rsidR="00D851B6" w:rsidRDefault="00D851B6">
    <w:pPr>
      <w:pStyle w:val="Header"/>
    </w:pPr>
    <w:r w:rsidRPr="00E261DF">
      <w:rPr>
        <w:noProof/>
        <w:lang w:val="en-AU" w:eastAsia="en-AU"/>
      </w:rPr>
      <w:drawing>
        <wp:anchor distT="0" distB="0" distL="114300" distR="114300" simplePos="0" relativeHeight="251658240" behindDoc="1" locked="0" layoutInCell="1" allowOverlap="1" wp14:anchorId="674C29B0" wp14:editId="4CCE7D47">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2F0F" w14:textId="77777777" w:rsidR="00D851B6" w:rsidRDefault="00D851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43F7" w14:textId="01AD6B3E" w:rsidR="00D851B6" w:rsidRDefault="009B581E">
    <w:pPr>
      <w:pStyle w:val="Header"/>
    </w:pPr>
    <w:r>
      <w:rPr>
        <w:noProof/>
      </w:rPr>
      <mc:AlternateContent>
        <mc:Choice Requires="wps">
          <w:drawing>
            <wp:anchor distT="0" distB="0" distL="114300" distR="114300" simplePos="0" relativeHeight="251679776" behindDoc="0" locked="0" layoutInCell="0" allowOverlap="1" wp14:anchorId="74F7D86D" wp14:editId="2CD89CA4">
              <wp:simplePos x="0" y="0"/>
              <wp:positionH relativeFrom="page">
                <wp:posOffset>0</wp:posOffset>
              </wp:positionH>
              <wp:positionV relativeFrom="page">
                <wp:posOffset>190500</wp:posOffset>
              </wp:positionV>
              <wp:extent cx="7556500" cy="252095"/>
              <wp:effectExtent l="0" t="0" r="0" b="14605"/>
              <wp:wrapNone/>
              <wp:docPr id="1797453877" name="MSIPCMe34741d4bcb4e1deb131e330" descr="{&quot;HashCode&quot;:352122633,&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7D86D" id="_x0000_t202" coordsize="21600,21600" o:spt="202" path="m,l,21600r21600,l21600,xe">
              <v:stroke joinstyle="miter"/>
              <v:path gradientshapeok="t" o:connecttype="rect"/>
            </v:shapetype>
            <v:shape id="MSIPCMe34741d4bcb4e1deb131e330" o:spid="_x0000_s1048" type="#_x0000_t202" alt="{&quot;HashCode&quot;:352122633,&quot;Height&quot;:842.0,&quot;Width&quot;:595.0,&quot;Placement&quot;:&quot;Header&quot;,&quot;Index&quot;:&quot;Primary&quot;,&quot;Section&quot;:11,&quot;Top&quot;:0.0,&quot;Left&quot;:0.0}" style="position:absolute;margin-left:0;margin-top:15pt;width:595pt;height:19.85pt;z-index:25167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wA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L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lUHAAYAgAALAQAAA4AAAAAAAAAAAAAAAAALgIAAGRycy9lMm9Eb2MueG1sUEsBAi0AFAAGAAgA&#10;AAAhAGfXodjbAAAABwEAAA8AAAAAAAAAAAAAAAAAcgQAAGRycy9kb3ducmV2LnhtbFBLBQYAAAAA&#10;BAAEAPMAAAB6BQAAAAA=&#10;" o:allowincell="f" filled="f" stroked="f" strokeweight=".5pt">
              <v:textbox inset=",0,,0">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63EA" w14:textId="08FCE83F" w:rsidR="00D851B6" w:rsidRDefault="009B581E">
    <w:pPr>
      <w:pStyle w:val="Header"/>
    </w:pPr>
    <w:r>
      <w:rPr>
        <w:noProof/>
      </w:rPr>
      <mc:AlternateContent>
        <mc:Choice Requires="wps">
          <w:drawing>
            <wp:anchor distT="0" distB="0" distL="114300" distR="114300" simplePos="1" relativeHeight="251680800" behindDoc="0" locked="0" layoutInCell="0" allowOverlap="1" wp14:anchorId="69667FC4" wp14:editId="3421C599">
              <wp:simplePos x="0" y="190500"/>
              <wp:positionH relativeFrom="page">
                <wp:posOffset>0</wp:posOffset>
              </wp:positionH>
              <wp:positionV relativeFrom="page">
                <wp:posOffset>190500</wp:posOffset>
              </wp:positionV>
              <wp:extent cx="7556500" cy="252095"/>
              <wp:effectExtent l="0" t="0" r="0" b="14605"/>
              <wp:wrapNone/>
              <wp:docPr id="1797453878" name="MSIPCM17e547febc919c05f72609c2" descr="{&quot;HashCode&quot;:352122633,&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67FC4" id="_x0000_t202" coordsize="21600,21600" o:spt="202" path="m,l,21600r21600,l21600,xe">
              <v:stroke joinstyle="miter"/>
              <v:path gradientshapeok="t" o:connecttype="rect"/>
            </v:shapetype>
            <v:shape id="MSIPCM17e547febc919c05f72609c2" o:spid="_x0000_s1050" type="#_x0000_t202" alt="{&quot;HashCode&quot;:352122633,&quot;Height&quot;:842.0,&quot;Width&quot;:595.0,&quot;Placement&quot;:&quot;Header&quot;,&quot;Index&quot;:&quot;FirstPage&quot;,&quot;Section&quot;:11,&quot;Top&quot;:0.0,&quot;Left&quot;:0.0}" style="position:absolute;margin-left:0;margin-top:15pt;width:595pt;height:19.85pt;z-index:25168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uF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r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It4+4UYAgAALAQAAA4AAAAAAAAAAAAAAAAALgIAAGRycy9lMm9Eb2MueG1sUEsBAi0AFAAGAAgA&#10;AAAhAGfXodjbAAAABwEAAA8AAAAAAAAAAAAAAAAAcgQAAGRycy9kb3ducmV2LnhtbFBLBQYAAAAA&#10;BAAEAPMAAAB6BQAAAAA=&#10;" o:allowincell="f" filled="f" stroked="f" strokeweight=".5pt">
              <v:textbox inset=",0,,0">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555B16F" w:rsidR="00D851B6" w:rsidRDefault="007838F2">
    <w:pPr>
      <w:pStyle w:val="Header"/>
      <w:jc w:val="right"/>
    </w:pPr>
    <w:r>
      <w:rPr>
        <w:noProof/>
      </w:rPr>
      <mc:AlternateContent>
        <mc:Choice Requires="wps">
          <w:drawing>
            <wp:anchor distT="0" distB="0" distL="114300" distR="114300" simplePos="1" relativeHeight="251669536" behindDoc="0" locked="0" layoutInCell="0" allowOverlap="1" wp14:anchorId="3384B708" wp14:editId="383E4D08">
              <wp:simplePos x="0" y="190500"/>
              <wp:positionH relativeFrom="page">
                <wp:posOffset>0</wp:posOffset>
              </wp:positionH>
              <wp:positionV relativeFrom="page">
                <wp:posOffset>190500</wp:posOffset>
              </wp:positionV>
              <wp:extent cx="7556500" cy="252095"/>
              <wp:effectExtent l="0" t="0" r="0" b="14605"/>
              <wp:wrapNone/>
              <wp:docPr id="1797453863" name="MSIPCM059248898133cddf4070b6e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84B708" id="_x0000_t202" coordsize="21600,21600" o:spt="202" path="m,l,21600r21600,l21600,xe">
              <v:stroke joinstyle="miter"/>
              <v:path gradientshapeok="t" o:connecttype="rect"/>
            </v:shapetype>
            <v:shape id="MSIPCM059248898133cddf4070b6e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1FB651DC" w14:textId="0CA695E0" w:rsidR="00D851B6" w:rsidRDefault="00D85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0C1C" w14:textId="2105B418" w:rsidR="00F553C1" w:rsidRDefault="007838F2">
    <w:pPr>
      <w:pStyle w:val="Header"/>
    </w:pPr>
    <w:r>
      <w:rPr>
        <w:noProof/>
      </w:rPr>
      <mc:AlternateContent>
        <mc:Choice Requires="wps">
          <w:drawing>
            <wp:anchor distT="0" distB="0" distL="114300" distR="114300" simplePos="0" relativeHeight="251670560" behindDoc="0" locked="0" layoutInCell="0" allowOverlap="1" wp14:anchorId="72DABF07" wp14:editId="1602F12E">
              <wp:simplePos x="0" y="0"/>
              <wp:positionH relativeFrom="page">
                <wp:posOffset>0</wp:posOffset>
              </wp:positionH>
              <wp:positionV relativeFrom="page">
                <wp:posOffset>190500</wp:posOffset>
              </wp:positionV>
              <wp:extent cx="7556500" cy="252095"/>
              <wp:effectExtent l="0" t="0" r="0" b="14605"/>
              <wp:wrapNone/>
              <wp:docPr id="1797453864" name="MSIPCM48d2402e960886cc45b93bb1"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ABF07" id="_x0000_t202" coordsize="21600,21600" o:spt="202" path="m,l,21600r21600,l21600,xe">
              <v:stroke joinstyle="miter"/>
              <v:path gradientshapeok="t" o:connecttype="rect"/>
            </v:shapetype>
            <v:shape id="MSIPCM48d2402e960886cc45b93bb1"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1B15" w14:textId="235F044C" w:rsidR="00D851B6" w:rsidRDefault="00D851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EADA0B6" w:rsidR="00D851B6" w:rsidRDefault="007838F2">
    <w:pPr>
      <w:pStyle w:val="Header"/>
      <w:jc w:val="right"/>
    </w:pPr>
    <w:r>
      <w:rPr>
        <w:noProof/>
        <w:lang w:val="en-AU" w:eastAsia="en-AU"/>
      </w:rPr>
      <mc:AlternateContent>
        <mc:Choice Requires="wps">
          <w:drawing>
            <wp:anchor distT="0" distB="0" distL="114300" distR="114300" simplePos="1" relativeHeight="251671584" behindDoc="0" locked="0" layoutInCell="0" allowOverlap="1" wp14:anchorId="05FB3B2A" wp14:editId="6083D7F0">
              <wp:simplePos x="0" y="190500"/>
              <wp:positionH relativeFrom="page">
                <wp:posOffset>0</wp:posOffset>
              </wp:positionH>
              <wp:positionV relativeFrom="page">
                <wp:posOffset>190500</wp:posOffset>
              </wp:positionV>
              <wp:extent cx="7556500" cy="252095"/>
              <wp:effectExtent l="0" t="0" r="0" b="14605"/>
              <wp:wrapNone/>
              <wp:docPr id="1797453865" name="MSIPCM83dc47c998fbb90325df6a0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B3B2A" id="_x0000_t202" coordsize="21600,21600" o:spt="202" path="m,l,21600r21600,l21600,xe">
              <v:stroke joinstyle="miter"/>
              <v:path gradientshapeok="t" o:connecttype="rect"/>
            </v:shapetype>
            <v:shape id="MSIPCM83dc47c998fbb90325df6a0d"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2880" behindDoc="0" locked="0" layoutInCell="1" allowOverlap="1" wp14:anchorId="650AF387" wp14:editId="1D55F84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851B6" w:rsidRDefault="00D851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9BDC" w14:textId="452D8AC1" w:rsidR="00D851B6" w:rsidRDefault="007838F2">
    <w:pPr>
      <w:pStyle w:val="Header"/>
    </w:pPr>
    <w:r>
      <w:rPr>
        <w:noProof/>
      </w:rPr>
      <mc:AlternateContent>
        <mc:Choice Requires="wps">
          <w:drawing>
            <wp:anchor distT="0" distB="0" distL="114300" distR="114300" simplePos="1" relativeHeight="251672608" behindDoc="0" locked="0" layoutInCell="0" allowOverlap="1" wp14:anchorId="7F30D73D" wp14:editId="653CD4BB">
              <wp:simplePos x="0" y="190500"/>
              <wp:positionH relativeFrom="page">
                <wp:posOffset>0</wp:posOffset>
              </wp:positionH>
              <wp:positionV relativeFrom="page">
                <wp:posOffset>190500</wp:posOffset>
              </wp:positionV>
              <wp:extent cx="7556500" cy="252095"/>
              <wp:effectExtent l="0" t="0" r="0" b="14605"/>
              <wp:wrapNone/>
              <wp:docPr id="1797453866" name="MSIPCM92ff48e8a061f29ab8a770ef"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30D73D" id="_x0000_t202" coordsize="21600,21600" o:spt="202" path="m,l,21600r21600,l21600,xe">
              <v:stroke joinstyle="miter"/>
              <v:path gradientshapeok="t" o:connecttype="rect"/>
            </v:shapetype>
            <v:shape id="MSIPCM92ff48e8a061f29ab8a770ef"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5655" w14:textId="72D384E2" w:rsidR="00D851B6" w:rsidRDefault="00D851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D92A" w14:textId="5CDF273F" w:rsidR="00D851B6" w:rsidRDefault="009B581E">
    <w:pPr>
      <w:pStyle w:val="Header"/>
    </w:pPr>
    <w:r>
      <w:rPr>
        <w:noProof/>
      </w:rPr>
      <mc:AlternateContent>
        <mc:Choice Requires="wps">
          <w:drawing>
            <wp:anchor distT="0" distB="0" distL="114300" distR="114300" simplePos="0" relativeHeight="251677728" behindDoc="0" locked="0" layoutInCell="0" allowOverlap="1" wp14:anchorId="77F184A2" wp14:editId="5E5974DF">
              <wp:simplePos x="0" y="0"/>
              <wp:positionH relativeFrom="page">
                <wp:posOffset>0</wp:posOffset>
              </wp:positionH>
              <wp:positionV relativeFrom="page">
                <wp:posOffset>190500</wp:posOffset>
              </wp:positionV>
              <wp:extent cx="7556500" cy="252095"/>
              <wp:effectExtent l="0" t="0" r="0" b="14605"/>
              <wp:wrapNone/>
              <wp:docPr id="1797453875" name="MSIPCM62884bb0888df9c8be8f0ce8"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F184A2" id="_x0000_t202" coordsize="21600,21600" o:spt="202" path="m,l,21600r21600,l21600,xe">
              <v:stroke joinstyle="miter"/>
              <v:path gradientshapeok="t" o:connecttype="rect"/>
            </v:shapetype>
            <v:shape id="MSIPCM62884bb0888df9c8be8f0ce8" o:spid="_x0000_s1044" type="#_x0000_t202" alt="{&quot;HashCode&quot;:352122633,&quot;Height&quot;:842.0,&quot;Width&quot;:595.0,&quot;Placement&quot;:&quot;Header&quot;,&quot;Index&quot;:&quot;Primary&quot;,&quot;Section&quot;:6,&quot;Top&quot;:0.0,&quot;Left&quot;:0.0}" style="position:absolute;margin-left:0;margin-top:15pt;width:595pt;height:19.85pt;z-index:2516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textbox inset=",0,,0">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A021" w14:textId="051C6E8E" w:rsidR="00D851B6" w:rsidRDefault="009B581E">
    <w:pPr>
      <w:pStyle w:val="Header"/>
    </w:pPr>
    <w:r>
      <w:rPr>
        <w:noProof/>
      </w:rPr>
      <mc:AlternateContent>
        <mc:Choice Requires="wps">
          <w:drawing>
            <wp:anchor distT="0" distB="0" distL="114300" distR="114300" simplePos="1" relativeHeight="251678752" behindDoc="0" locked="0" layoutInCell="0" allowOverlap="1" wp14:anchorId="2EC9E513" wp14:editId="7B7EC75E">
              <wp:simplePos x="0" y="190500"/>
              <wp:positionH relativeFrom="page">
                <wp:posOffset>0</wp:posOffset>
              </wp:positionH>
              <wp:positionV relativeFrom="page">
                <wp:posOffset>190500</wp:posOffset>
              </wp:positionV>
              <wp:extent cx="7556500" cy="252095"/>
              <wp:effectExtent l="0" t="0" r="0" b="14605"/>
              <wp:wrapNone/>
              <wp:docPr id="1797453876" name="MSIPCM404948199c6c64caff244176"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9E513" id="_x0000_t202" coordsize="21600,21600" o:spt="202" path="m,l,21600r21600,l21600,xe">
              <v:stroke joinstyle="miter"/>
              <v:path gradientshapeok="t" o:connecttype="rect"/>
            </v:shapetype>
            <v:shape id="MSIPCM404948199c6c64caff244176"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textbox inset=",0,,0">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F234F8"/>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1E7BA6"/>
    <w:multiLevelType w:val="hybridMultilevel"/>
    <w:tmpl w:val="69CC2708"/>
    <w:lvl w:ilvl="0" w:tplc="357E8A5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1324D"/>
    <w:multiLevelType w:val="hybridMultilevel"/>
    <w:tmpl w:val="F530C2B4"/>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0D260BB4"/>
    <w:multiLevelType w:val="hybridMultilevel"/>
    <w:tmpl w:val="7124E1E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537FC"/>
    <w:multiLevelType w:val="hybridMultilevel"/>
    <w:tmpl w:val="74FA0718"/>
    <w:lvl w:ilvl="0" w:tplc="83B67C3C">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32AD"/>
    <w:multiLevelType w:val="hybridMultilevel"/>
    <w:tmpl w:val="B54A827E"/>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8DE206A"/>
    <w:multiLevelType w:val="hybridMultilevel"/>
    <w:tmpl w:val="9918DAF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4" w15:restartNumberingAfterBreak="0">
    <w:nsid w:val="1A945ED0"/>
    <w:multiLevelType w:val="hybridMultilevel"/>
    <w:tmpl w:val="5BC04E5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97474"/>
    <w:multiLevelType w:val="hybridMultilevel"/>
    <w:tmpl w:val="CDDC14F6"/>
    <w:lvl w:ilvl="0" w:tplc="8344447E">
      <w:start w:val="1"/>
      <w:numFmt w:val="bullet"/>
      <w:lvlText w:val=""/>
      <w:lvlJc w:val="left"/>
      <w:pPr>
        <w:ind w:left="1060" w:hanging="360"/>
      </w:pPr>
      <w:rPr>
        <w:rFonts w:ascii="Symbol" w:hAnsi="Symbol"/>
      </w:rPr>
    </w:lvl>
    <w:lvl w:ilvl="1" w:tplc="294E14BC">
      <w:start w:val="1"/>
      <w:numFmt w:val="bullet"/>
      <w:lvlText w:val=""/>
      <w:lvlJc w:val="left"/>
      <w:pPr>
        <w:ind w:left="1060" w:hanging="360"/>
      </w:pPr>
      <w:rPr>
        <w:rFonts w:ascii="Symbol" w:hAnsi="Symbol"/>
      </w:rPr>
    </w:lvl>
    <w:lvl w:ilvl="2" w:tplc="D91A4B64">
      <w:start w:val="1"/>
      <w:numFmt w:val="bullet"/>
      <w:lvlText w:val=""/>
      <w:lvlJc w:val="left"/>
      <w:pPr>
        <w:ind w:left="1060" w:hanging="360"/>
      </w:pPr>
      <w:rPr>
        <w:rFonts w:ascii="Symbol" w:hAnsi="Symbol"/>
      </w:rPr>
    </w:lvl>
    <w:lvl w:ilvl="3" w:tplc="969C46E2">
      <w:start w:val="1"/>
      <w:numFmt w:val="bullet"/>
      <w:lvlText w:val=""/>
      <w:lvlJc w:val="left"/>
      <w:pPr>
        <w:ind w:left="1060" w:hanging="360"/>
      </w:pPr>
      <w:rPr>
        <w:rFonts w:ascii="Symbol" w:hAnsi="Symbol"/>
      </w:rPr>
    </w:lvl>
    <w:lvl w:ilvl="4" w:tplc="B9BACD74">
      <w:start w:val="1"/>
      <w:numFmt w:val="bullet"/>
      <w:lvlText w:val=""/>
      <w:lvlJc w:val="left"/>
      <w:pPr>
        <w:ind w:left="1060" w:hanging="360"/>
      </w:pPr>
      <w:rPr>
        <w:rFonts w:ascii="Symbol" w:hAnsi="Symbol"/>
      </w:rPr>
    </w:lvl>
    <w:lvl w:ilvl="5" w:tplc="5FA6FE16">
      <w:start w:val="1"/>
      <w:numFmt w:val="bullet"/>
      <w:lvlText w:val=""/>
      <w:lvlJc w:val="left"/>
      <w:pPr>
        <w:ind w:left="1060" w:hanging="360"/>
      </w:pPr>
      <w:rPr>
        <w:rFonts w:ascii="Symbol" w:hAnsi="Symbol"/>
      </w:rPr>
    </w:lvl>
    <w:lvl w:ilvl="6" w:tplc="15802010">
      <w:start w:val="1"/>
      <w:numFmt w:val="bullet"/>
      <w:lvlText w:val=""/>
      <w:lvlJc w:val="left"/>
      <w:pPr>
        <w:ind w:left="1060" w:hanging="360"/>
      </w:pPr>
      <w:rPr>
        <w:rFonts w:ascii="Symbol" w:hAnsi="Symbol"/>
      </w:rPr>
    </w:lvl>
    <w:lvl w:ilvl="7" w:tplc="573E6C52">
      <w:start w:val="1"/>
      <w:numFmt w:val="bullet"/>
      <w:lvlText w:val=""/>
      <w:lvlJc w:val="left"/>
      <w:pPr>
        <w:ind w:left="1060" w:hanging="360"/>
      </w:pPr>
      <w:rPr>
        <w:rFonts w:ascii="Symbol" w:hAnsi="Symbol"/>
      </w:rPr>
    </w:lvl>
    <w:lvl w:ilvl="8" w:tplc="003E8220">
      <w:start w:val="1"/>
      <w:numFmt w:val="bullet"/>
      <w:lvlText w:val=""/>
      <w:lvlJc w:val="left"/>
      <w:pPr>
        <w:ind w:left="1060" w:hanging="360"/>
      </w:pPr>
      <w:rPr>
        <w:rFonts w:ascii="Symbol" w:hAnsi="Symbol"/>
      </w:rPr>
    </w:lvl>
  </w:abstractNum>
  <w:abstractNum w:abstractNumId="17" w15:restartNumberingAfterBreak="0">
    <w:nsid w:val="237E6294"/>
    <w:multiLevelType w:val="hybridMultilevel"/>
    <w:tmpl w:val="1FE87862"/>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70F1B"/>
    <w:multiLevelType w:val="hybridMultilevel"/>
    <w:tmpl w:val="4B70987C"/>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3684140B"/>
    <w:multiLevelType w:val="hybridMultilevel"/>
    <w:tmpl w:val="251879A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C06FC"/>
    <w:multiLevelType w:val="hybridMultilevel"/>
    <w:tmpl w:val="4FB07F46"/>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951ED"/>
    <w:multiLevelType w:val="hybridMultilevel"/>
    <w:tmpl w:val="51B04010"/>
    <w:lvl w:ilvl="0" w:tplc="FEB2A20C">
      <w:start w:val="1"/>
      <w:numFmt w:val="bullet"/>
      <w:lvlText w:val=""/>
      <w:lvlJc w:val="left"/>
      <w:pPr>
        <w:ind w:left="1780" w:hanging="360"/>
      </w:pPr>
      <w:rPr>
        <w:rFonts w:ascii="Symbol" w:hAnsi="Symbol"/>
      </w:rPr>
    </w:lvl>
    <w:lvl w:ilvl="1" w:tplc="1FD823FA">
      <w:start w:val="1"/>
      <w:numFmt w:val="bullet"/>
      <w:lvlText w:val=""/>
      <w:lvlJc w:val="left"/>
      <w:pPr>
        <w:ind w:left="1780" w:hanging="360"/>
      </w:pPr>
      <w:rPr>
        <w:rFonts w:ascii="Symbol" w:hAnsi="Symbol"/>
      </w:rPr>
    </w:lvl>
    <w:lvl w:ilvl="2" w:tplc="AB9AC096">
      <w:start w:val="1"/>
      <w:numFmt w:val="bullet"/>
      <w:lvlText w:val=""/>
      <w:lvlJc w:val="left"/>
      <w:pPr>
        <w:ind w:left="1780" w:hanging="360"/>
      </w:pPr>
      <w:rPr>
        <w:rFonts w:ascii="Symbol" w:hAnsi="Symbol"/>
      </w:rPr>
    </w:lvl>
    <w:lvl w:ilvl="3" w:tplc="C7C8C664">
      <w:start w:val="1"/>
      <w:numFmt w:val="bullet"/>
      <w:lvlText w:val=""/>
      <w:lvlJc w:val="left"/>
      <w:pPr>
        <w:ind w:left="1780" w:hanging="360"/>
      </w:pPr>
      <w:rPr>
        <w:rFonts w:ascii="Symbol" w:hAnsi="Symbol"/>
      </w:rPr>
    </w:lvl>
    <w:lvl w:ilvl="4" w:tplc="6F885778">
      <w:start w:val="1"/>
      <w:numFmt w:val="bullet"/>
      <w:lvlText w:val=""/>
      <w:lvlJc w:val="left"/>
      <w:pPr>
        <w:ind w:left="1780" w:hanging="360"/>
      </w:pPr>
      <w:rPr>
        <w:rFonts w:ascii="Symbol" w:hAnsi="Symbol"/>
      </w:rPr>
    </w:lvl>
    <w:lvl w:ilvl="5" w:tplc="EFEA65F8">
      <w:start w:val="1"/>
      <w:numFmt w:val="bullet"/>
      <w:lvlText w:val=""/>
      <w:lvlJc w:val="left"/>
      <w:pPr>
        <w:ind w:left="1780" w:hanging="360"/>
      </w:pPr>
      <w:rPr>
        <w:rFonts w:ascii="Symbol" w:hAnsi="Symbol"/>
      </w:rPr>
    </w:lvl>
    <w:lvl w:ilvl="6" w:tplc="53E4DA3C">
      <w:start w:val="1"/>
      <w:numFmt w:val="bullet"/>
      <w:lvlText w:val=""/>
      <w:lvlJc w:val="left"/>
      <w:pPr>
        <w:ind w:left="1780" w:hanging="360"/>
      </w:pPr>
      <w:rPr>
        <w:rFonts w:ascii="Symbol" w:hAnsi="Symbol"/>
      </w:rPr>
    </w:lvl>
    <w:lvl w:ilvl="7" w:tplc="D4507BB2">
      <w:start w:val="1"/>
      <w:numFmt w:val="bullet"/>
      <w:lvlText w:val=""/>
      <w:lvlJc w:val="left"/>
      <w:pPr>
        <w:ind w:left="1780" w:hanging="360"/>
      </w:pPr>
      <w:rPr>
        <w:rFonts w:ascii="Symbol" w:hAnsi="Symbol"/>
      </w:rPr>
    </w:lvl>
    <w:lvl w:ilvl="8" w:tplc="D1682BFA">
      <w:start w:val="1"/>
      <w:numFmt w:val="bullet"/>
      <w:lvlText w:val=""/>
      <w:lvlJc w:val="left"/>
      <w:pPr>
        <w:ind w:left="1780" w:hanging="360"/>
      </w:pPr>
      <w:rPr>
        <w:rFonts w:ascii="Symbol" w:hAnsi="Symbol"/>
      </w:r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447A82"/>
    <w:multiLevelType w:val="hybridMultilevel"/>
    <w:tmpl w:val="20B081B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7" w15:restartNumberingAfterBreak="0">
    <w:nsid w:val="5247283B"/>
    <w:multiLevelType w:val="hybridMultilevel"/>
    <w:tmpl w:val="10EC7F9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302136"/>
    <w:multiLevelType w:val="hybridMultilevel"/>
    <w:tmpl w:val="9FF896E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950F45"/>
    <w:multiLevelType w:val="hybridMultilevel"/>
    <w:tmpl w:val="E3F84900"/>
    <w:lvl w:ilvl="0" w:tplc="357E8A5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2" w15:restartNumberingAfterBreak="0">
    <w:nsid w:val="5BE36608"/>
    <w:multiLevelType w:val="hybridMultilevel"/>
    <w:tmpl w:val="FCD63AC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4F13D0"/>
    <w:multiLevelType w:val="hybridMultilevel"/>
    <w:tmpl w:val="741E449C"/>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4" w15:restartNumberingAfterBreak="0">
    <w:nsid w:val="5F8548FE"/>
    <w:multiLevelType w:val="hybridMultilevel"/>
    <w:tmpl w:val="E80A62F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F74F00"/>
    <w:multiLevelType w:val="hybridMultilevel"/>
    <w:tmpl w:val="CB84202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A0380C"/>
    <w:multiLevelType w:val="hybridMultilevel"/>
    <w:tmpl w:val="C9C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F163FB"/>
    <w:multiLevelType w:val="hybridMultilevel"/>
    <w:tmpl w:val="AB903FB2"/>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E71B7E"/>
    <w:multiLevelType w:val="hybridMultilevel"/>
    <w:tmpl w:val="D286E33E"/>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2D1242"/>
    <w:multiLevelType w:val="hybridMultilevel"/>
    <w:tmpl w:val="B018341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0E3A56"/>
    <w:multiLevelType w:val="hybridMultilevel"/>
    <w:tmpl w:val="8A70809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6A51AB"/>
    <w:multiLevelType w:val="hybridMultilevel"/>
    <w:tmpl w:val="8482D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7FFD6CA2"/>
    <w:multiLevelType w:val="hybridMultilevel"/>
    <w:tmpl w:val="9078F1C2"/>
    <w:lvl w:ilvl="0" w:tplc="A5C4E7F0">
      <w:start w:val="1"/>
      <w:numFmt w:val="bullet"/>
      <w:pStyle w:val="VRQAbullet20"/>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16cid:durableId="1329287788">
    <w:abstractNumId w:val="3"/>
  </w:num>
  <w:num w:numId="2" w16cid:durableId="934050886">
    <w:abstractNumId w:val="32"/>
  </w:num>
  <w:num w:numId="3" w16cid:durableId="1191845527">
    <w:abstractNumId w:val="31"/>
  </w:num>
  <w:num w:numId="4" w16cid:durableId="991448787">
    <w:abstractNumId w:val="27"/>
  </w:num>
  <w:num w:numId="5" w16cid:durableId="1402828553">
    <w:abstractNumId w:val="26"/>
  </w:num>
  <w:num w:numId="6" w16cid:durableId="1930431894">
    <w:abstractNumId w:val="20"/>
  </w:num>
  <w:num w:numId="7" w16cid:durableId="1527403637">
    <w:abstractNumId w:val="34"/>
  </w:num>
  <w:num w:numId="8" w16cid:durableId="1754744247">
    <w:abstractNumId w:val="5"/>
  </w:num>
  <w:num w:numId="9" w16cid:durableId="871259676">
    <w:abstractNumId w:val="35"/>
  </w:num>
  <w:num w:numId="10" w16cid:durableId="99957878">
    <w:abstractNumId w:val="54"/>
  </w:num>
  <w:num w:numId="11" w16cid:durableId="2031560664">
    <w:abstractNumId w:val="53"/>
  </w:num>
  <w:num w:numId="12" w16cid:durableId="130291045">
    <w:abstractNumId w:val="15"/>
  </w:num>
  <w:num w:numId="13" w16cid:durableId="828252028">
    <w:abstractNumId w:val="22"/>
  </w:num>
  <w:num w:numId="14" w16cid:durableId="395200552">
    <w:abstractNumId w:val="6"/>
  </w:num>
  <w:num w:numId="15" w16cid:durableId="1762408258">
    <w:abstractNumId w:val="7"/>
  </w:num>
  <w:num w:numId="16" w16cid:durableId="1254242855">
    <w:abstractNumId w:val="41"/>
  </w:num>
  <w:num w:numId="17" w16cid:durableId="102389003">
    <w:abstractNumId w:val="19"/>
  </w:num>
  <w:num w:numId="18" w16cid:durableId="1478377116">
    <w:abstractNumId w:val="13"/>
  </w:num>
  <w:num w:numId="19" w16cid:durableId="874998356">
    <w:abstractNumId w:val="30"/>
  </w:num>
  <w:num w:numId="20" w16cid:durableId="1121454708">
    <w:abstractNumId w:val="21"/>
  </w:num>
  <w:num w:numId="21" w16cid:durableId="783501880">
    <w:abstractNumId w:val="29"/>
  </w:num>
  <w:num w:numId="22" w16cid:durableId="1886092253">
    <w:abstractNumId w:val="47"/>
  </w:num>
  <w:num w:numId="23" w16cid:durableId="227961299">
    <w:abstractNumId w:val="40"/>
  </w:num>
  <w:num w:numId="24" w16cid:durableId="237710889">
    <w:abstractNumId w:val="51"/>
  </w:num>
  <w:num w:numId="25" w16cid:durableId="363484057">
    <w:abstractNumId w:val="25"/>
  </w:num>
  <w:num w:numId="26" w16cid:durableId="1684359719">
    <w:abstractNumId w:val="1"/>
  </w:num>
  <w:num w:numId="27" w16cid:durableId="948393620">
    <w:abstractNumId w:val="9"/>
  </w:num>
  <w:num w:numId="28" w16cid:durableId="1284773950">
    <w:abstractNumId w:val="45"/>
  </w:num>
  <w:num w:numId="29" w16cid:durableId="1548444556">
    <w:abstractNumId w:val="10"/>
  </w:num>
  <w:num w:numId="30" w16cid:durableId="1447626674">
    <w:abstractNumId w:val="55"/>
  </w:num>
  <w:num w:numId="31" w16cid:durableId="811024629">
    <w:abstractNumId w:val="42"/>
  </w:num>
  <w:num w:numId="32" w16cid:durableId="1457672516">
    <w:abstractNumId w:val="12"/>
  </w:num>
  <w:num w:numId="33" w16cid:durableId="854808414">
    <w:abstractNumId w:val="37"/>
  </w:num>
  <w:num w:numId="34" w16cid:durableId="1442920967">
    <w:abstractNumId w:val="8"/>
  </w:num>
  <w:num w:numId="35" w16cid:durableId="175459106">
    <w:abstractNumId w:val="44"/>
  </w:num>
  <w:num w:numId="36" w16cid:durableId="511574867">
    <w:abstractNumId w:val="24"/>
  </w:num>
  <w:num w:numId="37" w16cid:durableId="1502313781">
    <w:abstractNumId w:val="38"/>
  </w:num>
  <w:num w:numId="38" w16cid:durableId="141702212">
    <w:abstractNumId w:val="0"/>
  </w:num>
  <w:num w:numId="39" w16cid:durableId="198133407">
    <w:abstractNumId w:val="57"/>
  </w:num>
  <w:num w:numId="40" w16cid:durableId="1893692991">
    <w:abstractNumId w:val="2"/>
  </w:num>
  <w:num w:numId="41" w16cid:durableId="848061830">
    <w:abstractNumId w:val="23"/>
  </w:num>
  <w:num w:numId="42" w16cid:durableId="1657027780">
    <w:abstractNumId w:val="52"/>
  </w:num>
  <w:num w:numId="43" w16cid:durableId="885681466">
    <w:abstractNumId w:val="17"/>
  </w:num>
  <w:num w:numId="44" w16cid:durableId="544877056">
    <w:abstractNumId w:val="11"/>
  </w:num>
  <w:num w:numId="45" w16cid:durableId="2026983241">
    <w:abstractNumId w:val="46"/>
  </w:num>
  <w:num w:numId="46" w16cid:durableId="1658268742">
    <w:abstractNumId w:val="43"/>
  </w:num>
  <w:num w:numId="47" w16cid:durableId="961233480">
    <w:abstractNumId w:val="14"/>
  </w:num>
  <w:num w:numId="48" w16cid:durableId="2074622625">
    <w:abstractNumId w:val="36"/>
  </w:num>
  <w:num w:numId="49" w16cid:durableId="2077319419">
    <w:abstractNumId w:val="4"/>
  </w:num>
  <w:num w:numId="50" w16cid:durableId="560600992">
    <w:abstractNumId w:val="28"/>
  </w:num>
  <w:num w:numId="51" w16cid:durableId="43457216">
    <w:abstractNumId w:val="39"/>
  </w:num>
  <w:num w:numId="52" w16cid:durableId="1900095407">
    <w:abstractNumId w:val="48"/>
  </w:num>
  <w:num w:numId="53" w16cid:durableId="306471656">
    <w:abstractNumId w:val="49"/>
  </w:num>
  <w:num w:numId="54" w16cid:durableId="281739782">
    <w:abstractNumId w:val="50"/>
  </w:num>
  <w:num w:numId="55" w16cid:durableId="1194811260">
    <w:abstractNumId w:val="56"/>
  </w:num>
  <w:num w:numId="56" w16cid:durableId="1712028613">
    <w:abstractNumId w:val="18"/>
  </w:num>
  <w:num w:numId="57" w16cid:durableId="1646009453">
    <w:abstractNumId w:val="33"/>
  </w:num>
  <w:num w:numId="58" w16cid:durableId="191339007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396"/>
    <w:rsid w:val="000056E8"/>
    <w:rsid w:val="00005B4C"/>
    <w:rsid w:val="00007AC1"/>
    <w:rsid w:val="00011D46"/>
    <w:rsid w:val="000122D3"/>
    <w:rsid w:val="00012C42"/>
    <w:rsid w:val="000130F1"/>
    <w:rsid w:val="00014CC2"/>
    <w:rsid w:val="00014D76"/>
    <w:rsid w:val="00016B38"/>
    <w:rsid w:val="00016C28"/>
    <w:rsid w:val="00016C32"/>
    <w:rsid w:val="00020387"/>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83C"/>
    <w:rsid w:val="00047FBC"/>
    <w:rsid w:val="000519DC"/>
    <w:rsid w:val="0005278E"/>
    <w:rsid w:val="0005297D"/>
    <w:rsid w:val="00052C44"/>
    <w:rsid w:val="0005508B"/>
    <w:rsid w:val="00055D76"/>
    <w:rsid w:val="000564D1"/>
    <w:rsid w:val="00056A8B"/>
    <w:rsid w:val="0006105E"/>
    <w:rsid w:val="00061934"/>
    <w:rsid w:val="00063109"/>
    <w:rsid w:val="00063B00"/>
    <w:rsid w:val="00063FA1"/>
    <w:rsid w:val="00066C60"/>
    <w:rsid w:val="00067B71"/>
    <w:rsid w:val="0007036B"/>
    <w:rsid w:val="0007088C"/>
    <w:rsid w:val="00070D6B"/>
    <w:rsid w:val="00071C04"/>
    <w:rsid w:val="00071E7A"/>
    <w:rsid w:val="00074622"/>
    <w:rsid w:val="00075226"/>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A48"/>
    <w:rsid w:val="000A4FF4"/>
    <w:rsid w:val="000A65DE"/>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6994"/>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4C0"/>
    <w:rsid w:val="000F1E54"/>
    <w:rsid w:val="000F23FC"/>
    <w:rsid w:val="000F2683"/>
    <w:rsid w:val="000F7E76"/>
    <w:rsid w:val="00102E9A"/>
    <w:rsid w:val="00104A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6F94"/>
    <w:rsid w:val="0016768F"/>
    <w:rsid w:val="00167A52"/>
    <w:rsid w:val="00167E69"/>
    <w:rsid w:val="00170783"/>
    <w:rsid w:val="00170A51"/>
    <w:rsid w:val="001715C8"/>
    <w:rsid w:val="00172644"/>
    <w:rsid w:val="0017283D"/>
    <w:rsid w:val="00176F6F"/>
    <w:rsid w:val="00177CD9"/>
    <w:rsid w:val="00181887"/>
    <w:rsid w:val="00182064"/>
    <w:rsid w:val="001825C9"/>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1BF3"/>
    <w:rsid w:val="001A3A9F"/>
    <w:rsid w:val="001A449A"/>
    <w:rsid w:val="001A54E0"/>
    <w:rsid w:val="001A5766"/>
    <w:rsid w:val="001A7940"/>
    <w:rsid w:val="001B0378"/>
    <w:rsid w:val="001B2E85"/>
    <w:rsid w:val="001B2ED4"/>
    <w:rsid w:val="001B3442"/>
    <w:rsid w:val="001B4518"/>
    <w:rsid w:val="001B4C65"/>
    <w:rsid w:val="001B50EE"/>
    <w:rsid w:val="001B512C"/>
    <w:rsid w:val="001B625A"/>
    <w:rsid w:val="001B6CD3"/>
    <w:rsid w:val="001C18C0"/>
    <w:rsid w:val="001C1A85"/>
    <w:rsid w:val="001C2C24"/>
    <w:rsid w:val="001C64CD"/>
    <w:rsid w:val="001C6EBE"/>
    <w:rsid w:val="001C7781"/>
    <w:rsid w:val="001D229A"/>
    <w:rsid w:val="001D2C37"/>
    <w:rsid w:val="001D2CCB"/>
    <w:rsid w:val="001D2CF2"/>
    <w:rsid w:val="001D3425"/>
    <w:rsid w:val="001D6557"/>
    <w:rsid w:val="001D6F2D"/>
    <w:rsid w:val="001E09B4"/>
    <w:rsid w:val="001E442B"/>
    <w:rsid w:val="001E5C9C"/>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3A37"/>
    <w:rsid w:val="00214B2F"/>
    <w:rsid w:val="00220D0B"/>
    <w:rsid w:val="00222CF1"/>
    <w:rsid w:val="00225546"/>
    <w:rsid w:val="002255FD"/>
    <w:rsid w:val="00226769"/>
    <w:rsid w:val="00226951"/>
    <w:rsid w:val="0022771D"/>
    <w:rsid w:val="002300BD"/>
    <w:rsid w:val="00230231"/>
    <w:rsid w:val="0023103B"/>
    <w:rsid w:val="00231236"/>
    <w:rsid w:val="0023190D"/>
    <w:rsid w:val="00233AAE"/>
    <w:rsid w:val="00236678"/>
    <w:rsid w:val="00237A80"/>
    <w:rsid w:val="002404FF"/>
    <w:rsid w:val="00240A84"/>
    <w:rsid w:val="002433BC"/>
    <w:rsid w:val="002452FD"/>
    <w:rsid w:val="002457D1"/>
    <w:rsid w:val="00245C24"/>
    <w:rsid w:val="00246ED2"/>
    <w:rsid w:val="00250AD6"/>
    <w:rsid w:val="00250B45"/>
    <w:rsid w:val="002537B4"/>
    <w:rsid w:val="00253DE4"/>
    <w:rsid w:val="00253E60"/>
    <w:rsid w:val="0025425D"/>
    <w:rsid w:val="00254EE5"/>
    <w:rsid w:val="00255385"/>
    <w:rsid w:val="002561EB"/>
    <w:rsid w:val="00260262"/>
    <w:rsid w:val="002604E1"/>
    <w:rsid w:val="00261EC4"/>
    <w:rsid w:val="00262166"/>
    <w:rsid w:val="002627AE"/>
    <w:rsid w:val="0026587A"/>
    <w:rsid w:val="0026781F"/>
    <w:rsid w:val="00267A6E"/>
    <w:rsid w:val="002703E7"/>
    <w:rsid w:val="00271355"/>
    <w:rsid w:val="00271B6E"/>
    <w:rsid w:val="00272D9F"/>
    <w:rsid w:val="00274962"/>
    <w:rsid w:val="00274BE3"/>
    <w:rsid w:val="00275688"/>
    <w:rsid w:val="00275D43"/>
    <w:rsid w:val="00275DA8"/>
    <w:rsid w:val="00276BA0"/>
    <w:rsid w:val="00276F8C"/>
    <w:rsid w:val="00276FC6"/>
    <w:rsid w:val="00277081"/>
    <w:rsid w:val="00277987"/>
    <w:rsid w:val="00277C77"/>
    <w:rsid w:val="0028012B"/>
    <w:rsid w:val="002801C9"/>
    <w:rsid w:val="00282AB3"/>
    <w:rsid w:val="002832A9"/>
    <w:rsid w:val="00283ADF"/>
    <w:rsid w:val="002846B6"/>
    <w:rsid w:val="00285862"/>
    <w:rsid w:val="002876F5"/>
    <w:rsid w:val="00287F8F"/>
    <w:rsid w:val="0029022D"/>
    <w:rsid w:val="0029056C"/>
    <w:rsid w:val="0029225C"/>
    <w:rsid w:val="002922D3"/>
    <w:rsid w:val="002923A9"/>
    <w:rsid w:val="00294CAD"/>
    <w:rsid w:val="0029569F"/>
    <w:rsid w:val="00296662"/>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2AD"/>
    <w:rsid w:val="002C4C00"/>
    <w:rsid w:val="002C52A6"/>
    <w:rsid w:val="002C573C"/>
    <w:rsid w:val="002C6956"/>
    <w:rsid w:val="002C7D4A"/>
    <w:rsid w:val="002D0444"/>
    <w:rsid w:val="002D04F5"/>
    <w:rsid w:val="002D4D14"/>
    <w:rsid w:val="002E069A"/>
    <w:rsid w:val="002E18D7"/>
    <w:rsid w:val="002E7620"/>
    <w:rsid w:val="002E7F38"/>
    <w:rsid w:val="002F1B31"/>
    <w:rsid w:val="002F1CCD"/>
    <w:rsid w:val="002F1DF0"/>
    <w:rsid w:val="002F2A5A"/>
    <w:rsid w:val="002F3CFA"/>
    <w:rsid w:val="002F3E8E"/>
    <w:rsid w:val="002F4E69"/>
    <w:rsid w:val="002F5D37"/>
    <w:rsid w:val="002F6031"/>
    <w:rsid w:val="002F6FA0"/>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2E6F"/>
    <w:rsid w:val="00323DB7"/>
    <w:rsid w:val="003247D2"/>
    <w:rsid w:val="00324807"/>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57E9E"/>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A6"/>
    <w:rsid w:val="00381C0F"/>
    <w:rsid w:val="00385101"/>
    <w:rsid w:val="00385E9D"/>
    <w:rsid w:val="00387940"/>
    <w:rsid w:val="003917B8"/>
    <w:rsid w:val="00392840"/>
    <w:rsid w:val="00392E60"/>
    <w:rsid w:val="003936E5"/>
    <w:rsid w:val="00394421"/>
    <w:rsid w:val="0039476E"/>
    <w:rsid w:val="00395706"/>
    <w:rsid w:val="00395C07"/>
    <w:rsid w:val="0039609C"/>
    <w:rsid w:val="003A04F8"/>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7D1"/>
    <w:rsid w:val="003C365B"/>
    <w:rsid w:val="003C4B01"/>
    <w:rsid w:val="003C508E"/>
    <w:rsid w:val="003C5B12"/>
    <w:rsid w:val="003C638F"/>
    <w:rsid w:val="003C6C60"/>
    <w:rsid w:val="003D071C"/>
    <w:rsid w:val="003D1168"/>
    <w:rsid w:val="003D1C47"/>
    <w:rsid w:val="003D2ABE"/>
    <w:rsid w:val="003D2EB2"/>
    <w:rsid w:val="003D308F"/>
    <w:rsid w:val="003D4E15"/>
    <w:rsid w:val="003D4F90"/>
    <w:rsid w:val="003D515B"/>
    <w:rsid w:val="003D5D61"/>
    <w:rsid w:val="003D6353"/>
    <w:rsid w:val="003D7226"/>
    <w:rsid w:val="003D77AF"/>
    <w:rsid w:val="003E31FF"/>
    <w:rsid w:val="003E3D10"/>
    <w:rsid w:val="003E3F47"/>
    <w:rsid w:val="003E4AA3"/>
    <w:rsid w:val="003F0262"/>
    <w:rsid w:val="003F0664"/>
    <w:rsid w:val="003F1BE4"/>
    <w:rsid w:val="003F1DB8"/>
    <w:rsid w:val="003F2FDA"/>
    <w:rsid w:val="003F6EA1"/>
    <w:rsid w:val="00403B3A"/>
    <w:rsid w:val="0040476E"/>
    <w:rsid w:val="00404D48"/>
    <w:rsid w:val="00404E06"/>
    <w:rsid w:val="00406465"/>
    <w:rsid w:val="004067E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35"/>
    <w:rsid w:val="00426B2D"/>
    <w:rsid w:val="00426F34"/>
    <w:rsid w:val="004277D8"/>
    <w:rsid w:val="0042785F"/>
    <w:rsid w:val="00427BB7"/>
    <w:rsid w:val="00430488"/>
    <w:rsid w:val="00431B8E"/>
    <w:rsid w:val="00431CBA"/>
    <w:rsid w:val="00433EB8"/>
    <w:rsid w:val="004347D3"/>
    <w:rsid w:val="004367AD"/>
    <w:rsid w:val="004375A9"/>
    <w:rsid w:val="0043791A"/>
    <w:rsid w:val="00440C1A"/>
    <w:rsid w:val="00442C29"/>
    <w:rsid w:val="004431D1"/>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084"/>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2E47"/>
    <w:rsid w:val="004732AF"/>
    <w:rsid w:val="0047376B"/>
    <w:rsid w:val="00475B52"/>
    <w:rsid w:val="00476308"/>
    <w:rsid w:val="00477E08"/>
    <w:rsid w:val="00481EF3"/>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A7D29"/>
    <w:rsid w:val="004B16F1"/>
    <w:rsid w:val="004B1828"/>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1AB9"/>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3916"/>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1E48"/>
    <w:rsid w:val="005927D7"/>
    <w:rsid w:val="005957B9"/>
    <w:rsid w:val="00595ACB"/>
    <w:rsid w:val="00596DB3"/>
    <w:rsid w:val="005A0DAA"/>
    <w:rsid w:val="005A4BB7"/>
    <w:rsid w:val="005A79A8"/>
    <w:rsid w:val="005B0B8B"/>
    <w:rsid w:val="005B1081"/>
    <w:rsid w:val="005B25D3"/>
    <w:rsid w:val="005B3449"/>
    <w:rsid w:val="005B6A15"/>
    <w:rsid w:val="005B78F7"/>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42B"/>
    <w:rsid w:val="005E3551"/>
    <w:rsid w:val="005E35E0"/>
    <w:rsid w:val="005E37D8"/>
    <w:rsid w:val="005E55F3"/>
    <w:rsid w:val="005E5863"/>
    <w:rsid w:val="005E7E72"/>
    <w:rsid w:val="005F097D"/>
    <w:rsid w:val="005F0D73"/>
    <w:rsid w:val="005F4718"/>
    <w:rsid w:val="005F525C"/>
    <w:rsid w:val="005F529C"/>
    <w:rsid w:val="005F5AF6"/>
    <w:rsid w:val="006000CD"/>
    <w:rsid w:val="00600DD0"/>
    <w:rsid w:val="00600ED1"/>
    <w:rsid w:val="0060190C"/>
    <w:rsid w:val="00601974"/>
    <w:rsid w:val="00603F25"/>
    <w:rsid w:val="006042D3"/>
    <w:rsid w:val="00606493"/>
    <w:rsid w:val="00606F46"/>
    <w:rsid w:val="006073EC"/>
    <w:rsid w:val="00610EA0"/>
    <w:rsid w:val="00610F91"/>
    <w:rsid w:val="0061107E"/>
    <w:rsid w:val="00612D0E"/>
    <w:rsid w:val="00613D79"/>
    <w:rsid w:val="00615F14"/>
    <w:rsid w:val="00616D3C"/>
    <w:rsid w:val="00617CEF"/>
    <w:rsid w:val="006202BD"/>
    <w:rsid w:val="00620C07"/>
    <w:rsid w:val="00621949"/>
    <w:rsid w:val="006219A5"/>
    <w:rsid w:val="00622422"/>
    <w:rsid w:val="00622590"/>
    <w:rsid w:val="00622A8D"/>
    <w:rsid w:val="00625638"/>
    <w:rsid w:val="006270E3"/>
    <w:rsid w:val="0062714B"/>
    <w:rsid w:val="00627228"/>
    <w:rsid w:val="00630670"/>
    <w:rsid w:val="006324E5"/>
    <w:rsid w:val="00632838"/>
    <w:rsid w:val="00633D74"/>
    <w:rsid w:val="00633DE2"/>
    <w:rsid w:val="00636AB7"/>
    <w:rsid w:val="00637A63"/>
    <w:rsid w:val="0064131C"/>
    <w:rsid w:val="0064182D"/>
    <w:rsid w:val="006422A6"/>
    <w:rsid w:val="00642C00"/>
    <w:rsid w:val="00642C53"/>
    <w:rsid w:val="00643164"/>
    <w:rsid w:val="006431F4"/>
    <w:rsid w:val="00644215"/>
    <w:rsid w:val="00645946"/>
    <w:rsid w:val="006459C7"/>
    <w:rsid w:val="00647E40"/>
    <w:rsid w:val="0065054C"/>
    <w:rsid w:val="00653C76"/>
    <w:rsid w:val="00655EFD"/>
    <w:rsid w:val="006566D4"/>
    <w:rsid w:val="00657519"/>
    <w:rsid w:val="00660235"/>
    <w:rsid w:val="006614C7"/>
    <w:rsid w:val="0066157A"/>
    <w:rsid w:val="00661F69"/>
    <w:rsid w:val="00664D06"/>
    <w:rsid w:val="006718A0"/>
    <w:rsid w:val="00671EEC"/>
    <w:rsid w:val="00675248"/>
    <w:rsid w:val="00676B99"/>
    <w:rsid w:val="00676C68"/>
    <w:rsid w:val="006803C0"/>
    <w:rsid w:val="00680870"/>
    <w:rsid w:val="0068100F"/>
    <w:rsid w:val="0068132A"/>
    <w:rsid w:val="00683D30"/>
    <w:rsid w:val="00683D95"/>
    <w:rsid w:val="00685D55"/>
    <w:rsid w:val="00686614"/>
    <w:rsid w:val="00687A86"/>
    <w:rsid w:val="00687C8B"/>
    <w:rsid w:val="0069148D"/>
    <w:rsid w:val="006959CC"/>
    <w:rsid w:val="006A137D"/>
    <w:rsid w:val="006A1800"/>
    <w:rsid w:val="006A1C72"/>
    <w:rsid w:val="006A3E1F"/>
    <w:rsid w:val="006A50B6"/>
    <w:rsid w:val="006A554F"/>
    <w:rsid w:val="006A6172"/>
    <w:rsid w:val="006A71BA"/>
    <w:rsid w:val="006A7634"/>
    <w:rsid w:val="006B05F6"/>
    <w:rsid w:val="006B299B"/>
    <w:rsid w:val="006B29D8"/>
    <w:rsid w:val="006B796A"/>
    <w:rsid w:val="006C0C0A"/>
    <w:rsid w:val="006C1781"/>
    <w:rsid w:val="006C22BE"/>
    <w:rsid w:val="006C319B"/>
    <w:rsid w:val="006C44AC"/>
    <w:rsid w:val="006C51F7"/>
    <w:rsid w:val="006C5351"/>
    <w:rsid w:val="006C565D"/>
    <w:rsid w:val="006C6515"/>
    <w:rsid w:val="006C6B70"/>
    <w:rsid w:val="006C729E"/>
    <w:rsid w:val="006D14BA"/>
    <w:rsid w:val="006D15C0"/>
    <w:rsid w:val="006D209B"/>
    <w:rsid w:val="006D48B2"/>
    <w:rsid w:val="006D5997"/>
    <w:rsid w:val="006D6628"/>
    <w:rsid w:val="006D6AB2"/>
    <w:rsid w:val="006D76C9"/>
    <w:rsid w:val="006D76CA"/>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6530"/>
    <w:rsid w:val="00717B26"/>
    <w:rsid w:val="007210A7"/>
    <w:rsid w:val="0072112C"/>
    <w:rsid w:val="0072218A"/>
    <w:rsid w:val="00722D2B"/>
    <w:rsid w:val="00724F66"/>
    <w:rsid w:val="00727BF6"/>
    <w:rsid w:val="00727DFC"/>
    <w:rsid w:val="00730989"/>
    <w:rsid w:val="00730E8B"/>
    <w:rsid w:val="00731EB4"/>
    <w:rsid w:val="00731F7E"/>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850"/>
    <w:rsid w:val="00763E57"/>
    <w:rsid w:val="00766D08"/>
    <w:rsid w:val="00766D53"/>
    <w:rsid w:val="00770901"/>
    <w:rsid w:val="00770D17"/>
    <w:rsid w:val="00771ABF"/>
    <w:rsid w:val="00771AD9"/>
    <w:rsid w:val="007755AB"/>
    <w:rsid w:val="00775E8C"/>
    <w:rsid w:val="007763F5"/>
    <w:rsid w:val="0077785C"/>
    <w:rsid w:val="0078014E"/>
    <w:rsid w:val="00780749"/>
    <w:rsid w:val="00782056"/>
    <w:rsid w:val="0078276A"/>
    <w:rsid w:val="007838F2"/>
    <w:rsid w:val="00784798"/>
    <w:rsid w:val="007857E7"/>
    <w:rsid w:val="00785A23"/>
    <w:rsid w:val="00785A3D"/>
    <w:rsid w:val="00785DDC"/>
    <w:rsid w:val="00786391"/>
    <w:rsid w:val="007876BD"/>
    <w:rsid w:val="00790F90"/>
    <w:rsid w:val="0079394E"/>
    <w:rsid w:val="007939A6"/>
    <w:rsid w:val="007A1F5A"/>
    <w:rsid w:val="007A3B28"/>
    <w:rsid w:val="007A3B65"/>
    <w:rsid w:val="007A56B5"/>
    <w:rsid w:val="007A5B6B"/>
    <w:rsid w:val="007A5D02"/>
    <w:rsid w:val="007A6048"/>
    <w:rsid w:val="007A6327"/>
    <w:rsid w:val="007A737C"/>
    <w:rsid w:val="007A7C68"/>
    <w:rsid w:val="007B0182"/>
    <w:rsid w:val="007B0C0E"/>
    <w:rsid w:val="007B0CC5"/>
    <w:rsid w:val="007B1DD1"/>
    <w:rsid w:val="007B3E19"/>
    <w:rsid w:val="007B4690"/>
    <w:rsid w:val="007B5FBA"/>
    <w:rsid w:val="007C3038"/>
    <w:rsid w:val="007C3D88"/>
    <w:rsid w:val="007C577E"/>
    <w:rsid w:val="007C746E"/>
    <w:rsid w:val="007C7EE3"/>
    <w:rsid w:val="007D0192"/>
    <w:rsid w:val="007D2C59"/>
    <w:rsid w:val="007D35C7"/>
    <w:rsid w:val="007D3767"/>
    <w:rsid w:val="007D3BD9"/>
    <w:rsid w:val="007D5AE9"/>
    <w:rsid w:val="007D5C4F"/>
    <w:rsid w:val="007D66AD"/>
    <w:rsid w:val="007D714E"/>
    <w:rsid w:val="007D7AFF"/>
    <w:rsid w:val="007E0BCB"/>
    <w:rsid w:val="007E0CDD"/>
    <w:rsid w:val="007E17A0"/>
    <w:rsid w:val="007E217B"/>
    <w:rsid w:val="007E2B37"/>
    <w:rsid w:val="007E49A5"/>
    <w:rsid w:val="007E4E64"/>
    <w:rsid w:val="007E56B3"/>
    <w:rsid w:val="007E666C"/>
    <w:rsid w:val="007E77D6"/>
    <w:rsid w:val="007E7B08"/>
    <w:rsid w:val="007F02E2"/>
    <w:rsid w:val="007F18FA"/>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DA8"/>
    <w:rsid w:val="00814FD2"/>
    <w:rsid w:val="00815B09"/>
    <w:rsid w:val="00816EFD"/>
    <w:rsid w:val="00821CEF"/>
    <w:rsid w:val="00823866"/>
    <w:rsid w:val="00826ACF"/>
    <w:rsid w:val="00826F64"/>
    <w:rsid w:val="00827314"/>
    <w:rsid w:val="00833B03"/>
    <w:rsid w:val="00834166"/>
    <w:rsid w:val="00834E59"/>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1C8A"/>
    <w:rsid w:val="008725E4"/>
    <w:rsid w:val="00873021"/>
    <w:rsid w:val="008733BB"/>
    <w:rsid w:val="0087558F"/>
    <w:rsid w:val="008773A6"/>
    <w:rsid w:val="0088036D"/>
    <w:rsid w:val="00881E2E"/>
    <w:rsid w:val="008820EB"/>
    <w:rsid w:val="008823B8"/>
    <w:rsid w:val="00882F2F"/>
    <w:rsid w:val="0088448F"/>
    <w:rsid w:val="00884973"/>
    <w:rsid w:val="00886269"/>
    <w:rsid w:val="00887410"/>
    <w:rsid w:val="0088773D"/>
    <w:rsid w:val="0089067C"/>
    <w:rsid w:val="0089444B"/>
    <w:rsid w:val="00894718"/>
    <w:rsid w:val="00896461"/>
    <w:rsid w:val="0089748F"/>
    <w:rsid w:val="008A04FA"/>
    <w:rsid w:val="008A0A4E"/>
    <w:rsid w:val="008A23ED"/>
    <w:rsid w:val="008A28BF"/>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B7AF4"/>
    <w:rsid w:val="008C089E"/>
    <w:rsid w:val="008C3471"/>
    <w:rsid w:val="008C4AFD"/>
    <w:rsid w:val="008C4FC3"/>
    <w:rsid w:val="008C5313"/>
    <w:rsid w:val="008C5903"/>
    <w:rsid w:val="008C694F"/>
    <w:rsid w:val="008D0773"/>
    <w:rsid w:val="008D07D6"/>
    <w:rsid w:val="008D133D"/>
    <w:rsid w:val="008D1508"/>
    <w:rsid w:val="008D1525"/>
    <w:rsid w:val="008D18E1"/>
    <w:rsid w:val="008D1ED1"/>
    <w:rsid w:val="008D2126"/>
    <w:rsid w:val="008D22F2"/>
    <w:rsid w:val="008D2854"/>
    <w:rsid w:val="008D2E61"/>
    <w:rsid w:val="008D33C2"/>
    <w:rsid w:val="008D3403"/>
    <w:rsid w:val="008D380A"/>
    <w:rsid w:val="008D4BD2"/>
    <w:rsid w:val="008D573C"/>
    <w:rsid w:val="008D64B2"/>
    <w:rsid w:val="008E0846"/>
    <w:rsid w:val="008E2278"/>
    <w:rsid w:val="008E41AD"/>
    <w:rsid w:val="008E4745"/>
    <w:rsid w:val="008E4BD2"/>
    <w:rsid w:val="008E5731"/>
    <w:rsid w:val="008E661E"/>
    <w:rsid w:val="008F3028"/>
    <w:rsid w:val="008F31E4"/>
    <w:rsid w:val="008F3F39"/>
    <w:rsid w:val="008F40BF"/>
    <w:rsid w:val="008F4F96"/>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17E1E"/>
    <w:rsid w:val="00924A11"/>
    <w:rsid w:val="00924CE0"/>
    <w:rsid w:val="009260D8"/>
    <w:rsid w:val="00926336"/>
    <w:rsid w:val="00930CE0"/>
    <w:rsid w:val="009310D0"/>
    <w:rsid w:val="009323C5"/>
    <w:rsid w:val="009327C5"/>
    <w:rsid w:val="00932F72"/>
    <w:rsid w:val="0093327C"/>
    <w:rsid w:val="00933759"/>
    <w:rsid w:val="00933A4E"/>
    <w:rsid w:val="00933E66"/>
    <w:rsid w:val="00936165"/>
    <w:rsid w:val="00936868"/>
    <w:rsid w:val="00936EA4"/>
    <w:rsid w:val="00937EE7"/>
    <w:rsid w:val="00944012"/>
    <w:rsid w:val="00944063"/>
    <w:rsid w:val="00947EC7"/>
    <w:rsid w:val="00951F53"/>
    <w:rsid w:val="0095221E"/>
    <w:rsid w:val="00952963"/>
    <w:rsid w:val="00952BA1"/>
    <w:rsid w:val="00952C4F"/>
    <w:rsid w:val="00952ECC"/>
    <w:rsid w:val="00957095"/>
    <w:rsid w:val="009609A9"/>
    <w:rsid w:val="00961417"/>
    <w:rsid w:val="00961D02"/>
    <w:rsid w:val="00961FDF"/>
    <w:rsid w:val="00962C62"/>
    <w:rsid w:val="00962D3A"/>
    <w:rsid w:val="00964B1C"/>
    <w:rsid w:val="00971A9B"/>
    <w:rsid w:val="00972753"/>
    <w:rsid w:val="009737FA"/>
    <w:rsid w:val="0097602A"/>
    <w:rsid w:val="00976F53"/>
    <w:rsid w:val="00977178"/>
    <w:rsid w:val="00980228"/>
    <w:rsid w:val="0098127B"/>
    <w:rsid w:val="00981E89"/>
    <w:rsid w:val="00984162"/>
    <w:rsid w:val="009849B2"/>
    <w:rsid w:val="00984B30"/>
    <w:rsid w:val="00991A83"/>
    <w:rsid w:val="00991B0A"/>
    <w:rsid w:val="00991EE4"/>
    <w:rsid w:val="009936C4"/>
    <w:rsid w:val="009937C3"/>
    <w:rsid w:val="009947E8"/>
    <w:rsid w:val="00994AC7"/>
    <w:rsid w:val="00994EF9"/>
    <w:rsid w:val="00995DC6"/>
    <w:rsid w:val="009966AA"/>
    <w:rsid w:val="009A01B4"/>
    <w:rsid w:val="009A222E"/>
    <w:rsid w:val="009A2CBF"/>
    <w:rsid w:val="009A3519"/>
    <w:rsid w:val="009A444E"/>
    <w:rsid w:val="009A569A"/>
    <w:rsid w:val="009A599C"/>
    <w:rsid w:val="009A6036"/>
    <w:rsid w:val="009A6076"/>
    <w:rsid w:val="009B2893"/>
    <w:rsid w:val="009B376D"/>
    <w:rsid w:val="009B581E"/>
    <w:rsid w:val="009B6444"/>
    <w:rsid w:val="009C1277"/>
    <w:rsid w:val="009C1416"/>
    <w:rsid w:val="009C146D"/>
    <w:rsid w:val="009C1946"/>
    <w:rsid w:val="009C4510"/>
    <w:rsid w:val="009C65F2"/>
    <w:rsid w:val="009C7D29"/>
    <w:rsid w:val="009D14DE"/>
    <w:rsid w:val="009D1880"/>
    <w:rsid w:val="009D4750"/>
    <w:rsid w:val="009D68C4"/>
    <w:rsid w:val="009D7699"/>
    <w:rsid w:val="009D7C68"/>
    <w:rsid w:val="009D7E7C"/>
    <w:rsid w:val="009D7ED8"/>
    <w:rsid w:val="009E22BB"/>
    <w:rsid w:val="009E2CC2"/>
    <w:rsid w:val="009E2D30"/>
    <w:rsid w:val="009E3162"/>
    <w:rsid w:val="009E33A6"/>
    <w:rsid w:val="009E3D20"/>
    <w:rsid w:val="009E6D74"/>
    <w:rsid w:val="009E7513"/>
    <w:rsid w:val="009E75DA"/>
    <w:rsid w:val="009E7BB0"/>
    <w:rsid w:val="009F08A7"/>
    <w:rsid w:val="009F0DDE"/>
    <w:rsid w:val="009F17BF"/>
    <w:rsid w:val="009F36D6"/>
    <w:rsid w:val="009F54EC"/>
    <w:rsid w:val="009F5DFC"/>
    <w:rsid w:val="009F6786"/>
    <w:rsid w:val="009F74E7"/>
    <w:rsid w:val="00A00FC2"/>
    <w:rsid w:val="00A011ED"/>
    <w:rsid w:val="00A01E56"/>
    <w:rsid w:val="00A028DE"/>
    <w:rsid w:val="00A071DB"/>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332A"/>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6E8"/>
    <w:rsid w:val="00A471B1"/>
    <w:rsid w:val="00A47ECA"/>
    <w:rsid w:val="00A512F6"/>
    <w:rsid w:val="00A51E6F"/>
    <w:rsid w:val="00A522E4"/>
    <w:rsid w:val="00A52D3E"/>
    <w:rsid w:val="00A53488"/>
    <w:rsid w:val="00A540DB"/>
    <w:rsid w:val="00A544D8"/>
    <w:rsid w:val="00A55302"/>
    <w:rsid w:val="00A55DE7"/>
    <w:rsid w:val="00A572D9"/>
    <w:rsid w:val="00A57AEE"/>
    <w:rsid w:val="00A60695"/>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2330"/>
    <w:rsid w:val="00A93F5A"/>
    <w:rsid w:val="00AA26BC"/>
    <w:rsid w:val="00AA289D"/>
    <w:rsid w:val="00AA4244"/>
    <w:rsid w:val="00AA4A9D"/>
    <w:rsid w:val="00AA7E07"/>
    <w:rsid w:val="00AB02A0"/>
    <w:rsid w:val="00AB1187"/>
    <w:rsid w:val="00AB2C55"/>
    <w:rsid w:val="00AB3155"/>
    <w:rsid w:val="00AB34C0"/>
    <w:rsid w:val="00AB3EB2"/>
    <w:rsid w:val="00AB423E"/>
    <w:rsid w:val="00AB5C6D"/>
    <w:rsid w:val="00AB607A"/>
    <w:rsid w:val="00AB6731"/>
    <w:rsid w:val="00AB7CC9"/>
    <w:rsid w:val="00AC017E"/>
    <w:rsid w:val="00AC1758"/>
    <w:rsid w:val="00AC1C21"/>
    <w:rsid w:val="00AC2219"/>
    <w:rsid w:val="00AC32D9"/>
    <w:rsid w:val="00AC4970"/>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5D91"/>
    <w:rsid w:val="00AF6255"/>
    <w:rsid w:val="00AF6799"/>
    <w:rsid w:val="00AF6A22"/>
    <w:rsid w:val="00AF6B0C"/>
    <w:rsid w:val="00AF731C"/>
    <w:rsid w:val="00B00175"/>
    <w:rsid w:val="00B00717"/>
    <w:rsid w:val="00B01F51"/>
    <w:rsid w:val="00B026EB"/>
    <w:rsid w:val="00B04787"/>
    <w:rsid w:val="00B04BDC"/>
    <w:rsid w:val="00B0501F"/>
    <w:rsid w:val="00B061EF"/>
    <w:rsid w:val="00B06784"/>
    <w:rsid w:val="00B06D65"/>
    <w:rsid w:val="00B07B92"/>
    <w:rsid w:val="00B07F64"/>
    <w:rsid w:val="00B10380"/>
    <w:rsid w:val="00B11240"/>
    <w:rsid w:val="00B11527"/>
    <w:rsid w:val="00B117D3"/>
    <w:rsid w:val="00B13B86"/>
    <w:rsid w:val="00B13DFE"/>
    <w:rsid w:val="00B14D2A"/>
    <w:rsid w:val="00B15FF2"/>
    <w:rsid w:val="00B16E73"/>
    <w:rsid w:val="00B17F7C"/>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3D4"/>
    <w:rsid w:val="00B37C92"/>
    <w:rsid w:val="00B403E4"/>
    <w:rsid w:val="00B40ACC"/>
    <w:rsid w:val="00B40EC4"/>
    <w:rsid w:val="00B429C3"/>
    <w:rsid w:val="00B4365A"/>
    <w:rsid w:val="00B436F3"/>
    <w:rsid w:val="00B444AC"/>
    <w:rsid w:val="00B45A38"/>
    <w:rsid w:val="00B45A9A"/>
    <w:rsid w:val="00B46773"/>
    <w:rsid w:val="00B477E9"/>
    <w:rsid w:val="00B501F5"/>
    <w:rsid w:val="00B51E17"/>
    <w:rsid w:val="00B52064"/>
    <w:rsid w:val="00B537ED"/>
    <w:rsid w:val="00B53B91"/>
    <w:rsid w:val="00B54E78"/>
    <w:rsid w:val="00B550CD"/>
    <w:rsid w:val="00B60BA1"/>
    <w:rsid w:val="00B61217"/>
    <w:rsid w:val="00B6321C"/>
    <w:rsid w:val="00B65498"/>
    <w:rsid w:val="00B7359A"/>
    <w:rsid w:val="00B7392A"/>
    <w:rsid w:val="00B73993"/>
    <w:rsid w:val="00B74489"/>
    <w:rsid w:val="00B74528"/>
    <w:rsid w:val="00B751CF"/>
    <w:rsid w:val="00B76E03"/>
    <w:rsid w:val="00B775C5"/>
    <w:rsid w:val="00B775EA"/>
    <w:rsid w:val="00B806DC"/>
    <w:rsid w:val="00B81369"/>
    <w:rsid w:val="00B823D1"/>
    <w:rsid w:val="00B84D48"/>
    <w:rsid w:val="00B852DB"/>
    <w:rsid w:val="00B8573C"/>
    <w:rsid w:val="00B85838"/>
    <w:rsid w:val="00B85C89"/>
    <w:rsid w:val="00B87EF5"/>
    <w:rsid w:val="00B91CA7"/>
    <w:rsid w:val="00B94417"/>
    <w:rsid w:val="00B9552D"/>
    <w:rsid w:val="00B95A28"/>
    <w:rsid w:val="00B97968"/>
    <w:rsid w:val="00BA07B8"/>
    <w:rsid w:val="00BA0CDB"/>
    <w:rsid w:val="00BA150E"/>
    <w:rsid w:val="00BA1ECA"/>
    <w:rsid w:val="00BA3357"/>
    <w:rsid w:val="00BA6113"/>
    <w:rsid w:val="00BB0072"/>
    <w:rsid w:val="00BB01C9"/>
    <w:rsid w:val="00BB1BD1"/>
    <w:rsid w:val="00BB1EEC"/>
    <w:rsid w:val="00BB55FF"/>
    <w:rsid w:val="00BB5E72"/>
    <w:rsid w:val="00BB6DAF"/>
    <w:rsid w:val="00BB73B1"/>
    <w:rsid w:val="00BB7F74"/>
    <w:rsid w:val="00BC0FE5"/>
    <w:rsid w:val="00BC1035"/>
    <w:rsid w:val="00BC1182"/>
    <w:rsid w:val="00BC14F0"/>
    <w:rsid w:val="00BC1A06"/>
    <w:rsid w:val="00BC2A38"/>
    <w:rsid w:val="00BC3D8B"/>
    <w:rsid w:val="00BC4AEE"/>
    <w:rsid w:val="00BC5CC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E7B5F"/>
    <w:rsid w:val="00BF30F4"/>
    <w:rsid w:val="00BF532C"/>
    <w:rsid w:val="00BF58D9"/>
    <w:rsid w:val="00BF5EBE"/>
    <w:rsid w:val="00BF618E"/>
    <w:rsid w:val="00BF6437"/>
    <w:rsid w:val="00BF672C"/>
    <w:rsid w:val="00BF6D66"/>
    <w:rsid w:val="00BF6E77"/>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380"/>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0F1"/>
    <w:rsid w:val="00C55A8F"/>
    <w:rsid w:val="00C5742C"/>
    <w:rsid w:val="00C61F5F"/>
    <w:rsid w:val="00C670AF"/>
    <w:rsid w:val="00C70E11"/>
    <w:rsid w:val="00C71F1F"/>
    <w:rsid w:val="00C72843"/>
    <w:rsid w:val="00C7354A"/>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86799"/>
    <w:rsid w:val="00C91158"/>
    <w:rsid w:val="00C912E5"/>
    <w:rsid w:val="00C91CA4"/>
    <w:rsid w:val="00C91FB8"/>
    <w:rsid w:val="00C92C74"/>
    <w:rsid w:val="00C94CE9"/>
    <w:rsid w:val="00C96841"/>
    <w:rsid w:val="00C97230"/>
    <w:rsid w:val="00CA1596"/>
    <w:rsid w:val="00CA1C7D"/>
    <w:rsid w:val="00CA27A8"/>
    <w:rsid w:val="00CA5163"/>
    <w:rsid w:val="00CA57E9"/>
    <w:rsid w:val="00CA6E1D"/>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0EF0"/>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17AF"/>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4418"/>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641B"/>
    <w:rsid w:val="00D37114"/>
    <w:rsid w:val="00D375BD"/>
    <w:rsid w:val="00D40680"/>
    <w:rsid w:val="00D418B7"/>
    <w:rsid w:val="00D41DCB"/>
    <w:rsid w:val="00D422B0"/>
    <w:rsid w:val="00D4323F"/>
    <w:rsid w:val="00D46372"/>
    <w:rsid w:val="00D4669D"/>
    <w:rsid w:val="00D501DF"/>
    <w:rsid w:val="00D50503"/>
    <w:rsid w:val="00D509FA"/>
    <w:rsid w:val="00D5244B"/>
    <w:rsid w:val="00D52955"/>
    <w:rsid w:val="00D52CC2"/>
    <w:rsid w:val="00D5639D"/>
    <w:rsid w:val="00D57EC2"/>
    <w:rsid w:val="00D603AB"/>
    <w:rsid w:val="00D628E1"/>
    <w:rsid w:val="00D631E3"/>
    <w:rsid w:val="00D63A67"/>
    <w:rsid w:val="00D65FD7"/>
    <w:rsid w:val="00D66D40"/>
    <w:rsid w:val="00D67030"/>
    <w:rsid w:val="00D6722B"/>
    <w:rsid w:val="00D702F6"/>
    <w:rsid w:val="00D71006"/>
    <w:rsid w:val="00D744B0"/>
    <w:rsid w:val="00D75045"/>
    <w:rsid w:val="00D77996"/>
    <w:rsid w:val="00D8091C"/>
    <w:rsid w:val="00D80B37"/>
    <w:rsid w:val="00D822D9"/>
    <w:rsid w:val="00D83101"/>
    <w:rsid w:val="00D84E36"/>
    <w:rsid w:val="00D851B6"/>
    <w:rsid w:val="00D85832"/>
    <w:rsid w:val="00D90AE8"/>
    <w:rsid w:val="00D91D89"/>
    <w:rsid w:val="00D94F2B"/>
    <w:rsid w:val="00D95486"/>
    <w:rsid w:val="00D96F37"/>
    <w:rsid w:val="00D971BC"/>
    <w:rsid w:val="00D978F0"/>
    <w:rsid w:val="00D97E4D"/>
    <w:rsid w:val="00DA0039"/>
    <w:rsid w:val="00DA423D"/>
    <w:rsid w:val="00DA4BDA"/>
    <w:rsid w:val="00DA5DE6"/>
    <w:rsid w:val="00DA6EAB"/>
    <w:rsid w:val="00DA742A"/>
    <w:rsid w:val="00DA7893"/>
    <w:rsid w:val="00DB177B"/>
    <w:rsid w:val="00DB214D"/>
    <w:rsid w:val="00DB2D77"/>
    <w:rsid w:val="00DB543C"/>
    <w:rsid w:val="00DB55D6"/>
    <w:rsid w:val="00DB6BFD"/>
    <w:rsid w:val="00DB78CF"/>
    <w:rsid w:val="00DB793C"/>
    <w:rsid w:val="00DC1D4F"/>
    <w:rsid w:val="00DC2299"/>
    <w:rsid w:val="00DC245C"/>
    <w:rsid w:val="00DC377C"/>
    <w:rsid w:val="00DC474B"/>
    <w:rsid w:val="00DC65F1"/>
    <w:rsid w:val="00DC6CC1"/>
    <w:rsid w:val="00DC78AE"/>
    <w:rsid w:val="00DC7A8C"/>
    <w:rsid w:val="00DD09A6"/>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39A"/>
    <w:rsid w:val="00E27A5C"/>
    <w:rsid w:val="00E3098E"/>
    <w:rsid w:val="00E3123A"/>
    <w:rsid w:val="00E31313"/>
    <w:rsid w:val="00E31A3D"/>
    <w:rsid w:val="00E31A8A"/>
    <w:rsid w:val="00E31D6D"/>
    <w:rsid w:val="00E32A60"/>
    <w:rsid w:val="00E3304E"/>
    <w:rsid w:val="00E33A51"/>
    <w:rsid w:val="00E34187"/>
    <w:rsid w:val="00E3516B"/>
    <w:rsid w:val="00E357FA"/>
    <w:rsid w:val="00E35A29"/>
    <w:rsid w:val="00E363EA"/>
    <w:rsid w:val="00E404DB"/>
    <w:rsid w:val="00E4107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49F9"/>
    <w:rsid w:val="00E85B84"/>
    <w:rsid w:val="00E85DEC"/>
    <w:rsid w:val="00E86860"/>
    <w:rsid w:val="00E90DFF"/>
    <w:rsid w:val="00E918D4"/>
    <w:rsid w:val="00E91BBA"/>
    <w:rsid w:val="00E925A2"/>
    <w:rsid w:val="00E92DC8"/>
    <w:rsid w:val="00E93B6C"/>
    <w:rsid w:val="00E94247"/>
    <w:rsid w:val="00E97B7C"/>
    <w:rsid w:val="00EA0BDC"/>
    <w:rsid w:val="00EA0D5A"/>
    <w:rsid w:val="00EA0F35"/>
    <w:rsid w:val="00EA1642"/>
    <w:rsid w:val="00EA18C9"/>
    <w:rsid w:val="00EA2A4A"/>
    <w:rsid w:val="00EA30D7"/>
    <w:rsid w:val="00EA33B4"/>
    <w:rsid w:val="00EA4C69"/>
    <w:rsid w:val="00EA53FF"/>
    <w:rsid w:val="00EA6900"/>
    <w:rsid w:val="00EA7709"/>
    <w:rsid w:val="00EB0DB5"/>
    <w:rsid w:val="00EB113D"/>
    <w:rsid w:val="00EB1862"/>
    <w:rsid w:val="00EB2429"/>
    <w:rsid w:val="00EB295F"/>
    <w:rsid w:val="00EB2B39"/>
    <w:rsid w:val="00EB2F25"/>
    <w:rsid w:val="00EB5233"/>
    <w:rsid w:val="00EB53FF"/>
    <w:rsid w:val="00EC1497"/>
    <w:rsid w:val="00EC1DEA"/>
    <w:rsid w:val="00EC4C62"/>
    <w:rsid w:val="00EC4CC0"/>
    <w:rsid w:val="00ED1861"/>
    <w:rsid w:val="00ED2081"/>
    <w:rsid w:val="00ED2A4A"/>
    <w:rsid w:val="00ED4E4F"/>
    <w:rsid w:val="00ED6232"/>
    <w:rsid w:val="00ED69EE"/>
    <w:rsid w:val="00EE07EF"/>
    <w:rsid w:val="00EE1FED"/>
    <w:rsid w:val="00EE3409"/>
    <w:rsid w:val="00EE40F4"/>
    <w:rsid w:val="00EE4F65"/>
    <w:rsid w:val="00EE54C1"/>
    <w:rsid w:val="00EE54E0"/>
    <w:rsid w:val="00EE68E7"/>
    <w:rsid w:val="00EF2539"/>
    <w:rsid w:val="00EF4AC4"/>
    <w:rsid w:val="00EF5ACC"/>
    <w:rsid w:val="00EF683B"/>
    <w:rsid w:val="00F01AAB"/>
    <w:rsid w:val="00F02A7D"/>
    <w:rsid w:val="00F03875"/>
    <w:rsid w:val="00F072C7"/>
    <w:rsid w:val="00F07DE1"/>
    <w:rsid w:val="00F1096E"/>
    <w:rsid w:val="00F12158"/>
    <w:rsid w:val="00F13557"/>
    <w:rsid w:val="00F1626F"/>
    <w:rsid w:val="00F2059B"/>
    <w:rsid w:val="00F2241A"/>
    <w:rsid w:val="00F225B6"/>
    <w:rsid w:val="00F225ED"/>
    <w:rsid w:val="00F22A55"/>
    <w:rsid w:val="00F23411"/>
    <w:rsid w:val="00F23B55"/>
    <w:rsid w:val="00F25A43"/>
    <w:rsid w:val="00F27E79"/>
    <w:rsid w:val="00F3238B"/>
    <w:rsid w:val="00F3273B"/>
    <w:rsid w:val="00F345E2"/>
    <w:rsid w:val="00F351F9"/>
    <w:rsid w:val="00F37F5D"/>
    <w:rsid w:val="00F41904"/>
    <w:rsid w:val="00F41F8E"/>
    <w:rsid w:val="00F429C8"/>
    <w:rsid w:val="00F43992"/>
    <w:rsid w:val="00F44547"/>
    <w:rsid w:val="00F44B9B"/>
    <w:rsid w:val="00F45481"/>
    <w:rsid w:val="00F4798D"/>
    <w:rsid w:val="00F504D4"/>
    <w:rsid w:val="00F50541"/>
    <w:rsid w:val="00F524E5"/>
    <w:rsid w:val="00F5508B"/>
    <w:rsid w:val="00F553C1"/>
    <w:rsid w:val="00F5673B"/>
    <w:rsid w:val="00F56BF3"/>
    <w:rsid w:val="00F60143"/>
    <w:rsid w:val="00F62106"/>
    <w:rsid w:val="00F6553F"/>
    <w:rsid w:val="00F66063"/>
    <w:rsid w:val="00F66F69"/>
    <w:rsid w:val="00F73F0F"/>
    <w:rsid w:val="00F763A0"/>
    <w:rsid w:val="00F76DA1"/>
    <w:rsid w:val="00F778F2"/>
    <w:rsid w:val="00F80737"/>
    <w:rsid w:val="00F80BFB"/>
    <w:rsid w:val="00F824DA"/>
    <w:rsid w:val="00F83059"/>
    <w:rsid w:val="00F84C09"/>
    <w:rsid w:val="00F87B7B"/>
    <w:rsid w:val="00F90006"/>
    <w:rsid w:val="00F91D32"/>
    <w:rsid w:val="00F92F57"/>
    <w:rsid w:val="00F9502A"/>
    <w:rsid w:val="00F955CB"/>
    <w:rsid w:val="00F964C8"/>
    <w:rsid w:val="00F96569"/>
    <w:rsid w:val="00FA03C8"/>
    <w:rsid w:val="00FA3818"/>
    <w:rsid w:val="00FA4EC1"/>
    <w:rsid w:val="00FA4EC9"/>
    <w:rsid w:val="00FA5D65"/>
    <w:rsid w:val="00FA65C1"/>
    <w:rsid w:val="00FA6920"/>
    <w:rsid w:val="00FA6A58"/>
    <w:rsid w:val="00FA714A"/>
    <w:rsid w:val="00FB05CA"/>
    <w:rsid w:val="00FB0B83"/>
    <w:rsid w:val="00FB2BF8"/>
    <w:rsid w:val="00FB3F95"/>
    <w:rsid w:val="00FB4097"/>
    <w:rsid w:val="00FB40ED"/>
    <w:rsid w:val="00FB5078"/>
    <w:rsid w:val="00FB5475"/>
    <w:rsid w:val="00FB6E0D"/>
    <w:rsid w:val="00FC061D"/>
    <w:rsid w:val="00FC0B2B"/>
    <w:rsid w:val="00FC272C"/>
    <w:rsid w:val="00FC34C6"/>
    <w:rsid w:val="00FC3EF3"/>
    <w:rsid w:val="00FC46B5"/>
    <w:rsid w:val="00FC5297"/>
    <w:rsid w:val="00FC6B54"/>
    <w:rsid w:val="00FC7205"/>
    <w:rsid w:val="00FC7A51"/>
    <w:rsid w:val="00FD07A3"/>
    <w:rsid w:val="00FD07E4"/>
    <w:rsid w:val="00FD0A71"/>
    <w:rsid w:val="00FD3B81"/>
    <w:rsid w:val="00FD47AF"/>
    <w:rsid w:val="00FD55E9"/>
    <w:rsid w:val="00FD6507"/>
    <w:rsid w:val="00FD7071"/>
    <w:rsid w:val="00FD7DCE"/>
    <w:rsid w:val="00FE08B6"/>
    <w:rsid w:val="00FE0D0D"/>
    <w:rsid w:val="00FE1EFA"/>
    <w:rsid w:val="00FE2865"/>
    <w:rsid w:val="00FE3C3F"/>
    <w:rsid w:val="00FE637E"/>
    <w:rsid w:val="00FF0F0D"/>
    <w:rsid w:val="00FF1FEB"/>
    <w:rsid w:val="00FF2AB6"/>
    <w:rsid w:val="00FF3414"/>
    <w:rsid w:val="00FF573B"/>
    <w:rsid w:val="00FF627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8773A6"/>
    <w:pPr>
      <w:spacing w:before="120" w:after="120"/>
      <w:ind w:right="37"/>
    </w:pPr>
    <w:rPr>
      <w:rFonts w:ascii="Arial" w:hAnsi="Arial" w:cs="Arial"/>
      <w:sz w:val="22"/>
      <w:szCs w:val="22"/>
      <w:lang w:val="fr-FR"/>
    </w:rPr>
  </w:style>
  <w:style w:type="paragraph" w:customStyle="1" w:styleId="Guidingtextbulleted">
    <w:name w:val="Guiding text bulleted"/>
    <w:basedOn w:val="Normal"/>
    <w:next w:val="Normal"/>
    <w:autoRedefine/>
    <w:uiPriority w:val="19"/>
    <w:unhideWhenUsed/>
    <w:qFormat/>
    <w:rsid w:val="00933A4E"/>
    <w:pPr>
      <w:numPr>
        <w:numId w:val="29"/>
      </w:num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99"/>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4"/>
      </w:numPr>
    </w:pPr>
  </w:style>
  <w:style w:type="paragraph" w:customStyle="1" w:styleId="VRQAalpha-numericlist2">
    <w:name w:val="VRQA alpha-numeric list 2"/>
    <w:basedOn w:val="VRQABullet2"/>
    <w:autoRedefine/>
    <w:uiPriority w:val="3"/>
    <w:qFormat/>
    <w:rsid w:val="0051753D"/>
    <w:pPr>
      <w:numPr>
        <w:numId w:val="16"/>
      </w:numPr>
    </w:pPr>
  </w:style>
  <w:style w:type="paragraph" w:customStyle="1" w:styleId="VRQABullet2">
    <w:name w:val="VRQA Bullet 2"/>
    <w:basedOn w:val="VRQABullet1"/>
    <w:autoRedefine/>
    <w:uiPriority w:val="2"/>
    <w:qFormat/>
    <w:rsid w:val="0051753D"/>
    <w:pPr>
      <w:numPr>
        <w:numId w:val="15"/>
      </w:numPr>
    </w:p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UnresolvedMention2">
    <w:name w:val="Unresolved Mention2"/>
    <w:basedOn w:val="DefaultParagraphFont"/>
    <w:uiPriority w:val="99"/>
    <w:semiHidden/>
    <w:unhideWhenUsed/>
    <w:rsid w:val="00F6553F"/>
    <w:rPr>
      <w:color w:val="605E5C"/>
      <w:shd w:val="clear" w:color="auto" w:fill="E1DFDD"/>
    </w:rPr>
  </w:style>
  <w:style w:type="paragraph" w:styleId="FootnoteText">
    <w:name w:val="footnote text"/>
    <w:basedOn w:val="Normal"/>
    <w:link w:val="FootnoteTextChar"/>
    <w:uiPriority w:val="99"/>
    <w:unhideWhenUsed/>
    <w:rsid w:val="00FC5297"/>
    <w:rPr>
      <w:sz w:val="20"/>
      <w:szCs w:val="20"/>
    </w:rPr>
  </w:style>
  <w:style w:type="character" w:customStyle="1" w:styleId="FootnoteTextChar">
    <w:name w:val="Footnote Text Char"/>
    <w:basedOn w:val="DefaultParagraphFont"/>
    <w:link w:val="FootnoteText"/>
    <w:uiPriority w:val="99"/>
    <w:rsid w:val="00FC5297"/>
    <w:rPr>
      <w:sz w:val="20"/>
      <w:szCs w:val="20"/>
    </w:rPr>
  </w:style>
  <w:style w:type="character" w:styleId="FootnoteReference">
    <w:name w:val="footnote reference"/>
    <w:basedOn w:val="DefaultParagraphFont"/>
    <w:uiPriority w:val="99"/>
    <w:unhideWhenUsed/>
    <w:rsid w:val="00FC5297"/>
    <w:rPr>
      <w:vertAlign w:val="superscript"/>
    </w:rPr>
  </w:style>
  <w:style w:type="paragraph" w:customStyle="1" w:styleId="l1text">
    <w:name w:val="l1text"/>
    <w:basedOn w:val="Normal"/>
    <w:qFormat/>
    <w:rsid w:val="00AC32D9"/>
    <w:pPr>
      <w:spacing w:before="120" w:after="120"/>
    </w:pPr>
    <w:rPr>
      <w:rFonts w:ascii="Arial" w:hAnsi="Arial"/>
      <w:sz w:val="22"/>
    </w:rPr>
  </w:style>
  <w:style w:type="paragraph" w:customStyle="1" w:styleId="l2text">
    <w:name w:val="l2text"/>
    <w:basedOn w:val="ListBullet"/>
    <w:qFormat/>
    <w:rsid w:val="00AC32D9"/>
    <w:pPr>
      <w:tabs>
        <w:tab w:val="num" w:pos="360"/>
      </w:tabs>
      <w:spacing w:before="0" w:after="0"/>
      <w:ind w:left="709" w:hanging="360"/>
      <w:contextualSpacing/>
    </w:pPr>
    <w:rPr>
      <w:rFonts w:eastAsiaTheme="minorHAnsi" w:cstheme="minorBidi"/>
      <w:lang w:val="en-US" w:eastAsia="en-US"/>
    </w:rPr>
  </w:style>
  <w:style w:type="paragraph" w:customStyle="1" w:styleId="VRQAbullet20">
    <w:name w:val="VRQA bullet 2"/>
    <w:basedOn w:val="ListBullet2"/>
    <w:link w:val="VRQAbullet2Char"/>
    <w:uiPriority w:val="4"/>
    <w:qFormat/>
    <w:rsid w:val="00AC32D9"/>
    <w:pPr>
      <w:numPr>
        <w:numId w:val="39"/>
      </w:numPr>
    </w:pPr>
  </w:style>
  <w:style w:type="character" w:customStyle="1" w:styleId="VRQAbullet2Char">
    <w:name w:val="VRQA bullet 2 Char"/>
    <w:basedOn w:val="DefaultParagraphFont"/>
    <w:link w:val="VRQAbullet20"/>
    <w:uiPriority w:val="4"/>
    <w:rsid w:val="00AC32D9"/>
  </w:style>
  <w:style w:type="paragraph" w:styleId="ListBullet2">
    <w:name w:val="List Bullet 2"/>
    <w:basedOn w:val="Normal"/>
    <w:uiPriority w:val="99"/>
    <w:semiHidden/>
    <w:unhideWhenUsed/>
    <w:rsid w:val="00AC32D9"/>
    <w:pPr>
      <w:numPr>
        <w:numId w:val="38"/>
      </w:numPr>
      <w:contextualSpacing/>
    </w:pPr>
  </w:style>
  <w:style w:type="character" w:customStyle="1" w:styleId="UnresolvedMention3">
    <w:name w:val="Unresolved Mention3"/>
    <w:basedOn w:val="DefaultParagraphFont"/>
    <w:uiPriority w:val="99"/>
    <w:semiHidden/>
    <w:unhideWhenUsed/>
    <w:rsid w:val="00933A4E"/>
    <w:rPr>
      <w:color w:val="605E5C"/>
      <w:shd w:val="clear" w:color="auto" w:fill="E1DFDD"/>
    </w:rPr>
  </w:style>
  <w:style w:type="character" w:styleId="UnresolvedMention">
    <w:name w:val="Unresolved Mention"/>
    <w:basedOn w:val="DefaultParagraphFont"/>
    <w:uiPriority w:val="99"/>
    <w:semiHidden/>
    <w:unhideWhenUsed/>
    <w:rsid w:val="0087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6485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hyperlink" Target="mailto:course.enquiry@djsir.vic.gov.au"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mailto:course.enquiry@djsir.vic.gov.au" TargetMode="Externa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vrqa.vic.gov.au/Documents/VETAQTF2021standardsAccredCrses.docx"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dewr.gov.au/skills-information-training-providers/australian-core-skills-framework/download-acsf"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mailto:SA@melbournepolytechnic.edu.au" TargetMode="External"/><Relationship Id="rId38" Type="http://schemas.openxmlformats.org/officeDocument/2006/relationships/header" Target="header11.xml"/></Relationships>
</file>

<file path=word/_rels/footer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ilydambrosio.com.au/media-releases/more-solar-training-with-free-tafe-short-courses/" TargetMode="External"/><Relationship Id="rId2" Type="http://schemas.openxmlformats.org/officeDocument/2006/relationships/hyperlink" Target="https://www.cleanenergycouncil.org.au/resources/technologies/solar-water-heating" TargetMode="External"/><Relationship Id="rId1" Type="http://schemas.openxmlformats.org/officeDocument/2006/relationships/hyperlink" Target="https://www.cleanenergycouncil.org.au/resources/technologies/solar-water-heating" TargetMode="External"/><Relationship Id="rId4" Type="http://schemas.openxmlformats.org/officeDocument/2006/relationships/hyperlink" Target="https://www.solar.vic.gov.au/more-solar-training-free-tafe-short-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STATEREG-6-11277</_dlc_DocId>
    <_dlc_DocIdUrl xmlns="56179755-015c-4810-bcc8-b6896153f7ee">
      <Url>https://edugate.eduweb.vic.gov.au/edrms/stateregister/_layouts/15/DocIdRedir.aspx?ID=STATEREG-6-11277</Url>
      <Description>STATEREG-6-11277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345F5-8DA8-4F0A-A187-1FE0A2232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38D7F2-1630-46DE-8FC6-511FC0331FAB}">
  <ds:schemaRefs>
    <ds:schemaRef ds:uri="http://schemas.microsoft.com/sharepoint/event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56179755-015c-4810-bcc8-b6896153f7e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6007A7BD-492E-4232-8EE2-5A105D59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5620</Words>
  <Characters>36119</Characters>
  <Application>Microsoft Office Word</Application>
  <DocSecurity>0</DocSecurity>
  <Lines>1203</Lines>
  <Paragraphs>707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10</cp:revision>
  <cp:lastPrinted>2026-03-11T03:12:00Z</cp:lastPrinted>
  <dcterms:created xsi:type="dcterms:W3CDTF">2026-02-25T04:09:00Z</dcterms:created>
  <dcterms:modified xsi:type="dcterms:W3CDTF">2026-03-11T03:12:00Z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f936fc72cb977957c33f2c2d891962ff052ad1fd8d506cdd9cd3bbe92244e8b5</vt:lpwstr>
  </property>
  <property fmtid="{D5CDD505-2E9C-101B-9397-08002B2CF9AE}" pid="41" name="_dlc_DocIdItemGuid">
    <vt:lpwstr>08bbd6cc-99ed-4aa8-ae01-6be4ec41a2b0</vt:lpwstr>
  </property>
  <property fmtid="{D5CDD505-2E9C-101B-9397-08002B2CF9AE}" pid="42" name="MSIP_Label_d00a4df9-c942-4b09-b23a-6c1023f6de27_Enabled">
    <vt:lpwstr>true</vt:lpwstr>
  </property>
  <property fmtid="{D5CDD505-2E9C-101B-9397-08002B2CF9AE}" pid="43" name="MSIP_Label_d00a4df9-c942-4b09-b23a-6c1023f6de27_SetDate">
    <vt:lpwstr>2024-01-24T00:43:51Z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6f5ef225-a4f5-4b18-8d8b-5104a56784fb</vt:lpwstr>
  </property>
  <property fmtid="{D5CDD505-2E9C-101B-9397-08002B2CF9AE}" pid="48" name="MSIP_Label_d00a4df9-c942-4b09-b23a-6c1023f6de27_ContentBits">
    <vt:lpwstr>3</vt:lpwstr>
  </property>
</Properties>
</file>