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59" w:type="dxa"/>
        <w:tblInd w:w="142" w:type="dxa"/>
        <w:tblLook w:val="04A0" w:firstRow="1" w:lastRow="0" w:firstColumn="1" w:lastColumn="0" w:noHBand="0" w:noVBand="1"/>
      </w:tblPr>
      <w:tblGrid>
        <w:gridCol w:w="10059"/>
      </w:tblGrid>
      <w:tr w:rsidR="007D13FA" w14:paraId="365833C6" w14:textId="77777777" w:rsidTr="00077A7A">
        <w:trPr>
          <w:trHeight w:val="9488"/>
        </w:trPr>
        <w:tc>
          <w:tcPr>
            <w:tcW w:w="10059" w:type="dxa"/>
            <w:tcBorders>
              <w:top w:val="nil"/>
              <w:left w:val="nil"/>
              <w:bottom w:val="nil"/>
              <w:right w:val="nil"/>
            </w:tcBorders>
          </w:tcPr>
          <w:p w14:paraId="762F3093" w14:textId="710BE343" w:rsidR="007D13FA" w:rsidRPr="00546FB1" w:rsidRDefault="00077A7A" w:rsidP="006D142E">
            <w:pPr>
              <w:spacing w:before="3000"/>
              <w:jc w:val="center"/>
              <w:rPr>
                <w:rStyle w:val="SubtleReference"/>
                <w:rFonts w:eastAsiaTheme="minorHAnsi"/>
              </w:rPr>
            </w:pPr>
            <w:r w:rsidRPr="00077A7A">
              <w:rPr>
                <w:rStyle w:val="SubtleReference"/>
                <w:rFonts w:eastAsiaTheme="minorHAnsi"/>
              </w:rPr>
              <w:t>22660VIC</w:t>
            </w:r>
          </w:p>
          <w:p w14:paraId="0B6760D4" w14:textId="73CFC71A" w:rsidR="007D13FA" w:rsidRPr="005E1DBB" w:rsidRDefault="00ED467E" w:rsidP="007D13FA">
            <w:pPr>
              <w:jc w:val="center"/>
              <w:rPr>
                <w:rStyle w:val="SubtleReference"/>
                <w:rFonts w:eastAsiaTheme="minorHAnsi"/>
              </w:rPr>
            </w:pPr>
            <w:r>
              <w:rPr>
                <w:rStyle w:val="SubtleReference"/>
                <w:rFonts w:eastAsiaTheme="minorHAnsi"/>
              </w:rPr>
              <w:t>C</w:t>
            </w:r>
            <w:r w:rsidRPr="00ED467E">
              <w:rPr>
                <w:rStyle w:val="SubtleReference"/>
                <w:rFonts w:eastAsiaTheme="minorHAnsi"/>
              </w:rPr>
              <w:t xml:space="preserve">ourse in Identifying and Responding </w:t>
            </w:r>
            <w:r>
              <w:rPr>
                <w:rStyle w:val="SubtleReference"/>
                <w:rFonts w:eastAsiaTheme="minorHAnsi"/>
              </w:rPr>
              <w:br/>
            </w:r>
            <w:r w:rsidRPr="00ED467E">
              <w:rPr>
                <w:rStyle w:val="SubtleReference"/>
                <w:rFonts w:eastAsiaTheme="minorHAnsi"/>
              </w:rPr>
              <w:t>to Family Violence Risk</w:t>
            </w:r>
          </w:p>
          <w:p w14:paraId="17FA6E60" w14:textId="77777777" w:rsidR="007D13FA" w:rsidRPr="00546FB1" w:rsidRDefault="007D13FA" w:rsidP="007D13FA">
            <w:pPr>
              <w:jc w:val="center"/>
              <w:rPr>
                <w:rStyle w:val="SubtleReference"/>
                <w:rFonts w:eastAsiaTheme="minorHAnsi"/>
              </w:rPr>
            </w:pPr>
          </w:p>
          <w:p w14:paraId="410BD5E1" w14:textId="45682657" w:rsidR="007D13FA" w:rsidRPr="00546FB1" w:rsidRDefault="00AA2420" w:rsidP="007D13FA">
            <w:pPr>
              <w:jc w:val="center"/>
              <w:rPr>
                <w:rStyle w:val="SubtleReference"/>
                <w:rFonts w:eastAsiaTheme="minorHAnsi"/>
              </w:rPr>
            </w:pPr>
            <w:r w:rsidRPr="00AA2420">
              <w:rPr>
                <w:rStyle w:val="SubtleReference"/>
                <w:rFonts w:eastAsiaTheme="minorHAnsi"/>
                <w:sz w:val="28"/>
                <w:szCs w:val="28"/>
              </w:rPr>
              <w:t xml:space="preserve">Version 1.1 </w:t>
            </w:r>
            <w:r>
              <w:rPr>
                <w:rStyle w:val="SubtleReference"/>
                <w:rFonts w:eastAsiaTheme="minorHAnsi"/>
                <w:sz w:val="28"/>
                <w:szCs w:val="28"/>
              </w:rPr>
              <w:t xml:space="preserve">– 11 </w:t>
            </w:r>
            <w:r w:rsidRPr="00AA2420">
              <w:rPr>
                <w:rStyle w:val="SubtleReference"/>
                <w:rFonts w:eastAsiaTheme="minorHAnsi"/>
                <w:sz w:val="28"/>
                <w:szCs w:val="28"/>
              </w:rPr>
              <w:t>February 2026</w:t>
            </w:r>
          </w:p>
          <w:p w14:paraId="7E18E157" w14:textId="77777777" w:rsidR="007D13FA" w:rsidRPr="00546FB1" w:rsidRDefault="007D13FA" w:rsidP="007D13FA">
            <w:pPr>
              <w:jc w:val="center"/>
              <w:rPr>
                <w:rStyle w:val="SubtleReference"/>
                <w:rFonts w:eastAsiaTheme="minorHAnsi"/>
              </w:rPr>
            </w:pPr>
          </w:p>
          <w:p w14:paraId="1B89C72F" w14:textId="77777777" w:rsidR="007D13FA" w:rsidRPr="00546FB1" w:rsidRDefault="007D13FA" w:rsidP="007D13FA">
            <w:pPr>
              <w:jc w:val="center"/>
              <w:rPr>
                <w:rStyle w:val="SubtleReference"/>
                <w:rFonts w:eastAsiaTheme="minorHAnsi"/>
              </w:rPr>
            </w:pPr>
          </w:p>
          <w:p w14:paraId="0FAB243A" w14:textId="77777777" w:rsidR="007D13FA" w:rsidRPr="00F91D32" w:rsidRDefault="007D13FA" w:rsidP="007D13FA">
            <w:pPr>
              <w:jc w:val="center"/>
              <w:rPr>
                <w:rStyle w:val="SubtleReference"/>
                <w:rFonts w:eastAsiaTheme="minorHAnsi"/>
                <w:sz w:val="36"/>
                <w:szCs w:val="36"/>
              </w:rPr>
            </w:pPr>
            <w:bookmarkStart w:id="0"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0"/>
          </w:p>
          <w:p w14:paraId="339989DB" w14:textId="77777777" w:rsidR="007D13FA" w:rsidRPr="00546FB1" w:rsidRDefault="007D13FA" w:rsidP="007D13FA">
            <w:pPr>
              <w:spacing w:before="360" w:after="360"/>
              <w:jc w:val="center"/>
              <w:rPr>
                <w:rStyle w:val="SubtleReference"/>
                <w:rFonts w:eastAsiaTheme="minorHAnsi"/>
              </w:rPr>
            </w:pPr>
          </w:p>
          <w:p w14:paraId="11A496FC" w14:textId="565972E4" w:rsidR="007D13FA" w:rsidRDefault="007D13FA" w:rsidP="00ED467E">
            <w:pPr>
              <w:spacing w:after="240"/>
              <w:ind w:right="-103"/>
              <w:jc w:val="center"/>
              <w:rPr>
                <w:rFonts w:ascii="Arial" w:hAnsi="Arial" w:cs="Arial"/>
                <w:b/>
                <w:bCs/>
                <w:color w:val="1F3864"/>
                <w:sz w:val="33"/>
                <w:szCs w:val="33"/>
                <w:lang w:eastAsia="en-GB"/>
              </w:rPr>
            </w:pPr>
            <w:bookmarkStart w:id="1" w:name="_Toc99709014"/>
            <w:r w:rsidRPr="006D142E">
              <w:rPr>
                <w:rStyle w:val="SubtleReference"/>
                <w:rFonts w:eastAsiaTheme="minorHAnsi"/>
                <w:sz w:val="33"/>
                <w:szCs w:val="33"/>
              </w:rPr>
              <w:t>Accredited for the period:</w:t>
            </w:r>
            <w:r w:rsidR="0040189B" w:rsidRPr="006D142E">
              <w:rPr>
                <w:rFonts w:ascii="Arial" w:hAnsi="Arial" w:cs="Arial"/>
                <w:b/>
                <w:bCs/>
                <w:color w:val="1F3864"/>
                <w:sz w:val="33"/>
                <w:szCs w:val="33"/>
                <w:lang w:eastAsia="en-GB"/>
              </w:rPr>
              <w:t xml:space="preserve"> 1 </w:t>
            </w:r>
            <w:r w:rsidR="00ED467E">
              <w:rPr>
                <w:rFonts w:ascii="Arial" w:hAnsi="Arial" w:cs="Arial"/>
                <w:b/>
                <w:bCs/>
                <w:color w:val="1F3864"/>
                <w:sz w:val="33"/>
                <w:szCs w:val="33"/>
                <w:lang w:eastAsia="en-GB"/>
              </w:rPr>
              <w:t>April</w:t>
            </w:r>
            <w:r w:rsidR="0040189B" w:rsidRPr="006D142E">
              <w:rPr>
                <w:rFonts w:ascii="Arial" w:hAnsi="Arial" w:cs="Arial"/>
                <w:b/>
                <w:bCs/>
                <w:color w:val="1F3864"/>
                <w:sz w:val="33"/>
                <w:szCs w:val="33"/>
                <w:lang w:eastAsia="en-GB"/>
              </w:rPr>
              <w:t xml:space="preserve"> 202</w:t>
            </w:r>
            <w:r w:rsidR="00ED467E">
              <w:rPr>
                <w:rFonts w:ascii="Arial" w:hAnsi="Arial" w:cs="Arial"/>
                <w:b/>
                <w:bCs/>
                <w:color w:val="1F3864"/>
                <w:sz w:val="33"/>
                <w:szCs w:val="33"/>
                <w:lang w:eastAsia="en-GB"/>
              </w:rPr>
              <w:t>4</w:t>
            </w:r>
            <w:r w:rsidR="0040189B" w:rsidRPr="006D142E">
              <w:rPr>
                <w:rFonts w:ascii="Arial" w:hAnsi="Arial" w:cs="Arial"/>
                <w:b/>
                <w:bCs/>
                <w:color w:val="1F3864"/>
                <w:sz w:val="33"/>
                <w:szCs w:val="33"/>
                <w:lang w:eastAsia="en-GB"/>
              </w:rPr>
              <w:t xml:space="preserve"> to 3</w:t>
            </w:r>
            <w:r w:rsidR="006D142E" w:rsidRPr="006D142E">
              <w:rPr>
                <w:rFonts w:ascii="Arial" w:hAnsi="Arial" w:cs="Arial"/>
                <w:b/>
                <w:bCs/>
                <w:color w:val="1F3864"/>
                <w:sz w:val="33"/>
                <w:szCs w:val="33"/>
                <w:lang w:eastAsia="en-GB"/>
              </w:rPr>
              <w:t xml:space="preserve">1 </w:t>
            </w:r>
            <w:r w:rsidR="00ED467E">
              <w:rPr>
                <w:rFonts w:ascii="Arial" w:hAnsi="Arial" w:cs="Arial"/>
                <w:b/>
                <w:bCs/>
                <w:color w:val="1F3864"/>
                <w:sz w:val="33"/>
                <w:szCs w:val="33"/>
                <w:lang w:eastAsia="en-GB"/>
              </w:rPr>
              <w:t xml:space="preserve">March </w:t>
            </w:r>
            <w:r w:rsidR="0040189B" w:rsidRPr="006D142E">
              <w:rPr>
                <w:rFonts w:ascii="Arial" w:hAnsi="Arial" w:cs="Arial"/>
                <w:b/>
                <w:bCs/>
                <w:color w:val="1F3864"/>
                <w:sz w:val="33"/>
                <w:szCs w:val="33"/>
                <w:lang w:eastAsia="en-GB"/>
              </w:rPr>
              <w:t>202</w:t>
            </w:r>
            <w:bookmarkEnd w:id="1"/>
            <w:r w:rsidR="00ED467E">
              <w:rPr>
                <w:rFonts w:ascii="Arial" w:hAnsi="Arial" w:cs="Arial"/>
                <w:b/>
                <w:bCs/>
                <w:color w:val="1F3864"/>
                <w:sz w:val="33"/>
                <w:szCs w:val="33"/>
                <w:lang w:eastAsia="en-GB"/>
              </w:rPr>
              <w:t>9</w:t>
            </w:r>
          </w:p>
          <w:p w14:paraId="259DEB4A" w14:textId="5458F43C" w:rsidR="006D142E" w:rsidRPr="006D142E" w:rsidRDefault="006D142E" w:rsidP="006D142E">
            <w:pPr>
              <w:spacing w:after="240"/>
              <w:ind w:right="-103"/>
              <w:rPr>
                <w:rFonts w:ascii="Arial" w:hAnsi="Arial" w:cs="Arial"/>
                <w:b/>
                <w:bCs/>
                <w:color w:val="1F3864"/>
                <w:sz w:val="33"/>
                <w:szCs w:val="33"/>
                <w:lang w:val="en-GB" w:eastAsia="en-GB"/>
              </w:rPr>
            </w:pPr>
          </w:p>
        </w:tc>
      </w:tr>
    </w:tbl>
    <w:p w14:paraId="069E602D" w14:textId="3CD6D1DE" w:rsidR="00DA544D" w:rsidRDefault="00DA544D" w:rsidP="00C12363">
      <w:pPr>
        <w:jc w:val="both"/>
        <w:sectPr w:rsidR="00DA544D" w:rsidSect="007D13FA">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845" w:bottom="851" w:left="851" w:header="709" w:footer="709" w:gutter="0"/>
          <w:pgNumType w:start="1"/>
          <w:cols w:space="227"/>
          <w:titlePg/>
          <w:docGrid w:linePitch="360"/>
        </w:sectPr>
      </w:pPr>
    </w:p>
    <w:p w14:paraId="025F4C78" w14:textId="160B1BB7" w:rsidR="00FA5F31" w:rsidRPr="00FA5F31" w:rsidRDefault="00077A7A" w:rsidP="00077A7A">
      <w:pPr>
        <w:spacing w:before="120" w:after="120"/>
        <w:ind w:left="142"/>
        <w:rPr>
          <w:rFonts w:ascii="Arial" w:hAnsi="Arial" w:cs="Arial"/>
          <w:b/>
          <w:bCs/>
          <w:sz w:val="22"/>
          <w:szCs w:val="22"/>
          <w:lang w:val="en-GB"/>
        </w:rPr>
      </w:pPr>
      <w:r w:rsidRPr="00077A7A">
        <w:rPr>
          <w:rFonts w:ascii="Arial" w:hAnsi="Arial" w:cs="Arial"/>
          <w:b/>
          <w:bCs/>
          <w:sz w:val="22"/>
          <w:szCs w:val="22"/>
          <w:lang w:val="en-GB"/>
        </w:rPr>
        <w:lastRenderedPageBreak/>
        <w:t>22660VIC</w:t>
      </w:r>
      <w:r w:rsidR="00FA5F31" w:rsidRPr="00FA5F31">
        <w:rPr>
          <w:rFonts w:ascii="Arial" w:hAnsi="Arial" w:cs="Arial"/>
          <w:b/>
          <w:bCs/>
          <w:sz w:val="22"/>
          <w:szCs w:val="22"/>
          <w:lang w:val="en-GB"/>
        </w:rPr>
        <w:t xml:space="preserve"> Course in Identifying and Responding to Family Violence Risk</w:t>
      </w:r>
    </w:p>
    <w:tbl>
      <w:tblPr>
        <w:tblStyle w:val="TableGrid"/>
        <w:tblW w:w="0" w:type="auto"/>
        <w:tblInd w:w="108" w:type="dxa"/>
        <w:tblCellMar>
          <w:top w:w="57" w:type="dxa"/>
          <w:bottom w:w="57" w:type="dxa"/>
        </w:tblCellMar>
        <w:tblLook w:val="04A0" w:firstRow="1" w:lastRow="0" w:firstColumn="1" w:lastColumn="0" w:noHBand="0" w:noVBand="1"/>
      </w:tblPr>
      <w:tblGrid>
        <w:gridCol w:w="2004"/>
        <w:gridCol w:w="5984"/>
        <w:gridCol w:w="2242"/>
      </w:tblGrid>
      <w:tr w:rsidR="00ED467E" w:rsidRPr="00ED467E" w14:paraId="38BFC46F" w14:textId="77777777" w:rsidTr="00FA5F31">
        <w:tc>
          <w:tcPr>
            <w:tcW w:w="7988" w:type="dxa"/>
            <w:gridSpan w:val="2"/>
          </w:tcPr>
          <w:p w14:paraId="2478B5E3" w14:textId="77777777" w:rsidR="00ED467E" w:rsidRPr="00ED467E" w:rsidRDefault="00ED467E" w:rsidP="002B71A8">
            <w:pPr>
              <w:rPr>
                <w:rFonts w:ascii="Arial" w:hAnsi="Arial" w:cs="Arial"/>
                <w:b/>
                <w:bCs/>
                <w:sz w:val="22"/>
                <w:szCs w:val="22"/>
              </w:rPr>
            </w:pPr>
            <w:r w:rsidRPr="00ED467E">
              <w:rPr>
                <w:rFonts w:ascii="Arial" w:hAnsi="Arial" w:cs="Arial"/>
                <w:b/>
                <w:bCs/>
                <w:sz w:val="22"/>
                <w:szCs w:val="22"/>
              </w:rPr>
              <w:t>Version History:</w:t>
            </w:r>
          </w:p>
        </w:tc>
        <w:tc>
          <w:tcPr>
            <w:tcW w:w="2242" w:type="dxa"/>
          </w:tcPr>
          <w:p w14:paraId="45E68D19" w14:textId="77777777" w:rsidR="00ED467E" w:rsidRPr="00ED467E" w:rsidRDefault="00ED467E" w:rsidP="002B71A8">
            <w:pPr>
              <w:rPr>
                <w:rFonts w:ascii="Arial" w:hAnsi="Arial" w:cs="Arial"/>
                <w:b/>
                <w:bCs/>
                <w:sz w:val="22"/>
                <w:szCs w:val="22"/>
              </w:rPr>
            </w:pPr>
            <w:r w:rsidRPr="00ED467E">
              <w:rPr>
                <w:rFonts w:ascii="Arial" w:hAnsi="Arial" w:cs="Arial"/>
                <w:b/>
                <w:bCs/>
                <w:sz w:val="22"/>
                <w:szCs w:val="22"/>
              </w:rPr>
              <w:t>Date</w:t>
            </w:r>
          </w:p>
        </w:tc>
      </w:tr>
      <w:tr w:rsidR="00AA2420" w:rsidRPr="00ED467E" w14:paraId="646D7F6E" w14:textId="77777777" w:rsidTr="00FA5F31">
        <w:tc>
          <w:tcPr>
            <w:tcW w:w="2004" w:type="dxa"/>
          </w:tcPr>
          <w:p w14:paraId="5EAAB080" w14:textId="29ACA739" w:rsidR="00AA2420" w:rsidRPr="00ED467E" w:rsidRDefault="00AA2420" w:rsidP="00AA2420">
            <w:pPr>
              <w:rPr>
                <w:rFonts w:ascii="Arial" w:hAnsi="Arial" w:cs="Arial"/>
                <w:sz w:val="22"/>
                <w:szCs w:val="22"/>
              </w:rPr>
            </w:pPr>
            <w:r w:rsidRPr="002A39C1">
              <w:rPr>
                <w:rFonts w:ascii="Arial" w:hAnsi="Arial" w:cs="Arial"/>
                <w:sz w:val="22"/>
                <w:szCs w:val="22"/>
              </w:rPr>
              <w:t>Version 1.1</w:t>
            </w:r>
          </w:p>
        </w:tc>
        <w:tc>
          <w:tcPr>
            <w:tcW w:w="5984" w:type="dxa"/>
          </w:tcPr>
          <w:p w14:paraId="554215A3" w14:textId="2728F670" w:rsidR="00AA2420" w:rsidRPr="00AF431A" w:rsidRDefault="00AA2420" w:rsidP="00AA2420">
            <w:pPr>
              <w:rPr>
                <w:rFonts w:ascii="Arial" w:hAnsi="Arial" w:cs="Arial"/>
                <w:sz w:val="22"/>
                <w:szCs w:val="22"/>
              </w:rPr>
            </w:pPr>
            <w:r w:rsidRPr="002A39C1">
              <w:rPr>
                <w:rFonts w:ascii="Arial" w:hAnsi="Arial" w:cs="Arial"/>
                <w:sz w:val="22"/>
                <w:szCs w:val="22"/>
              </w:rPr>
              <w:t>Update to contact details in A2</w:t>
            </w:r>
            <w:r>
              <w:rPr>
                <w:rFonts w:ascii="Arial" w:hAnsi="Arial" w:cs="Arial"/>
                <w:sz w:val="22"/>
                <w:szCs w:val="22"/>
              </w:rPr>
              <w:t xml:space="preserve"> and A5</w:t>
            </w:r>
          </w:p>
        </w:tc>
        <w:tc>
          <w:tcPr>
            <w:tcW w:w="2242" w:type="dxa"/>
          </w:tcPr>
          <w:p w14:paraId="6344E0B6" w14:textId="65F59269" w:rsidR="00AA2420" w:rsidRPr="00AF431A" w:rsidRDefault="00AA2420" w:rsidP="00AA2420">
            <w:pPr>
              <w:rPr>
                <w:rFonts w:ascii="Arial" w:hAnsi="Arial" w:cs="Arial"/>
                <w:sz w:val="22"/>
                <w:szCs w:val="22"/>
              </w:rPr>
            </w:pPr>
            <w:r>
              <w:rPr>
                <w:rFonts w:ascii="Arial" w:hAnsi="Arial" w:cs="Arial"/>
                <w:sz w:val="22"/>
                <w:szCs w:val="22"/>
              </w:rPr>
              <w:t xml:space="preserve">11 February 2026 </w:t>
            </w:r>
          </w:p>
        </w:tc>
      </w:tr>
      <w:tr w:rsidR="00ED467E" w:rsidRPr="00ED467E" w14:paraId="4CCD35F3" w14:textId="77777777" w:rsidTr="00FA5F31">
        <w:tc>
          <w:tcPr>
            <w:tcW w:w="2004" w:type="dxa"/>
          </w:tcPr>
          <w:p w14:paraId="2FDFB3B0" w14:textId="7090AFA6" w:rsidR="00ED467E" w:rsidRPr="00ED467E" w:rsidRDefault="00ED467E" w:rsidP="002B71A8">
            <w:pPr>
              <w:rPr>
                <w:rFonts w:ascii="Arial" w:hAnsi="Arial" w:cs="Arial"/>
                <w:sz w:val="22"/>
                <w:szCs w:val="22"/>
              </w:rPr>
            </w:pPr>
            <w:r w:rsidRPr="00ED467E">
              <w:rPr>
                <w:rFonts w:ascii="Arial" w:hAnsi="Arial" w:cs="Arial"/>
                <w:sz w:val="22"/>
                <w:szCs w:val="22"/>
              </w:rPr>
              <w:t>Version 1.0</w:t>
            </w:r>
          </w:p>
        </w:tc>
        <w:tc>
          <w:tcPr>
            <w:tcW w:w="5984" w:type="dxa"/>
          </w:tcPr>
          <w:p w14:paraId="33FD26DA" w14:textId="62AC4636" w:rsidR="00ED467E" w:rsidRPr="00AF431A" w:rsidRDefault="00AF431A" w:rsidP="002B71A8">
            <w:pPr>
              <w:rPr>
                <w:rFonts w:ascii="Arial" w:hAnsi="Arial" w:cs="Arial"/>
                <w:sz w:val="22"/>
                <w:szCs w:val="22"/>
              </w:rPr>
            </w:pPr>
            <w:r w:rsidRPr="00AF431A">
              <w:rPr>
                <w:rFonts w:ascii="Arial" w:hAnsi="Arial" w:cs="Arial"/>
                <w:sz w:val="22"/>
                <w:szCs w:val="22"/>
              </w:rPr>
              <w:t>Initial accreditation</w:t>
            </w:r>
          </w:p>
        </w:tc>
        <w:tc>
          <w:tcPr>
            <w:tcW w:w="2242" w:type="dxa"/>
          </w:tcPr>
          <w:p w14:paraId="11C850B7" w14:textId="742BF2F5" w:rsidR="00ED467E" w:rsidRPr="00AF431A" w:rsidRDefault="00AF431A" w:rsidP="002B71A8">
            <w:pPr>
              <w:rPr>
                <w:rFonts w:ascii="Arial" w:hAnsi="Arial" w:cs="Arial"/>
                <w:sz w:val="22"/>
                <w:szCs w:val="22"/>
              </w:rPr>
            </w:pPr>
            <w:r w:rsidRPr="00AF431A">
              <w:rPr>
                <w:rFonts w:ascii="Arial" w:hAnsi="Arial" w:cs="Arial"/>
                <w:sz w:val="22"/>
                <w:szCs w:val="22"/>
              </w:rPr>
              <w:t>1</w:t>
            </w:r>
            <w:r w:rsidR="00307D12">
              <w:rPr>
                <w:rFonts w:ascii="Arial" w:hAnsi="Arial" w:cs="Arial"/>
                <w:sz w:val="22"/>
                <w:szCs w:val="22"/>
              </w:rPr>
              <w:t>3</w:t>
            </w:r>
            <w:r w:rsidRPr="00AF431A">
              <w:rPr>
                <w:rFonts w:ascii="Arial" w:hAnsi="Arial" w:cs="Arial"/>
                <w:sz w:val="22"/>
                <w:szCs w:val="22"/>
              </w:rPr>
              <w:t xml:space="preserve"> </w:t>
            </w:r>
            <w:r w:rsidR="00307D12">
              <w:rPr>
                <w:rFonts w:ascii="Arial" w:hAnsi="Arial" w:cs="Arial"/>
                <w:sz w:val="22"/>
                <w:szCs w:val="22"/>
              </w:rPr>
              <w:t xml:space="preserve">February </w:t>
            </w:r>
            <w:r w:rsidR="00ED467E" w:rsidRPr="00AF431A">
              <w:rPr>
                <w:rFonts w:ascii="Arial" w:hAnsi="Arial" w:cs="Arial"/>
                <w:sz w:val="22"/>
                <w:szCs w:val="22"/>
              </w:rPr>
              <w:t>202</w:t>
            </w:r>
            <w:r w:rsidR="00650A63" w:rsidRPr="00AF431A">
              <w:rPr>
                <w:rFonts w:ascii="Arial" w:hAnsi="Arial" w:cs="Arial"/>
                <w:sz w:val="22"/>
                <w:szCs w:val="22"/>
              </w:rPr>
              <w:t>4</w:t>
            </w:r>
          </w:p>
        </w:tc>
      </w:tr>
    </w:tbl>
    <w:p w14:paraId="38B6372B" w14:textId="77777777" w:rsidR="00FA5F31" w:rsidRDefault="00FA5F31" w:rsidP="00FA5F31">
      <w:pPr>
        <w:spacing w:before="120" w:after="120"/>
        <w:rPr>
          <w:rFonts w:ascii="Arial" w:hAnsi="Arial" w:cs="Arial"/>
          <w:sz w:val="22"/>
          <w:szCs w:val="22"/>
        </w:rPr>
        <w:sectPr w:rsidR="00FA5F31" w:rsidSect="00771BBC">
          <w:headerReference w:type="even" r:id="rId14"/>
          <w:headerReference w:type="default" r:id="rId15"/>
          <w:footerReference w:type="even" r:id="rId16"/>
          <w:footerReference w:type="default" r:id="rId17"/>
          <w:headerReference w:type="first" r:id="rId18"/>
          <w:footerReference w:type="first" r:id="rId19"/>
          <w:pgSz w:w="11900" w:h="16840"/>
          <w:pgMar w:top="1440" w:right="701" w:bottom="851" w:left="851" w:header="709" w:footer="709" w:gutter="0"/>
          <w:pgNumType w:start="1"/>
          <w:cols w:space="227"/>
          <w:titlePg/>
          <w:docGrid w:linePitch="360"/>
        </w:sectPr>
      </w:pPr>
    </w:p>
    <w:sdt>
      <w:sdtPr>
        <w:rPr>
          <w:rFonts w:asciiTheme="minorHAnsi" w:eastAsiaTheme="minorHAnsi" w:hAnsiTheme="minorHAnsi" w:cstheme="minorBidi"/>
          <w:color w:val="auto"/>
          <w:sz w:val="24"/>
          <w:szCs w:val="24"/>
          <w:lang w:val="en-AU"/>
        </w:rPr>
        <w:id w:val="-28723404"/>
        <w:docPartObj>
          <w:docPartGallery w:val="Table of Contents"/>
          <w:docPartUnique/>
        </w:docPartObj>
      </w:sdtPr>
      <w:sdtEndPr>
        <w:rPr>
          <w:b/>
          <w:bCs/>
          <w:noProof/>
        </w:rPr>
      </w:sdtEndPr>
      <w:sdtContent>
        <w:p w14:paraId="43975D4D" w14:textId="18390709" w:rsidR="00011D46" w:rsidRPr="00486CB3" w:rsidRDefault="00011D46">
          <w:pPr>
            <w:pStyle w:val="TOCHeading"/>
            <w:rPr>
              <w:b/>
              <w:bCs/>
              <w:color w:val="007EB3" w:themeColor="accent1"/>
            </w:rPr>
          </w:pPr>
          <w:r w:rsidRPr="00486CB3">
            <w:rPr>
              <w:b/>
              <w:bCs/>
              <w:color w:val="007EB3" w:themeColor="accent1"/>
            </w:rPr>
            <w:t xml:space="preserve">Table of </w:t>
          </w:r>
          <w:r w:rsidR="009A2CBF">
            <w:rPr>
              <w:b/>
              <w:bCs/>
              <w:color w:val="007EB3" w:themeColor="accent1"/>
            </w:rPr>
            <w:t>c</w:t>
          </w:r>
          <w:r w:rsidRPr="00486CB3">
            <w:rPr>
              <w:b/>
              <w:bCs/>
              <w:color w:val="007EB3" w:themeColor="accent1"/>
            </w:rPr>
            <w:t>ontents</w:t>
          </w:r>
        </w:p>
        <w:p w14:paraId="33CD756B" w14:textId="38071F1B" w:rsidR="0039609C" w:rsidRPr="003111E1" w:rsidRDefault="00011D46" w:rsidP="003111E1">
          <w:pPr>
            <w:pStyle w:val="TOC1"/>
            <w:rPr>
              <w:rFonts w:asciiTheme="minorHAnsi" w:eastAsiaTheme="minorEastAsia" w:hAnsiTheme="minorHAnsi"/>
              <w:noProof/>
              <w:sz w:val="22"/>
              <w:szCs w:val="22"/>
              <w:lang w:eastAsia="en-AU"/>
            </w:rPr>
          </w:pPr>
          <w:r w:rsidRPr="00453D0A">
            <w:fldChar w:fldCharType="begin"/>
          </w:r>
          <w:r w:rsidRPr="00453D0A">
            <w:instrText xml:space="preserve"> TOC \o "1-4" \h \z \u </w:instrText>
          </w:r>
          <w:r w:rsidRPr="00453D0A">
            <w:fldChar w:fldCharType="separate"/>
          </w:r>
          <w:hyperlink w:anchor="_Toc101868164" w:history="1">
            <w:r w:rsidR="0039609C" w:rsidRPr="003111E1">
              <w:rPr>
                <w:rStyle w:val="Hyperlink"/>
                <w:noProof/>
                <w:color w:val="auto"/>
              </w:rPr>
              <w:t>Section A – Copyright and course classification information</w:t>
            </w:r>
            <w:r w:rsidR="0039609C" w:rsidRPr="003111E1">
              <w:rPr>
                <w:noProof/>
                <w:webHidden/>
              </w:rPr>
              <w:tab/>
            </w:r>
            <w:r w:rsidR="0039609C" w:rsidRPr="003111E1">
              <w:rPr>
                <w:noProof/>
                <w:webHidden/>
              </w:rPr>
              <w:fldChar w:fldCharType="begin"/>
            </w:r>
            <w:r w:rsidR="0039609C" w:rsidRPr="003111E1">
              <w:rPr>
                <w:noProof/>
                <w:webHidden/>
              </w:rPr>
              <w:instrText xml:space="preserve"> PAGEREF _Toc101868164 \h </w:instrText>
            </w:r>
            <w:r w:rsidR="0039609C" w:rsidRPr="003111E1">
              <w:rPr>
                <w:noProof/>
                <w:webHidden/>
              </w:rPr>
            </w:r>
            <w:r w:rsidR="0039609C" w:rsidRPr="003111E1">
              <w:rPr>
                <w:noProof/>
                <w:webHidden/>
              </w:rPr>
              <w:fldChar w:fldCharType="separate"/>
            </w:r>
            <w:r w:rsidR="00500C6C">
              <w:rPr>
                <w:noProof/>
                <w:webHidden/>
              </w:rPr>
              <w:t>1</w:t>
            </w:r>
            <w:r w:rsidR="0039609C" w:rsidRPr="003111E1">
              <w:rPr>
                <w:noProof/>
                <w:webHidden/>
              </w:rPr>
              <w:fldChar w:fldCharType="end"/>
            </w:r>
          </w:hyperlink>
        </w:p>
        <w:p w14:paraId="6C1E4690" w14:textId="530916BE"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5" w:history="1">
            <w:r w:rsidRPr="003111E1">
              <w:rPr>
                <w:rStyle w:val="Hyperlink"/>
                <w:noProof/>
                <w:color w:val="auto"/>
              </w:rPr>
              <w:t>1.</w:t>
            </w:r>
            <w:r w:rsidRPr="003111E1">
              <w:rPr>
                <w:rFonts w:asciiTheme="minorHAnsi" w:eastAsiaTheme="minorEastAsia" w:hAnsiTheme="minorHAnsi"/>
                <w:noProof/>
                <w:color w:val="auto"/>
                <w:sz w:val="22"/>
                <w:szCs w:val="22"/>
                <w:lang w:eastAsia="en-AU"/>
              </w:rPr>
              <w:tab/>
            </w:r>
            <w:r w:rsidRPr="003111E1">
              <w:rPr>
                <w:rStyle w:val="Hyperlink"/>
                <w:noProof/>
                <w:color w:val="auto"/>
              </w:rPr>
              <w:t>Copyright owner of the course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_Toc101868165 \h </w:instrText>
            </w:r>
            <w:r w:rsidRPr="003111E1">
              <w:rPr>
                <w:noProof/>
                <w:webHidden/>
                <w:color w:val="auto"/>
              </w:rPr>
            </w:r>
            <w:r w:rsidRPr="003111E1">
              <w:rPr>
                <w:noProof/>
                <w:webHidden/>
                <w:color w:val="auto"/>
              </w:rPr>
              <w:fldChar w:fldCharType="separate"/>
            </w:r>
            <w:r w:rsidR="00500C6C">
              <w:rPr>
                <w:noProof/>
                <w:webHidden/>
                <w:color w:val="auto"/>
              </w:rPr>
              <w:t>1</w:t>
            </w:r>
            <w:r w:rsidRPr="003111E1">
              <w:rPr>
                <w:noProof/>
                <w:webHidden/>
                <w:color w:val="auto"/>
              </w:rPr>
              <w:fldChar w:fldCharType="end"/>
            </w:r>
          </w:hyperlink>
        </w:p>
        <w:p w14:paraId="6085E118" w14:textId="6E7A8BE9"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6" w:history="1">
            <w:r w:rsidRPr="003111E1">
              <w:rPr>
                <w:rStyle w:val="Hyperlink"/>
                <w:noProof/>
                <w:color w:val="auto"/>
              </w:rPr>
              <w:t>2.</w:t>
            </w:r>
            <w:r w:rsidRPr="003111E1">
              <w:rPr>
                <w:rFonts w:asciiTheme="minorHAnsi" w:eastAsiaTheme="minorEastAsia" w:hAnsiTheme="minorHAnsi"/>
                <w:noProof/>
                <w:color w:val="auto"/>
                <w:sz w:val="22"/>
                <w:szCs w:val="22"/>
                <w:lang w:eastAsia="en-AU"/>
              </w:rPr>
              <w:tab/>
            </w:r>
            <w:r w:rsidRPr="003111E1">
              <w:rPr>
                <w:rStyle w:val="Hyperlink"/>
                <w:noProof/>
                <w:color w:val="auto"/>
              </w:rPr>
              <w:t>Address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_Toc101868166 \h </w:instrText>
            </w:r>
            <w:r w:rsidRPr="003111E1">
              <w:rPr>
                <w:noProof/>
                <w:webHidden/>
                <w:color w:val="auto"/>
              </w:rPr>
            </w:r>
            <w:r w:rsidRPr="003111E1">
              <w:rPr>
                <w:noProof/>
                <w:webHidden/>
                <w:color w:val="auto"/>
              </w:rPr>
              <w:fldChar w:fldCharType="separate"/>
            </w:r>
            <w:r w:rsidR="00500C6C">
              <w:rPr>
                <w:noProof/>
                <w:webHidden/>
                <w:color w:val="auto"/>
              </w:rPr>
              <w:t>1</w:t>
            </w:r>
            <w:r w:rsidRPr="003111E1">
              <w:rPr>
                <w:noProof/>
                <w:webHidden/>
                <w:color w:val="auto"/>
              </w:rPr>
              <w:fldChar w:fldCharType="end"/>
            </w:r>
          </w:hyperlink>
        </w:p>
        <w:p w14:paraId="0B194D62" w14:textId="00590759"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7" w:history="1">
            <w:r w:rsidRPr="003111E1">
              <w:rPr>
                <w:rStyle w:val="Hyperlink"/>
                <w:noProof/>
                <w:color w:val="auto"/>
              </w:rPr>
              <w:t>3.</w:t>
            </w:r>
            <w:r w:rsidRPr="003111E1">
              <w:rPr>
                <w:rFonts w:asciiTheme="minorHAnsi" w:eastAsiaTheme="minorEastAsia" w:hAnsiTheme="minorHAnsi"/>
                <w:noProof/>
                <w:color w:val="auto"/>
                <w:sz w:val="22"/>
                <w:szCs w:val="22"/>
                <w:lang w:eastAsia="en-AU"/>
              </w:rPr>
              <w:tab/>
            </w:r>
            <w:r w:rsidRPr="003111E1">
              <w:rPr>
                <w:rStyle w:val="Hyperlink"/>
                <w:noProof/>
                <w:color w:val="auto"/>
              </w:rPr>
              <w:t>Type of submission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_Toc101868167 \h </w:instrText>
            </w:r>
            <w:r w:rsidRPr="003111E1">
              <w:rPr>
                <w:noProof/>
                <w:webHidden/>
                <w:color w:val="auto"/>
              </w:rPr>
            </w:r>
            <w:r w:rsidRPr="003111E1">
              <w:rPr>
                <w:noProof/>
                <w:webHidden/>
                <w:color w:val="auto"/>
              </w:rPr>
              <w:fldChar w:fldCharType="separate"/>
            </w:r>
            <w:r w:rsidR="00500C6C">
              <w:rPr>
                <w:noProof/>
                <w:webHidden/>
                <w:color w:val="auto"/>
              </w:rPr>
              <w:t>1</w:t>
            </w:r>
            <w:r w:rsidRPr="003111E1">
              <w:rPr>
                <w:noProof/>
                <w:webHidden/>
                <w:color w:val="auto"/>
              </w:rPr>
              <w:fldChar w:fldCharType="end"/>
            </w:r>
          </w:hyperlink>
        </w:p>
        <w:p w14:paraId="64BA5F26" w14:textId="0C5E7FFA"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8" w:history="1">
            <w:r w:rsidRPr="003111E1">
              <w:rPr>
                <w:rStyle w:val="Hyperlink"/>
                <w:noProof/>
                <w:color w:val="auto"/>
              </w:rPr>
              <w:t>4.</w:t>
            </w:r>
            <w:r w:rsidRPr="003111E1">
              <w:rPr>
                <w:rFonts w:asciiTheme="minorHAnsi" w:eastAsiaTheme="minorEastAsia" w:hAnsiTheme="minorHAnsi"/>
                <w:noProof/>
                <w:color w:val="auto"/>
                <w:sz w:val="22"/>
                <w:szCs w:val="22"/>
                <w:lang w:eastAsia="en-AU"/>
              </w:rPr>
              <w:tab/>
            </w:r>
            <w:r w:rsidRPr="003111E1">
              <w:rPr>
                <w:rStyle w:val="Hyperlink"/>
                <w:noProof/>
                <w:color w:val="auto"/>
              </w:rPr>
              <w:t>Copyright acknowledgement</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_Toc101868168 \h </w:instrText>
            </w:r>
            <w:r w:rsidRPr="003111E1">
              <w:rPr>
                <w:noProof/>
                <w:webHidden/>
                <w:color w:val="auto"/>
              </w:rPr>
            </w:r>
            <w:r w:rsidRPr="003111E1">
              <w:rPr>
                <w:noProof/>
                <w:webHidden/>
                <w:color w:val="auto"/>
              </w:rPr>
              <w:fldChar w:fldCharType="separate"/>
            </w:r>
            <w:r w:rsidR="00500C6C">
              <w:rPr>
                <w:noProof/>
                <w:webHidden/>
                <w:color w:val="auto"/>
              </w:rPr>
              <w:t>1</w:t>
            </w:r>
            <w:r w:rsidRPr="003111E1">
              <w:rPr>
                <w:noProof/>
                <w:webHidden/>
                <w:color w:val="auto"/>
              </w:rPr>
              <w:fldChar w:fldCharType="end"/>
            </w:r>
          </w:hyperlink>
        </w:p>
        <w:p w14:paraId="5CE117A2" w14:textId="299EECFD"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9" w:history="1">
            <w:r w:rsidRPr="003111E1">
              <w:rPr>
                <w:rStyle w:val="Hyperlink"/>
                <w:noProof/>
                <w:color w:val="auto"/>
              </w:rPr>
              <w:t>5.</w:t>
            </w:r>
            <w:r w:rsidRPr="003111E1">
              <w:rPr>
                <w:rFonts w:asciiTheme="minorHAnsi" w:eastAsiaTheme="minorEastAsia" w:hAnsiTheme="minorHAnsi"/>
                <w:noProof/>
                <w:color w:val="auto"/>
                <w:sz w:val="22"/>
                <w:szCs w:val="22"/>
                <w:lang w:eastAsia="en-AU"/>
              </w:rPr>
              <w:tab/>
            </w:r>
            <w:r w:rsidRPr="003111E1">
              <w:rPr>
                <w:rStyle w:val="Hyperlink"/>
                <w:noProof/>
                <w:color w:val="auto"/>
              </w:rPr>
              <w:t>Licensing and franchise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_Toc101868169 \h </w:instrText>
            </w:r>
            <w:r w:rsidRPr="003111E1">
              <w:rPr>
                <w:noProof/>
                <w:webHidden/>
                <w:color w:val="auto"/>
              </w:rPr>
            </w:r>
            <w:r w:rsidRPr="003111E1">
              <w:rPr>
                <w:noProof/>
                <w:webHidden/>
                <w:color w:val="auto"/>
              </w:rPr>
              <w:fldChar w:fldCharType="separate"/>
            </w:r>
            <w:r w:rsidR="00500C6C">
              <w:rPr>
                <w:noProof/>
                <w:webHidden/>
                <w:color w:val="auto"/>
              </w:rPr>
              <w:t>1</w:t>
            </w:r>
            <w:r w:rsidRPr="003111E1">
              <w:rPr>
                <w:noProof/>
                <w:webHidden/>
                <w:color w:val="auto"/>
              </w:rPr>
              <w:fldChar w:fldCharType="end"/>
            </w:r>
          </w:hyperlink>
        </w:p>
        <w:p w14:paraId="42549218" w14:textId="1B11401D"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70" w:history="1">
            <w:r w:rsidRPr="003111E1">
              <w:rPr>
                <w:rStyle w:val="Hyperlink"/>
                <w:noProof/>
                <w:color w:val="auto"/>
              </w:rPr>
              <w:t>6.</w:t>
            </w:r>
            <w:r w:rsidRPr="003111E1">
              <w:rPr>
                <w:rFonts w:asciiTheme="minorHAnsi" w:eastAsiaTheme="minorEastAsia" w:hAnsiTheme="minorHAnsi"/>
                <w:noProof/>
                <w:color w:val="auto"/>
                <w:sz w:val="22"/>
                <w:szCs w:val="22"/>
                <w:lang w:eastAsia="en-AU"/>
              </w:rPr>
              <w:tab/>
            </w:r>
            <w:r w:rsidRPr="003111E1">
              <w:rPr>
                <w:rStyle w:val="Hyperlink"/>
                <w:noProof/>
                <w:color w:val="auto"/>
              </w:rPr>
              <w:t>Course accrediting body</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_Toc101868170 \h </w:instrText>
            </w:r>
            <w:r w:rsidRPr="003111E1">
              <w:rPr>
                <w:noProof/>
                <w:webHidden/>
                <w:color w:val="auto"/>
              </w:rPr>
            </w:r>
            <w:r w:rsidRPr="003111E1">
              <w:rPr>
                <w:noProof/>
                <w:webHidden/>
                <w:color w:val="auto"/>
              </w:rPr>
              <w:fldChar w:fldCharType="separate"/>
            </w:r>
            <w:r w:rsidR="00500C6C">
              <w:rPr>
                <w:noProof/>
                <w:webHidden/>
                <w:color w:val="auto"/>
              </w:rPr>
              <w:t>2</w:t>
            </w:r>
            <w:r w:rsidRPr="003111E1">
              <w:rPr>
                <w:noProof/>
                <w:webHidden/>
                <w:color w:val="auto"/>
              </w:rPr>
              <w:fldChar w:fldCharType="end"/>
            </w:r>
          </w:hyperlink>
        </w:p>
        <w:p w14:paraId="4175804E" w14:textId="38EDF16E"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71" w:history="1">
            <w:r w:rsidRPr="003111E1">
              <w:rPr>
                <w:rStyle w:val="Hyperlink"/>
                <w:noProof/>
                <w:color w:val="auto"/>
              </w:rPr>
              <w:t>7.</w:t>
            </w:r>
            <w:r w:rsidRPr="003111E1">
              <w:rPr>
                <w:rFonts w:asciiTheme="minorHAnsi" w:eastAsiaTheme="minorEastAsia" w:hAnsiTheme="minorHAnsi"/>
                <w:noProof/>
                <w:color w:val="auto"/>
                <w:sz w:val="22"/>
                <w:szCs w:val="22"/>
                <w:lang w:eastAsia="en-AU"/>
              </w:rPr>
              <w:tab/>
            </w:r>
            <w:r w:rsidRPr="003111E1">
              <w:rPr>
                <w:rStyle w:val="Hyperlink"/>
                <w:noProof/>
                <w:color w:val="auto"/>
              </w:rPr>
              <w:t>AVETMISS information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_Toc101868171 \h </w:instrText>
            </w:r>
            <w:r w:rsidRPr="003111E1">
              <w:rPr>
                <w:noProof/>
                <w:webHidden/>
                <w:color w:val="auto"/>
              </w:rPr>
            </w:r>
            <w:r w:rsidRPr="003111E1">
              <w:rPr>
                <w:noProof/>
                <w:webHidden/>
                <w:color w:val="auto"/>
              </w:rPr>
              <w:fldChar w:fldCharType="separate"/>
            </w:r>
            <w:r w:rsidR="00500C6C">
              <w:rPr>
                <w:noProof/>
                <w:webHidden/>
                <w:color w:val="auto"/>
              </w:rPr>
              <w:t>2</w:t>
            </w:r>
            <w:r w:rsidRPr="003111E1">
              <w:rPr>
                <w:noProof/>
                <w:webHidden/>
                <w:color w:val="auto"/>
              </w:rPr>
              <w:fldChar w:fldCharType="end"/>
            </w:r>
          </w:hyperlink>
        </w:p>
        <w:p w14:paraId="53C80527" w14:textId="7A4DB9DE" w:rsidR="0039609C" w:rsidRPr="003111E1"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72" w:history="1">
            <w:r w:rsidRPr="003111E1">
              <w:rPr>
                <w:rStyle w:val="Hyperlink"/>
                <w:noProof/>
                <w:color w:val="auto"/>
              </w:rPr>
              <w:t>8.</w:t>
            </w:r>
            <w:r w:rsidRPr="003111E1">
              <w:rPr>
                <w:rFonts w:asciiTheme="minorHAnsi" w:eastAsiaTheme="minorEastAsia" w:hAnsiTheme="minorHAnsi"/>
                <w:noProof/>
                <w:color w:val="auto"/>
                <w:sz w:val="22"/>
                <w:szCs w:val="22"/>
                <w:lang w:eastAsia="en-AU"/>
              </w:rPr>
              <w:tab/>
            </w:r>
            <w:r w:rsidRPr="003111E1">
              <w:rPr>
                <w:rStyle w:val="Hyperlink"/>
                <w:noProof/>
                <w:color w:val="auto"/>
              </w:rPr>
              <w:t>Period of accreditation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_Toc101868172 \h </w:instrText>
            </w:r>
            <w:r w:rsidRPr="003111E1">
              <w:rPr>
                <w:noProof/>
                <w:webHidden/>
                <w:color w:val="auto"/>
              </w:rPr>
            </w:r>
            <w:r w:rsidRPr="003111E1">
              <w:rPr>
                <w:noProof/>
                <w:webHidden/>
                <w:color w:val="auto"/>
              </w:rPr>
              <w:fldChar w:fldCharType="separate"/>
            </w:r>
            <w:r w:rsidR="00500C6C">
              <w:rPr>
                <w:noProof/>
                <w:webHidden/>
                <w:color w:val="auto"/>
              </w:rPr>
              <w:t>2</w:t>
            </w:r>
            <w:r w:rsidRPr="003111E1">
              <w:rPr>
                <w:noProof/>
                <w:webHidden/>
                <w:color w:val="auto"/>
              </w:rPr>
              <w:fldChar w:fldCharType="end"/>
            </w:r>
          </w:hyperlink>
        </w:p>
        <w:p w14:paraId="3B7A9AAF" w14:textId="48E32F9D" w:rsidR="0039609C" w:rsidRPr="003111E1" w:rsidRDefault="0039609C" w:rsidP="003111E1">
          <w:pPr>
            <w:pStyle w:val="TOC1"/>
            <w:rPr>
              <w:rFonts w:asciiTheme="minorHAnsi" w:eastAsiaTheme="minorEastAsia" w:hAnsiTheme="minorHAnsi"/>
              <w:noProof/>
              <w:sz w:val="22"/>
              <w:szCs w:val="22"/>
              <w:lang w:eastAsia="en-AU"/>
            </w:rPr>
          </w:pPr>
          <w:hyperlink w:anchor="_Toc101868173" w:history="1">
            <w:r w:rsidRPr="003111E1">
              <w:rPr>
                <w:rStyle w:val="Hyperlink"/>
                <w:noProof/>
                <w:color w:val="auto"/>
              </w:rPr>
              <w:t>Section B – Course information</w:t>
            </w:r>
            <w:r w:rsidRPr="003111E1">
              <w:rPr>
                <w:noProof/>
                <w:webHidden/>
              </w:rPr>
              <w:tab/>
            </w:r>
            <w:r w:rsidRPr="003111E1">
              <w:rPr>
                <w:noProof/>
                <w:webHidden/>
              </w:rPr>
              <w:fldChar w:fldCharType="begin"/>
            </w:r>
            <w:r w:rsidRPr="003111E1">
              <w:rPr>
                <w:noProof/>
                <w:webHidden/>
              </w:rPr>
              <w:instrText xml:space="preserve"> PAGEREF _Toc101868173 \h </w:instrText>
            </w:r>
            <w:r w:rsidRPr="003111E1">
              <w:rPr>
                <w:noProof/>
                <w:webHidden/>
              </w:rPr>
            </w:r>
            <w:r w:rsidRPr="003111E1">
              <w:rPr>
                <w:noProof/>
                <w:webHidden/>
              </w:rPr>
              <w:fldChar w:fldCharType="separate"/>
            </w:r>
            <w:r w:rsidR="00500C6C">
              <w:rPr>
                <w:noProof/>
                <w:webHidden/>
              </w:rPr>
              <w:t>3</w:t>
            </w:r>
            <w:r w:rsidRPr="003111E1">
              <w:rPr>
                <w:noProof/>
                <w:webHidden/>
              </w:rPr>
              <w:fldChar w:fldCharType="end"/>
            </w:r>
          </w:hyperlink>
        </w:p>
        <w:p w14:paraId="698D0C87" w14:textId="6413FA66"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74" w:history="1">
            <w:r w:rsidRPr="003111E1">
              <w:rPr>
                <w:rStyle w:val="Hyperlink"/>
                <w:noProof/>
                <w:color w:val="auto"/>
              </w:rPr>
              <w:t>1.</w:t>
            </w:r>
            <w:r w:rsidRPr="003111E1">
              <w:rPr>
                <w:rFonts w:asciiTheme="minorHAnsi" w:eastAsiaTheme="minorEastAsia" w:hAnsiTheme="minorHAnsi"/>
                <w:noProof/>
                <w:color w:val="auto"/>
                <w:sz w:val="22"/>
                <w:szCs w:val="22"/>
                <w:lang w:eastAsia="en-AU"/>
              </w:rPr>
              <w:tab/>
            </w:r>
            <w:r w:rsidRPr="003111E1">
              <w:rPr>
                <w:rStyle w:val="Hyperlink"/>
                <w:noProof/>
                <w:color w:val="auto"/>
              </w:rPr>
              <w:t>Nomenclature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_Toc101868174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632698E4" w14:textId="7AA66782"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75" w:history="1">
            <w:r w:rsidRPr="003111E1">
              <w:rPr>
                <w:rStyle w:val="Hyperlink"/>
                <w:noProof/>
                <w:color w:val="auto"/>
              </w:rPr>
              <w:t>1.1 Name of the qualification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_Toc101868175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5AC45AB6" w14:textId="45263B01"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76" w:history="1">
            <w:r w:rsidRPr="003111E1">
              <w:rPr>
                <w:rStyle w:val="Hyperlink"/>
                <w:noProof/>
                <w:color w:val="auto"/>
              </w:rPr>
              <w:t>1.2 Nominal duration of the course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_Toc101868176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39D8E9EF" w14:textId="67554491"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77" w:history="1">
            <w:r w:rsidRPr="003111E1">
              <w:rPr>
                <w:rStyle w:val="Hyperlink"/>
                <w:noProof/>
                <w:color w:val="auto"/>
              </w:rPr>
              <w:t>2.</w:t>
            </w:r>
            <w:r w:rsidRPr="003111E1">
              <w:rPr>
                <w:rFonts w:asciiTheme="minorHAnsi" w:eastAsiaTheme="minorEastAsia" w:hAnsiTheme="minorHAnsi"/>
                <w:noProof/>
                <w:color w:val="auto"/>
                <w:sz w:val="22"/>
                <w:szCs w:val="22"/>
                <w:lang w:eastAsia="en-AU"/>
              </w:rPr>
              <w:tab/>
            </w:r>
            <w:r w:rsidRPr="003111E1">
              <w:rPr>
                <w:rStyle w:val="Hyperlink"/>
                <w:noProof/>
                <w:color w:val="auto"/>
              </w:rPr>
              <w:t>Vocational or educational outcomes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_Toc101868177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51934C4A" w14:textId="6EBCA8D9"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78" w:history="1">
            <w:r w:rsidRPr="003111E1">
              <w:rPr>
                <w:rStyle w:val="Hyperlink"/>
                <w:bCs/>
                <w:noProof/>
                <w:color w:val="auto"/>
              </w:rPr>
              <w:t>2.</w:t>
            </w:r>
            <w:r w:rsidRPr="003111E1">
              <w:rPr>
                <w:rStyle w:val="Hyperlink"/>
                <w:noProof/>
                <w:color w:val="auto"/>
              </w:rPr>
              <w:t>1 Outcome(s) of the course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_Toc101868178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1AE2A440" w14:textId="4D834F31"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79" w:history="1">
            <w:r w:rsidRPr="003111E1">
              <w:rPr>
                <w:rStyle w:val="Hyperlink"/>
                <w:noProof/>
                <w:color w:val="auto"/>
              </w:rPr>
              <w:t>2.2 Course description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_Toc101868179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03C3FE46" w14:textId="3118C323"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0" w:history="1">
            <w:r w:rsidRPr="003111E1">
              <w:rPr>
                <w:rStyle w:val="Hyperlink"/>
                <w:noProof/>
                <w:color w:val="auto"/>
              </w:rPr>
              <w:t>3.</w:t>
            </w:r>
            <w:r w:rsidRPr="003111E1">
              <w:rPr>
                <w:rFonts w:asciiTheme="minorHAnsi" w:eastAsiaTheme="minorEastAsia" w:hAnsiTheme="minorHAnsi"/>
                <w:noProof/>
                <w:color w:val="auto"/>
                <w:sz w:val="22"/>
                <w:szCs w:val="22"/>
                <w:lang w:eastAsia="en-AU"/>
              </w:rPr>
              <w:tab/>
            </w:r>
            <w:r w:rsidRPr="003111E1">
              <w:rPr>
                <w:rStyle w:val="Hyperlink"/>
                <w:noProof/>
                <w:color w:val="auto"/>
              </w:rPr>
              <w:t>Development of the course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_Toc101868180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10FE80CD" w14:textId="6F7C6579" w:rsidR="0039609C" w:rsidRPr="003111E1" w:rsidRDefault="0039609C" w:rsidP="00453D0A">
          <w:pPr>
            <w:pStyle w:val="TOC4"/>
            <w:rPr>
              <w:rFonts w:asciiTheme="minorHAnsi" w:eastAsiaTheme="minorEastAsia" w:hAnsiTheme="minorHAnsi"/>
              <w:noProof/>
              <w:color w:val="auto"/>
              <w:szCs w:val="22"/>
              <w:lang w:eastAsia="en-AU"/>
            </w:rPr>
          </w:pPr>
          <w:hyperlink w:anchor="_Toc101868181" w:history="1">
            <w:r w:rsidRPr="003111E1">
              <w:rPr>
                <w:rStyle w:val="Hyperlink"/>
                <w:bCs/>
                <w:noProof/>
                <w:color w:val="auto"/>
              </w:rPr>
              <w:t>3</w:t>
            </w:r>
            <w:r w:rsidRPr="003111E1">
              <w:rPr>
                <w:rStyle w:val="Hyperlink"/>
                <w:noProof/>
                <w:color w:val="auto"/>
              </w:rPr>
              <w:t>.1 Industry, education, legislative, enterprise or community needs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_Toc101868181 \h </w:instrText>
            </w:r>
            <w:r w:rsidRPr="003111E1">
              <w:rPr>
                <w:noProof/>
                <w:webHidden/>
                <w:color w:val="auto"/>
              </w:rPr>
            </w:r>
            <w:r w:rsidRPr="003111E1">
              <w:rPr>
                <w:noProof/>
                <w:webHidden/>
                <w:color w:val="auto"/>
              </w:rPr>
              <w:fldChar w:fldCharType="separate"/>
            </w:r>
            <w:r w:rsidR="00500C6C">
              <w:rPr>
                <w:noProof/>
                <w:webHidden/>
                <w:color w:val="auto"/>
              </w:rPr>
              <w:t>3</w:t>
            </w:r>
            <w:r w:rsidRPr="003111E1">
              <w:rPr>
                <w:noProof/>
                <w:webHidden/>
                <w:color w:val="auto"/>
              </w:rPr>
              <w:fldChar w:fldCharType="end"/>
            </w:r>
          </w:hyperlink>
        </w:p>
        <w:p w14:paraId="0E9FE2E3" w14:textId="4E4BC1FC"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82" w:history="1">
            <w:r w:rsidRPr="003111E1">
              <w:rPr>
                <w:rStyle w:val="Hyperlink"/>
                <w:noProof/>
                <w:color w:val="auto"/>
              </w:rPr>
              <w:t>3.2 Review for re-accreditation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_Toc101868182 \h </w:instrText>
            </w:r>
            <w:r w:rsidRPr="003111E1">
              <w:rPr>
                <w:noProof/>
                <w:webHidden/>
                <w:color w:val="auto"/>
              </w:rPr>
            </w:r>
            <w:r w:rsidRPr="003111E1">
              <w:rPr>
                <w:noProof/>
                <w:webHidden/>
                <w:color w:val="auto"/>
              </w:rPr>
              <w:fldChar w:fldCharType="separate"/>
            </w:r>
            <w:r w:rsidR="00500C6C">
              <w:rPr>
                <w:noProof/>
                <w:webHidden/>
                <w:color w:val="auto"/>
              </w:rPr>
              <w:t>7</w:t>
            </w:r>
            <w:r w:rsidRPr="003111E1">
              <w:rPr>
                <w:noProof/>
                <w:webHidden/>
                <w:color w:val="auto"/>
              </w:rPr>
              <w:fldChar w:fldCharType="end"/>
            </w:r>
          </w:hyperlink>
        </w:p>
        <w:p w14:paraId="26CFCA99" w14:textId="652BE07D"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3" w:history="1">
            <w:r w:rsidRPr="003111E1">
              <w:rPr>
                <w:rStyle w:val="Hyperlink"/>
                <w:noProof/>
                <w:color w:val="auto"/>
              </w:rPr>
              <w:t>4.</w:t>
            </w:r>
            <w:r w:rsidRPr="003111E1">
              <w:rPr>
                <w:rFonts w:asciiTheme="minorHAnsi" w:eastAsiaTheme="minorEastAsia" w:hAnsiTheme="minorHAnsi"/>
                <w:noProof/>
                <w:color w:val="auto"/>
                <w:sz w:val="22"/>
                <w:szCs w:val="22"/>
                <w:lang w:eastAsia="en-AU"/>
              </w:rPr>
              <w:tab/>
            </w:r>
            <w:r w:rsidRPr="003111E1">
              <w:rPr>
                <w:rStyle w:val="Hyperlink"/>
                <w:noProof/>
                <w:color w:val="auto"/>
              </w:rPr>
              <w:t>Course outcomes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_Toc101868183 \h </w:instrText>
            </w:r>
            <w:r w:rsidRPr="003111E1">
              <w:rPr>
                <w:noProof/>
                <w:webHidden/>
                <w:color w:val="auto"/>
              </w:rPr>
            </w:r>
            <w:r w:rsidRPr="003111E1">
              <w:rPr>
                <w:noProof/>
                <w:webHidden/>
                <w:color w:val="auto"/>
              </w:rPr>
              <w:fldChar w:fldCharType="separate"/>
            </w:r>
            <w:r w:rsidR="00500C6C">
              <w:rPr>
                <w:noProof/>
                <w:webHidden/>
                <w:color w:val="auto"/>
              </w:rPr>
              <w:t>8</w:t>
            </w:r>
            <w:r w:rsidRPr="003111E1">
              <w:rPr>
                <w:noProof/>
                <w:webHidden/>
                <w:color w:val="auto"/>
              </w:rPr>
              <w:fldChar w:fldCharType="end"/>
            </w:r>
          </w:hyperlink>
        </w:p>
        <w:p w14:paraId="0C9C28E6" w14:textId="1D6B9CCA"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84" w:history="1">
            <w:r w:rsidRPr="003111E1">
              <w:rPr>
                <w:rStyle w:val="Hyperlink"/>
                <w:noProof/>
                <w:color w:val="auto"/>
              </w:rPr>
              <w:t>4.1 Qualification  level</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_Toc101868184 \h </w:instrText>
            </w:r>
            <w:r w:rsidRPr="003111E1">
              <w:rPr>
                <w:noProof/>
                <w:webHidden/>
                <w:color w:val="auto"/>
              </w:rPr>
            </w:r>
            <w:r w:rsidRPr="003111E1">
              <w:rPr>
                <w:noProof/>
                <w:webHidden/>
                <w:color w:val="auto"/>
              </w:rPr>
              <w:fldChar w:fldCharType="separate"/>
            </w:r>
            <w:r w:rsidR="00500C6C">
              <w:rPr>
                <w:noProof/>
                <w:webHidden/>
                <w:color w:val="auto"/>
              </w:rPr>
              <w:t>8</w:t>
            </w:r>
            <w:r w:rsidRPr="003111E1">
              <w:rPr>
                <w:noProof/>
                <w:webHidden/>
                <w:color w:val="auto"/>
              </w:rPr>
              <w:fldChar w:fldCharType="end"/>
            </w:r>
          </w:hyperlink>
        </w:p>
        <w:p w14:paraId="5DD9C6CF" w14:textId="4D205C9D"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85" w:history="1">
            <w:r w:rsidRPr="003111E1">
              <w:rPr>
                <w:rStyle w:val="Hyperlink"/>
                <w:noProof/>
                <w:color w:val="auto"/>
              </w:rPr>
              <w:t>4.2 Foundation skills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_Toc101868185 \h </w:instrText>
            </w:r>
            <w:r w:rsidRPr="003111E1">
              <w:rPr>
                <w:noProof/>
                <w:webHidden/>
                <w:color w:val="auto"/>
              </w:rPr>
            </w:r>
            <w:r w:rsidRPr="003111E1">
              <w:rPr>
                <w:noProof/>
                <w:webHidden/>
                <w:color w:val="auto"/>
              </w:rPr>
              <w:fldChar w:fldCharType="separate"/>
            </w:r>
            <w:r w:rsidR="00500C6C">
              <w:rPr>
                <w:noProof/>
                <w:webHidden/>
                <w:color w:val="auto"/>
              </w:rPr>
              <w:t>8</w:t>
            </w:r>
            <w:r w:rsidRPr="003111E1">
              <w:rPr>
                <w:noProof/>
                <w:webHidden/>
                <w:color w:val="auto"/>
              </w:rPr>
              <w:fldChar w:fldCharType="end"/>
            </w:r>
          </w:hyperlink>
        </w:p>
        <w:p w14:paraId="06ACE971" w14:textId="77663799"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86" w:history="1">
            <w:r w:rsidRPr="003111E1">
              <w:rPr>
                <w:rStyle w:val="Hyperlink"/>
                <w:noProof/>
                <w:color w:val="auto"/>
              </w:rPr>
              <w:t>4.3 Recognition given to the course (if applicable)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_Toc101868186 \h </w:instrText>
            </w:r>
            <w:r w:rsidRPr="003111E1">
              <w:rPr>
                <w:noProof/>
                <w:webHidden/>
                <w:color w:val="auto"/>
              </w:rPr>
            </w:r>
            <w:r w:rsidRPr="003111E1">
              <w:rPr>
                <w:noProof/>
                <w:webHidden/>
                <w:color w:val="auto"/>
              </w:rPr>
              <w:fldChar w:fldCharType="separate"/>
            </w:r>
            <w:r w:rsidR="00500C6C">
              <w:rPr>
                <w:noProof/>
                <w:webHidden/>
                <w:color w:val="auto"/>
              </w:rPr>
              <w:t>8</w:t>
            </w:r>
            <w:r w:rsidRPr="003111E1">
              <w:rPr>
                <w:noProof/>
                <w:webHidden/>
                <w:color w:val="auto"/>
              </w:rPr>
              <w:fldChar w:fldCharType="end"/>
            </w:r>
          </w:hyperlink>
        </w:p>
        <w:p w14:paraId="3284394B" w14:textId="0C8FA9C5"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87" w:history="1">
            <w:r w:rsidRPr="003111E1">
              <w:rPr>
                <w:rStyle w:val="Hyperlink"/>
                <w:noProof/>
                <w:color w:val="auto"/>
              </w:rPr>
              <w:t>4.4</w:t>
            </w:r>
            <w:r w:rsidRPr="003111E1">
              <w:rPr>
                <w:rStyle w:val="Hyperlink"/>
                <w:bCs/>
                <w:noProof/>
                <w:color w:val="auto"/>
              </w:rPr>
              <w:t xml:space="preserve"> Licensing/regulatory requirements (if applicable)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_Toc101868187 \h </w:instrText>
            </w:r>
            <w:r w:rsidRPr="003111E1">
              <w:rPr>
                <w:noProof/>
                <w:webHidden/>
                <w:color w:val="auto"/>
              </w:rPr>
            </w:r>
            <w:r w:rsidRPr="003111E1">
              <w:rPr>
                <w:noProof/>
                <w:webHidden/>
                <w:color w:val="auto"/>
              </w:rPr>
              <w:fldChar w:fldCharType="separate"/>
            </w:r>
            <w:r w:rsidR="00500C6C">
              <w:rPr>
                <w:noProof/>
                <w:webHidden/>
                <w:color w:val="auto"/>
              </w:rPr>
              <w:t>8</w:t>
            </w:r>
            <w:r w:rsidRPr="003111E1">
              <w:rPr>
                <w:noProof/>
                <w:webHidden/>
                <w:color w:val="auto"/>
              </w:rPr>
              <w:fldChar w:fldCharType="end"/>
            </w:r>
          </w:hyperlink>
        </w:p>
        <w:p w14:paraId="1596B04A" w14:textId="3FBF90F0"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8" w:history="1">
            <w:r w:rsidRPr="003111E1">
              <w:rPr>
                <w:rStyle w:val="Hyperlink"/>
                <w:noProof/>
                <w:color w:val="auto"/>
              </w:rPr>
              <w:t>5.</w:t>
            </w:r>
            <w:r w:rsidRPr="003111E1">
              <w:rPr>
                <w:rFonts w:asciiTheme="minorHAnsi" w:eastAsiaTheme="minorEastAsia" w:hAnsiTheme="minorHAnsi"/>
                <w:noProof/>
                <w:color w:val="auto"/>
                <w:sz w:val="22"/>
                <w:szCs w:val="22"/>
                <w:lang w:eastAsia="en-AU"/>
              </w:rPr>
              <w:tab/>
            </w:r>
            <w:r w:rsidRPr="003111E1">
              <w:rPr>
                <w:rStyle w:val="Hyperlink"/>
                <w:noProof/>
                <w:color w:val="auto"/>
              </w:rPr>
              <w:t>Course rules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_Toc101868188 \h </w:instrText>
            </w:r>
            <w:r w:rsidRPr="003111E1">
              <w:rPr>
                <w:noProof/>
                <w:webHidden/>
                <w:color w:val="auto"/>
              </w:rPr>
            </w:r>
            <w:r w:rsidRPr="003111E1">
              <w:rPr>
                <w:noProof/>
                <w:webHidden/>
                <w:color w:val="auto"/>
              </w:rPr>
              <w:fldChar w:fldCharType="separate"/>
            </w:r>
            <w:r w:rsidR="00500C6C">
              <w:rPr>
                <w:noProof/>
                <w:webHidden/>
                <w:color w:val="auto"/>
              </w:rPr>
              <w:t>9</w:t>
            </w:r>
            <w:r w:rsidRPr="003111E1">
              <w:rPr>
                <w:noProof/>
                <w:webHidden/>
                <w:color w:val="auto"/>
              </w:rPr>
              <w:fldChar w:fldCharType="end"/>
            </w:r>
          </w:hyperlink>
        </w:p>
        <w:p w14:paraId="50F5C9A5" w14:textId="25821B7A"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89" w:history="1">
            <w:r w:rsidRPr="003111E1">
              <w:rPr>
                <w:rStyle w:val="Hyperlink"/>
                <w:noProof/>
                <w:color w:val="auto"/>
              </w:rPr>
              <w:t>5.1 Course structure</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_Toc101868189 \h </w:instrText>
            </w:r>
            <w:r w:rsidRPr="003111E1">
              <w:rPr>
                <w:noProof/>
                <w:webHidden/>
                <w:color w:val="auto"/>
              </w:rPr>
            </w:r>
            <w:r w:rsidRPr="003111E1">
              <w:rPr>
                <w:noProof/>
                <w:webHidden/>
                <w:color w:val="auto"/>
              </w:rPr>
              <w:fldChar w:fldCharType="separate"/>
            </w:r>
            <w:r w:rsidR="00500C6C">
              <w:rPr>
                <w:noProof/>
                <w:webHidden/>
                <w:color w:val="auto"/>
              </w:rPr>
              <w:t>9</w:t>
            </w:r>
            <w:r w:rsidRPr="003111E1">
              <w:rPr>
                <w:noProof/>
                <w:webHidden/>
                <w:color w:val="auto"/>
              </w:rPr>
              <w:fldChar w:fldCharType="end"/>
            </w:r>
          </w:hyperlink>
        </w:p>
        <w:p w14:paraId="004592B7" w14:textId="35EFB855"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90" w:history="1">
            <w:r w:rsidRPr="003111E1">
              <w:rPr>
                <w:rStyle w:val="Hyperlink"/>
                <w:noProof/>
                <w:color w:val="auto"/>
              </w:rPr>
              <w:t>5.2 Entry requirements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_Toc101868190 \h </w:instrText>
            </w:r>
            <w:r w:rsidRPr="003111E1">
              <w:rPr>
                <w:noProof/>
                <w:webHidden/>
                <w:color w:val="auto"/>
              </w:rPr>
            </w:r>
            <w:r w:rsidRPr="003111E1">
              <w:rPr>
                <w:noProof/>
                <w:webHidden/>
                <w:color w:val="auto"/>
              </w:rPr>
              <w:fldChar w:fldCharType="separate"/>
            </w:r>
            <w:r w:rsidR="00500C6C">
              <w:rPr>
                <w:noProof/>
                <w:webHidden/>
                <w:color w:val="auto"/>
              </w:rPr>
              <w:t>9</w:t>
            </w:r>
            <w:r w:rsidRPr="003111E1">
              <w:rPr>
                <w:noProof/>
                <w:webHidden/>
                <w:color w:val="auto"/>
              </w:rPr>
              <w:fldChar w:fldCharType="end"/>
            </w:r>
          </w:hyperlink>
        </w:p>
        <w:p w14:paraId="081A2CCF" w14:textId="5AB926AC"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1" w:history="1">
            <w:r w:rsidRPr="003111E1">
              <w:rPr>
                <w:rStyle w:val="Hyperlink"/>
                <w:noProof/>
                <w:color w:val="auto"/>
              </w:rPr>
              <w:t>6.</w:t>
            </w:r>
            <w:r w:rsidRPr="003111E1">
              <w:rPr>
                <w:rFonts w:asciiTheme="minorHAnsi" w:eastAsiaTheme="minorEastAsia" w:hAnsiTheme="minorHAnsi"/>
                <w:noProof/>
                <w:color w:val="auto"/>
                <w:sz w:val="22"/>
                <w:szCs w:val="22"/>
                <w:lang w:eastAsia="en-AU"/>
              </w:rPr>
              <w:tab/>
            </w:r>
            <w:r w:rsidRPr="003111E1">
              <w:rPr>
                <w:rStyle w:val="Hyperlink"/>
                <w:noProof/>
                <w:color w:val="auto"/>
              </w:rPr>
              <w:t>Assessment</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_Toc101868191 \h </w:instrText>
            </w:r>
            <w:r w:rsidRPr="003111E1">
              <w:rPr>
                <w:noProof/>
                <w:webHidden/>
                <w:color w:val="auto"/>
              </w:rPr>
            </w:r>
            <w:r w:rsidRPr="003111E1">
              <w:rPr>
                <w:noProof/>
                <w:webHidden/>
                <w:color w:val="auto"/>
              </w:rPr>
              <w:fldChar w:fldCharType="separate"/>
            </w:r>
            <w:r w:rsidR="00500C6C">
              <w:rPr>
                <w:noProof/>
                <w:webHidden/>
                <w:color w:val="auto"/>
              </w:rPr>
              <w:t>9</w:t>
            </w:r>
            <w:r w:rsidRPr="003111E1">
              <w:rPr>
                <w:noProof/>
                <w:webHidden/>
                <w:color w:val="auto"/>
              </w:rPr>
              <w:fldChar w:fldCharType="end"/>
            </w:r>
          </w:hyperlink>
        </w:p>
        <w:p w14:paraId="6F35A8C3" w14:textId="7ACCB221"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92" w:history="1">
            <w:r w:rsidRPr="003111E1">
              <w:rPr>
                <w:rStyle w:val="Hyperlink"/>
                <w:noProof/>
                <w:color w:val="auto"/>
              </w:rPr>
              <w:t>6.1 Assessment strategy</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_Toc101868192 \h </w:instrText>
            </w:r>
            <w:r w:rsidRPr="003111E1">
              <w:rPr>
                <w:noProof/>
                <w:webHidden/>
                <w:color w:val="auto"/>
              </w:rPr>
            </w:r>
            <w:r w:rsidRPr="003111E1">
              <w:rPr>
                <w:noProof/>
                <w:webHidden/>
                <w:color w:val="auto"/>
              </w:rPr>
              <w:fldChar w:fldCharType="separate"/>
            </w:r>
            <w:r w:rsidR="00500C6C">
              <w:rPr>
                <w:noProof/>
                <w:webHidden/>
                <w:color w:val="auto"/>
              </w:rPr>
              <w:t>9</w:t>
            </w:r>
            <w:r w:rsidRPr="003111E1">
              <w:rPr>
                <w:noProof/>
                <w:webHidden/>
                <w:color w:val="auto"/>
              </w:rPr>
              <w:fldChar w:fldCharType="end"/>
            </w:r>
          </w:hyperlink>
        </w:p>
        <w:p w14:paraId="78982575" w14:textId="74280437"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93" w:history="1">
            <w:r w:rsidRPr="003111E1">
              <w:rPr>
                <w:rStyle w:val="Hyperlink"/>
                <w:noProof/>
                <w:color w:val="auto"/>
              </w:rPr>
              <w:t>6.2 Assessor competencies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_Toc101868193 \h </w:instrText>
            </w:r>
            <w:r w:rsidRPr="003111E1">
              <w:rPr>
                <w:noProof/>
                <w:webHidden/>
                <w:color w:val="auto"/>
              </w:rPr>
            </w:r>
            <w:r w:rsidRPr="003111E1">
              <w:rPr>
                <w:noProof/>
                <w:webHidden/>
                <w:color w:val="auto"/>
              </w:rPr>
              <w:fldChar w:fldCharType="separate"/>
            </w:r>
            <w:r w:rsidR="00500C6C">
              <w:rPr>
                <w:noProof/>
                <w:webHidden/>
                <w:color w:val="auto"/>
              </w:rPr>
              <w:t>11</w:t>
            </w:r>
            <w:r w:rsidRPr="003111E1">
              <w:rPr>
                <w:noProof/>
                <w:webHidden/>
                <w:color w:val="auto"/>
              </w:rPr>
              <w:fldChar w:fldCharType="end"/>
            </w:r>
          </w:hyperlink>
        </w:p>
        <w:p w14:paraId="7FE1E852" w14:textId="5213F59E"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4" w:history="1">
            <w:r w:rsidRPr="003111E1">
              <w:rPr>
                <w:rStyle w:val="Hyperlink"/>
                <w:noProof/>
                <w:color w:val="auto"/>
              </w:rPr>
              <w:t>7.</w:t>
            </w:r>
            <w:r w:rsidRPr="003111E1">
              <w:rPr>
                <w:rFonts w:asciiTheme="minorHAnsi" w:eastAsiaTheme="minorEastAsia" w:hAnsiTheme="minorHAnsi"/>
                <w:noProof/>
                <w:color w:val="auto"/>
                <w:sz w:val="22"/>
                <w:szCs w:val="22"/>
                <w:lang w:eastAsia="en-AU"/>
              </w:rPr>
              <w:tab/>
            </w:r>
            <w:r w:rsidRPr="003111E1">
              <w:rPr>
                <w:rStyle w:val="Hyperlink"/>
                <w:noProof/>
                <w:color w:val="auto"/>
              </w:rPr>
              <w:t>Delivery</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_Toc101868194 \h </w:instrText>
            </w:r>
            <w:r w:rsidRPr="003111E1">
              <w:rPr>
                <w:noProof/>
                <w:webHidden/>
                <w:color w:val="auto"/>
              </w:rPr>
            </w:r>
            <w:r w:rsidRPr="003111E1">
              <w:rPr>
                <w:noProof/>
                <w:webHidden/>
                <w:color w:val="auto"/>
              </w:rPr>
              <w:fldChar w:fldCharType="separate"/>
            </w:r>
            <w:r w:rsidR="00500C6C">
              <w:rPr>
                <w:noProof/>
                <w:webHidden/>
                <w:color w:val="auto"/>
              </w:rPr>
              <w:t>11</w:t>
            </w:r>
            <w:r w:rsidRPr="003111E1">
              <w:rPr>
                <w:noProof/>
                <w:webHidden/>
                <w:color w:val="auto"/>
              </w:rPr>
              <w:fldChar w:fldCharType="end"/>
            </w:r>
          </w:hyperlink>
        </w:p>
        <w:p w14:paraId="189A8482" w14:textId="5DE86733"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95" w:history="1">
            <w:r w:rsidRPr="003111E1">
              <w:rPr>
                <w:rStyle w:val="Hyperlink"/>
                <w:noProof/>
                <w:color w:val="auto"/>
              </w:rPr>
              <w:t>7.1 Delivery modes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_Toc101868195 \h </w:instrText>
            </w:r>
            <w:r w:rsidRPr="003111E1">
              <w:rPr>
                <w:noProof/>
                <w:webHidden/>
                <w:color w:val="auto"/>
              </w:rPr>
            </w:r>
            <w:r w:rsidRPr="003111E1">
              <w:rPr>
                <w:noProof/>
                <w:webHidden/>
                <w:color w:val="auto"/>
              </w:rPr>
              <w:fldChar w:fldCharType="separate"/>
            </w:r>
            <w:r w:rsidR="00500C6C">
              <w:rPr>
                <w:noProof/>
                <w:webHidden/>
                <w:color w:val="auto"/>
              </w:rPr>
              <w:t>11</w:t>
            </w:r>
            <w:r w:rsidRPr="003111E1">
              <w:rPr>
                <w:noProof/>
                <w:webHidden/>
                <w:color w:val="auto"/>
              </w:rPr>
              <w:fldChar w:fldCharType="end"/>
            </w:r>
          </w:hyperlink>
        </w:p>
        <w:p w14:paraId="7ADA264C" w14:textId="25DB6047" w:rsidR="0039609C" w:rsidRPr="003111E1" w:rsidRDefault="0039609C" w:rsidP="00453D0A">
          <w:pPr>
            <w:pStyle w:val="TOC4"/>
            <w:rPr>
              <w:rFonts w:asciiTheme="minorHAnsi" w:eastAsiaTheme="minorEastAsia" w:hAnsiTheme="minorHAnsi"/>
              <w:noProof/>
              <w:color w:val="auto"/>
              <w:sz w:val="22"/>
              <w:szCs w:val="22"/>
              <w:lang w:eastAsia="en-AU"/>
            </w:rPr>
          </w:pPr>
          <w:hyperlink w:anchor="_Toc101868196" w:history="1">
            <w:r w:rsidRPr="003111E1">
              <w:rPr>
                <w:rStyle w:val="Hyperlink"/>
                <w:noProof/>
                <w:color w:val="auto"/>
              </w:rPr>
              <w:t>7.2 Resources</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_Toc101868196 \h </w:instrText>
            </w:r>
            <w:r w:rsidRPr="003111E1">
              <w:rPr>
                <w:noProof/>
                <w:webHidden/>
                <w:color w:val="auto"/>
              </w:rPr>
            </w:r>
            <w:r w:rsidRPr="003111E1">
              <w:rPr>
                <w:noProof/>
                <w:webHidden/>
                <w:color w:val="auto"/>
              </w:rPr>
              <w:fldChar w:fldCharType="separate"/>
            </w:r>
            <w:r w:rsidR="00500C6C">
              <w:rPr>
                <w:noProof/>
                <w:webHidden/>
                <w:color w:val="auto"/>
              </w:rPr>
              <w:t>11</w:t>
            </w:r>
            <w:r w:rsidRPr="003111E1">
              <w:rPr>
                <w:noProof/>
                <w:webHidden/>
                <w:color w:val="auto"/>
              </w:rPr>
              <w:fldChar w:fldCharType="end"/>
            </w:r>
          </w:hyperlink>
        </w:p>
        <w:p w14:paraId="1DFC1EDB" w14:textId="3BDE9E1B"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7" w:history="1">
            <w:r w:rsidRPr="003111E1">
              <w:rPr>
                <w:rStyle w:val="Hyperlink"/>
                <w:noProof/>
                <w:color w:val="auto"/>
              </w:rPr>
              <w:t>8.</w:t>
            </w:r>
            <w:r w:rsidRPr="003111E1">
              <w:rPr>
                <w:rFonts w:asciiTheme="minorHAnsi" w:eastAsiaTheme="minorEastAsia" w:hAnsiTheme="minorHAnsi"/>
                <w:noProof/>
                <w:color w:val="auto"/>
                <w:sz w:val="22"/>
                <w:szCs w:val="22"/>
                <w:lang w:eastAsia="en-AU"/>
              </w:rPr>
              <w:tab/>
            </w:r>
            <w:r w:rsidRPr="003111E1">
              <w:rPr>
                <w:rStyle w:val="Hyperlink"/>
                <w:noProof/>
                <w:color w:val="auto"/>
              </w:rPr>
              <w:t>Pathways and articulation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_Toc101868197 \h </w:instrText>
            </w:r>
            <w:r w:rsidRPr="003111E1">
              <w:rPr>
                <w:noProof/>
                <w:webHidden/>
                <w:color w:val="auto"/>
              </w:rPr>
            </w:r>
            <w:r w:rsidRPr="003111E1">
              <w:rPr>
                <w:noProof/>
                <w:webHidden/>
                <w:color w:val="auto"/>
              </w:rPr>
              <w:fldChar w:fldCharType="separate"/>
            </w:r>
            <w:r w:rsidR="00500C6C">
              <w:rPr>
                <w:noProof/>
                <w:webHidden/>
                <w:color w:val="auto"/>
              </w:rPr>
              <w:t>12</w:t>
            </w:r>
            <w:r w:rsidRPr="003111E1">
              <w:rPr>
                <w:noProof/>
                <w:webHidden/>
                <w:color w:val="auto"/>
              </w:rPr>
              <w:fldChar w:fldCharType="end"/>
            </w:r>
          </w:hyperlink>
        </w:p>
        <w:p w14:paraId="6C388B1A" w14:textId="2F2A42D3" w:rsidR="0039609C" w:rsidRPr="003111E1"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8" w:history="1">
            <w:r w:rsidRPr="003111E1">
              <w:rPr>
                <w:rStyle w:val="Hyperlink"/>
                <w:noProof/>
                <w:color w:val="auto"/>
              </w:rPr>
              <w:t>9.</w:t>
            </w:r>
            <w:r w:rsidRPr="003111E1">
              <w:rPr>
                <w:rFonts w:asciiTheme="minorHAnsi" w:eastAsiaTheme="minorEastAsia" w:hAnsiTheme="minorHAnsi"/>
                <w:noProof/>
                <w:color w:val="auto"/>
                <w:sz w:val="22"/>
                <w:szCs w:val="22"/>
                <w:lang w:eastAsia="en-AU"/>
              </w:rPr>
              <w:tab/>
            </w:r>
            <w:r w:rsidRPr="003111E1">
              <w:rPr>
                <w:rStyle w:val="Hyperlink"/>
                <w:noProof/>
                <w:color w:val="auto"/>
              </w:rPr>
              <w:t>Ongoing monitoring and evaluation</w:t>
            </w:r>
            <w:r w:rsidRPr="003111E1">
              <w:rPr>
                <w:noProof/>
                <w:webHidden/>
                <w:color w:val="auto"/>
              </w:rPr>
              <w:tab/>
            </w:r>
            <w:r w:rsidRPr="003111E1">
              <w:rPr>
                <w:noProof/>
                <w:webHidden/>
                <w:color w:val="auto"/>
              </w:rPr>
              <w:fldChar w:fldCharType="begin"/>
            </w:r>
            <w:r w:rsidRPr="003111E1">
              <w:rPr>
                <w:noProof/>
                <w:webHidden/>
                <w:color w:val="auto"/>
              </w:rPr>
              <w:instrText xml:space="preserve"> PAGEREF _Toc101868198 \h </w:instrText>
            </w:r>
            <w:r w:rsidRPr="003111E1">
              <w:rPr>
                <w:noProof/>
                <w:webHidden/>
                <w:color w:val="auto"/>
              </w:rPr>
            </w:r>
            <w:r w:rsidRPr="003111E1">
              <w:rPr>
                <w:noProof/>
                <w:webHidden/>
                <w:color w:val="auto"/>
              </w:rPr>
              <w:fldChar w:fldCharType="separate"/>
            </w:r>
            <w:r w:rsidR="00500C6C">
              <w:rPr>
                <w:noProof/>
                <w:webHidden/>
                <w:color w:val="auto"/>
              </w:rPr>
              <w:t>12</w:t>
            </w:r>
            <w:r w:rsidRPr="003111E1">
              <w:rPr>
                <w:noProof/>
                <w:webHidden/>
                <w:color w:val="auto"/>
              </w:rPr>
              <w:fldChar w:fldCharType="end"/>
            </w:r>
          </w:hyperlink>
        </w:p>
        <w:p w14:paraId="503D5297" w14:textId="0BEB29DD" w:rsidR="0039609C" w:rsidRPr="00453D0A" w:rsidRDefault="0039609C" w:rsidP="003111E1">
          <w:pPr>
            <w:pStyle w:val="TOC1"/>
            <w:rPr>
              <w:rFonts w:asciiTheme="minorHAnsi" w:eastAsiaTheme="minorEastAsia" w:hAnsiTheme="minorHAnsi"/>
              <w:noProof/>
              <w:sz w:val="22"/>
              <w:szCs w:val="22"/>
              <w:lang w:eastAsia="en-AU"/>
            </w:rPr>
          </w:pPr>
          <w:hyperlink w:anchor="_Toc101868199" w:history="1">
            <w:r w:rsidRPr="003111E1">
              <w:rPr>
                <w:rStyle w:val="Hyperlink"/>
                <w:noProof/>
                <w:color w:val="auto"/>
              </w:rPr>
              <w:t>Section C – Units of competency</w:t>
            </w:r>
            <w:r w:rsidRPr="003111E1">
              <w:rPr>
                <w:noProof/>
                <w:webHidden/>
              </w:rPr>
              <w:tab/>
            </w:r>
            <w:r w:rsidRPr="003C1C2C">
              <w:rPr>
                <w:noProof/>
                <w:webHidden/>
                <w:color w:val="auto"/>
              </w:rPr>
              <w:fldChar w:fldCharType="begin"/>
            </w:r>
            <w:r w:rsidRPr="003C1C2C">
              <w:rPr>
                <w:noProof/>
                <w:webHidden/>
                <w:color w:val="auto"/>
              </w:rPr>
              <w:instrText xml:space="preserve"> PAGEREF _Toc101868199 \h </w:instrText>
            </w:r>
            <w:r w:rsidRPr="003C1C2C">
              <w:rPr>
                <w:noProof/>
                <w:webHidden/>
                <w:color w:val="auto"/>
              </w:rPr>
            </w:r>
            <w:r w:rsidRPr="003C1C2C">
              <w:rPr>
                <w:noProof/>
                <w:webHidden/>
                <w:color w:val="auto"/>
              </w:rPr>
              <w:fldChar w:fldCharType="separate"/>
            </w:r>
            <w:r w:rsidR="00500C6C">
              <w:rPr>
                <w:noProof/>
                <w:webHidden/>
                <w:color w:val="auto"/>
              </w:rPr>
              <w:t>13</w:t>
            </w:r>
            <w:r w:rsidRPr="003C1C2C">
              <w:rPr>
                <w:noProof/>
                <w:webHidden/>
                <w:color w:val="auto"/>
              </w:rPr>
              <w:fldChar w:fldCharType="end"/>
            </w:r>
          </w:hyperlink>
        </w:p>
        <w:p w14:paraId="20E31BE1" w14:textId="5B96454B" w:rsidR="00011D46" w:rsidRDefault="00011D46">
          <w:r w:rsidRPr="00453D0A">
            <w:rPr>
              <w:color w:val="53565A" w:themeColor="text1"/>
            </w:rPr>
            <w:fldChar w:fldCharType="end"/>
          </w:r>
        </w:p>
      </w:sdtContent>
    </w:sdt>
    <w:p w14:paraId="51575FD0" w14:textId="5C29416C" w:rsidR="007857E7" w:rsidRPr="00E25344" w:rsidRDefault="007857E7" w:rsidP="00E25344">
      <w:pPr>
        <w:tabs>
          <w:tab w:val="left" w:pos="2280"/>
        </w:tabs>
        <w:rPr>
          <w:rFonts w:ascii="Arial" w:hAnsi="Arial" w:cs="Arial"/>
          <w:sz w:val="18"/>
          <w:szCs w:val="18"/>
          <w:lang w:val="en-GB"/>
        </w:rPr>
        <w:sectPr w:rsidR="007857E7" w:rsidRPr="00E25344" w:rsidSect="00BF1F6E">
          <w:pgSz w:w="11900" w:h="16840"/>
          <w:pgMar w:top="1418" w:right="845" w:bottom="851" w:left="851" w:header="709" w:footer="709" w:gutter="0"/>
          <w:pgNumType w:start="1"/>
          <w:cols w:space="227"/>
          <w:docGrid w:linePitch="360"/>
        </w:sectPr>
      </w:pPr>
    </w:p>
    <w:tbl>
      <w:tblPr>
        <w:tblStyle w:val="TableGrid"/>
        <w:tblW w:w="10065" w:type="dxa"/>
        <w:tblLayout w:type="fixed"/>
        <w:tblCellMar>
          <w:top w:w="57" w:type="dxa"/>
          <w:bottom w:w="57" w:type="dxa"/>
        </w:tblCellMar>
        <w:tblLook w:val="04A0" w:firstRow="1" w:lastRow="0" w:firstColumn="1" w:lastColumn="0" w:noHBand="0" w:noVBand="1"/>
      </w:tblPr>
      <w:tblGrid>
        <w:gridCol w:w="2811"/>
        <w:gridCol w:w="7254"/>
      </w:tblGrid>
      <w:tr w:rsidR="00FE0D0D" w:rsidRPr="00E7450B" w14:paraId="49BE9FCE" w14:textId="77777777" w:rsidTr="00C46892">
        <w:trPr>
          <w:trHeight w:val="363"/>
        </w:trPr>
        <w:tc>
          <w:tcPr>
            <w:tcW w:w="10065" w:type="dxa"/>
            <w:gridSpan w:val="2"/>
            <w:tcBorders>
              <w:top w:val="nil"/>
              <w:left w:val="nil"/>
              <w:bottom w:val="dotted" w:sz="2" w:space="0" w:color="888B8D" w:themeColor="accent2"/>
              <w:right w:val="nil"/>
            </w:tcBorders>
          </w:tcPr>
          <w:p w14:paraId="083A904D" w14:textId="39B62524" w:rsidR="00FE0D0D" w:rsidRPr="0019314C" w:rsidRDefault="00FE0D0D" w:rsidP="00A93F5A">
            <w:pPr>
              <w:pStyle w:val="Heading1"/>
              <w:rPr>
                <w:b/>
                <w:sz w:val="28"/>
                <w:szCs w:val="28"/>
              </w:rPr>
            </w:pPr>
            <w:bookmarkStart w:id="2" w:name="_Toc99709016"/>
            <w:bookmarkStart w:id="3" w:name="_Toc99709076"/>
            <w:bookmarkStart w:id="4" w:name="_Toc99709766"/>
            <w:bookmarkStart w:id="5" w:name="_Toc101868164"/>
            <w:r w:rsidRPr="0019314C">
              <w:rPr>
                <w:b/>
                <w:sz w:val="28"/>
                <w:szCs w:val="28"/>
              </w:rPr>
              <w:lastRenderedPageBreak/>
              <w:t xml:space="preserve">Section A – </w:t>
            </w:r>
            <w:r w:rsidR="00F87B7B" w:rsidRPr="0019314C">
              <w:rPr>
                <w:b/>
                <w:sz w:val="28"/>
                <w:szCs w:val="28"/>
              </w:rPr>
              <w:t>C</w:t>
            </w:r>
            <w:r w:rsidRPr="0019314C">
              <w:rPr>
                <w:b/>
                <w:sz w:val="28"/>
                <w:szCs w:val="28"/>
              </w:rPr>
              <w:t>opyright and course classification information</w:t>
            </w:r>
            <w:bookmarkEnd w:id="2"/>
            <w:bookmarkEnd w:id="3"/>
            <w:bookmarkEnd w:id="4"/>
            <w:bookmarkEnd w:id="5"/>
          </w:p>
        </w:tc>
      </w:tr>
      <w:tr w:rsidR="00F87B7B" w:rsidRPr="00E7450B" w14:paraId="75B5ED6E" w14:textId="77777777" w:rsidTr="00C4689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3A7D138" w:rsidR="00F87B7B" w:rsidRPr="00DE4A28" w:rsidRDefault="00F87B7B" w:rsidP="008F72C4">
            <w:pPr>
              <w:pStyle w:val="Heading2"/>
              <w:rPr>
                <w:sz w:val="22"/>
                <w:szCs w:val="22"/>
              </w:rPr>
            </w:pPr>
            <w:bookmarkStart w:id="6" w:name="_Toc479845638"/>
            <w:bookmarkStart w:id="7" w:name="_Toc99709017"/>
            <w:bookmarkStart w:id="8" w:name="_Toc99709767"/>
            <w:bookmarkStart w:id="9" w:name="_Toc101868165"/>
            <w:r w:rsidRPr="00DE4A28">
              <w:rPr>
                <w:sz w:val="22"/>
                <w:szCs w:val="22"/>
              </w:rPr>
              <w:t>Copyright owner of the course</w:t>
            </w:r>
            <w:bookmarkEnd w:id="6"/>
            <w:bookmarkEnd w:id="7"/>
            <w:bookmarkEnd w:id="8"/>
            <w:bookmarkEnd w:id="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7D4BA57" w14:textId="42480BAF" w:rsidR="00AF431A" w:rsidRPr="00AF431A" w:rsidRDefault="00AF431A" w:rsidP="00AF431A">
            <w:pPr>
              <w:pStyle w:val="VRQAFormBody"/>
              <w:framePr w:wrap="around"/>
              <w:spacing w:before="120" w:after="60"/>
              <w:rPr>
                <w:rFonts w:eastAsiaTheme="minorHAnsi"/>
                <w:color w:val="auto"/>
                <w:sz w:val="22"/>
                <w:szCs w:val="22"/>
                <w:lang w:val="en-GB" w:eastAsia="en-US"/>
              </w:rPr>
            </w:pPr>
            <w:r w:rsidRPr="00AF431A">
              <w:rPr>
                <w:rFonts w:eastAsiaTheme="minorHAnsi"/>
                <w:color w:val="auto"/>
                <w:sz w:val="22"/>
                <w:szCs w:val="22"/>
                <w:lang w:val="en-GB" w:eastAsia="en-US"/>
              </w:rPr>
              <w:t>Copyright of this material is reserved to the Crown in the right of the State of Victoria on behalf of the Department of Jobs, Skills, Industr</w:t>
            </w:r>
            <w:r w:rsidR="00641202">
              <w:rPr>
                <w:rFonts w:eastAsiaTheme="minorHAnsi"/>
                <w:color w:val="auto"/>
                <w:sz w:val="22"/>
                <w:szCs w:val="22"/>
                <w:lang w:val="en-GB" w:eastAsia="en-US"/>
              </w:rPr>
              <w:t>y</w:t>
            </w:r>
            <w:r w:rsidRPr="00AF431A">
              <w:rPr>
                <w:rFonts w:eastAsiaTheme="minorHAnsi"/>
                <w:color w:val="auto"/>
                <w:sz w:val="22"/>
                <w:szCs w:val="22"/>
                <w:lang w:val="en-GB" w:eastAsia="en-US"/>
              </w:rPr>
              <w:t xml:space="preserve"> and Regions (DJSIR) Victoria. </w:t>
            </w:r>
          </w:p>
          <w:p w14:paraId="3D36ADCA" w14:textId="3437B6BE" w:rsidR="00A31AC9" w:rsidRPr="0019314C" w:rsidRDefault="00AF431A" w:rsidP="00AF431A">
            <w:pPr>
              <w:pStyle w:val="CMMBodycopyAB"/>
              <w:spacing w:before="60"/>
              <w:rPr>
                <w:rFonts w:eastAsiaTheme="minorHAnsi"/>
                <w:sz w:val="22"/>
                <w:szCs w:val="22"/>
              </w:rPr>
            </w:pPr>
            <w:r w:rsidRPr="00AF431A">
              <w:rPr>
                <w:rFonts w:eastAsiaTheme="minorHAnsi"/>
                <w:sz w:val="22"/>
                <w:szCs w:val="22"/>
                <w:lang w:eastAsia="en-US"/>
              </w:rPr>
              <w:t>© State of Victoria (DJSIR) 20</w:t>
            </w:r>
            <w:r>
              <w:rPr>
                <w:rFonts w:eastAsiaTheme="minorHAnsi"/>
                <w:sz w:val="22"/>
                <w:szCs w:val="22"/>
                <w:lang w:eastAsia="en-US"/>
              </w:rPr>
              <w:t>24</w:t>
            </w:r>
          </w:p>
        </w:tc>
      </w:tr>
      <w:tr w:rsidR="00F87B7B" w:rsidRPr="00E7450B" w14:paraId="32F9C1D6" w14:textId="77777777" w:rsidTr="00C46892">
        <w:trPr>
          <w:trHeight w:val="1230"/>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1628DE1" w:rsidR="00F87B7B" w:rsidRPr="00DE4A28" w:rsidRDefault="00F87B7B" w:rsidP="00277C77">
            <w:pPr>
              <w:pStyle w:val="Heading2"/>
              <w:rPr>
                <w:sz w:val="22"/>
                <w:szCs w:val="22"/>
              </w:rPr>
            </w:pPr>
            <w:bookmarkStart w:id="10" w:name="_Toc479845639"/>
            <w:bookmarkStart w:id="11" w:name="_Toc99709018"/>
            <w:bookmarkStart w:id="12" w:name="_Toc99709768"/>
            <w:bookmarkStart w:id="13" w:name="_Toc101868166"/>
            <w:r w:rsidRPr="00DE4A28">
              <w:rPr>
                <w:sz w:val="22"/>
                <w:szCs w:val="22"/>
              </w:rPr>
              <w:t>Address</w:t>
            </w:r>
            <w:bookmarkEnd w:id="10"/>
            <w:bookmarkEnd w:id="11"/>
            <w:bookmarkEnd w:id="12"/>
            <w:bookmarkEnd w:id="13"/>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17C7438" w14:textId="7D9DDFB0" w:rsidR="00AF431A" w:rsidRDefault="003B1544" w:rsidP="003B1544">
            <w:pPr>
              <w:pStyle w:val="Bodycopy"/>
            </w:pPr>
            <w:r w:rsidRPr="003B1544">
              <w:t>Deputy CEO</w:t>
            </w:r>
            <w:r>
              <w:t xml:space="preserve"> </w:t>
            </w:r>
            <w:r w:rsidR="00AF431A">
              <w:br/>
            </w:r>
            <w:r>
              <w:t xml:space="preserve">Victorian Skills Authority </w:t>
            </w:r>
            <w:r w:rsidR="00AF431A">
              <w:br/>
              <w:t xml:space="preserve">Department of Jobs, Skills, </w:t>
            </w:r>
            <w:r w:rsidR="00641202">
              <w:t xml:space="preserve">Industry </w:t>
            </w:r>
            <w:r w:rsidR="00AF431A">
              <w:t>and Regions (DJSIR)</w:t>
            </w:r>
            <w:r w:rsidR="00AF431A">
              <w:br/>
              <w:t>GPO Box 4509</w:t>
            </w:r>
            <w:r w:rsidR="00AF431A">
              <w:br/>
              <w:t>MELBOURNE VIC  3001</w:t>
            </w:r>
          </w:p>
          <w:p w14:paraId="7F30CF68" w14:textId="77777777" w:rsidR="00AA2420" w:rsidRPr="002A39C1" w:rsidRDefault="00AF431A" w:rsidP="00AA2420">
            <w:pPr>
              <w:pStyle w:val="Bodycopy"/>
              <w:spacing w:line="276" w:lineRule="auto"/>
              <w:contextualSpacing/>
              <w:rPr>
                <w:szCs w:val="22"/>
              </w:rPr>
            </w:pPr>
            <w:r w:rsidRPr="00104E5A">
              <w:rPr>
                <w:b/>
              </w:rPr>
              <w:t>Organisational contact</w:t>
            </w:r>
            <w:r>
              <w:rPr>
                <w:b/>
              </w:rPr>
              <w:br/>
            </w:r>
            <w:r w:rsidR="00AA2420" w:rsidRPr="002A39C1">
              <w:rPr>
                <w:szCs w:val="22"/>
              </w:rPr>
              <w:t>Manager, National Systems Engagement &amp; Reform Unit</w:t>
            </w:r>
          </w:p>
          <w:p w14:paraId="0E91D31A" w14:textId="77777777" w:rsidR="00AA2420" w:rsidRPr="002A39C1" w:rsidRDefault="00AA2420" w:rsidP="00AA2420">
            <w:pPr>
              <w:pStyle w:val="Bodycopy"/>
              <w:spacing w:line="276" w:lineRule="auto"/>
              <w:contextualSpacing/>
              <w:rPr>
                <w:szCs w:val="22"/>
              </w:rPr>
            </w:pPr>
            <w:r w:rsidRPr="002A39C1">
              <w:rPr>
                <w:szCs w:val="22"/>
              </w:rPr>
              <w:t>Engagement &amp; Reform Branch</w:t>
            </w:r>
          </w:p>
          <w:p w14:paraId="0B5C4BEA" w14:textId="77777777" w:rsidR="00AA2420" w:rsidRPr="002A39C1" w:rsidRDefault="00AA2420" w:rsidP="00AA2420">
            <w:pPr>
              <w:pStyle w:val="Bodycopy"/>
              <w:spacing w:line="276" w:lineRule="auto"/>
              <w:contextualSpacing/>
              <w:rPr>
                <w:szCs w:val="22"/>
              </w:rPr>
            </w:pPr>
            <w:r w:rsidRPr="002A39C1">
              <w:rPr>
                <w:szCs w:val="22"/>
              </w:rPr>
              <w:t>Victorian Skills Authority</w:t>
            </w:r>
          </w:p>
          <w:p w14:paraId="6ED8FDB6" w14:textId="77777777" w:rsidR="00AA2420" w:rsidRPr="002A39C1" w:rsidRDefault="00AA2420" w:rsidP="00AA2420">
            <w:pPr>
              <w:pStyle w:val="Bodycopy"/>
              <w:spacing w:line="276" w:lineRule="auto"/>
              <w:contextualSpacing/>
              <w:rPr>
                <w:szCs w:val="22"/>
              </w:rPr>
            </w:pPr>
            <w:r w:rsidRPr="002A39C1">
              <w:rPr>
                <w:rFonts w:eastAsiaTheme="minorHAnsi"/>
                <w:szCs w:val="22"/>
              </w:rPr>
              <w:t>Department of Jobs, Skills, Industry and Regions (DJSIR)</w:t>
            </w:r>
          </w:p>
          <w:p w14:paraId="25F180A8" w14:textId="158A27AE" w:rsidR="00AF431A" w:rsidRPr="00104E5A" w:rsidRDefault="00AA2420" w:rsidP="00AA2420">
            <w:pPr>
              <w:pStyle w:val="Bodycopy"/>
            </w:pPr>
            <w:r w:rsidRPr="002A39C1">
              <w:rPr>
                <w:szCs w:val="22"/>
              </w:rPr>
              <w:t xml:space="preserve">Email: </w:t>
            </w:r>
            <w:hyperlink r:id="rId20" w:history="1">
              <w:r w:rsidRPr="002A39C1">
                <w:rPr>
                  <w:rStyle w:val="Hyperlink"/>
                  <w:szCs w:val="22"/>
                </w:rPr>
                <w:t>course.enquiry@djsir.vic.gov.au</w:t>
              </w:r>
            </w:hyperlink>
          </w:p>
          <w:p w14:paraId="6E571BFA" w14:textId="77777777" w:rsidR="00981319" w:rsidRPr="0019314C" w:rsidRDefault="00D978F0" w:rsidP="00981319">
            <w:pPr>
              <w:pStyle w:val="CMMBodycopyAB"/>
              <w:spacing w:after="0"/>
              <w:rPr>
                <w:sz w:val="22"/>
                <w:szCs w:val="22"/>
              </w:rPr>
            </w:pPr>
            <w:r w:rsidRPr="0019314C">
              <w:rPr>
                <w:b/>
                <w:sz w:val="22"/>
                <w:szCs w:val="22"/>
              </w:rPr>
              <w:t>Day-to-day contact</w:t>
            </w:r>
            <w:r w:rsidRPr="0019314C">
              <w:rPr>
                <w:sz w:val="22"/>
                <w:szCs w:val="22"/>
              </w:rPr>
              <w:t>:</w:t>
            </w:r>
          </w:p>
          <w:p w14:paraId="2095A415" w14:textId="77777777" w:rsidR="00AA2420" w:rsidRPr="00AA2420" w:rsidRDefault="00AA2420" w:rsidP="00AA2420">
            <w:pPr>
              <w:pStyle w:val="VRQAFormBody"/>
              <w:framePr w:wrap="around"/>
              <w:rPr>
                <w:rFonts w:eastAsiaTheme="minorHAnsi"/>
                <w:color w:val="auto"/>
                <w:sz w:val="22"/>
                <w:szCs w:val="22"/>
                <w:lang w:val="en-GB" w:eastAsia="en-US"/>
              </w:rPr>
            </w:pPr>
            <w:r w:rsidRPr="00AA2420">
              <w:rPr>
                <w:rFonts w:eastAsiaTheme="minorHAnsi"/>
                <w:color w:val="auto"/>
                <w:sz w:val="22"/>
                <w:szCs w:val="22"/>
                <w:lang w:val="en-GB" w:eastAsia="en-US"/>
              </w:rPr>
              <w:t>Specialist Adviser: Vocational Qualifications and Skills Reform (VQSR)</w:t>
            </w:r>
          </w:p>
          <w:p w14:paraId="27C49079" w14:textId="77777777" w:rsidR="00AA2420" w:rsidRPr="00AA2420" w:rsidRDefault="00AA2420" w:rsidP="00AA2420">
            <w:pPr>
              <w:pStyle w:val="VRQAFormBody"/>
              <w:framePr w:wrap="around"/>
              <w:rPr>
                <w:rFonts w:eastAsiaTheme="minorHAnsi"/>
                <w:color w:val="auto"/>
                <w:sz w:val="22"/>
                <w:szCs w:val="22"/>
                <w:lang w:val="en-GB" w:eastAsia="en-US"/>
              </w:rPr>
            </w:pPr>
            <w:r w:rsidRPr="00AA2420">
              <w:rPr>
                <w:rFonts w:eastAsiaTheme="minorHAnsi"/>
                <w:color w:val="auto"/>
                <w:sz w:val="22"/>
                <w:szCs w:val="22"/>
                <w:lang w:val="en-GB" w:eastAsia="en-US"/>
              </w:rPr>
              <w:t>Human and Personal services</w:t>
            </w:r>
          </w:p>
          <w:p w14:paraId="3AE73970" w14:textId="77777777" w:rsidR="00AA2420" w:rsidRPr="00AA2420" w:rsidRDefault="00AA2420" w:rsidP="00AA2420">
            <w:pPr>
              <w:pStyle w:val="VRQAFormBody"/>
              <w:framePr w:wrap="around"/>
              <w:rPr>
                <w:rFonts w:eastAsiaTheme="minorHAnsi"/>
                <w:color w:val="auto"/>
                <w:sz w:val="22"/>
                <w:szCs w:val="22"/>
                <w:lang w:val="en-GB" w:eastAsia="en-US"/>
              </w:rPr>
            </w:pPr>
            <w:r w:rsidRPr="00AA2420">
              <w:rPr>
                <w:rFonts w:eastAsiaTheme="minorHAnsi"/>
                <w:color w:val="auto"/>
                <w:sz w:val="22"/>
                <w:szCs w:val="22"/>
                <w:lang w:val="en-GB" w:eastAsia="en-US"/>
              </w:rPr>
              <w:t>Swinburne University of Technology</w:t>
            </w:r>
          </w:p>
          <w:p w14:paraId="79E0751D" w14:textId="523723B4" w:rsidR="00BB71CF" w:rsidRPr="006D142E" w:rsidRDefault="00AA2420" w:rsidP="00AA2420">
            <w:pPr>
              <w:pStyle w:val="CMMBodycopyAB"/>
              <w:spacing w:before="0"/>
              <w:rPr>
                <w:color w:val="0563C1"/>
                <w:sz w:val="22"/>
                <w:szCs w:val="22"/>
                <w:u w:val="single"/>
              </w:rPr>
            </w:pPr>
            <w:r w:rsidRPr="00AA2420">
              <w:rPr>
                <w:rFonts w:eastAsiaTheme="minorHAnsi"/>
                <w:sz w:val="22"/>
                <w:szCs w:val="22"/>
                <w:lang w:eastAsia="en-US"/>
              </w:rPr>
              <w:t xml:space="preserve">Email: </w:t>
            </w:r>
            <w:hyperlink r:id="rId21" w:history="1">
              <w:r w:rsidRPr="00632C8A">
                <w:rPr>
                  <w:rStyle w:val="Hyperlink"/>
                  <w:rFonts w:eastAsiaTheme="minorHAnsi"/>
                  <w:szCs w:val="22"/>
                  <w:lang w:eastAsia="en-US"/>
                </w:rPr>
                <w:t>cmmhs@swin.edu.au</w:t>
              </w:r>
            </w:hyperlink>
            <w:r>
              <w:rPr>
                <w:rFonts w:eastAsiaTheme="minorHAnsi"/>
                <w:sz w:val="22"/>
                <w:szCs w:val="22"/>
                <w:lang w:eastAsia="en-US"/>
              </w:rPr>
              <w:t xml:space="preserve"> </w:t>
            </w:r>
          </w:p>
        </w:tc>
      </w:tr>
      <w:tr w:rsidR="00F87B7B" w:rsidRPr="00E7450B" w14:paraId="64239A70" w14:textId="77777777" w:rsidTr="00C46892">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3AA3E0A3" w:rsidR="00F87B7B" w:rsidRPr="00DE4A28" w:rsidRDefault="00F87B7B" w:rsidP="00551D6B">
            <w:pPr>
              <w:pStyle w:val="Heading2"/>
              <w:rPr>
                <w:sz w:val="22"/>
                <w:szCs w:val="22"/>
              </w:rPr>
            </w:pPr>
            <w:bookmarkStart w:id="14" w:name="_Toc479845640"/>
            <w:bookmarkStart w:id="15" w:name="_Toc99709019"/>
            <w:bookmarkStart w:id="16" w:name="_Toc99709769"/>
            <w:bookmarkStart w:id="17" w:name="_Toc101868167"/>
            <w:r w:rsidRPr="00DE4A28">
              <w:rPr>
                <w:sz w:val="22"/>
                <w:szCs w:val="22"/>
              </w:rPr>
              <w:t>Type of submission</w:t>
            </w:r>
            <w:bookmarkEnd w:id="14"/>
            <w:bookmarkEnd w:id="15"/>
            <w:bookmarkEnd w:id="16"/>
            <w:bookmarkEnd w:id="17"/>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24301A90" w:rsidR="006A50B6" w:rsidRPr="0019314C" w:rsidRDefault="006A50B6" w:rsidP="000210C4">
            <w:pPr>
              <w:pStyle w:val="CMMBodycopyAB"/>
              <w:rPr>
                <w:sz w:val="22"/>
                <w:szCs w:val="22"/>
              </w:rPr>
            </w:pPr>
            <w:r w:rsidRPr="006D142E">
              <w:rPr>
                <w:rFonts w:eastAsiaTheme="minorHAnsi"/>
                <w:sz w:val="22"/>
                <w:szCs w:val="22"/>
              </w:rPr>
              <w:t xml:space="preserve">This submission is for re-accreditation of </w:t>
            </w:r>
            <w:r w:rsidR="00AF431A" w:rsidRPr="00AF431A">
              <w:rPr>
                <w:rFonts w:eastAsiaTheme="minorHAnsi"/>
                <w:i/>
                <w:sz w:val="22"/>
                <w:szCs w:val="22"/>
              </w:rPr>
              <w:t>22510VIC Course in Identifying and Responding to Family Violence Risk</w:t>
            </w:r>
          </w:p>
        </w:tc>
      </w:tr>
      <w:tr w:rsidR="00F87B7B" w:rsidRPr="00E7450B" w14:paraId="19D0A51E" w14:textId="77777777" w:rsidTr="00C4689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7A2E0DB1" w:rsidR="00F87B7B" w:rsidRPr="00DE4A28" w:rsidRDefault="00F87B7B" w:rsidP="00551D6B">
            <w:pPr>
              <w:pStyle w:val="Heading2"/>
              <w:rPr>
                <w:sz w:val="22"/>
                <w:szCs w:val="22"/>
              </w:rPr>
            </w:pPr>
            <w:bookmarkStart w:id="18" w:name="_Toc479845641"/>
            <w:bookmarkStart w:id="19" w:name="_Toc99709020"/>
            <w:bookmarkStart w:id="20" w:name="_Toc99709770"/>
            <w:bookmarkStart w:id="21" w:name="_Toc101868168"/>
            <w:r w:rsidRPr="00DE4A28">
              <w:rPr>
                <w:sz w:val="22"/>
                <w:szCs w:val="22"/>
              </w:rPr>
              <w:t>Copyright acknowledgement</w:t>
            </w:r>
            <w:bookmarkEnd w:id="18"/>
            <w:bookmarkEnd w:id="19"/>
            <w:bookmarkEnd w:id="20"/>
            <w:bookmarkEnd w:id="2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2E0BE804" w14:textId="653B8A98" w:rsidR="00F87B7B" w:rsidRPr="00AF431A" w:rsidRDefault="00AF431A" w:rsidP="005A26F9">
            <w:pPr>
              <w:pStyle w:val="CMMBodycopyAB"/>
              <w:rPr>
                <w:sz w:val="22"/>
                <w:szCs w:val="22"/>
              </w:rPr>
            </w:pPr>
            <w:r w:rsidRPr="00AF431A">
              <w:rPr>
                <w:sz w:val="22"/>
                <w:szCs w:val="22"/>
              </w:rPr>
              <w:t>Nil – no imported units</w:t>
            </w:r>
          </w:p>
        </w:tc>
      </w:tr>
      <w:tr w:rsidR="00F87B7B" w:rsidRPr="00E7450B" w14:paraId="07D45633" w14:textId="77777777" w:rsidTr="00C4689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5F9149E8" w:rsidR="00F87B7B" w:rsidRPr="00DE4A28" w:rsidRDefault="00F87B7B" w:rsidP="00551D6B">
            <w:pPr>
              <w:pStyle w:val="Heading2"/>
              <w:rPr>
                <w:sz w:val="22"/>
                <w:szCs w:val="22"/>
              </w:rPr>
            </w:pPr>
            <w:bookmarkStart w:id="22" w:name="_Toc479845642"/>
            <w:bookmarkStart w:id="23" w:name="_Toc99709021"/>
            <w:bookmarkStart w:id="24" w:name="_Toc99709771"/>
            <w:bookmarkStart w:id="25" w:name="_Toc101868169"/>
            <w:r w:rsidRPr="00DE4A28">
              <w:rPr>
                <w:sz w:val="22"/>
                <w:szCs w:val="22"/>
              </w:rPr>
              <w:t>Licensing and franchise</w:t>
            </w:r>
            <w:bookmarkEnd w:id="22"/>
            <w:bookmarkEnd w:id="23"/>
            <w:bookmarkEnd w:id="24"/>
            <w:bookmarkEnd w:id="2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38EC381D" w14:textId="77777777" w:rsidR="00C73F02" w:rsidRDefault="00A012C2" w:rsidP="005A26F9">
            <w:pPr>
              <w:pStyle w:val="CMMBodycopyAB"/>
              <w:rPr>
                <w:sz w:val="22"/>
                <w:szCs w:val="22"/>
              </w:rPr>
            </w:pPr>
            <w:r w:rsidRPr="0019314C">
              <w:rPr>
                <w:sz w:val="22"/>
                <w:szCs w:val="22"/>
              </w:rPr>
              <w:t>Copyright of this material is reserved to the Crown in the right of the State of Victoria.</w:t>
            </w:r>
            <w:r w:rsidR="00BB71CF" w:rsidRPr="0019314C">
              <w:rPr>
                <w:sz w:val="22"/>
                <w:szCs w:val="22"/>
              </w:rPr>
              <w:t xml:space="preserve"> </w:t>
            </w:r>
          </w:p>
          <w:p w14:paraId="3715EDC0" w14:textId="71A4173A" w:rsidR="00A012C2" w:rsidRPr="0019314C" w:rsidRDefault="00A012C2" w:rsidP="005A26F9">
            <w:pPr>
              <w:pStyle w:val="CMMBodycopyAB"/>
              <w:rPr>
                <w:sz w:val="22"/>
                <w:szCs w:val="22"/>
              </w:rPr>
            </w:pPr>
            <w:r w:rsidRPr="0019314C">
              <w:rPr>
                <w:sz w:val="22"/>
                <w:szCs w:val="22"/>
              </w:rPr>
              <w:t>© State of Victoria (</w:t>
            </w:r>
            <w:r w:rsidR="00C73F02">
              <w:rPr>
                <w:rFonts w:eastAsiaTheme="minorHAnsi"/>
                <w:sz w:val="22"/>
                <w:szCs w:val="22"/>
                <w:lang w:eastAsia="en-US"/>
              </w:rPr>
              <w:t>DJSIR</w:t>
            </w:r>
            <w:r w:rsidRPr="0019314C">
              <w:rPr>
                <w:sz w:val="22"/>
                <w:szCs w:val="22"/>
              </w:rPr>
              <w:t xml:space="preserve">) </w:t>
            </w:r>
            <w:r w:rsidR="004C35E8" w:rsidRPr="0019314C">
              <w:rPr>
                <w:sz w:val="22"/>
                <w:szCs w:val="22"/>
              </w:rPr>
              <w:t>20</w:t>
            </w:r>
            <w:r w:rsidR="004C35E8" w:rsidRPr="0019314C">
              <w:rPr>
                <w:bCs w:val="0"/>
                <w:sz w:val="22"/>
                <w:szCs w:val="22"/>
              </w:rPr>
              <w:t>2</w:t>
            </w:r>
            <w:r w:rsidR="00C73F02">
              <w:rPr>
                <w:bCs w:val="0"/>
                <w:sz w:val="22"/>
                <w:szCs w:val="22"/>
              </w:rPr>
              <w:t>4</w:t>
            </w:r>
            <w:r w:rsidRPr="0019314C">
              <w:rPr>
                <w:sz w:val="22"/>
                <w:szCs w:val="22"/>
              </w:rPr>
              <w:t>.</w:t>
            </w:r>
          </w:p>
          <w:p w14:paraId="223BF7BE" w14:textId="7EF0082D" w:rsidR="00A012C2" w:rsidRPr="0019314C" w:rsidRDefault="00BC366F" w:rsidP="005A26F9">
            <w:pPr>
              <w:pStyle w:val="CMMBodycopyAB"/>
              <w:rPr>
                <w:sz w:val="22"/>
                <w:szCs w:val="22"/>
              </w:rPr>
            </w:pPr>
            <w:r w:rsidRPr="0019314C">
              <w:rPr>
                <w:sz w:val="22"/>
                <w:szCs w:val="22"/>
                <w:lang w:val="en-AU"/>
              </w:rPr>
              <w:t xml:space="preserve">This work is licensed under a under a Creative Commons Attribution-NoDerivatives 4.0 International licence (see </w:t>
            </w:r>
            <w:hyperlink r:id="rId22" w:history="1">
              <w:r w:rsidRPr="0019314C">
                <w:rPr>
                  <w:rStyle w:val="Hyperlink"/>
                  <w:szCs w:val="22"/>
                  <w:lang w:val="en-AU"/>
                </w:rPr>
                <w:t>Creative Commons</w:t>
              </w:r>
            </w:hyperlink>
            <w:r w:rsidRPr="0019314C">
              <w:rPr>
                <w:sz w:val="22"/>
                <w:szCs w:val="22"/>
                <w:lang w:val="en-AU"/>
              </w:rPr>
              <w:t xml:space="preserve"> for more information).</w:t>
            </w:r>
          </w:p>
          <w:p w14:paraId="534B65D9" w14:textId="77777777" w:rsidR="00C73F02" w:rsidRDefault="00C73F02" w:rsidP="005A26F9">
            <w:pPr>
              <w:pStyle w:val="CMMBodycopyAB"/>
              <w:rPr>
                <w:sz w:val="22"/>
                <w:szCs w:val="22"/>
              </w:rPr>
            </w:pPr>
            <w:r w:rsidRPr="00C73F02">
              <w:rPr>
                <w:sz w:val="22"/>
                <w:szCs w:val="22"/>
              </w:rPr>
              <w:t>You are free to use, copy and distribute to anyone in its original form if you attribute the State of Victoria (DJSIR) as the author and you licence any derivative work you make available under the same licence.</w:t>
            </w:r>
          </w:p>
          <w:p w14:paraId="5E67B376" w14:textId="01DE96CA" w:rsidR="000227C8" w:rsidRPr="0019314C" w:rsidRDefault="000227C8" w:rsidP="005A26F9">
            <w:pPr>
              <w:pStyle w:val="CMMBodycopyAB"/>
              <w:rPr>
                <w:b/>
                <w:sz w:val="22"/>
                <w:szCs w:val="22"/>
              </w:rPr>
            </w:pPr>
            <w:r w:rsidRPr="0019314C">
              <w:rPr>
                <w:b/>
                <w:sz w:val="22"/>
                <w:szCs w:val="22"/>
              </w:rPr>
              <w:t>Request for other use should be addressed to:</w:t>
            </w:r>
          </w:p>
          <w:p w14:paraId="7D4A4898" w14:textId="77777777" w:rsidR="003B1544" w:rsidRDefault="003B1544" w:rsidP="003B1544">
            <w:pPr>
              <w:pStyle w:val="CMMBodycopyAB"/>
              <w:contextualSpacing/>
              <w:rPr>
                <w:sz w:val="22"/>
                <w:szCs w:val="22"/>
                <w:lang w:val="en-AU"/>
              </w:rPr>
            </w:pPr>
            <w:r w:rsidRPr="003B1544">
              <w:rPr>
                <w:sz w:val="22"/>
                <w:szCs w:val="22"/>
                <w:lang w:val="en-AU"/>
              </w:rPr>
              <w:t>Deputy CEO</w:t>
            </w:r>
          </w:p>
          <w:p w14:paraId="6535FA23" w14:textId="77777777" w:rsidR="003B1544" w:rsidRDefault="003B1544" w:rsidP="003B1544">
            <w:pPr>
              <w:pStyle w:val="CMMBodycopyAB"/>
              <w:contextualSpacing/>
              <w:rPr>
                <w:sz w:val="22"/>
                <w:szCs w:val="22"/>
                <w:lang w:val="en-AU"/>
              </w:rPr>
            </w:pPr>
            <w:r w:rsidRPr="003B1544">
              <w:rPr>
                <w:sz w:val="22"/>
                <w:szCs w:val="22"/>
                <w:lang w:val="en-AU"/>
              </w:rPr>
              <w:t>Victorian Skills Authority</w:t>
            </w:r>
          </w:p>
          <w:p w14:paraId="30DA5C5C" w14:textId="77777777" w:rsidR="003B1544" w:rsidRDefault="003B1544" w:rsidP="003B1544">
            <w:pPr>
              <w:pStyle w:val="CMMBodycopyAB"/>
              <w:contextualSpacing/>
              <w:rPr>
                <w:sz w:val="22"/>
                <w:szCs w:val="22"/>
                <w:lang w:val="en-AU"/>
              </w:rPr>
            </w:pPr>
            <w:r w:rsidRPr="003B1544">
              <w:rPr>
                <w:sz w:val="22"/>
                <w:szCs w:val="22"/>
                <w:lang w:val="en-AU"/>
              </w:rPr>
              <w:t>Department of Jobs, Skills, Industry and Regions (DJSIR)</w:t>
            </w:r>
          </w:p>
          <w:p w14:paraId="5FB5710B" w14:textId="77777777" w:rsidR="003B1544" w:rsidRDefault="003B1544" w:rsidP="003B1544">
            <w:pPr>
              <w:pStyle w:val="CMMBodycopyAB"/>
              <w:contextualSpacing/>
              <w:rPr>
                <w:sz w:val="22"/>
                <w:szCs w:val="22"/>
                <w:lang w:val="en-AU"/>
              </w:rPr>
            </w:pPr>
            <w:r w:rsidRPr="003B1544">
              <w:rPr>
                <w:sz w:val="22"/>
                <w:szCs w:val="22"/>
                <w:lang w:val="en-AU"/>
              </w:rPr>
              <w:t>GPO Box 4509</w:t>
            </w:r>
          </w:p>
          <w:p w14:paraId="41BB4B26" w14:textId="13EBFF7F" w:rsidR="00BB71CF" w:rsidRPr="0019314C" w:rsidRDefault="003B1544" w:rsidP="003B1544">
            <w:pPr>
              <w:pStyle w:val="CMMBodycopyAB"/>
              <w:contextualSpacing/>
              <w:rPr>
                <w:sz w:val="22"/>
                <w:szCs w:val="22"/>
              </w:rPr>
            </w:pPr>
            <w:r w:rsidRPr="003B1544">
              <w:rPr>
                <w:sz w:val="22"/>
                <w:szCs w:val="22"/>
                <w:lang w:val="en-AU"/>
              </w:rPr>
              <w:lastRenderedPageBreak/>
              <w:t>MELBOURNE VIC  3001</w:t>
            </w:r>
          </w:p>
          <w:p w14:paraId="2802A082" w14:textId="3FAA58B5" w:rsidR="005500CB" w:rsidRPr="00AA2420" w:rsidRDefault="000227C8" w:rsidP="00AA2420">
            <w:pPr>
              <w:pStyle w:val="Bodycopy"/>
            </w:pPr>
            <w:r w:rsidRPr="00095F28">
              <w:rPr>
                <w:szCs w:val="22"/>
                <w:lang w:val="en-AU"/>
              </w:rPr>
              <w:t>Em</w:t>
            </w:r>
            <w:r w:rsidRPr="00C73F02">
              <w:rPr>
                <w:rFonts w:cs="Arial"/>
                <w:bCs/>
                <w:szCs w:val="22"/>
                <w:lang w:eastAsia="x-none"/>
              </w:rPr>
              <w:t>ail:</w:t>
            </w:r>
            <w:r w:rsidRPr="0019314C">
              <w:rPr>
                <w:color w:val="000000"/>
                <w:szCs w:val="22"/>
                <w:lang w:val="fr-FR"/>
              </w:rPr>
              <w:t xml:space="preserve"> </w:t>
            </w:r>
            <w:hyperlink r:id="rId23" w:history="1">
              <w:r w:rsidR="00C73F02" w:rsidRPr="003B24A5">
                <w:rPr>
                  <w:rStyle w:val="Hyperlink"/>
                </w:rPr>
                <w:t>course.enquiry@djsir.vic.gov.au</w:t>
              </w:r>
            </w:hyperlink>
            <w:r w:rsidR="00C73F02" w:rsidRPr="003B24A5">
              <w:rPr>
                <w:rStyle w:val="Hyperlink"/>
              </w:rPr>
              <w:t xml:space="preserve"> </w:t>
            </w:r>
          </w:p>
        </w:tc>
      </w:tr>
      <w:tr w:rsidR="008E661E" w:rsidRPr="00E7450B" w14:paraId="7C1B2AD5" w14:textId="77777777" w:rsidTr="00C4689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5969D97D" w:rsidR="008E661E" w:rsidRPr="00DE4A28" w:rsidRDefault="008E661E" w:rsidP="00551D6B">
            <w:pPr>
              <w:pStyle w:val="Heading2"/>
              <w:rPr>
                <w:sz w:val="22"/>
                <w:szCs w:val="22"/>
              </w:rPr>
            </w:pPr>
            <w:bookmarkStart w:id="26" w:name="_Toc479845643"/>
            <w:bookmarkStart w:id="27" w:name="_Toc99709022"/>
            <w:bookmarkStart w:id="28" w:name="_Toc99709772"/>
            <w:bookmarkStart w:id="29" w:name="_Toc101868170"/>
            <w:r w:rsidRPr="00DE4A28">
              <w:rPr>
                <w:sz w:val="22"/>
                <w:szCs w:val="22"/>
              </w:rPr>
              <w:t>Course accrediting body</w:t>
            </w:r>
            <w:bookmarkEnd w:id="26"/>
            <w:bookmarkEnd w:id="27"/>
            <w:bookmarkEnd w:id="28"/>
            <w:bookmarkEnd w:id="2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19314C" w:rsidRDefault="008E661E" w:rsidP="005A26F9">
            <w:pPr>
              <w:pStyle w:val="CMMBodycopyAB"/>
              <w:rPr>
                <w:sz w:val="22"/>
                <w:szCs w:val="22"/>
              </w:rPr>
            </w:pPr>
            <w:r w:rsidRPr="0019314C">
              <w:rPr>
                <w:sz w:val="22"/>
                <w:szCs w:val="22"/>
              </w:rPr>
              <w:t>Victorian Registration and Qualifications Authority</w:t>
            </w:r>
          </w:p>
        </w:tc>
      </w:tr>
      <w:tr w:rsidR="008E661E" w:rsidRPr="00E7450B" w14:paraId="28097FE3" w14:textId="77777777" w:rsidTr="00C4689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39FDFF3A" w:rsidR="008E661E" w:rsidRPr="00DE4A28" w:rsidRDefault="008E661E" w:rsidP="00551D6B">
            <w:pPr>
              <w:pStyle w:val="Heading2"/>
              <w:rPr>
                <w:sz w:val="22"/>
                <w:szCs w:val="22"/>
              </w:rPr>
            </w:pPr>
            <w:bookmarkStart w:id="30" w:name="_Toc479845644"/>
            <w:bookmarkStart w:id="31" w:name="_Toc99709023"/>
            <w:bookmarkStart w:id="32" w:name="_Toc99709773"/>
            <w:bookmarkStart w:id="33" w:name="_Toc101868171"/>
            <w:r w:rsidRPr="00DE4A28">
              <w:rPr>
                <w:sz w:val="22"/>
                <w:szCs w:val="22"/>
              </w:rPr>
              <w:t>AVETMISS information</w:t>
            </w:r>
            <w:bookmarkEnd w:id="30"/>
            <w:bookmarkEnd w:id="31"/>
            <w:bookmarkEnd w:id="32"/>
            <w:bookmarkEnd w:id="33"/>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0F56417" w14:textId="49FA30C8" w:rsidR="008E661E" w:rsidRPr="0019314C" w:rsidRDefault="008E661E" w:rsidP="005A26F9">
            <w:pPr>
              <w:pStyle w:val="CMMBodycopyAB"/>
              <w:rPr>
                <w:sz w:val="22"/>
                <w:szCs w:val="22"/>
              </w:rPr>
            </w:pPr>
            <w:r w:rsidRPr="0019314C">
              <w:rPr>
                <w:sz w:val="22"/>
                <w:szCs w:val="22"/>
              </w:rPr>
              <w:t>ANZSCO code –</w:t>
            </w:r>
            <w:r w:rsidR="002910F6" w:rsidRPr="0019314C">
              <w:rPr>
                <w:sz w:val="22"/>
                <w:szCs w:val="22"/>
              </w:rPr>
              <w:t xml:space="preserve"> </w:t>
            </w:r>
            <w:r w:rsidR="00C73F02" w:rsidRPr="00C73F02">
              <w:rPr>
                <w:sz w:val="22"/>
                <w:szCs w:val="22"/>
              </w:rPr>
              <w:t xml:space="preserve">GEN20 - </w:t>
            </w:r>
            <w:proofErr w:type="gramStart"/>
            <w:r w:rsidR="00C73F02" w:rsidRPr="00C73F02">
              <w:rPr>
                <w:sz w:val="22"/>
                <w:szCs w:val="22"/>
              </w:rPr>
              <w:t>Non-industry</w:t>
            </w:r>
            <w:proofErr w:type="gramEnd"/>
            <w:r w:rsidR="00C73F02" w:rsidRPr="00C73F02">
              <w:rPr>
                <w:sz w:val="22"/>
                <w:szCs w:val="22"/>
              </w:rPr>
              <w:t xml:space="preserve"> specific training</w:t>
            </w:r>
          </w:p>
          <w:p w14:paraId="49ED7A86" w14:textId="3F7F7AB1" w:rsidR="008E661E" w:rsidRPr="0019314C" w:rsidRDefault="008E661E" w:rsidP="005A26F9">
            <w:pPr>
              <w:pStyle w:val="CMMBodycopyAB"/>
              <w:rPr>
                <w:sz w:val="22"/>
                <w:szCs w:val="22"/>
              </w:rPr>
            </w:pPr>
            <w:r w:rsidRPr="0019314C">
              <w:rPr>
                <w:sz w:val="22"/>
                <w:szCs w:val="22"/>
              </w:rPr>
              <w:t xml:space="preserve">ASCED Code – </w:t>
            </w:r>
            <w:r w:rsidR="00C73F02" w:rsidRPr="00C73F02">
              <w:rPr>
                <w:sz w:val="22"/>
                <w:szCs w:val="22"/>
              </w:rPr>
              <w:t xml:space="preserve">0905 - Human Welfare Studies </w:t>
            </w:r>
            <w:proofErr w:type="gramStart"/>
            <w:r w:rsidR="00C73F02" w:rsidRPr="00C73F02">
              <w:rPr>
                <w:sz w:val="22"/>
                <w:szCs w:val="22"/>
              </w:rPr>
              <w:t>And</w:t>
            </w:r>
            <w:proofErr w:type="gramEnd"/>
            <w:r w:rsidR="00C73F02" w:rsidRPr="00C73F02">
              <w:rPr>
                <w:sz w:val="22"/>
                <w:szCs w:val="22"/>
              </w:rPr>
              <w:t xml:space="preserve"> Services</w:t>
            </w:r>
          </w:p>
          <w:p w14:paraId="6C0F7507" w14:textId="2A6B38DD" w:rsidR="00226769" w:rsidRPr="0019314C" w:rsidRDefault="00226769" w:rsidP="002910F6">
            <w:pPr>
              <w:pStyle w:val="CMMBodycopyAB"/>
              <w:rPr>
                <w:sz w:val="22"/>
                <w:szCs w:val="22"/>
              </w:rPr>
            </w:pPr>
            <w:r w:rsidRPr="0019314C">
              <w:rPr>
                <w:sz w:val="22"/>
                <w:szCs w:val="22"/>
              </w:rPr>
              <w:t>National course code</w:t>
            </w:r>
            <w:r w:rsidR="002910F6" w:rsidRPr="0019314C">
              <w:rPr>
                <w:sz w:val="22"/>
                <w:szCs w:val="22"/>
              </w:rPr>
              <w:t xml:space="preserve"> - </w:t>
            </w:r>
            <w:r w:rsidR="00077A7A" w:rsidRPr="00077A7A">
              <w:rPr>
                <w:sz w:val="22"/>
                <w:szCs w:val="22"/>
              </w:rPr>
              <w:t>22660VIC</w:t>
            </w:r>
          </w:p>
        </w:tc>
      </w:tr>
      <w:tr w:rsidR="008E661E" w:rsidRPr="00E7450B" w14:paraId="62CBEFE2" w14:textId="77777777" w:rsidTr="00C46892">
        <w:trPr>
          <w:trHeight w:val="56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CF10CC8" w:rsidR="008E661E" w:rsidRPr="00DE4A28" w:rsidRDefault="008E661E" w:rsidP="008F72C4">
            <w:pPr>
              <w:pStyle w:val="Heading2"/>
              <w:rPr>
                <w:sz w:val="22"/>
                <w:szCs w:val="22"/>
              </w:rPr>
            </w:pPr>
            <w:bookmarkStart w:id="34" w:name="_Toc479845645"/>
            <w:bookmarkStart w:id="35" w:name="_Toc99709024"/>
            <w:bookmarkStart w:id="36" w:name="_Toc99709774"/>
            <w:bookmarkStart w:id="37" w:name="_Toc101868172"/>
            <w:r w:rsidRPr="00DE4A28">
              <w:rPr>
                <w:color w:val="103D64" w:themeColor="text2"/>
                <w:sz w:val="22"/>
                <w:szCs w:val="22"/>
              </w:rPr>
              <w:t>Period</w:t>
            </w:r>
            <w:r w:rsidRPr="00DE4A28">
              <w:rPr>
                <w:sz w:val="22"/>
                <w:szCs w:val="22"/>
              </w:rPr>
              <w:t xml:space="preserve"> of accreditation</w:t>
            </w:r>
            <w:bookmarkEnd w:id="34"/>
            <w:bookmarkEnd w:id="35"/>
            <w:bookmarkEnd w:id="36"/>
            <w:bookmarkEnd w:id="37"/>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7DA0BA77" w:rsidR="001B512C" w:rsidRPr="0019314C" w:rsidRDefault="00ED467E" w:rsidP="005A26F9">
            <w:pPr>
              <w:pStyle w:val="CMMBodycopyAB"/>
              <w:rPr>
                <w:sz w:val="22"/>
                <w:szCs w:val="22"/>
              </w:rPr>
            </w:pPr>
            <w:r w:rsidRPr="00ED467E">
              <w:rPr>
                <w:sz w:val="22"/>
                <w:szCs w:val="22"/>
              </w:rPr>
              <w:t>1 April 2024</w:t>
            </w:r>
            <w:r w:rsidRPr="0040189B">
              <w:rPr>
                <w:sz w:val="22"/>
                <w:szCs w:val="22"/>
              </w:rPr>
              <w:t xml:space="preserve"> </w:t>
            </w:r>
            <w:r>
              <w:rPr>
                <w:sz w:val="22"/>
                <w:szCs w:val="22"/>
              </w:rPr>
              <w:t>–</w:t>
            </w:r>
            <w:r w:rsidRPr="0040189B">
              <w:rPr>
                <w:sz w:val="22"/>
                <w:szCs w:val="22"/>
              </w:rPr>
              <w:t xml:space="preserve"> </w:t>
            </w:r>
            <w:r w:rsidRPr="00ED467E">
              <w:rPr>
                <w:sz w:val="22"/>
                <w:szCs w:val="22"/>
              </w:rPr>
              <w:t>31 March 2029</w:t>
            </w:r>
          </w:p>
        </w:tc>
      </w:tr>
    </w:tbl>
    <w:p w14:paraId="344F543B" w14:textId="77777777" w:rsidR="001B512C" w:rsidRDefault="001B512C" w:rsidP="00A75484">
      <w:pPr>
        <w:pStyle w:val="VRQAFormSectionHead"/>
        <w:framePr w:hSpace="0" w:wrap="auto" w:vAnchor="margin" w:hAnchor="text" w:xAlign="left" w:yAlign="inline"/>
        <w:spacing w:before="360" w:after="120"/>
        <w:ind w:right="37"/>
        <w:sectPr w:rsidR="001B512C" w:rsidSect="00C46892">
          <w:headerReference w:type="even" r:id="rId24"/>
          <w:headerReference w:type="default" r:id="rId25"/>
          <w:footerReference w:type="even" r:id="rId26"/>
          <w:footerReference w:type="default" r:id="rId27"/>
          <w:headerReference w:type="first" r:id="rId28"/>
          <w:footerReference w:type="first" r:id="rId29"/>
          <w:pgSz w:w="11900" w:h="16840"/>
          <w:pgMar w:top="1418" w:right="845" w:bottom="1843" w:left="851" w:header="709" w:footer="709" w:gutter="0"/>
          <w:pgNumType w:start="1"/>
          <w:cols w:space="227"/>
          <w:titlePg/>
          <w:docGrid w:linePitch="360"/>
        </w:sectPr>
      </w:pPr>
    </w:p>
    <w:tbl>
      <w:tblPr>
        <w:tblStyle w:val="TableGrid"/>
        <w:tblW w:w="10183" w:type="dxa"/>
        <w:tblInd w:w="-10" w:type="dxa"/>
        <w:tblCellMar>
          <w:top w:w="57" w:type="dxa"/>
          <w:bottom w:w="57" w:type="dxa"/>
        </w:tblCellMar>
        <w:tblLook w:val="04A0" w:firstRow="1" w:lastRow="0" w:firstColumn="1" w:lastColumn="0" w:noHBand="0" w:noVBand="1"/>
      </w:tblPr>
      <w:tblGrid>
        <w:gridCol w:w="2758"/>
        <w:gridCol w:w="7425"/>
      </w:tblGrid>
      <w:tr w:rsidR="008E661E" w:rsidRPr="0019314C" w14:paraId="0B1F3EE7" w14:textId="77777777" w:rsidTr="00443F6D">
        <w:trPr>
          <w:trHeight w:val="416"/>
        </w:trPr>
        <w:tc>
          <w:tcPr>
            <w:tcW w:w="10183" w:type="dxa"/>
            <w:gridSpan w:val="2"/>
            <w:tcBorders>
              <w:top w:val="nil"/>
              <w:left w:val="nil"/>
              <w:bottom w:val="nil"/>
              <w:right w:val="nil"/>
            </w:tcBorders>
          </w:tcPr>
          <w:p w14:paraId="46A38B2E" w14:textId="7B0A36C4" w:rsidR="008E661E" w:rsidRPr="0019314C" w:rsidRDefault="008E661E" w:rsidP="00A16D08">
            <w:pPr>
              <w:pStyle w:val="Heading1"/>
              <w:spacing w:before="0"/>
              <w:rPr>
                <w:b/>
                <w:sz w:val="28"/>
                <w:szCs w:val="28"/>
              </w:rPr>
            </w:pPr>
            <w:bookmarkStart w:id="38" w:name="_Toc99709025"/>
            <w:bookmarkStart w:id="39" w:name="_Toc99709077"/>
            <w:bookmarkStart w:id="40" w:name="_Toc99709775"/>
            <w:bookmarkStart w:id="41" w:name="_Toc101868173"/>
            <w:r w:rsidRPr="0019314C">
              <w:rPr>
                <w:b/>
                <w:sz w:val="28"/>
                <w:szCs w:val="28"/>
              </w:rPr>
              <w:lastRenderedPageBreak/>
              <w:t>Section B – Course information</w:t>
            </w:r>
            <w:bookmarkEnd w:id="38"/>
            <w:bookmarkEnd w:id="39"/>
            <w:bookmarkEnd w:id="40"/>
            <w:bookmarkEnd w:id="41"/>
          </w:p>
        </w:tc>
      </w:tr>
      <w:tr w:rsidR="008006DE" w:rsidRPr="0019314C" w14:paraId="6B84E974" w14:textId="77777777" w:rsidTr="00443F6D">
        <w:trPr>
          <w:trHeight w:val="363"/>
        </w:trPr>
        <w:tc>
          <w:tcPr>
            <w:tcW w:w="2758" w:type="dxa"/>
            <w:tcBorders>
              <w:top w:val="nil"/>
              <w:left w:val="nil"/>
              <w:bottom w:val="nil"/>
              <w:right w:val="dotted" w:sz="4" w:space="0" w:color="888B8D" w:themeColor="accent2"/>
            </w:tcBorders>
            <w:shd w:val="clear" w:color="auto" w:fill="103D64"/>
          </w:tcPr>
          <w:p w14:paraId="302B221C" w14:textId="5B91DBE0" w:rsidR="008006DE" w:rsidRPr="0019314C" w:rsidRDefault="008006DE" w:rsidP="00344F6C">
            <w:pPr>
              <w:pStyle w:val="Heading3"/>
              <w:rPr>
                <w:sz w:val="22"/>
                <w:szCs w:val="22"/>
              </w:rPr>
            </w:pPr>
            <w:bookmarkStart w:id="42" w:name="_Toc99709776"/>
            <w:bookmarkStart w:id="43" w:name="_Toc101868174"/>
            <w:r w:rsidRPr="0019314C">
              <w:rPr>
                <w:sz w:val="22"/>
                <w:szCs w:val="22"/>
              </w:rPr>
              <w:t>Nomenclature</w:t>
            </w:r>
            <w:bookmarkEnd w:id="42"/>
            <w:bookmarkEnd w:id="43"/>
          </w:p>
        </w:tc>
        <w:tc>
          <w:tcPr>
            <w:tcW w:w="7425" w:type="dxa"/>
            <w:tcBorders>
              <w:top w:val="nil"/>
              <w:left w:val="dotted" w:sz="4" w:space="0" w:color="888B8D" w:themeColor="accent2"/>
              <w:bottom w:val="nil"/>
              <w:right w:val="nil"/>
            </w:tcBorders>
            <w:shd w:val="clear" w:color="auto" w:fill="103D64"/>
          </w:tcPr>
          <w:p w14:paraId="6F820EF6" w14:textId="06AB1EC9" w:rsidR="008006DE" w:rsidRPr="0019314C" w:rsidRDefault="008006DE" w:rsidP="008006DE">
            <w:pPr>
              <w:pStyle w:val="VRQAbulletlist"/>
              <w:spacing w:before="60"/>
              <w:ind w:right="37"/>
              <w:rPr>
                <w:b/>
                <w:color w:val="FFFFFF" w:themeColor="background1"/>
                <w:sz w:val="22"/>
                <w:szCs w:val="22"/>
              </w:rPr>
            </w:pPr>
            <w:r w:rsidRPr="0019314C">
              <w:rPr>
                <w:rFonts w:eastAsiaTheme="minorHAnsi"/>
                <w:b/>
                <w:color w:val="FFFFFF" w:themeColor="background1"/>
                <w:sz w:val="22"/>
                <w:szCs w:val="22"/>
                <w:lang w:val="en-GB" w:eastAsia="en-US"/>
              </w:rPr>
              <w:t xml:space="preserve">Standard 4.1 </w:t>
            </w:r>
            <w:r w:rsidR="004E0059" w:rsidRPr="0019314C">
              <w:rPr>
                <w:rFonts w:eastAsiaTheme="minorHAnsi"/>
                <w:b/>
                <w:color w:val="FFFFFF" w:themeColor="background1"/>
                <w:sz w:val="22"/>
                <w:szCs w:val="22"/>
                <w:lang w:val="en-GB" w:eastAsia="en-US"/>
              </w:rPr>
              <w:t xml:space="preserve">and 5.8 </w:t>
            </w:r>
            <w:r w:rsidRPr="0019314C">
              <w:rPr>
                <w:rFonts w:eastAsiaTheme="minorHAnsi"/>
                <w:b/>
                <w:color w:val="FFFFFF" w:themeColor="background1"/>
                <w:sz w:val="22"/>
                <w:szCs w:val="22"/>
                <w:lang w:val="en-GB" w:eastAsia="en-US"/>
              </w:rPr>
              <w:t xml:space="preserve">AQTF </w:t>
            </w:r>
            <w:r w:rsidR="000C7BDD" w:rsidRPr="0019314C">
              <w:rPr>
                <w:rFonts w:eastAsiaTheme="minorHAnsi"/>
                <w:b/>
                <w:color w:val="FFFFFF" w:themeColor="background1"/>
                <w:sz w:val="22"/>
                <w:szCs w:val="22"/>
                <w:lang w:val="en-GB" w:eastAsia="en-US"/>
              </w:rPr>
              <w:t xml:space="preserve">2021 </w:t>
            </w:r>
            <w:r w:rsidRPr="0019314C">
              <w:rPr>
                <w:rFonts w:eastAsiaTheme="minorHAnsi"/>
                <w:b/>
                <w:color w:val="FFFFFF" w:themeColor="background1"/>
                <w:sz w:val="22"/>
                <w:szCs w:val="22"/>
                <w:lang w:val="en-GB" w:eastAsia="en-US"/>
              </w:rPr>
              <w:t>Standards for Accredited Courses</w:t>
            </w:r>
          </w:p>
        </w:tc>
      </w:tr>
      <w:tr w:rsidR="008006DE" w:rsidRPr="0019314C" w14:paraId="771EDA9E" w14:textId="77777777" w:rsidTr="00443F6D">
        <w:trPr>
          <w:trHeight w:val="363"/>
        </w:trPr>
        <w:tc>
          <w:tcPr>
            <w:tcW w:w="2758" w:type="dxa"/>
            <w:tcBorders>
              <w:top w:val="nil"/>
              <w:left w:val="nil"/>
              <w:bottom w:val="dotted" w:sz="2" w:space="0" w:color="888B8D" w:themeColor="accent2"/>
              <w:right w:val="dotted" w:sz="2" w:space="0" w:color="888B8D" w:themeColor="accent2"/>
            </w:tcBorders>
          </w:tcPr>
          <w:p w14:paraId="18B162FD" w14:textId="57752356" w:rsidR="008006DE" w:rsidRPr="00DE4A28" w:rsidRDefault="008006DE" w:rsidP="00761AE0">
            <w:pPr>
              <w:pStyle w:val="Heading4"/>
              <w:rPr>
                <w:sz w:val="22"/>
                <w:szCs w:val="22"/>
              </w:rPr>
            </w:pPr>
            <w:bookmarkStart w:id="44" w:name="_Toc479845648"/>
            <w:bookmarkStart w:id="45" w:name="_Toc101868175"/>
            <w:r w:rsidRPr="00DE4A28">
              <w:rPr>
                <w:sz w:val="22"/>
                <w:szCs w:val="22"/>
              </w:rPr>
              <w:t>1.1 Name of the qualification</w:t>
            </w:r>
            <w:bookmarkEnd w:id="44"/>
            <w:bookmarkEnd w:id="45"/>
          </w:p>
        </w:tc>
        <w:tc>
          <w:tcPr>
            <w:tcW w:w="7425" w:type="dxa"/>
            <w:tcBorders>
              <w:top w:val="nil"/>
              <w:left w:val="dotted" w:sz="2" w:space="0" w:color="888B8D" w:themeColor="accent2"/>
              <w:bottom w:val="dotted" w:sz="2" w:space="0" w:color="888B8D" w:themeColor="accent2"/>
              <w:right w:val="nil"/>
            </w:tcBorders>
            <w:vAlign w:val="center"/>
          </w:tcPr>
          <w:p w14:paraId="682F3C08" w14:textId="2EE0A297" w:rsidR="008006DE" w:rsidRPr="00172B33" w:rsidRDefault="00172B33" w:rsidP="005A26F9">
            <w:pPr>
              <w:pStyle w:val="CMMBodycopyAB"/>
              <w:rPr>
                <w:iCs/>
                <w:sz w:val="22"/>
                <w:szCs w:val="22"/>
              </w:rPr>
            </w:pPr>
            <w:r w:rsidRPr="00172B33">
              <w:rPr>
                <w:rFonts w:eastAsiaTheme="minorHAnsi"/>
                <w:iCs/>
                <w:sz w:val="22"/>
                <w:szCs w:val="22"/>
              </w:rPr>
              <w:t>Course in Identifying and Responding to Family Violence Risk</w:t>
            </w:r>
          </w:p>
        </w:tc>
      </w:tr>
      <w:tr w:rsidR="008006DE" w:rsidRPr="0019314C" w14:paraId="3326CA8F" w14:textId="77777777" w:rsidTr="00443F6D">
        <w:trPr>
          <w:trHeight w:val="670"/>
        </w:trPr>
        <w:tc>
          <w:tcPr>
            <w:tcW w:w="2758" w:type="dxa"/>
            <w:tcBorders>
              <w:top w:val="dotted" w:sz="2" w:space="0" w:color="888B8D" w:themeColor="accent2"/>
              <w:left w:val="nil"/>
              <w:bottom w:val="nil"/>
              <w:right w:val="dotted" w:sz="2" w:space="0" w:color="888B8D" w:themeColor="accent2"/>
            </w:tcBorders>
          </w:tcPr>
          <w:p w14:paraId="1303347C" w14:textId="6EBFE7BF" w:rsidR="008006DE" w:rsidRPr="00DE4A28" w:rsidRDefault="008006DE" w:rsidP="00761AE0">
            <w:pPr>
              <w:pStyle w:val="Heading4"/>
              <w:rPr>
                <w:sz w:val="22"/>
                <w:szCs w:val="22"/>
              </w:rPr>
            </w:pPr>
            <w:bookmarkStart w:id="46" w:name="_Toc479845649"/>
            <w:bookmarkStart w:id="47" w:name="_Toc101868176"/>
            <w:r w:rsidRPr="00DE4A28">
              <w:rPr>
                <w:sz w:val="22"/>
                <w:szCs w:val="22"/>
              </w:rPr>
              <w:t>1.2 Nominal duration of the course</w:t>
            </w:r>
            <w:bookmarkEnd w:id="46"/>
            <w:bookmarkEnd w:id="47"/>
          </w:p>
        </w:tc>
        <w:tc>
          <w:tcPr>
            <w:tcW w:w="7425" w:type="dxa"/>
            <w:tcBorders>
              <w:top w:val="dotted" w:sz="2" w:space="0" w:color="888B8D" w:themeColor="accent2"/>
              <w:left w:val="dotted" w:sz="2" w:space="0" w:color="888B8D" w:themeColor="accent2"/>
              <w:bottom w:val="nil"/>
              <w:right w:val="nil"/>
            </w:tcBorders>
          </w:tcPr>
          <w:p w14:paraId="7D013A4E" w14:textId="034BA40E" w:rsidR="008006DE" w:rsidRPr="00172B33" w:rsidRDefault="00172B33" w:rsidP="005A26F9">
            <w:pPr>
              <w:pStyle w:val="CMMBodycopyAB"/>
              <w:rPr>
                <w:sz w:val="22"/>
                <w:szCs w:val="22"/>
              </w:rPr>
            </w:pPr>
            <w:r w:rsidRPr="00172B33">
              <w:rPr>
                <w:sz w:val="22"/>
                <w:szCs w:val="22"/>
              </w:rPr>
              <w:t>90</w:t>
            </w:r>
            <w:r w:rsidR="007D5E13" w:rsidRPr="00172B33">
              <w:rPr>
                <w:sz w:val="22"/>
                <w:szCs w:val="22"/>
              </w:rPr>
              <w:t xml:space="preserve"> hours</w:t>
            </w:r>
          </w:p>
        </w:tc>
      </w:tr>
      <w:tr w:rsidR="008006DE" w:rsidRPr="0019314C" w14:paraId="0F57C204" w14:textId="77777777" w:rsidTr="00443F6D">
        <w:trPr>
          <w:trHeight w:val="621"/>
        </w:trPr>
        <w:tc>
          <w:tcPr>
            <w:tcW w:w="2758" w:type="dxa"/>
            <w:tcBorders>
              <w:top w:val="nil"/>
              <w:bottom w:val="nil"/>
              <w:right w:val="dotted" w:sz="4" w:space="0" w:color="888B8D" w:themeColor="accent2"/>
            </w:tcBorders>
            <w:shd w:val="clear" w:color="auto" w:fill="103D64" w:themeFill="text2"/>
          </w:tcPr>
          <w:p w14:paraId="5F54A17B" w14:textId="77777777" w:rsidR="008006DE" w:rsidRPr="00DE4A28" w:rsidRDefault="008006DE" w:rsidP="00344F6C">
            <w:pPr>
              <w:pStyle w:val="Heading3"/>
              <w:rPr>
                <w:sz w:val="22"/>
                <w:szCs w:val="22"/>
              </w:rPr>
            </w:pPr>
            <w:bookmarkStart w:id="48" w:name="_Toc479845650"/>
            <w:bookmarkStart w:id="49" w:name="_Toc99709777"/>
            <w:bookmarkStart w:id="50" w:name="_Toc101868177"/>
            <w:r w:rsidRPr="00DE4A28">
              <w:rPr>
                <w:sz w:val="22"/>
                <w:szCs w:val="22"/>
              </w:rPr>
              <w:t>Vocational or educational outcomes</w:t>
            </w:r>
            <w:bookmarkEnd w:id="48"/>
            <w:bookmarkEnd w:id="49"/>
            <w:bookmarkEnd w:id="50"/>
          </w:p>
        </w:tc>
        <w:tc>
          <w:tcPr>
            <w:tcW w:w="7425" w:type="dxa"/>
            <w:tcBorders>
              <w:top w:val="nil"/>
              <w:left w:val="dotted" w:sz="4" w:space="0" w:color="888B8D" w:themeColor="accent2"/>
              <w:bottom w:val="nil"/>
            </w:tcBorders>
            <w:shd w:val="clear" w:color="auto" w:fill="103D64"/>
          </w:tcPr>
          <w:p w14:paraId="4CC3D1E3" w14:textId="272A8597" w:rsidR="008006DE" w:rsidRPr="0019314C" w:rsidRDefault="008006DE" w:rsidP="008006DE">
            <w:pPr>
              <w:pStyle w:val="VRQAFormBody"/>
              <w:framePr w:hSpace="0" w:wrap="auto" w:vAnchor="margin" w:hAnchor="text" w:xAlign="left" w:yAlign="inline"/>
              <w:ind w:right="37"/>
              <w:rPr>
                <w:b/>
                <w:color w:val="FFFFFF" w:themeColor="background1"/>
                <w:sz w:val="22"/>
                <w:szCs w:val="22"/>
              </w:rPr>
            </w:pPr>
            <w:r w:rsidRPr="0019314C">
              <w:rPr>
                <w:rFonts w:eastAsiaTheme="minorHAnsi"/>
                <w:b/>
                <w:color w:val="FFFFFF" w:themeColor="background1"/>
                <w:sz w:val="22"/>
                <w:szCs w:val="22"/>
                <w:lang w:val="en-GB" w:eastAsia="en-US"/>
              </w:rPr>
              <w:t xml:space="preserve">Standard 5.1 AQTF </w:t>
            </w:r>
            <w:r w:rsidR="000C7BDD" w:rsidRPr="0019314C">
              <w:rPr>
                <w:rFonts w:eastAsiaTheme="minorHAnsi"/>
                <w:b/>
                <w:color w:val="FFFFFF" w:themeColor="background1"/>
                <w:sz w:val="22"/>
                <w:szCs w:val="22"/>
                <w:lang w:val="en-GB" w:eastAsia="en-US"/>
              </w:rPr>
              <w:t xml:space="preserve">2021 </w:t>
            </w:r>
            <w:r w:rsidRPr="0019314C">
              <w:rPr>
                <w:rFonts w:eastAsiaTheme="minorHAnsi"/>
                <w:b/>
                <w:color w:val="FFFFFF" w:themeColor="background1"/>
                <w:sz w:val="22"/>
                <w:szCs w:val="22"/>
                <w:lang w:val="en-GB" w:eastAsia="en-US"/>
              </w:rPr>
              <w:t>Standards for Accredited Cou</w:t>
            </w:r>
            <w:r w:rsidR="002E7F38" w:rsidRPr="0019314C">
              <w:rPr>
                <w:rFonts w:eastAsiaTheme="minorHAnsi"/>
                <w:b/>
                <w:color w:val="FFFFFF" w:themeColor="background1"/>
                <w:sz w:val="22"/>
                <w:szCs w:val="22"/>
                <w:lang w:val="en-GB" w:eastAsia="en-US"/>
              </w:rPr>
              <w:t>rses</w:t>
            </w:r>
          </w:p>
        </w:tc>
      </w:tr>
      <w:tr w:rsidR="008006DE" w:rsidRPr="0019314C" w14:paraId="0C6E9C76" w14:textId="77777777" w:rsidTr="00443F6D">
        <w:trPr>
          <w:trHeight w:val="715"/>
        </w:trPr>
        <w:tc>
          <w:tcPr>
            <w:tcW w:w="2758" w:type="dxa"/>
            <w:tcBorders>
              <w:top w:val="nil"/>
              <w:left w:val="nil"/>
              <w:bottom w:val="dotted" w:sz="4" w:space="0" w:color="888B8D"/>
              <w:right w:val="dotted" w:sz="4" w:space="0" w:color="888B8D" w:themeColor="accent2"/>
            </w:tcBorders>
          </w:tcPr>
          <w:p w14:paraId="2B509E0E" w14:textId="01F8EF6C" w:rsidR="008006DE" w:rsidRPr="00DE4A28" w:rsidRDefault="008006DE" w:rsidP="00761AE0">
            <w:pPr>
              <w:pStyle w:val="Heading4"/>
              <w:rPr>
                <w:sz w:val="22"/>
                <w:szCs w:val="22"/>
              </w:rPr>
            </w:pPr>
            <w:bookmarkStart w:id="51" w:name="_Toc101868178"/>
            <w:r w:rsidRPr="00DE4A28">
              <w:rPr>
                <w:bCs/>
                <w:sz w:val="22"/>
                <w:szCs w:val="22"/>
              </w:rPr>
              <w:t>2.</w:t>
            </w:r>
            <w:r w:rsidRPr="00DE4A28">
              <w:rPr>
                <w:sz w:val="22"/>
                <w:szCs w:val="22"/>
              </w:rPr>
              <w:t xml:space="preserve">1 </w:t>
            </w:r>
            <w:bookmarkStart w:id="52" w:name="_Toc479845651"/>
            <w:r w:rsidRPr="00DE4A28">
              <w:rPr>
                <w:sz w:val="22"/>
                <w:szCs w:val="22"/>
              </w:rPr>
              <w:t>Outcome(s) of the course</w:t>
            </w:r>
            <w:bookmarkEnd w:id="51"/>
            <w:bookmarkEnd w:id="52"/>
          </w:p>
        </w:tc>
        <w:tc>
          <w:tcPr>
            <w:tcW w:w="7425" w:type="dxa"/>
            <w:tcBorders>
              <w:top w:val="nil"/>
              <w:left w:val="dotted" w:sz="4" w:space="0" w:color="888B8D" w:themeColor="accent2"/>
              <w:bottom w:val="dotted" w:sz="4" w:space="0" w:color="888B8D"/>
              <w:right w:val="nil"/>
            </w:tcBorders>
          </w:tcPr>
          <w:p w14:paraId="75286942" w14:textId="44090E64" w:rsidR="00EA69C6" w:rsidRPr="00EA69C6" w:rsidRDefault="00EA69C6" w:rsidP="00EA69C6">
            <w:pPr>
              <w:pStyle w:val="CMMBodycopyAB"/>
              <w:rPr>
                <w:sz w:val="22"/>
                <w:szCs w:val="22"/>
                <w:lang w:val="en-AU"/>
              </w:rPr>
            </w:pPr>
            <w:r w:rsidRPr="00EA69C6">
              <w:rPr>
                <w:sz w:val="22"/>
                <w:szCs w:val="22"/>
                <w:lang w:val="en-AU"/>
              </w:rPr>
              <w:t xml:space="preserve">The vocational outcomes of the </w:t>
            </w:r>
            <w:r w:rsidR="00077A7A" w:rsidRPr="00077A7A">
              <w:rPr>
                <w:i/>
                <w:iCs/>
                <w:sz w:val="22"/>
                <w:szCs w:val="22"/>
                <w:lang w:val="en-AU"/>
              </w:rPr>
              <w:t>22660VIC</w:t>
            </w:r>
            <w:r w:rsidRPr="00077A7A">
              <w:rPr>
                <w:i/>
                <w:iCs/>
                <w:sz w:val="22"/>
                <w:szCs w:val="22"/>
                <w:lang w:val="en-AU"/>
              </w:rPr>
              <w:t xml:space="preserve"> </w:t>
            </w:r>
            <w:r w:rsidRPr="00EA69C6">
              <w:rPr>
                <w:i/>
                <w:sz w:val="22"/>
                <w:szCs w:val="22"/>
                <w:lang w:val="en-AU"/>
              </w:rPr>
              <w:t>Course in Identifying and Responding to Family Violence Risk</w:t>
            </w:r>
            <w:r w:rsidRPr="00EA69C6">
              <w:rPr>
                <w:sz w:val="22"/>
                <w:szCs w:val="22"/>
                <w:lang w:val="en-AU"/>
              </w:rPr>
              <w:t xml:space="preserve"> are to identify and respond to family violence risk, in accordance with the requirements of Victoria’s </w:t>
            </w:r>
            <w:r w:rsidRPr="00EA69C6">
              <w:rPr>
                <w:i/>
                <w:iCs/>
                <w:sz w:val="22"/>
                <w:szCs w:val="22"/>
                <w:lang w:val="en-AU"/>
              </w:rPr>
              <w:t>Family Violence Multi-Agency Risk Assessment and Management Framework</w:t>
            </w:r>
            <w:r w:rsidRPr="00EA69C6">
              <w:rPr>
                <w:sz w:val="22"/>
                <w:szCs w:val="22"/>
                <w:lang w:val="en-AU"/>
              </w:rPr>
              <w:t xml:space="preserve"> (MARAM Framework).</w:t>
            </w:r>
          </w:p>
          <w:p w14:paraId="1C787337" w14:textId="0C364777" w:rsidR="00EA69C6" w:rsidRPr="00EA69C6" w:rsidRDefault="00EA69C6" w:rsidP="007D5E13">
            <w:pPr>
              <w:pStyle w:val="CMMBodycopyAB"/>
              <w:rPr>
                <w:sz w:val="22"/>
                <w:szCs w:val="22"/>
                <w:lang w:val="en-AU"/>
              </w:rPr>
            </w:pPr>
            <w:r w:rsidRPr="00EA69C6">
              <w:rPr>
                <w:sz w:val="22"/>
                <w:szCs w:val="22"/>
                <w:lang w:val="en-AU"/>
              </w:rPr>
              <w:t>This includes the ability to:</w:t>
            </w:r>
          </w:p>
          <w:p w14:paraId="03D3AC86" w14:textId="11129716" w:rsidR="00EA69C6" w:rsidRPr="00EA69C6" w:rsidRDefault="005628FD" w:rsidP="00016440">
            <w:pPr>
              <w:pStyle w:val="CMMBodycopyAB"/>
              <w:numPr>
                <w:ilvl w:val="0"/>
                <w:numId w:val="24"/>
              </w:numPr>
              <w:rPr>
                <w:sz w:val="22"/>
                <w:szCs w:val="22"/>
                <w:lang w:val="en-AU"/>
              </w:rPr>
            </w:pPr>
            <w:r w:rsidRPr="00EA69C6">
              <w:rPr>
                <w:sz w:val="22"/>
                <w:szCs w:val="22"/>
                <w:lang w:val="en-AU"/>
              </w:rPr>
              <w:t>Identify the presenting risk of family violence</w:t>
            </w:r>
          </w:p>
          <w:p w14:paraId="653BEEFD" w14:textId="1B856C21" w:rsidR="00EA69C6" w:rsidRPr="00EA69C6" w:rsidRDefault="005628FD" w:rsidP="00016440">
            <w:pPr>
              <w:pStyle w:val="CMMBodycopyAB"/>
              <w:numPr>
                <w:ilvl w:val="0"/>
                <w:numId w:val="24"/>
              </w:numPr>
              <w:rPr>
                <w:sz w:val="22"/>
                <w:szCs w:val="22"/>
                <w:lang w:val="en-AU"/>
              </w:rPr>
            </w:pPr>
            <w:r w:rsidRPr="00EA69C6">
              <w:rPr>
                <w:sz w:val="22"/>
                <w:szCs w:val="22"/>
                <w:lang w:val="en-AU"/>
              </w:rPr>
              <w:t>Provide a response appropriate to the individual</w:t>
            </w:r>
          </w:p>
          <w:p w14:paraId="0EEA2E34" w14:textId="696DB0EB" w:rsidR="00EA69C6" w:rsidRPr="00EA69C6" w:rsidRDefault="005628FD" w:rsidP="00016440">
            <w:pPr>
              <w:pStyle w:val="CMMBodycopyAB"/>
              <w:numPr>
                <w:ilvl w:val="0"/>
                <w:numId w:val="24"/>
              </w:numPr>
              <w:rPr>
                <w:sz w:val="22"/>
                <w:szCs w:val="22"/>
                <w:lang w:val="en-AU"/>
              </w:rPr>
            </w:pPr>
            <w:r w:rsidRPr="00EA69C6">
              <w:rPr>
                <w:sz w:val="22"/>
                <w:szCs w:val="22"/>
                <w:lang w:val="en-AU"/>
              </w:rPr>
              <w:t>Us</w:t>
            </w:r>
            <w:r w:rsidR="00EA69C6" w:rsidRPr="00EA69C6">
              <w:rPr>
                <w:sz w:val="22"/>
                <w:szCs w:val="22"/>
                <w:lang w:val="en-AU"/>
              </w:rPr>
              <w:t xml:space="preserve">e </w:t>
            </w:r>
            <w:r w:rsidRPr="00EA69C6">
              <w:rPr>
                <w:sz w:val="22"/>
                <w:szCs w:val="22"/>
                <w:lang w:val="en-AU"/>
              </w:rPr>
              <w:t>MARAM</w:t>
            </w:r>
            <w:r w:rsidR="00EA69C6" w:rsidRPr="00EA69C6">
              <w:rPr>
                <w:sz w:val="22"/>
                <w:szCs w:val="22"/>
                <w:lang w:val="en-AU"/>
              </w:rPr>
              <w:t xml:space="preserve"> identification tools appropriate to the individual</w:t>
            </w:r>
          </w:p>
          <w:p w14:paraId="2A6A9586" w14:textId="0EB7878B" w:rsidR="00EA69C6" w:rsidRDefault="005628FD" w:rsidP="00016440">
            <w:pPr>
              <w:pStyle w:val="CMMBodycopyAB"/>
              <w:numPr>
                <w:ilvl w:val="0"/>
                <w:numId w:val="24"/>
              </w:numPr>
              <w:rPr>
                <w:sz w:val="22"/>
                <w:szCs w:val="22"/>
                <w:lang w:val="en-AU"/>
              </w:rPr>
            </w:pPr>
            <w:r w:rsidRPr="00EA69C6">
              <w:rPr>
                <w:sz w:val="22"/>
                <w:szCs w:val="22"/>
                <w:lang w:val="en-AU"/>
              </w:rPr>
              <w:t>Engag</w:t>
            </w:r>
            <w:r w:rsidR="00EA69C6" w:rsidRPr="00EA69C6">
              <w:rPr>
                <w:sz w:val="22"/>
                <w:szCs w:val="22"/>
                <w:lang w:val="en-AU"/>
              </w:rPr>
              <w:t>e with the individual in a respectful, sensitive and safe manner</w:t>
            </w:r>
          </w:p>
          <w:p w14:paraId="2DCB8B0A" w14:textId="0D1AC37F" w:rsidR="00016440" w:rsidRPr="00EA69C6" w:rsidRDefault="00016440" w:rsidP="00016440">
            <w:pPr>
              <w:pStyle w:val="CMMBodycopyAB"/>
              <w:numPr>
                <w:ilvl w:val="0"/>
                <w:numId w:val="24"/>
              </w:numPr>
              <w:rPr>
                <w:sz w:val="22"/>
                <w:szCs w:val="22"/>
                <w:lang w:val="en-AU"/>
              </w:rPr>
            </w:pPr>
            <w:r w:rsidRPr="00016440">
              <w:rPr>
                <w:sz w:val="22"/>
                <w:szCs w:val="22"/>
                <w:lang w:val="en-AU"/>
              </w:rPr>
              <w:t>Determine appropriate professionals or services for secondary consultation</w:t>
            </w:r>
          </w:p>
          <w:p w14:paraId="6D207FD8" w14:textId="36CF24E3" w:rsidR="00312084" w:rsidRDefault="005628FD" w:rsidP="00016440">
            <w:pPr>
              <w:pStyle w:val="CMMBodycopyAB"/>
              <w:numPr>
                <w:ilvl w:val="0"/>
                <w:numId w:val="24"/>
              </w:numPr>
              <w:rPr>
                <w:sz w:val="22"/>
                <w:szCs w:val="22"/>
                <w:lang w:val="en-AU"/>
              </w:rPr>
            </w:pPr>
            <w:r w:rsidRPr="00EA69C6">
              <w:rPr>
                <w:sz w:val="22"/>
                <w:szCs w:val="22"/>
                <w:lang w:val="en-AU"/>
              </w:rPr>
              <w:t>S</w:t>
            </w:r>
            <w:r w:rsidR="00EA69C6" w:rsidRPr="00EA69C6">
              <w:rPr>
                <w:sz w:val="22"/>
                <w:szCs w:val="22"/>
                <w:lang w:val="en-AU"/>
              </w:rPr>
              <w:t>eek and share risk-relevant information</w:t>
            </w:r>
          </w:p>
          <w:p w14:paraId="18BC5898" w14:textId="65D0BEF5" w:rsidR="00016440" w:rsidRPr="00755889" w:rsidRDefault="00016440" w:rsidP="00755889">
            <w:pPr>
              <w:pStyle w:val="CMMBodycopyAB"/>
              <w:numPr>
                <w:ilvl w:val="0"/>
                <w:numId w:val="24"/>
              </w:numPr>
              <w:rPr>
                <w:sz w:val="22"/>
                <w:szCs w:val="22"/>
              </w:rPr>
            </w:pPr>
            <w:r w:rsidRPr="00016440">
              <w:rPr>
                <w:sz w:val="22"/>
                <w:szCs w:val="22"/>
                <w:lang w:val="en-AU"/>
              </w:rPr>
              <w:t>Know how to contribute to coordinated risk management and collaborate f</w:t>
            </w:r>
            <w:r w:rsidRPr="00016440">
              <w:rPr>
                <w:sz w:val="22"/>
                <w:szCs w:val="22"/>
              </w:rPr>
              <w:t>or ongoing risk assessment and risk management</w:t>
            </w:r>
          </w:p>
          <w:p w14:paraId="4ECC3DE0" w14:textId="4E76A28A" w:rsidR="00EA69C6" w:rsidRPr="00EA69C6" w:rsidRDefault="00EA69C6" w:rsidP="00EA69C6">
            <w:pPr>
              <w:pStyle w:val="CMMBodycopyAB"/>
              <w:rPr>
                <w:sz w:val="22"/>
                <w:szCs w:val="22"/>
                <w:lang w:val="en-AU"/>
              </w:rPr>
            </w:pPr>
            <w:r w:rsidRPr="00EA69C6">
              <w:rPr>
                <w:sz w:val="22"/>
                <w:szCs w:val="22"/>
                <w:lang w:val="en-AU"/>
              </w:rPr>
              <w:t>In addition, this course provides the foundational understanding of family violence and risk required by those undertaking further levels of specialisation in family violence risk assessment and management.</w:t>
            </w:r>
          </w:p>
        </w:tc>
      </w:tr>
      <w:tr w:rsidR="008006DE" w:rsidRPr="0019314C" w14:paraId="545F9B5D" w14:textId="77777777" w:rsidTr="00443F6D">
        <w:trPr>
          <w:trHeight w:val="715"/>
        </w:trPr>
        <w:tc>
          <w:tcPr>
            <w:tcW w:w="2758" w:type="dxa"/>
            <w:tcBorders>
              <w:top w:val="dotted" w:sz="4" w:space="0" w:color="888B8D"/>
              <w:left w:val="nil"/>
              <w:bottom w:val="nil"/>
              <w:right w:val="dotted" w:sz="4" w:space="0" w:color="888B8D" w:themeColor="accent2"/>
            </w:tcBorders>
          </w:tcPr>
          <w:p w14:paraId="77FE7AEF" w14:textId="4DBC784A" w:rsidR="008006DE" w:rsidRPr="00DE4A28" w:rsidRDefault="008006DE" w:rsidP="00761AE0">
            <w:pPr>
              <w:pStyle w:val="Heading4"/>
              <w:rPr>
                <w:sz w:val="22"/>
                <w:szCs w:val="22"/>
              </w:rPr>
            </w:pPr>
            <w:bookmarkStart w:id="53" w:name="_Toc101868179"/>
            <w:r w:rsidRPr="00DE4A28">
              <w:rPr>
                <w:sz w:val="22"/>
                <w:szCs w:val="22"/>
              </w:rPr>
              <w:t xml:space="preserve">2.2 Course </w:t>
            </w:r>
            <w:r w:rsidR="00177CD9" w:rsidRPr="00DE4A28">
              <w:rPr>
                <w:sz w:val="22"/>
                <w:szCs w:val="22"/>
              </w:rPr>
              <w:t>d</w:t>
            </w:r>
            <w:r w:rsidRPr="00DE4A28">
              <w:rPr>
                <w:sz w:val="22"/>
                <w:szCs w:val="22"/>
              </w:rPr>
              <w:t>escription</w:t>
            </w:r>
            <w:bookmarkEnd w:id="53"/>
          </w:p>
        </w:tc>
        <w:tc>
          <w:tcPr>
            <w:tcW w:w="7425" w:type="dxa"/>
            <w:tcBorders>
              <w:top w:val="dotted" w:sz="4" w:space="0" w:color="888B8D"/>
              <w:left w:val="dotted" w:sz="4" w:space="0" w:color="888B8D" w:themeColor="accent2"/>
              <w:bottom w:val="nil"/>
              <w:right w:val="nil"/>
            </w:tcBorders>
          </w:tcPr>
          <w:p w14:paraId="78BF0CEB" w14:textId="11FC9761" w:rsidR="00016440" w:rsidRPr="002B01EA" w:rsidRDefault="007D5E13" w:rsidP="0019314C">
            <w:pPr>
              <w:pStyle w:val="CMMBodycopyAB"/>
              <w:rPr>
                <w:sz w:val="22"/>
                <w:szCs w:val="22"/>
                <w:lang w:val="en-AU"/>
              </w:rPr>
            </w:pPr>
            <w:r w:rsidRPr="007D5E13">
              <w:rPr>
                <w:sz w:val="22"/>
                <w:szCs w:val="22"/>
                <w:lang w:val="en-AU"/>
              </w:rPr>
              <w:t>Completion of the</w:t>
            </w:r>
            <w:r w:rsidRPr="002B01EA">
              <w:rPr>
                <w:sz w:val="22"/>
                <w:szCs w:val="22"/>
                <w:lang w:val="en-AU"/>
              </w:rPr>
              <w:t xml:space="preserve"> </w:t>
            </w:r>
            <w:r w:rsidR="00077A7A" w:rsidRPr="00077A7A">
              <w:rPr>
                <w:i/>
                <w:iCs/>
                <w:sz w:val="22"/>
                <w:szCs w:val="22"/>
                <w:lang w:val="en-AU"/>
              </w:rPr>
              <w:t>22660VIC</w:t>
            </w:r>
            <w:r w:rsidR="005628FD" w:rsidRPr="00077A7A">
              <w:rPr>
                <w:i/>
                <w:iCs/>
                <w:sz w:val="22"/>
                <w:szCs w:val="22"/>
                <w:lang w:val="en-AU"/>
              </w:rPr>
              <w:t xml:space="preserve"> </w:t>
            </w:r>
            <w:r w:rsidR="005628FD" w:rsidRPr="00EA69C6">
              <w:rPr>
                <w:i/>
                <w:sz w:val="22"/>
                <w:szCs w:val="22"/>
                <w:lang w:val="en-AU"/>
              </w:rPr>
              <w:t xml:space="preserve">Course in Identifying and Responding to Family Violence </w:t>
            </w:r>
            <w:r w:rsidR="005628FD" w:rsidRPr="005628FD">
              <w:rPr>
                <w:i/>
                <w:sz w:val="22"/>
                <w:szCs w:val="22"/>
                <w:lang w:val="en-AU"/>
              </w:rPr>
              <w:t>Risk</w:t>
            </w:r>
            <w:r w:rsidRPr="005628FD">
              <w:rPr>
                <w:i/>
                <w:iCs/>
                <w:sz w:val="22"/>
                <w:szCs w:val="22"/>
                <w:lang w:val="en-AU"/>
              </w:rPr>
              <w:t xml:space="preserve"> </w:t>
            </w:r>
            <w:r w:rsidRPr="005628FD">
              <w:rPr>
                <w:sz w:val="22"/>
                <w:szCs w:val="22"/>
                <w:lang w:val="en-AU"/>
              </w:rPr>
              <w:t>provides the skills and knowledge</w:t>
            </w:r>
            <w:r w:rsidR="002B01EA" w:rsidRPr="005628FD">
              <w:rPr>
                <w:sz w:val="22"/>
                <w:szCs w:val="22"/>
                <w:lang w:val="en-AU"/>
              </w:rPr>
              <w:t xml:space="preserve"> </w:t>
            </w:r>
            <w:r w:rsidR="005628FD" w:rsidRPr="005628FD">
              <w:rPr>
                <w:sz w:val="22"/>
                <w:szCs w:val="22"/>
                <w:lang w:val="en-AU"/>
              </w:rPr>
              <w:t xml:space="preserve">to identify and respond to family violence risk, in accordance with </w:t>
            </w:r>
            <w:r w:rsidR="00016440">
              <w:rPr>
                <w:sz w:val="22"/>
                <w:szCs w:val="22"/>
                <w:lang w:val="en-AU"/>
              </w:rPr>
              <w:t>Identification-level MARAM Responsibilities (</w:t>
            </w:r>
            <w:r w:rsidR="00016440" w:rsidRPr="007337F1">
              <w:rPr>
                <w:sz w:val="22"/>
                <w:szCs w:val="22"/>
              </w:rPr>
              <w:t>1, 2, 5, 6, 9 &amp; 10</w:t>
            </w:r>
            <w:r w:rsidR="00016440">
              <w:rPr>
                <w:sz w:val="22"/>
                <w:szCs w:val="22"/>
              </w:rPr>
              <w:t>)</w:t>
            </w:r>
            <w:r w:rsidR="00016440">
              <w:rPr>
                <w:sz w:val="22"/>
                <w:szCs w:val="22"/>
                <w:lang w:val="en-AU"/>
              </w:rPr>
              <w:t xml:space="preserve"> outlined in </w:t>
            </w:r>
            <w:r w:rsidR="005628FD" w:rsidRPr="005628FD">
              <w:rPr>
                <w:sz w:val="22"/>
                <w:szCs w:val="22"/>
                <w:lang w:val="en-AU"/>
              </w:rPr>
              <w:t xml:space="preserve">Victoria’s </w:t>
            </w:r>
            <w:r w:rsidR="005628FD" w:rsidRPr="005628FD">
              <w:rPr>
                <w:i/>
                <w:iCs/>
                <w:sz w:val="22"/>
                <w:szCs w:val="22"/>
                <w:lang w:val="en-AU"/>
              </w:rPr>
              <w:t>Family Violence Multi-Agency Risk Assessment and Management Framework</w:t>
            </w:r>
            <w:r w:rsidR="005628FD" w:rsidRPr="005628FD">
              <w:rPr>
                <w:sz w:val="22"/>
                <w:szCs w:val="22"/>
                <w:lang w:val="en-AU"/>
              </w:rPr>
              <w:t xml:space="preserve"> (MARAM Framework).</w:t>
            </w:r>
          </w:p>
        </w:tc>
      </w:tr>
      <w:tr w:rsidR="008006DE" w:rsidRPr="0019314C" w14:paraId="082AAD3F" w14:textId="77777777" w:rsidTr="00443F6D">
        <w:trPr>
          <w:trHeight w:val="569"/>
        </w:trPr>
        <w:tc>
          <w:tcPr>
            <w:tcW w:w="2758" w:type="dxa"/>
            <w:tcBorders>
              <w:top w:val="nil"/>
              <w:bottom w:val="nil"/>
              <w:right w:val="dotted" w:sz="4" w:space="0" w:color="888B8D" w:themeColor="accent2"/>
            </w:tcBorders>
            <w:shd w:val="clear" w:color="auto" w:fill="103D64" w:themeFill="text2"/>
          </w:tcPr>
          <w:p w14:paraId="4FDECAEB" w14:textId="77777777" w:rsidR="008006DE" w:rsidRPr="00DE4A28" w:rsidRDefault="008006DE" w:rsidP="00344F6C">
            <w:pPr>
              <w:pStyle w:val="Heading3"/>
              <w:rPr>
                <w:sz w:val="22"/>
                <w:szCs w:val="22"/>
              </w:rPr>
            </w:pPr>
            <w:bookmarkStart w:id="54" w:name="_Toc479845652"/>
            <w:bookmarkStart w:id="55" w:name="_Toc99709778"/>
            <w:bookmarkStart w:id="56" w:name="_Toc101868180"/>
            <w:r w:rsidRPr="00DE4A28">
              <w:rPr>
                <w:sz w:val="22"/>
                <w:szCs w:val="22"/>
              </w:rPr>
              <w:t>Development of the course</w:t>
            </w:r>
            <w:bookmarkEnd w:id="54"/>
            <w:bookmarkEnd w:id="55"/>
            <w:bookmarkEnd w:id="56"/>
          </w:p>
        </w:tc>
        <w:tc>
          <w:tcPr>
            <w:tcW w:w="7425" w:type="dxa"/>
            <w:tcBorders>
              <w:top w:val="nil"/>
              <w:left w:val="dotted" w:sz="4" w:space="0" w:color="888B8D" w:themeColor="accent2"/>
              <w:bottom w:val="nil"/>
            </w:tcBorders>
            <w:shd w:val="clear" w:color="auto" w:fill="103D64" w:themeFill="text2"/>
          </w:tcPr>
          <w:p w14:paraId="311B8784" w14:textId="7A0F8CF6" w:rsidR="008006DE" w:rsidRPr="0019314C" w:rsidRDefault="008006DE" w:rsidP="008006DE">
            <w:pPr>
              <w:pStyle w:val="VRQAFormBody"/>
              <w:framePr w:hSpace="0" w:wrap="auto" w:vAnchor="margin" w:hAnchor="text" w:xAlign="left" w:yAlign="inline"/>
              <w:ind w:right="37"/>
              <w:rPr>
                <w:color w:val="FFFFFF" w:themeColor="background1"/>
                <w:sz w:val="22"/>
                <w:szCs w:val="22"/>
              </w:rPr>
            </w:pPr>
            <w:r w:rsidRPr="0019314C">
              <w:rPr>
                <w:b/>
                <w:color w:val="FFFFFF" w:themeColor="background1"/>
                <w:sz w:val="22"/>
                <w:szCs w:val="22"/>
              </w:rPr>
              <w:t xml:space="preserve">Standards </w:t>
            </w:r>
            <w:r w:rsidR="00C94CE9" w:rsidRPr="0019314C">
              <w:rPr>
                <w:b/>
                <w:color w:val="FFFFFF" w:themeColor="background1"/>
                <w:sz w:val="22"/>
                <w:szCs w:val="22"/>
              </w:rPr>
              <w:t>4.1, 5.1, 5.2, 5.3 and 5.4</w:t>
            </w:r>
            <w:r w:rsidRPr="0019314C">
              <w:rPr>
                <w:b/>
                <w:color w:val="FFFFFF" w:themeColor="background1"/>
                <w:sz w:val="22"/>
                <w:szCs w:val="22"/>
              </w:rPr>
              <w:t xml:space="preserve"> AQTF </w:t>
            </w:r>
            <w:r w:rsidR="000C7BDD" w:rsidRPr="0019314C">
              <w:rPr>
                <w:b/>
                <w:color w:val="FFFFFF" w:themeColor="background1"/>
                <w:sz w:val="22"/>
                <w:szCs w:val="22"/>
              </w:rPr>
              <w:t xml:space="preserve">2021 </w:t>
            </w:r>
            <w:r w:rsidRPr="0019314C">
              <w:rPr>
                <w:b/>
                <w:color w:val="FFFFFF" w:themeColor="background1"/>
                <w:sz w:val="22"/>
                <w:szCs w:val="22"/>
              </w:rPr>
              <w:t>Standards for Accredited Courses</w:t>
            </w:r>
          </w:p>
        </w:tc>
      </w:tr>
      <w:tr w:rsidR="008006DE" w:rsidRPr="0019314C" w14:paraId="74BF7CF5" w14:textId="77777777" w:rsidTr="00443F6D">
        <w:tc>
          <w:tcPr>
            <w:tcW w:w="2758" w:type="dxa"/>
            <w:tcBorders>
              <w:top w:val="dotted" w:sz="2" w:space="0" w:color="888B8D" w:themeColor="accent2"/>
              <w:left w:val="nil"/>
              <w:bottom w:val="dotted" w:sz="2" w:space="0" w:color="888B8D" w:themeColor="accent2"/>
              <w:right w:val="dotted" w:sz="2" w:space="0" w:color="888B8D" w:themeColor="accent2"/>
            </w:tcBorders>
          </w:tcPr>
          <w:p w14:paraId="57AA95A4" w14:textId="486394C5" w:rsidR="008006DE" w:rsidRPr="00DE4A28" w:rsidRDefault="008006DE" w:rsidP="004F17D3">
            <w:pPr>
              <w:pStyle w:val="Heading4"/>
              <w:rPr>
                <w:b w:val="0"/>
                <w:sz w:val="22"/>
                <w:szCs w:val="22"/>
              </w:rPr>
            </w:pPr>
            <w:bookmarkStart w:id="57" w:name="_Toc479845653"/>
            <w:bookmarkStart w:id="58" w:name="_Toc101868181"/>
            <w:r w:rsidRPr="00DE4A28">
              <w:rPr>
                <w:bCs/>
                <w:sz w:val="22"/>
                <w:szCs w:val="22"/>
              </w:rPr>
              <w:t>3</w:t>
            </w:r>
            <w:r w:rsidRPr="00DE4A28">
              <w:rPr>
                <w:b w:val="0"/>
                <w:sz w:val="22"/>
                <w:szCs w:val="22"/>
              </w:rPr>
              <w:t>.</w:t>
            </w:r>
            <w:r w:rsidRPr="00DE4A28">
              <w:rPr>
                <w:rStyle w:val="Heading4Char"/>
                <w:b/>
                <w:sz w:val="22"/>
                <w:szCs w:val="22"/>
              </w:rPr>
              <w:t>1 Industry</w:t>
            </w:r>
            <w:r w:rsidR="00C94CE9" w:rsidRPr="00DE4A28">
              <w:rPr>
                <w:rStyle w:val="Heading4Char"/>
                <w:b/>
                <w:sz w:val="22"/>
                <w:szCs w:val="22"/>
              </w:rPr>
              <w:t xml:space="preserve">, education, legislative, </w:t>
            </w:r>
            <w:r w:rsidRPr="00DE4A28">
              <w:rPr>
                <w:rStyle w:val="Heading4Char"/>
                <w:b/>
                <w:sz w:val="22"/>
                <w:szCs w:val="22"/>
              </w:rPr>
              <w:t>enterprise</w:t>
            </w:r>
            <w:r w:rsidR="00C94CE9" w:rsidRPr="00DE4A28">
              <w:rPr>
                <w:rStyle w:val="Heading4Char"/>
                <w:b/>
                <w:sz w:val="22"/>
                <w:szCs w:val="22"/>
              </w:rPr>
              <w:t xml:space="preserve"> or </w:t>
            </w:r>
            <w:r w:rsidRPr="00DE4A28">
              <w:rPr>
                <w:rStyle w:val="Heading4Char"/>
                <w:b/>
                <w:sz w:val="22"/>
                <w:szCs w:val="22"/>
              </w:rPr>
              <w:t>community needs</w:t>
            </w:r>
            <w:bookmarkEnd w:id="57"/>
            <w:bookmarkEnd w:id="58"/>
          </w:p>
        </w:tc>
        <w:tc>
          <w:tcPr>
            <w:tcW w:w="7425" w:type="dxa"/>
            <w:tcBorders>
              <w:top w:val="dotted" w:sz="2" w:space="0" w:color="888B8D" w:themeColor="accent2"/>
              <w:left w:val="dotted" w:sz="2" w:space="0" w:color="888B8D" w:themeColor="accent2"/>
              <w:bottom w:val="dotted" w:sz="2" w:space="0" w:color="888B8D" w:themeColor="accent2"/>
              <w:right w:val="nil"/>
            </w:tcBorders>
            <w:vAlign w:val="center"/>
          </w:tcPr>
          <w:p w14:paraId="4B689370" w14:textId="0FB26BA4" w:rsidR="005628FD" w:rsidRPr="007337F1" w:rsidRDefault="005628FD" w:rsidP="00077A7A">
            <w:pPr>
              <w:pStyle w:val="CMMBodycopyAB"/>
              <w:rPr>
                <w:sz w:val="22"/>
                <w:szCs w:val="22"/>
              </w:rPr>
            </w:pPr>
            <w:r w:rsidRPr="007337F1">
              <w:rPr>
                <w:b/>
                <w:bCs w:val="0"/>
                <w:sz w:val="22"/>
                <w:szCs w:val="22"/>
              </w:rPr>
              <w:t>Course background</w:t>
            </w:r>
          </w:p>
          <w:p w14:paraId="5E9322E7" w14:textId="77777777" w:rsidR="005628FD" w:rsidRPr="007337F1" w:rsidRDefault="005628FD" w:rsidP="00077A7A">
            <w:pPr>
              <w:pStyle w:val="VRQAFormBody"/>
              <w:framePr w:hSpace="0" w:wrap="auto" w:vAnchor="margin" w:hAnchor="text" w:xAlign="left" w:yAlign="inline"/>
              <w:rPr>
                <w:color w:val="auto"/>
                <w:sz w:val="22"/>
                <w:szCs w:val="22"/>
                <w:lang w:val="en-GB"/>
              </w:rPr>
            </w:pPr>
            <w:r w:rsidRPr="007337F1">
              <w:rPr>
                <w:color w:val="auto"/>
                <w:sz w:val="22"/>
                <w:szCs w:val="22"/>
                <w:lang w:val="en-GB"/>
              </w:rPr>
              <w:t xml:space="preserve">The Victorian state government has determined family violence to be its number one law and order challenge, in recognition of the immeasurable emotional, psychological and physical harm it causes, particularly to </w:t>
            </w:r>
            <w:r w:rsidRPr="007337F1">
              <w:rPr>
                <w:color w:val="auto"/>
                <w:sz w:val="22"/>
                <w:szCs w:val="22"/>
                <w:lang w:val="en-GB"/>
              </w:rPr>
              <w:lastRenderedPageBreak/>
              <w:t>women and children. A series of family violence related deaths in Victoria in 2014/2015 prompted the establishment of Australia’s first Royal Commission into Family Violence on 22nd February 2015. The need to invest in family violence reforms acknowledges the growing awareness of its scale, the failure of existing policy to reduce its prevalence and severity and the community’s preparedness to act</w:t>
            </w:r>
            <w:r w:rsidRPr="007337F1">
              <w:rPr>
                <w:color w:val="auto"/>
                <w:sz w:val="22"/>
                <w:szCs w:val="22"/>
                <w:vertAlign w:val="superscript"/>
                <w:lang w:val="en-GB"/>
              </w:rPr>
              <w:footnoteReference w:id="2"/>
            </w:r>
            <w:r w:rsidRPr="007337F1">
              <w:rPr>
                <w:color w:val="auto"/>
                <w:sz w:val="22"/>
                <w:szCs w:val="22"/>
                <w:lang w:val="en-GB"/>
              </w:rPr>
              <w:t xml:space="preserve">. </w:t>
            </w:r>
          </w:p>
          <w:p w14:paraId="4DAEDF52" w14:textId="63E14F2B" w:rsidR="007337F1" w:rsidRPr="007337F1" w:rsidRDefault="005628FD" w:rsidP="00077A7A">
            <w:pPr>
              <w:pStyle w:val="VRQAFormBody"/>
              <w:framePr w:hSpace="0" w:wrap="auto" w:vAnchor="margin" w:hAnchor="text" w:xAlign="left" w:yAlign="inline"/>
              <w:rPr>
                <w:color w:val="auto"/>
                <w:sz w:val="22"/>
                <w:szCs w:val="22"/>
              </w:rPr>
            </w:pPr>
            <w:r w:rsidRPr="007337F1">
              <w:rPr>
                <w:color w:val="auto"/>
                <w:sz w:val="22"/>
                <w:szCs w:val="22"/>
              </w:rPr>
              <w:t>Tasked with finding solutions to prevent family violence, improve support for victim survivors and hold people using violence to account, the Royal Commission into Family Violence report was delivered in March 2016, with all 227 recommendations accepted by the state government</w:t>
            </w:r>
            <w:r w:rsidRPr="007337F1">
              <w:rPr>
                <w:color w:val="auto"/>
                <w:sz w:val="22"/>
                <w:szCs w:val="22"/>
                <w:vertAlign w:val="superscript"/>
              </w:rPr>
              <w:footnoteReference w:id="3"/>
            </w:r>
          </w:p>
          <w:p w14:paraId="3E519917" w14:textId="796A4DBF" w:rsidR="005628FD" w:rsidRPr="007337F1" w:rsidRDefault="005628FD" w:rsidP="00077A7A">
            <w:pPr>
              <w:pStyle w:val="VRQAFormBody"/>
              <w:framePr w:hSpace="0" w:wrap="auto" w:vAnchor="margin" w:hAnchor="text" w:xAlign="left" w:yAlign="inline"/>
              <w:spacing w:before="160"/>
              <w:rPr>
                <w:color w:val="auto"/>
                <w:sz w:val="22"/>
                <w:szCs w:val="22"/>
              </w:rPr>
            </w:pPr>
            <w:r w:rsidRPr="007337F1">
              <w:rPr>
                <w:color w:val="auto"/>
                <w:sz w:val="22"/>
                <w:szCs w:val="22"/>
              </w:rPr>
              <w:t xml:space="preserve">The </w:t>
            </w:r>
            <w:hyperlink r:id="rId30" w:history="1">
              <w:r w:rsidRPr="007337F1">
                <w:rPr>
                  <w:rStyle w:val="Hyperlink"/>
                  <w:i/>
                  <w:iCs/>
                  <w:szCs w:val="22"/>
                </w:rPr>
                <w:t>Family Violence Multi-Agency Risk Assessment and Management Framework</w:t>
              </w:r>
            </w:hyperlink>
            <w:r w:rsidRPr="007337F1">
              <w:rPr>
                <w:color w:val="auto"/>
                <w:sz w:val="22"/>
                <w:szCs w:val="22"/>
              </w:rPr>
              <w:t xml:space="preserve"> (MARAM Framework) was developed in July 2018</w:t>
            </w:r>
            <w:r w:rsidR="007337F1">
              <w:rPr>
                <w:color w:val="auto"/>
                <w:sz w:val="22"/>
                <w:szCs w:val="22"/>
              </w:rPr>
              <w:t xml:space="preserve"> and</w:t>
            </w:r>
            <w:r w:rsidRPr="007337F1">
              <w:rPr>
                <w:bCs/>
                <w:color w:val="auto"/>
                <w:sz w:val="22"/>
                <w:szCs w:val="22"/>
              </w:rPr>
              <w:t xml:space="preserve"> has been established in law under a Part 11 of the </w:t>
            </w:r>
            <w:r w:rsidRPr="007337F1">
              <w:rPr>
                <w:bCs/>
                <w:i/>
                <w:iCs/>
                <w:color w:val="auto"/>
                <w:sz w:val="22"/>
                <w:szCs w:val="22"/>
              </w:rPr>
              <w:t>Family Violence Protection Act 2008</w:t>
            </w:r>
            <w:r w:rsidRPr="007337F1">
              <w:rPr>
                <w:bCs/>
                <w:color w:val="auto"/>
                <w:sz w:val="22"/>
                <w:szCs w:val="22"/>
              </w:rPr>
              <w:t xml:space="preserve"> (Vic).</w:t>
            </w:r>
            <w:r w:rsidRPr="007337F1">
              <w:rPr>
                <w:rStyle w:val="FootnoteReference"/>
                <w:rFonts w:cs="Arial"/>
                <w:bCs/>
                <w:color w:val="auto"/>
                <w:sz w:val="22"/>
                <w:szCs w:val="22"/>
              </w:rPr>
              <w:footnoteReference w:id="4"/>
            </w:r>
          </w:p>
          <w:p w14:paraId="601305EA" w14:textId="763B277F" w:rsidR="007337F1" w:rsidRDefault="007337F1" w:rsidP="00077A7A">
            <w:pPr>
              <w:pStyle w:val="VRQAFormBody"/>
              <w:framePr w:hSpace="0" w:wrap="auto" w:vAnchor="margin" w:hAnchor="text" w:xAlign="left" w:yAlign="inline"/>
              <w:spacing w:before="160"/>
              <w:rPr>
                <w:color w:val="auto"/>
                <w:sz w:val="22"/>
                <w:szCs w:val="22"/>
              </w:rPr>
            </w:pPr>
            <w:r w:rsidRPr="007337F1">
              <w:rPr>
                <w:bCs/>
                <w:color w:val="auto"/>
                <w:sz w:val="22"/>
                <w:szCs w:val="22"/>
              </w:rPr>
              <w:t>Pillar 3 of the MARAM Framework outlines 10 Responsibilities of practice for professionals working in organisations and sectors across the family violence service system</w:t>
            </w:r>
            <w:r>
              <w:rPr>
                <w:bCs/>
                <w:color w:val="auto"/>
                <w:sz w:val="22"/>
                <w:szCs w:val="22"/>
              </w:rPr>
              <w:t xml:space="preserve">. </w:t>
            </w:r>
            <w:r w:rsidR="005628FD" w:rsidRPr="007337F1">
              <w:rPr>
                <w:color w:val="auto"/>
                <w:sz w:val="22"/>
                <w:szCs w:val="22"/>
              </w:rPr>
              <w:t>This course has been developed to align to</w:t>
            </w:r>
            <w:r w:rsidR="006B6095">
              <w:rPr>
                <w:color w:val="auto"/>
                <w:sz w:val="22"/>
                <w:szCs w:val="22"/>
              </w:rPr>
              <w:t xml:space="preserve"> the </w:t>
            </w:r>
            <w:r w:rsidR="006B6095" w:rsidRPr="006B6095">
              <w:rPr>
                <w:color w:val="auto"/>
                <w:sz w:val="22"/>
                <w:szCs w:val="22"/>
              </w:rPr>
              <w:t>MARAM Foundation Knowledge Guide</w:t>
            </w:r>
            <w:r w:rsidR="006B6095">
              <w:rPr>
                <w:color w:val="auto"/>
                <w:sz w:val="22"/>
                <w:szCs w:val="22"/>
              </w:rPr>
              <w:t xml:space="preserve"> and</w:t>
            </w:r>
            <w:r w:rsidR="005628FD" w:rsidRPr="007337F1">
              <w:rPr>
                <w:color w:val="auto"/>
                <w:sz w:val="22"/>
                <w:szCs w:val="22"/>
              </w:rPr>
              <w:t xml:space="preserve"> Identification-level </w:t>
            </w:r>
            <w:r>
              <w:rPr>
                <w:color w:val="auto"/>
                <w:sz w:val="22"/>
                <w:szCs w:val="22"/>
              </w:rPr>
              <w:t>MARAM R</w:t>
            </w:r>
            <w:r w:rsidR="005628FD" w:rsidRPr="007337F1">
              <w:rPr>
                <w:color w:val="auto"/>
                <w:sz w:val="22"/>
                <w:szCs w:val="22"/>
              </w:rPr>
              <w:t>esponsibilities</w:t>
            </w:r>
            <w:r>
              <w:rPr>
                <w:color w:val="auto"/>
                <w:sz w:val="22"/>
                <w:szCs w:val="22"/>
              </w:rPr>
              <w:t>:</w:t>
            </w:r>
            <w:r w:rsidR="005628FD" w:rsidRPr="007337F1">
              <w:rPr>
                <w:color w:val="auto"/>
                <w:sz w:val="22"/>
                <w:szCs w:val="22"/>
              </w:rPr>
              <w:t xml:space="preserve"> </w:t>
            </w:r>
          </w:p>
          <w:p w14:paraId="1F0D266C" w14:textId="5B09A03B" w:rsidR="007337F1" w:rsidRDefault="007337F1" w:rsidP="00077A7A">
            <w:pPr>
              <w:pStyle w:val="VRQAFormBody"/>
              <w:framePr w:hSpace="0" w:wrap="auto" w:vAnchor="margin" w:hAnchor="text" w:xAlign="left" w:yAlign="inline"/>
              <w:numPr>
                <w:ilvl w:val="0"/>
                <w:numId w:val="25"/>
              </w:numPr>
              <w:spacing w:after="60"/>
              <w:ind w:left="714" w:hanging="357"/>
              <w:rPr>
                <w:color w:val="auto"/>
                <w:sz w:val="22"/>
                <w:szCs w:val="22"/>
              </w:rPr>
            </w:pPr>
            <w:r w:rsidRPr="007337F1">
              <w:rPr>
                <w:color w:val="auto"/>
                <w:sz w:val="22"/>
                <w:szCs w:val="22"/>
              </w:rPr>
              <w:t>Responsibility 1: Respectful, sensitive and safe engagement</w:t>
            </w:r>
          </w:p>
          <w:p w14:paraId="5FA38840" w14:textId="48D2FB74" w:rsidR="007337F1" w:rsidRDefault="007337F1" w:rsidP="00077A7A">
            <w:pPr>
              <w:pStyle w:val="VRQAFormBody"/>
              <w:framePr w:hSpace="0" w:wrap="auto" w:vAnchor="margin" w:hAnchor="text" w:xAlign="left" w:yAlign="inline"/>
              <w:numPr>
                <w:ilvl w:val="0"/>
                <w:numId w:val="25"/>
              </w:numPr>
              <w:spacing w:after="60"/>
              <w:ind w:left="714" w:hanging="357"/>
              <w:rPr>
                <w:color w:val="auto"/>
                <w:sz w:val="22"/>
                <w:szCs w:val="22"/>
              </w:rPr>
            </w:pPr>
            <w:r w:rsidRPr="007337F1">
              <w:rPr>
                <w:color w:val="auto"/>
                <w:sz w:val="22"/>
                <w:szCs w:val="22"/>
              </w:rPr>
              <w:t>Responsibility 2: Identification of family violence</w:t>
            </w:r>
          </w:p>
          <w:p w14:paraId="3BD3EEEA" w14:textId="4AEB9FAF" w:rsidR="007337F1" w:rsidRDefault="007337F1" w:rsidP="00077A7A">
            <w:pPr>
              <w:pStyle w:val="VRQAFormBody"/>
              <w:framePr w:hSpace="0" w:wrap="auto" w:vAnchor="margin" w:hAnchor="text" w:xAlign="left" w:yAlign="inline"/>
              <w:numPr>
                <w:ilvl w:val="0"/>
                <w:numId w:val="25"/>
              </w:numPr>
              <w:spacing w:after="60"/>
              <w:ind w:left="714" w:hanging="357"/>
              <w:rPr>
                <w:color w:val="auto"/>
                <w:sz w:val="22"/>
                <w:szCs w:val="22"/>
              </w:rPr>
            </w:pPr>
            <w:r w:rsidRPr="007337F1">
              <w:rPr>
                <w:color w:val="auto"/>
                <w:sz w:val="22"/>
                <w:szCs w:val="22"/>
              </w:rPr>
              <w:t xml:space="preserve">Responsibility 5: Seek </w:t>
            </w:r>
            <w:r w:rsidR="00016440">
              <w:rPr>
                <w:color w:val="auto"/>
                <w:sz w:val="22"/>
                <w:szCs w:val="22"/>
              </w:rPr>
              <w:t xml:space="preserve">secondary </w:t>
            </w:r>
            <w:r w:rsidRPr="007337F1">
              <w:rPr>
                <w:color w:val="auto"/>
                <w:sz w:val="22"/>
                <w:szCs w:val="22"/>
              </w:rPr>
              <w:t>consultation for comprehensive risk assessment, risk management and referrals</w:t>
            </w:r>
          </w:p>
          <w:p w14:paraId="3E2E889B" w14:textId="21B6AEF0" w:rsidR="007337F1" w:rsidRDefault="007337F1" w:rsidP="00077A7A">
            <w:pPr>
              <w:pStyle w:val="VRQAFormBody"/>
              <w:framePr w:hSpace="0" w:wrap="auto" w:vAnchor="margin" w:hAnchor="text" w:xAlign="left" w:yAlign="inline"/>
              <w:numPr>
                <w:ilvl w:val="0"/>
                <w:numId w:val="25"/>
              </w:numPr>
              <w:spacing w:after="60"/>
              <w:ind w:left="714" w:hanging="357"/>
              <w:rPr>
                <w:color w:val="auto"/>
                <w:sz w:val="22"/>
                <w:szCs w:val="22"/>
              </w:rPr>
            </w:pPr>
            <w:r w:rsidRPr="007337F1">
              <w:rPr>
                <w:color w:val="auto"/>
                <w:sz w:val="22"/>
                <w:szCs w:val="22"/>
              </w:rPr>
              <w:t>Responsibility 6: Contribute to information sharing with other services (as authorised by legislation)</w:t>
            </w:r>
          </w:p>
          <w:p w14:paraId="2296F94A" w14:textId="0AFC8DF8" w:rsidR="007337F1" w:rsidRDefault="007337F1" w:rsidP="00077A7A">
            <w:pPr>
              <w:pStyle w:val="VRQAFormBody"/>
              <w:framePr w:hSpace="0" w:wrap="auto" w:vAnchor="margin" w:hAnchor="text" w:xAlign="left" w:yAlign="inline"/>
              <w:numPr>
                <w:ilvl w:val="0"/>
                <w:numId w:val="25"/>
              </w:numPr>
              <w:spacing w:after="60"/>
              <w:ind w:left="714" w:hanging="357"/>
              <w:rPr>
                <w:color w:val="auto"/>
                <w:sz w:val="22"/>
                <w:szCs w:val="22"/>
              </w:rPr>
            </w:pPr>
            <w:r w:rsidRPr="007337F1">
              <w:rPr>
                <w:color w:val="auto"/>
                <w:sz w:val="22"/>
                <w:szCs w:val="22"/>
              </w:rPr>
              <w:t>Responsibility 9: Contribute to coordinated risk management</w:t>
            </w:r>
          </w:p>
          <w:p w14:paraId="0E56686F" w14:textId="6508698A" w:rsidR="007337F1" w:rsidRPr="007337F1" w:rsidRDefault="007337F1" w:rsidP="00077A7A">
            <w:pPr>
              <w:pStyle w:val="VRQAFormBody"/>
              <w:framePr w:hSpace="0" w:wrap="auto" w:vAnchor="margin" w:hAnchor="text" w:xAlign="left" w:yAlign="inline"/>
              <w:numPr>
                <w:ilvl w:val="0"/>
                <w:numId w:val="25"/>
              </w:numPr>
              <w:spacing w:after="120"/>
              <w:ind w:left="714" w:hanging="357"/>
              <w:rPr>
                <w:color w:val="auto"/>
                <w:sz w:val="22"/>
                <w:szCs w:val="22"/>
              </w:rPr>
            </w:pPr>
            <w:r w:rsidRPr="007337F1">
              <w:rPr>
                <w:color w:val="auto"/>
                <w:sz w:val="22"/>
                <w:szCs w:val="22"/>
              </w:rPr>
              <w:t>Responsibility 10: Collaborate for ongoing risk assessment and risk management</w:t>
            </w:r>
          </w:p>
          <w:p w14:paraId="48F0EC55" w14:textId="2CE070B8" w:rsidR="005628FD" w:rsidRPr="007337F1" w:rsidRDefault="006B6095" w:rsidP="00077A7A">
            <w:pPr>
              <w:pStyle w:val="CMMBodycopyAB"/>
              <w:rPr>
                <w:sz w:val="22"/>
                <w:szCs w:val="22"/>
              </w:rPr>
            </w:pPr>
            <w:r>
              <w:rPr>
                <w:sz w:val="22"/>
                <w:szCs w:val="22"/>
              </w:rPr>
              <w:t xml:space="preserve">This course was initially accredited in </w:t>
            </w:r>
            <w:proofErr w:type="gramStart"/>
            <w:r>
              <w:rPr>
                <w:sz w:val="22"/>
                <w:szCs w:val="22"/>
              </w:rPr>
              <w:t>2019</w:t>
            </w:r>
            <w:proofErr w:type="gramEnd"/>
            <w:r>
              <w:rPr>
                <w:sz w:val="22"/>
                <w:szCs w:val="22"/>
              </w:rPr>
              <w:t xml:space="preserve"> and this is the first re-accreditation of the course. </w:t>
            </w:r>
          </w:p>
          <w:p w14:paraId="1E051501" w14:textId="77777777" w:rsidR="002042F9" w:rsidRDefault="002042F9" w:rsidP="00077A7A">
            <w:pPr>
              <w:pStyle w:val="CMMBodycopyAB"/>
              <w:rPr>
                <w:b/>
                <w:sz w:val="22"/>
                <w:szCs w:val="22"/>
                <w:lang w:val="en-AU"/>
              </w:rPr>
            </w:pPr>
            <w:r w:rsidRPr="002042F9">
              <w:rPr>
                <w:b/>
                <w:sz w:val="22"/>
                <w:szCs w:val="22"/>
                <w:lang w:val="en-AU"/>
              </w:rPr>
              <w:t xml:space="preserve">NCVER Total VET Activity Enrolment Data </w:t>
            </w:r>
          </w:p>
          <w:p w14:paraId="44B9E9F3" w14:textId="14902524" w:rsidR="002B01EA" w:rsidRDefault="002042F9" w:rsidP="00077A7A">
            <w:pPr>
              <w:pStyle w:val="CMMBodycopyAB"/>
              <w:rPr>
                <w:sz w:val="22"/>
                <w:szCs w:val="22"/>
              </w:rPr>
            </w:pPr>
            <w:r>
              <w:rPr>
                <w:sz w:val="22"/>
                <w:szCs w:val="22"/>
              </w:rPr>
              <w:t>Enrolment dat</w:t>
            </w:r>
            <w:r w:rsidRPr="002042F9">
              <w:rPr>
                <w:sz w:val="22"/>
                <w:szCs w:val="22"/>
              </w:rPr>
              <w:t xml:space="preserve">a for </w:t>
            </w:r>
            <w:r w:rsidRPr="00FF77F0">
              <w:rPr>
                <w:i/>
                <w:iCs/>
                <w:sz w:val="22"/>
                <w:szCs w:val="22"/>
              </w:rPr>
              <w:t>22510VIC</w:t>
            </w:r>
            <w:r w:rsidR="00FF77F0" w:rsidRPr="00FF77F0">
              <w:rPr>
                <w:i/>
                <w:iCs/>
              </w:rPr>
              <w:t xml:space="preserve"> </w:t>
            </w:r>
            <w:r w:rsidR="00FF77F0" w:rsidRPr="00FF77F0">
              <w:rPr>
                <w:i/>
                <w:iCs/>
                <w:sz w:val="22"/>
                <w:szCs w:val="22"/>
              </w:rPr>
              <w:t>- Course in Identifying and Responding to Family Violence Risk</w:t>
            </w:r>
            <w:r w:rsidR="00626816">
              <w:rPr>
                <w:sz w:val="22"/>
                <w:szCs w:val="22"/>
              </w:rPr>
              <w:t xml:space="preserve"> </w:t>
            </w:r>
            <w:r w:rsidRPr="002042F9">
              <w:rPr>
                <w:sz w:val="22"/>
                <w:szCs w:val="22"/>
              </w:rPr>
              <w:t xml:space="preserve">can be seen below in </w:t>
            </w:r>
            <w:r w:rsidRPr="002042F9">
              <w:rPr>
                <w:b/>
                <w:bCs w:val="0"/>
                <w:sz w:val="22"/>
                <w:szCs w:val="22"/>
              </w:rPr>
              <w:t>Table 1</w:t>
            </w:r>
            <w:r w:rsidRPr="002042F9">
              <w:rPr>
                <w:sz w:val="22"/>
                <w:szCs w:val="22"/>
              </w:rPr>
              <w:t xml:space="preserve">. </w:t>
            </w:r>
            <w:r w:rsidR="00626816">
              <w:rPr>
                <w:sz w:val="22"/>
                <w:szCs w:val="22"/>
              </w:rPr>
              <w:t>At the time of reaccreditation, t</w:t>
            </w:r>
            <w:r w:rsidR="000A05BC" w:rsidRPr="002042F9">
              <w:rPr>
                <w:sz w:val="22"/>
                <w:szCs w:val="22"/>
              </w:rPr>
              <w:t>h</w:t>
            </w:r>
            <w:r w:rsidR="00626816">
              <w:rPr>
                <w:sz w:val="22"/>
                <w:szCs w:val="22"/>
              </w:rPr>
              <w:t>is</w:t>
            </w:r>
            <w:r w:rsidR="000A05BC" w:rsidRPr="002042F9">
              <w:rPr>
                <w:sz w:val="22"/>
                <w:szCs w:val="22"/>
              </w:rPr>
              <w:t xml:space="preserve"> course </w:t>
            </w:r>
            <w:r w:rsidR="00626816">
              <w:rPr>
                <w:sz w:val="22"/>
                <w:szCs w:val="22"/>
              </w:rPr>
              <w:t>wa</w:t>
            </w:r>
            <w:r w:rsidR="000A05BC" w:rsidRPr="002042F9">
              <w:rPr>
                <w:sz w:val="22"/>
                <w:szCs w:val="22"/>
              </w:rPr>
              <w:t xml:space="preserve">s on Scope of </w:t>
            </w:r>
            <w:r w:rsidRPr="002042F9">
              <w:rPr>
                <w:sz w:val="22"/>
                <w:szCs w:val="22"/>
              </w:rPr>
              <w:t>24</w:t>
            </w:r>
            <w:r w:rsidR="000A05BC" w:rsidRPr="002042F9">
              <w:rPr>
                <w:sz w:val="22"/>
                <w:szCs w:val="22"/>
              </w:rPr>
              <w:t xml:space="preserve"> RTOs </w:t>
            </w:r>
            <w:r w:rsidRPr="002042F9">
              <w:rPr>
                <w:sz w:val="22"/>
                <w:szCs w:val="22"/>
              </w:rPr>
              <w:t>in Victoria</w:t>
            </w:r>
            <w:r w:rsidR="000A05BC" w:rsidRPr="002042F9">
              <w:rPr>
                <w:sz w:val="22"/>
                <w:szCs w:val="22"/>
              </w:rPr>
              <w:t>.</w:t>
            </w:r>
          </w:p>
          <w:p w14:paraId="5D115895" w14:textId="77777777" w:rsidR="00FF77F0" w:rsidRPr="007337F1" w:rsidRDefault="00FF77F0" w:rsidP="00421C8C">
            <w:pPr>
              <w:pStyle w:val="CMMBodycopyAB"/>
              <w:rPr>
                <w:sz w:val="22"/>
                <w:szCs w:val="22"/>
              </w:rPr>
            </w:pPr>
          </w:p>
          <w:tbl>
            <w:tblPr>
              <w:tblW w:w="5000" w:type="pct"/>
              <w:tblCellMar>
                <w:top w:w="28" w:type="dxa"/>
                <w:bottom w:w="28" w:type="dxa"/>
              </w:tblCellMar>
              <w:tblLook w:val="04A0" w:firstRow="1" w:lastRow="0" w:firstColumn="1" w:lastColumn="0" w:noHBand="0" w:noVBand="1"/>
            </w:tblPr>
            <w:tblGrid>
              <w:gridCol w:w="5081"/>
              <w:gridCol w:w="706"/>
              <w:gridCol w:w="706"/>
              <w:gridCol w:w="706"/>
            </w:tblGrid>
            <w:tr w:rsidR="002042F9" w:rsidRPr="007337F1" w14:paraId="1C930CE3" w14:textId="77777777" w:rsidTr="00157195">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BAD9F4" w:themeFill="text2" w:themeFillTint="33"/>
                  <w:vAlign w:val="center"/>
                </w:tcPr>
                <w:p w14:paraId="7630D2FB" w14:textId="20C1B1A2" w:rsidR="002042F9" w:rsidRPr="007337F1" w:rsidRDefault="002042F9" w:rsidP="00077A7A">
                  <w:pPr>
                    <w:contextualSpacing/>
                    <w:rPr>
                      <w:rFonts w:ascii="Arial" w:hAnsi="Arial" w:cs="Arial"/>
                      <w:b/>
                      <w:bCs/>
                      <w:color w:val="53565A" w:themeColor="text1"/>
                      <w:sz w:val="22"/>
                      <w:szCs w:val="22"/>
                    </w:rPr>
                  </w:pPr>
                  <w:r w:rsidRPr="007337F1">
                    <w:rPr>
                      <w:rFonts w:ascii="Arial" w:hAnsi="Arial" w:cs="Arial"/>
                      <w:b/>
                      <w:bCs/>
                      <w:sz w:val="22"/>
                      <w:szCs w:val="22"/>
                    </w:rPr>
                    <w:t xml:space="preserve">Table 1: </w:t>
                  </w:r>
                  <w:r>
                    <w:rPr>
                      <w:rFonts w:ascii="Arial" w:hAnsi="Arial" w:cs="Arial"/>
                      <w:b/>
                      <w:bCs/>
                      <w:sz w:val="22"/>
                      <w:szCs w:val="22"/>
                    </w:rPr>
                    <w:t xml:space="preserve">Enrolment data </w:t>
                  </w:r>
                  <w:r w:rsidRPr="007337F1">
                    <w:rPr>
                      <w:rFonts w:ascii="Arial" w:eastAsia="Times New Roman" w:hAnsi="Arial" w:cs="Arial"/>
                      <w:b/>
                      <w:sz w:val="22"/>
                      <w:szCs w:val="22"/>
                      <w:lang w:eastAsia="en-AU"/>
                    </w:rPr>
                    <w:t xml:space="preserve">for </w:t>
                  </w:r>
                  <w:r w:rsidRPr="00A736AC">
                    <w:rPr>
                      <w:rFonts w:ascii="Arial" w:eastAsia="Times New Roman" w:hAnsi="Arial" w:cs="Arial"/>
                      <w:b/>
                      <w:i/>
                      <w:iCs/>
                      <w:sz w:val="22"/>
                      <w:szCs w:val="22"/>
                      <w:lang w:eastAsia="en-AU"/>
                    </w:rPr>
                    <w:t>22510VIC</w:t>
                  </w:r>
                  <w:r w:rsidR="00A736AC" w:rsidRPr="00A736AC">
                    <w:rPr>
                      <w:rFonts w:ascii="Arial" w:eastAsia="Times New Roman" w:hAnsi="Arial" w:cs="Arial"/>
                      <w:b/>
                      <w:i/>
                      <w:iCs/>
                      <w:sz w:val="22"/>
                      <w:szCs w:val="22"/>
                      <w:lang w:eastAsia="en-AU"/>
                    </w:rPr>
                    <w:t xml:space="preserve"> -</w:t>
                  </w:r>
                  <w:r w:rsidR="00A736AC" w:rsidRPr="00A736AC">
                    <w:rPr>
                      <w:i/>
                      <w:iCs/>
                    </w:rPr>
                    <w:t xml:space="preserve"> </w:t>
                  </w:r>
                  <w:r w:rsidR="00A736AC" w:rsidRPr="00A736AC">
                    <w:rPr>
                      <w:rFonts w:ascii="Arial" w:eastAsia="Times New Roman" w:hAnsi="Arial" w:cs="Arial"/>
                      <w:b/>
                      <w:i/>
                      <w:iCs/>
                      <w:sz w:val="22"/>
                      <w:szCs w:val="22"/>
                      <w:lang w:eastAsia="en-AU"/>
                    </w:rPr>
                    <w:t>Course in Identifying and Responding to Family Violence Risk</w:t>
                  </w:r>
                </w:p>
              </w:tc>
            </w:tr>
            <w:tr w:rsidR="00157195" w:rsidRPr="007337F1" w14:paraId="64A9437E" w14:textId="77777777" w:rsidTr="00157195">
              <w:trPr>
                <w:trHeight w:val="340"/>
              </w:trPr>
              <w:tc>
                <w:tcPr>
                  <w:tcW w:w="3659" w:type="pct"/>
                  <w:tcBorders>
                    <w:left w:val="single" w:sz="4" w:space="0" w:color="auto"/>
                    <w:bottom w:val="single" w:sz="4" w:space="0" w:color="auto"/>
                    <w:right w:val="single" w:sz="4" w:space="0" w:color="auto"/>
                  </w:tcBorders>
                  <w:vAlign w:val="center"/>
                  <w:hideMark/>
                </w:tcPr>
                <w:p w14:paraId="506233C9" w14:textId="2B4CCC2E" w:rsidR="002042F9" w:rsidRPr="002042F9" w:rsidRDefault="002042F9" w:rsidP="00077A7A">
                  <w:pPr>
                    <w:rPr>
                      <w:rFonts w:ascii="Arial" w:eastAsia="Times New Roman" w:hAnsi="Arial" w:cs="Arial"/>
                      <w:i/>
                      <w:sz w:val="20"/>
                      <w:szCs w:val="20"/>
                      <w:lang w:eastAsia="en-AU"/>
                    </w:rPr>
                  </w:pPr>
                  <w:r w:rsidRPr="002042F9">
                    <w:rPr>
                      <w:rFonts w:ascii="Arial" w:eastAsia="Times New Roman" w:hAnsi="Arial" w:cs="Arial"/>
                      <w:i/>
                      <w:sz w:val="20"/>
                      <w:szCs w:val="20"/>
                      <w:lang w:eastAsia="en-AU"/>
                    </w:rPr>
                    <w:t>Data extracted Sept 2023</w:t>
                  </w:r>
                </w:p>
                <w:p w14:paraId="62697F42" w14:textId="77777777" w:rsidR="002042F9" w:rsidRPr="002042F9" w:rsidRDefault="002042F9" w:rsidP="00077A7A">
                  <w:pPr>
                    <w:rPr>
                      <w:rFonts w:ascii="Arial" w:hAnsi="Arial" w:cs="Arial"/>
                      <w:bCs/>
                      <w:i/>
                      <w:color w:val="53565A" w:themeColor="text1"/>
                      <w:sz w:val="20"/>
                      <w:szCs w:val="20"/>
                    </w:rPr>
                  </w:pPr>
                  <w:r w:rsidRPr="002042F9">
                    <w:rPr>
                      <w:rFonts w:ascii="Arial" w:eastAsia="Times New Roman" w:hAnsi="Arial" w:cs="Arial"/>
                      <w:i/>
                      <w:sz w:val="20"/>
                      <w:szCs w:val="20"/>
                      <w:lang w:eastAsia="en-AU"/>
                    </w:rPr>
                    <w:t>Filter: State/territory of delivery location</w:t>
                  </w:r>
                </w:p>
              </w:tc>
              <w:tc>
                <w:tcPr>
                  <w:tcW w:w="287" w:type="pct"/>
                  <w:tcBorders>
                    <w:left w:val="single" w:sz="4" w:space="0" w:color="auto"/>
                    <w:bottom w:val="single" w:sz="4" w:space="0" w:color="auto"/>
                    <w:right w:val="single" w:sz="4" w:space="0" w:color="auto"/>
                  </w:tcBorders>
                  <w:shd w:val="clear" w:color="auto" w:fill="DBEBF9"/>
                  <w:vAlign w:val="center"/>
                </w:tcPr>
                <w:p w14:paraId="3D000D7C" w14:textId="25FE1ADC" w:rsidR="002042F9" w:rsidRPr="00157195" w:rsidRDefault="002042F9" w:rsidP="00077A7A">
                  <w:pPr>
                    <w:contextualSpacing/>
                    <w:rPr>
                      <w:rFonts w:ascii="Arial" w:hAnsi="Arial" w:cs="Arial"/>
                      <w:b/>
                      <w:bCs/>
                      <w:sz w:val="22"/>
                      <w:szCs w:val="22"/>
                    </w:rPr>
                  </w:pPr>
                  <w:r w:rsidRPr="00157195">
                    <w:rPr>
                      <w:rFonts w:ascii="Arial" w:hAnsi="Arial" w:cs="Arial"/>
                      <w:b/>
                      <w:bCs/>
                      <w:sz w:val="22"/>
                      <w:szCs w:val="22"/>
                    </w:rPr>
                    <w:t>2020</w:t>
                  </w:r>
                </w:p>
              </w:tc>
              <w:tc>
                <w:tcPr>
                  <w:tcW w:w="505" w:type="pct"/>
                  <w:tcBorders>
                    <w:top w:val="single" w:sz="4" w:space="0" w:color="auto"/>
                    <w:left w:val="single" w:sz="4" w:space="0" w:color="auto"/>
                    <w:bottom w:val="single" w:sz="4" w:space="0" w:color="auto"/>
                    <w:right w:val="single" w:sz="4" w:space="0" w:color="auto"/>
                  </w:tcBorders>
                  <w:shd w:val="clear" w:color="auto" w:fill="DBEBF9"/>
                  <w:vAlign w:val="center"/>
                </w:tcPr>
                <w:p w14:paraId="46121946" w14:textId="3D87831A" w:rsidR="002042F9" w:rsidRPr="00157195" w:rsidRDefault="002042F9" w:rsidP="00077A7A">
                  <w:pPr>
                    <w:contextualSpacing/>
                    <w:rPr>
                      <w:rFonts w:ascii="Arial" w:hAnsi="Arial" w:cs="Arial"/>
                      <w:b/>
                      <w:bCs/>
                      <w:sz w:val="22"/>
                      <w:szCs w:val="22"/>
                    </w:rPr>
                  </w:pPr>
                  <w:r w:rsidRPr="00157195">
                    <w:rPr>
                      <w:rFonts w:ascii="Arial" w:hAnsi="Arial" w:cs="Arial"/>
                      <w:b/>
                      <w:bCs/>
                      <w:sz w:val="22"/>
                      <w:szCs w:val="22"/>
                    </w:rPr>
                    <w:t>2021</w:t>
                  </w:r>
                </w:p>
              </w:tc>
              <w:tc>
                <w:tcPr>
                  <w:tcW w:w="549" w:type="pct"/>
                  <w:tcBorders>
                    <w:top w:val="single" w:sz="4" w:space="0" w:color="auto"/>
                    <w:left w:val="single" w:sz="4" w:space="0" w:color="auto"/>
                    <w:bottom w:val="single" w:sz="4" w:space="0" w:color="auto"/>
                    <w:right w:val="single" w:sz="4" w:space="0" w:color="auto"/>
                  </w:tcBorders>
                  <w:shd w:val="clear" w:color="auto" w:fill="DBEBF9"/>
                  <w:vAlign w:val="center"/>
                </w:tcPr>
                <w:p w14:paraId="3F607A5B" w14:textId="15F8A22D" w:rsidR="002042F9" w:rsidRPr="00157195" w:rsidRDefault="002042F9" w:rsidP="00077A7A">
                  <w:pPr>
                    <w:contextualSpacing/>
                    <w:rPr>
                      <w:rFonts w:ascii="Arial" w:hAnsi="Arial" w:cs="Arial"/>
                      <w:b/>
                      <w:bCs/>
                      <w:sz w:val="22"/>
                      <w:szCs w:val="22"/>
                    </w:rPr>
                  </w:pPr>
                  <w:r w:rsidRPr="00157195">
                    <w:rPr>
                      <w:rFonts w:ascii="Arial" w:hAnsi="Arial" w:cs="Arial"/>
                      <w:b/>
                      <w:bCs/>
                      <w:sz w:val="22"/>
                      <w:szCs w:val="22"/>
                    </w:rPr>
                    <w:t>2022</w:t>
                  </w:r>
                </w:p>
              </w:tc>
            </w:tr>
            <w:tr w:rsidR="00157195" w:rsidRPr="007337F1" w14:paraId="68B213E6" w14:textId="77777777" w:rsidTr="00157195">
              <w:trPr>
                <w:trHeight w:val="454"/>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hideMark/>
                </w:tcPr>
                <w:p w14:paraId="4C8F2724" w14:textId="77777777" w:rsidR="002042F9" w:rsidRPr="00157195" w:rsidRDefault="002042F9" w:rsidP="00077A7A">
                  <w:pPr>
                    <w:contextualSpacing/>
                    <w:rPr>
                      <w:rFonts w:ascii="Arial" w:hAnsi="Arial" w:cs="Arial"/>
                      <w:b/>
                      <w:bCs/>
                      <w:sz w:val="22"/>
                      <w:szCs w:val="22"/>
                    </w:rPr>
                  </w:pPr>
                  <w:r w:rsidRPr="00157195">
                    <w:rPr>
                      <w:rFonts w:ascii="Arial" w:hAnsi="Arial" w:cs="Arial"/>
                      <w:b/>
                      <w:bCs/>
                      <w:sz w:val="22"/>
                      <w:szCs w:val="22"/>
                    </w:rPr>
                    <w:t>Victoria</w:t>
                  </w:r>
                </w:p>
              </w:tc>
              <w:tc>
                <w:tcPr>
                  <w:tcW w:w="287" w:type="pct"/>
                  <w:tcBorders>
                    <w:top w:val="single" w:sz="4" w:space="0" w:color="auto"/>
                    <w:left w:val="single" w:sz="4" w:space="0" w:color="auto"/>
                    <w:bottom w:val="single" w:sz="4" w:space="0" w:color="auto"/>
                    <w:right w:val="single" w:sz="4" w:space="0" w:color="auto"/>
                  </w:tcBorders>
                  <w:vAlign w:val="center"/>
                </w:tcPr>
                <w:p w14:paraId="0E686930" w14:textId="126B34D6" w:rsidR="002042F9" w:rsidRPr="002042F9" w:rsidRDefault="002042F9" w:rsidP="00077A7A">
                  <w:pPr>
                    <w:contextualSpacing/>
                    <w:rPr>
                      <w:rFonts w:ascii="Arial" w:hAnsi="Arial" w:cs="Arial"/>
                      <w:sz w:val="20"/>
                      <w:szCs w:val="20"/>
                    </w:rPr>
                  </w:pPr>
                  <w:r w:rsidRPr="002042F9">
                    <w:rPr>
                      <w:rFonts w:ascii="Arial" w:hAnsi="Arial" w:cs="Arial"/>
                      <w:sz w:val="20"/>
                      <w:szCs w:val="20"/>
                    </w:rPr>
                    <w:t>400</w:t>
                  </w:r>
                </w:p>
              </w:tc>
              <w:tc>
                <w:tcPr>
                  <w:tcW w:w="505" w:type="pct"/>
                  <w:tcBorders>
                    <w:top w:val="single" w:sz="4" w:space="0" w:color="auto"/>
                    <w:left w:val="single" w:sz="4" w:space="0" w:color="auto"/>
                    <w:bottom w:val="single" w:sz="4" w:space="0" w:color="auto"/>
                    <w:right w:val="single" w:sz="4" w:space="0" w:color="auto"/>
                  </w:tcBorders>
                  <w:vAlign w:val="center"/>
                </w:tcPr>
                <w:p w14:paraId="56981839" w14:textId="69C06ECE" w:rsidR="002042F9" w:rsidRPr="002042F9" w:rsidRDefault="002042F9" w:rsidP="00077A7A">
                  <w:pPr>
                    <w:contextualSpacing/>
                    <w:rPr>
                      <w:rFonts w:ascii="Arial" w:hAnsi="Arial" w:cs="Arial"/>
                      <w:sz w:val="20"/>
                      <w:szCs w:val="20"/>
                    </w:rPr>
                  </w:pPr>
                  <w:r w:rsidRPr="002042F9">
                    <w:rPr>
                      <w:rFonts w:ascii="Arial" w:hAnsi="Arial" w:cs="Arial"/>
                      <w:sz w:val="20"/>
                      <w:szCs w:val="20"/>
                    </w:rPr>
                    <w:t>920</w:t>
                  </w:r>
                </w:p>
              </w:tc>
              <w:tc>
                <w:tcPr>
                  <w:tcW w:w="549" w:type="pct"/>
                  <w:tcBorders>
                    <w:top w:val="single" w:sz="4" w:space="0" w:color="auto"/>
                    <w:left w:val="single" w:sz="4" w:space="0" w:color="auto"/>
                    <w:bottom w:val="single" w:sz="4" w:space="0" w:color="auto"/>
                    <w:right w:val="single" w:sz="4" w:space="0" w:color="auto"/>
                  </w:tcBorders>
                  <w:vAlign w:val="center"/>
                </w:tcPr>
                <w:p w14:paraId="23E62EFB" w14:textId="18A13348" w:rsidR="002042F9" w:rsidRPr="002042F9" w:rsidRDefault="002042F9" w:rsidP="00077A7A">
                  <w:pPr>
                    <w:contextualSpacing/>
                    <w:rPr>
                      <w:rFonts w:ascii="Arial" w:hAnsi="Arial" w:cs="Arial"/>
                      <w:sz w:val="20"/>
                      <w:szCs w:val="20"/>
                    </w:rPr>
                  </w:pPr>
                  <w:r w:rsidRPr="002042F9">
                    <w:rPr>
                      <w:rFonts w:ascii="Arial" w:hAnsi="Arial" w:cs="Arial"/>
                      <w:sz w:val="20"/>
                      <w:szCs w:val="20"/>
                    </w:rPr>
                    <w:t>495</w:t>
                  </w:r>
                </w:p>
              </w:tc>
            </w:tr>
          </w:tbl>
          <w:p w14:paraId="2E243F32" w14:textId="4564354C" w:rsidR="006B6095" w:rsidRDefault="002042F9" w:rsidP="00077A7A">
            <w:pPr>
              <w:pStyle w:val="CMMBodycopyAB"/>
              <w:rPr>
                <w:sz w:val="22"/>
                <w:szCs w:val="22"/>
              </w:rPr>
            </w:pPr>
            <w:r>
              <w:rPr>
                <w:sz w:val="22"/>
                <w:szCs w:val="22"/>
              </w:rPr>
              <w:lastRenderedPageBreak/>
              <w:t>The unit from this course (</w:t>
            </w:r>
            <w:r w:rsidRPr="002042F9">
              <w:rPr>
                <w:i/>
                <w:iCs/>
                <w:sz w:val="22"/>
                <w:szCs w:val="22"/>
              </w:rPr>
              <w:t>VU22733 Identify and provide initial response to family violence risk</w:t>
            </w:r>
            <w:r>
              <w:rPr>
                <w:sz w:val="22"/>
                <w:szCs w:val="22"/>
              </w:rPr>
              <w:t xml:space="preserve">) is imported into </w:t>
            </w:r>
            <w:proofErr w:type="gramStart"/>
            <w:r>
              <w:rPr>
                <w:sz w:val="22"/>
                <w:szCs w:val="22"/>
              </w:rPr>
              <w:t>a number of</w:t>
            </w:r>
            <w:proofErr w:type="gramEnd"/>
            <w:r>
              <w:rPr>
                <w:sz w:val="22"/>
                <w:szCs w:val="22"/>
              </w:rPr>
              <w:t xml:space="preserve"> other courses and qualifications. The unit-level enrolment data for </w:t>
            </w:r>
            <w:r w:rsidRPr="002042F9">
              <w:rPr>
                <w:sz w:val="22"/>
                <w:szCs w:val="22"/>
              </w:rPr>
              <w:t>VU22733</w:t>
            </w:r>
            <w:r>
              <w:rPr>
                <w:sz w:val="22"/>
                <w:szCs w:val="22"/>
              </w:rPr>
              <w:t xml:space="preserve">, including which courses/qualifications the enrolment occurred within, can be </w:t>
            </w:r>
            <w:r w:rsidRPr="002042F9">
              <w:rPr>
                <w:sz w:val="22"/>
                <w:szCs w:val="22"/>
              </w:rPr>
              <w:t xml:space="preserve">seen below in </w:t>
            </w:r>
            <w:r w:rsidRPr="002042F9">
              <w:rPr>
                <w:b/>
                <w:bCs w:val="0"/>
                <w:sz w:val="22"/>
                <w:szCs w:val="22"/>
              </w:rPr>
              <w:t xml:space="preserve">Table </w:t>
            </w:r>
            <w:r>
              <w:rPr>
                <w:b/>
                <w:bCs w:val="0"/>
                <w:sz w:val="22"/>
                <w:szCs w:val="22"/>
              </w:rPr>
              <w:t>2</w:t>
            </w:r>
            <w:r w:rsidRPr="002042F9">
              <w:rPr>
                <w:sz w:val="22"/>
                <w:szCs w:val="22"/>
              </w:rPr>
              <w:t>.</w:t>
            </w:r>
          </w:p>
          <w:p w14:paraId="2E855176" w14:textId="77777777" w:rsidR="00421C8C" w:rsidRDefault="00421C8C" w:rsidP="00077A7A">
            <w:pPr>
              <w:pStyle w:val="CMMBodycopyAB"/>
              <w:rPr>
                <w:sz w:val="22"/>
                <w:szCs w:val="22"/>
              </w:rPr>
            </w:pPr>
          </w:p>
          <w:tbl>
            <w:tblPr>
              <w:tblW w:w="7086" w:type="dxa"/>
              <w:tblCellMar>
                <w:top w:w="28" w:type="dxa"/>
                <w:bottom w:w="28" w:type="dxa"/>
              </w:tblCellMar>
              <w:tblLook w:val="04A0" w:firstRow="1" w:lastRow="0" w:firstColumn="1" w:lastColumn="0" w:noHBand="0" w:noVBand="1"/>
            </w:tblPr>
            <w:tblGrid>
              <w:gridCol w:w="4946"/>
              <w:gridCol w:w="706"/>
              <w:gridCol w:w="717"/>
              <w:gridCol w:w="717"/>
            </w:tblGrid>
            <w:tr w:rsidR="002042F9" w:rsidRPr="007337F1" w14:paraId="67DC3EDD" w14:textId="77777777" w:rsidTr="00157195">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BAD9F4" w:themeFill="text2" w:themeFillTint="33"/>
                  <w:vAlign w:val="center"/>
                </w:tcPr>
                <w:p w14:paraId="395408A4" w14:textId="200A29CE" w:rsidR="002042F9" w:rsidRPr="007337F1" w:rsidRDefault="002042F9" w:rsidP="00077A7A">
                  <w:pPr>
                    <w:contextualSpacing/>
                    <w:rPr>
                      <w:rFonts w:ascii="Arial" w:hAnsi="Arial" w:cs="Arial"/>
                      <w:b/>
                      <w:bCs/>
                      <w:color w:val="53565A" w:themeColor="text1"/>
                      <w:sz w:val="22"/>
                      <w:szCs w:val="22"/>
                    </w:rPr>
                  </w:pPr>
                  <w:r w:rsidRPr="007337F1">
                    <w:rPr>
                      <w:rFonts w:ascii="Arial" w:hAnsi="Arial" w:cs="Arial"/>
                      <w:b/>
                      <w:bCs/>
                      <w:sz w:val="22"/>
                      <w:szCs w:val="22"/>
                    </w:rPr>
                    <w:t xml:space="preserve">Table </w:t>
                  </w:r>
                  <w:r>
                    <w:rPr>
                      <w:rFonts w:ascii="Arial" w:hAnsi="Arial" w:cs="Arial"/>
                      <w:b/>
                      <w:bCs/>
                      <w:sz w:val="22"/>
                      <w:szCs w:val="22"/>
                    </w:rPr>
                    <w:t>2</w:t>
                  </w:r>
                  <w:r w:rsidRPr="007337F1">
                    <w:rPr>
                      <w:rFonts w:ascii="Arial" w:hAnsi="Arial" w:cs="Arial"/>
                      <w:b/>
                      <w:bCs/>
                      <w:sz w:val="22"/>
                      <w:szCs w:val="22"/>
                    </w:rPr>
                    <w:t xml:space="preserve">: </w:t>
                  </w:r>
                  <w:r>
                    <w:rPr>
                      <w:rFonts w:ascii="Arial" w:hAnsi="Arial" w:cs="Arial"/>
                      <w:b/>
                      <w:bCs/>
                      <w:sz w:val="22"/>
                      <w:szCs w:val="22"/>
                    </w:rPr>
                    <w:t>Unit-level e</w:t>
                  </w:r>
                  <w:r w:rsidRPr="007337F1">
                    <w:rPr>
                      <w:rFonts w:ascii="Arial" w:eastAsia="Times New Roman" w:hAnsi="Arial" w:cs="Arial"/>
                      <w:b/>
                      <w:sz w:val="22"/>
                      <w:szCs w:val="22"/>
                      <w:lang w:eastAsia="en-AU"/>
                    </w:rPr>
                    <w:t xml:space="preserve">nrolment </w:t>
                  </w:r>
                  <w:r>
                    <w:rPr>
                      <w:rFonts w:ascii="Arial" w:eastAsia="Times New Roman" w:hAnsi="Arial" w:cs="Arial"/>
                      <w:b/>
                      <w:sz w:val="22"/>
                      <w:szCs w:val="22"/>
                      <w:lang w:eastAsia="en-AU"/>
                    </w:rPr>
                    <w:t>d</w:t>
                  </w:r>
                  <w:r w:rsidRPr="007337F1">
                    <w:rPr>
                      <w:rFonts w:ascii="Arial" w:eastAsia="Times New Roman" w:hAnsi="Arial" w:cs="Arial"/>
                      <w:b/>
                      <w:sz w:val="22"/>
                      <w:szCs w:val="22"/>
                      <w:lang w:eastAsia="en-AU"/>
                    </w:rPr>
                    <w:t>ata for</w:t>
                  </w:r>
                  <w:r>
                    <w:rPr>
                      <w:rFonts w:ascii="Arial" w:eastAsia="Times New Roman" w:hAnsi="Arial" w:cs="Arial"/>
                      <w:b/>
                      <w:sz w:val="22"/>
                      <w:szCs w:val="22"/>
                      <w:lang w:eastAsia="en-AU"/>
                    </w:rPr>
                    <w:t xml:space="preserve"> </w:t>
                  </w:r>
                  <w:r w:rsidRPr="002042F9">
                    <w:rPr>
                      <w:rFonts w:ascii="Arial" w:eastAsia="Times New Roman" w:hAnsi="Arial" w:cs="Arial"/>
                      <w:b/>
                      <w:sz w:val="22"/>
                      <w:szCs w:val="22"/>
                      <w:lang w:eastAsia="en-AU"/>
                    </w:rPr>
                    <w:t>VU22733</w:t>
                  </w:r>
                  <w:r>
                    <w:rPr>
                      <w:rFonts w:ascii="Arial" w:eastAsia="Times New Roman" w:hAnsi="Arial" w:cs="Arial"/>
                      <w:b/>
                      <w:sz w:val="22"/>
                      <w:szCs w:val="22"/>
                      <w:lang w:eastAsia="en-AU"/>
                    </w:rPr>
                    <w:t xml:space="preserve"> as imported unit</w:t>
                  </w:r>
                </w:p>
              </w:tc>
            </w:tr>
            <w:tr w:rsidR="00157195" w:rsidRPr="007337F1" w14:paraId="7470E254" w14:textId="77777777" w:rsidTr="00157195">
              <w:trPr>
                <w:trHeight w:val="340"/>
              </w:trPr>
              <w:tc>
                <w:tcPr>
                  <w:tcW w:w="3659" w:type="pct"/>
                  <w:tcBorders>
                    <w:left w:val="single" w:sz="4" w:space="0" w:color="auto"/>
                    <w:bottom w:val="single" w:sz="4" w:space="0" w:color="auto"/>
                    <w:right w:val="single" w:sz="4" w:space="0" w:color="auto"/>
                  </w:tcBorders>
                  <w:vAlign w:val="center"/>
                  <w:hideMark/>
                </w:tcPr>
                <w:p w14:paraId="07648279" w14:textId="77777777" w:rsidR="002042F9" w:rsidRPr="006B6095" w:rsidRDefault="002042F9" w:rsidP="00077A7A">
                  <w:pPr>
                    <w:rPr>
                      <w:rFonts w:ascii="Arial" w:eastAsia="Times New Roman" w:hAnsi="Arial" w:cs="Arial"/>
                      <w:i/>
                      <w:sz w:val="20"/>
                      <w:szCs w:val="20"/>
                      <w:lang w:eastAsia="en-AU"/>
                    </w:rPr>
                  </w:pPr>
                  <w:r w:rsidRPr="006B6095">
                    <w:rPr>
                      <w:rFonts w:ascii="Arial" w:eastAsia="Times New Roman" w:hAnsi="Arial" w:cs="Arial"/>
                      <w:i/>
                      <w:sz w:val="20"/>
                      <w:szCs w:val="20"/>
                      <w:lang w:eastAsia="en-AU"/>
                    </w:rPr>
                    <w:t>Data extracted Sept 2023</w:t>
                  </w:r>
                </w:p>
                <w:p w14:paraId="35EE1BCC" w14:textId="367B6D6A" w:rsidR="002042F9" w:rsidRPr="007337F1" w:rsidRDefault="002042F9" w:rsidP="00077A7A">
                  <w:pPr>
                    <w:rPr>
                      <w:rFonts w:ascii="Arial" w:hAnsi="Arial" w:cs="Arial"/>
                      <w:bCs/>
                      <w:i/>
                      <w:color w:val="53565A" w:themeColor="text1"/>
                      <w:sz w:val="22"/>
                      <w:szCs w:val="22"/>
                    </w:rPr>
                  </w:pPr>
                  <w:r w:rsidRPr="006B6095">
                    <w:rPr>
                      <w:rFonts w:ascii="Arial" w:eastAsia="Times New Roman" w:hAnsi="Arial" w:cs="Arial"/>
                      <w:i/>
                      <w:sz w:val="20"/>
                      <w:szCs w:val="20"/>
                      <w:lang w:eastAsia="en-AU"/>
                    </w:rPr>
                    <w:t>Filter: State/territory of delivery location</w:t>
                  </w:r>
                  <w:r>
                    <w:rPr>
                      <w:rFonts w:ascii="Arial" w:eastAsia="Times New Roman" w:hAnsi="Arial" w:cs="Arial"/>
                      <w:i/>
                      <w:sz w:val="20"/>
                      <w:szCs w:val="20"/>
                      <w:lang w:eastAsia="en-AU"/>
                    </w:rPr>
                    <w:t xml:space="preserve"> &amp; Program </w:t>
                  </w:r>
                </w:p>
              </w:tc>
              <w:tc>
                <w:tcPr>
                  <w:tcW w:w="330" w:type="pct"/>
                  <w:tcBorders>
                    <w:left w:val="single" w:sz="4" w:space="0" w:color="auto"/>
                    <w:bottom w:val="single" w:sz="4" w:space="0" w:color="auto"/>
                    <w:right w:val="single" w:sz="4" w:space="0" w:color="auto"/>
                  </w:tcBorders>
                  <w:shd w:val="clear" w:color="auto" w:fill="DBEBF9"/>
                  <w:vAlign w:val="center"/>
                </w:tcPr>
                <w:p w14:paraId="3156DDFD" w14:textId="77777777" w:rsidR="002042F9" w:rsidRPr="007337F1" w:rsidRDefault="002042F9" w:rsidP="00077A7A">
                  <w:pPr>
                    <w:contextualSpacing/>
                    <w:rPr>
                      <w:rFonts w:ascii="Arial" w:hAnsi="Arial" w:cs="Arial"/>
                      <w:b/>
                      <w:bCs/>
                      <w:sz w:val="22"/>
                      <w:szCs w:val="22"/>
                    </w:rPr>
                  </w:pPr>
                  <w:r>
                    <w:rPr>
                      <w:rFonts w:ascii="Arial" w:hAnsi="Arial" w:cs="Arial"/>
                      <w:b/>
                      <w:bCs/>
                      <w:sz w:val="22"/>
                      <w:szCs w:val="22"/>
                    </w:rPr>
                    <w:t>2020</w:t>
                  </w:r>
                </w:p>
              </w:tc>
              <w:tc>
                <w:tcPr>
                  <w:tcW w:w="506" w:type="pct"/>
                  <w:tcBorders>
                    <w:top w:val="single" w:sz="4" w:space="0" w:color="auto"/>
                    <w:left w:val="single" w:sz="4" w:space="0" w:color="auto"/>
                    <w:bottom w:val="single" w:sz="4" w:space="0" w:color="auto"/>
                    <w:right w:val="single" w:sz="4" w:space="0" w:color="auto"/>
                  </w:tcBorders>
                  <w:shd w:val="clear" w:color="auto" w:fill="DBEBF9"/>
                  <w:vAlign w:val="center"/>
                </w:tcPr>
                <w:p w14:paraId="6C8EF239" w14:textId="77777777" w:rsidR="002042F9" w:rsidRPr="007337F1" w:rsidRDefault="002042F9" w:rsidP="00077A7A">
                  <w:pPr>
                    <w:contextualSpacing/>
                    <w:rPr>
                      <w:rFonts w:ascii="Arial" w:hAnsi="Arial" w:cs="Arial"/>
                      <w:b/>
                      <w:bCs/>
                      <w:sz w:val="22"/>
                      <w:szCs w:val="22"/>
                    </w:rPr>
                  </w:pPr>
                  <w:r>
                    <w:rPr>
                      <w:rFonts w:ascii="Arial" w:hAnsi="Arial" w:cs="Arial"/>
                      <w:b/>
                      <w:bCs/>
                      <w:sz w:val="22"/>
                      <w:szCs w:val="22"/>
                    </w:rPr>
                    <w:t>2021</w:t>
                  </w:r>
                </w:p>
              </w:tc>
              <w:tc>
                <w:tcPr>
                  <w:tcW w:w="506" w:type="pct"/>
                  <w:tcBorders>
                    <w:top w:val="single" w:sz="4" w:space="0" w:color="auto"/>
                    <w:left w:val="single" w:sz="4" w:space="0" w:color="auto"/>
                    <w:bottom w:val="single" w:sz="4" w:space="0" w:color="auto"/>
                    <w:right w:val="single" w:sz="4" w:space="0" w:color="auto"/>
                  </w:tcBorders>
                  <w:shd w:val="clear" w:color="auto" w:fill="DBEBF9"/>
                  <w:vAlign w:val="center"/>
                </w:tcPr>
                <w:p w14:paraId="42EF6134" w14:textId="77777777" w:rsidR="002042F9" w:rsidRPr="007337F1" w:rsidRDefault="002042F9" w:rsidP="00077A7A">
                  <w:pPr>
                    <w:contextualSpacing/>
                    <w:rPr>
                      <w:rFonts w:ascii="Arial" w:hAnsi="Arial" w:cs="Arial"/>
                      <w:b/>
                      <w:bCs/>
                      <w:sz w:val="22"/>
                      <w:szCs w:val="22"/>
                    </w:rPr>
                  </w:pPr>
                  <w:r>
                    <w:rPr>
                      <w:rFonts w:ascii="Arial" w:hAnsi="Arial" w:cs="Arial"/>
                      <w:b/>
                      <w:bCs/>
                      <w:sz w:val="22"/>
                      <w:szCs w:val="22"/>
                    </w:rPr>
                    <w:t>2022</w:t>
                  </w:r>
                </w:p>
              </w:tc>
            </w:tr>
            <w:tr w:rsidR="00157195" w:rsidRPr="007337F1" w14:paraId="724FB37A"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hideMark/>
                </w:tcPr>
                <w:p w14:paraId="29A79393" w14:textId="158BE5FF"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22529VIC - Course in Performing Allied Health Tasks and Supporting People with Disability</w:t>
                  </w:r>
                </w:p>
              </w:tc>
              <w:tc>
                <w:tcPr>
                  <w:tcW w:w="330" w:type="pct"/>
                  <w:tcBorders>
                    <w:top w:val="single" w:sz="4" w:space="0" w:color="auto"/>
                    <w:left w:val="single" w:sz="4" w:space="0" w:color="auto"/>
                    <w:bottom w:val="single" w:sz="4" w:space="0" w:color="auto"/>
                    <w:right w:val="single" w:sz="4" w:space="0" w:color="auto"/>
                  </w:tcBorders>
                  <w:vAlign w:val="center"/>
                </w:tcPr>
                <w:p w14:paraId="3844FD9E" w14:textId="39D5C890"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49C26419" w14:textId="597C04B1"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25</w:t>
                  </w:r>
                </w:p>
              </w:tc>
              <w:tc>
                <w:tcPr>
                  <w:tcW w:w="506" w:type="pct"/>
                  <w:tcBorders>
                    <w:top w:val="single" w:sz="4" w:space="0" w:color="auto"/>
                    <w:left w:val="single" w:sz="4" w:space="0" w:color="auto"/>
                    <w:bottom w:val="single" w:sz="4" w:space="0" w:color="auto"/>
                    <w:right w:val="single" w:sz="4" w:space="0" w:color="auto"/>
                  </w:tcBorders>
                  <w:vAlign w:val="center"/>
                </w:tcPr>
                <w:p w14:paraId="4186FAC8" w14:textId="05CCE5FA"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80</w:t>
                  </w:r>
                </w:p>
              </w:tc>
            </w:tr>
            <w:tr w:rsidR="00157195" w:rsidRPr="007337F1" w14:paraId="1EDD61E6"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05462F9A" w14:textId="33031DBC"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22532VIC - Course in Supporting People with Psychosocial Disability</w:t>
                  </w:r>
                </w:p>
              </w:tc>
              <w:tc>
                <w:tcPr>
                  <w:tcW w:w="330" w:type="pct"/>
                  <w:tcBorders>
                    <w:top w:val="single" w:sz="4" w:space="0" w:color="auto"/>
                    <w:left w:val="single" w:sz="4" w:space="0" w:color="auto"/>
                    <w:bottom w:val="single" w:sz="4" w:space="0" w:color="auto"/>
                    <w:right w:val="single" w:sz="4" w:space="0" w:color="auto"/>
                  </w:tcBorders>
                  <w:vAlign w:val="center"/>
                </w:tcPr>
                <w:p w14:paraId="4BEFF8DB" w14:textId="209F5BF9"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15</w:t>
                  </w:r>
                </w:p>
              </w:tc>
              <w:tc>
                <w:tcPr>
                  <w:tcW w:w="506" w:type="pct"/>
                  <w:tcBorders>
                    <w:top w:val="single" w:sz="4" w:space="0" w:color="auto"/>
                    <w:left w:val="single" w:sz="4" w:space="0" w:color="auto"/>
                    <w:bottom w:val="single" w:sz="4" w:space="0" w:color="auto"/>
                    <w:right w:val="single" w:sz="4" w:space="0" w:color="auto"/>
                  </w:tcBorders>
                  <w:vAlign w:val="center"/>
                </w:tcPr>
                <w:p w14:paraId="502AC0B3" w14:textId="1C98231F"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30</w:t>
                  </w:r>
                </w:p>
              </w:tc>
              <w:tc>
                <w:tcPr>
                  <w:tcW w:w="506" w:type="pct"/>
                  <w:tcBorders>
                    <w:top w:val="single" w:sz="4" w:space="0" w:color="auto"/>
                    <w:left w:val="single" w:sz="4" w:space="0" w:color="auto"/>
                    <w:bottom w:val="single" w:sz="4" w:space="0" w:color="auto"/>
                    <w:right w:val="single" w:sz="4" w:space="0" w:color="auto"/>
                  </w:tcBorders>
                  <w:vAlign w:val="center"/>
                </w:tcPr>
                <w:p w14:paraId="132F7663" w14:textId="13881091"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40</w:t>
                  </w:r>
                </w:p>
              </w:tc>
            </w:tr>
            <w:tr w:rsidR="00157195" w:rsidRPr="007337F1" w14:paraId="614BA0B4"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2CDF2578" w14:textId="199894AF"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22540VIC - Course in Supporting People with Complex Personal Care Needs, including Behaviours of Concern</w:t>
                  </w:r>
                </w:p>
              </w:tc>
              <w:tc>
                <w:tcPr>
                  <w:tcW w:w="330" w:type="pct"/>
                  <w:tcBorders>
                    <w:top w:val="single" w:sz="4" w:space="0" w:color="auto"/>
                    <w:left w:val="single" w:sz="4" w:space="0" w:color="auto"/>
                    <w:bottom w:val="single" w:sz="4" w:space="0" w:color="auto"/>
                    <w:right w:val="single" w:sz="4" w:space="0" w:color="auto"/>
                  </w:tcBorders>
                  <w:vAlign w:val="center"/>
                </w:tcPr>
                <w:p w14:paraId="1CBBEA47" w14:textId="65F035E8"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20</w:t>
                  </w:r>
                </w:p>
              </w:tc>
              <w:tc>
                <w:tcPr>
                  <w:tcW w:w="506" w:type="pct"/>
                  <w:tcBorders>
                    <w:top w:val="single" w:sz="4" w:space="0" w:color="auto"/>
                    <w:left w:val="single" w:sz="4" w:space="0" w:color="auto"/>
                    <w:bottom w:val="single" w:sz="4" w:space="0" w:color="auto"/>
                    <w:right w:val="single" w:sz="4" w:space="0" w:color="auto"/>
                  </w:tcBorders>
                  <w:vAlign w:val="center"/>
                </w:tcPr>
                <w:p w14:paraId="70175405" w14:textId="4B50FE11"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15</w:t>
                  </w:r>
                </w:p>
              </w:tc>
              <w:tc>
                <w:tcPr>
                  <w:tcW w:w="506" w:type="pct"/>
                  <w:tcBorders>
                    <w:top w:val="single" w:sz="4" w:space="0" w:color="auto"/>
                    <w:left w:val="single" w:sz="4" w:space="0" w:color="auto"/>
                    <w:bottom w:val="single" w:sz="4" w:space="0" w:color="auto"/>
                    <w:right w:val="single" w:sz="4" w:space="0" w:color="auto"/>
                  </w:tcBorders>
                  <w:vAlign w:val="center"/>
                </w:tcPr>
                <w:p w14:paraId="49FF46CA" w14:textId="7D2FA48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5</w:t>
                  </w:r>
                </w:p>
              </w:tc>
            </w:tr>
            <w:tr w:rsidR="00157195" w:rsidRPr="007337F1" w14:paraId="7B4F7277"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4C18A1B5" w14:textId="0D8CB9D2"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CHC33015 - Certificate III in Individual Support</w:t>
                  </w:r>
                </w:p>
              </w:tc>
              <w:tc>
                <w:tcPr>
                  <w:tcW w:w="330" w:type="pct"/>
                  <w:tcBorders>
                    <w:top w:val="single" w:sz="4" w:space="0" w:color="auto"/>
                    <w:left w:val="single" w:sz="4" w:space="0" w:color="auto"/>
                    <w:bottom w:val="single" w:sz="4" w:space="0" w:color="auto"/>
                    <w:right w:val="single" w:sz="4" w:space="0" w:color="auto"/>
                  </w:tcBorders>
                  <w:vAlign w:val="center"/>
                </w:tcPr>
                <w:p w14:paraId="75A44D72" w14:textId="27C7740F"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3B3C143D" w14:textId="29BC331A"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10</w:t>
                  </w:r>
                </w:p>
              </w:tc>
              <w:tc>
                <w:tcPr>
                  <w:tcW w:w="506" w:type="pct"/>
                  <w:tcBorders>
                    <w:top w:val="single" w:sz="4" w:space="0" w:color="auto"/>
                    <w:left w:val="single" w:sz="4" w:space="0" w:color="auto"/>
                    <w:bottom w:val="single" w:sz="4" w:space="0" w:color="auto"/>
                    <w:right w:val="single" w:sz="4" w:space="0" w:color="auto"/>
                  </w:tcBorders>
                  <w:vAlign w:val="center"/>
                </w:tcPr>
                <w:p w14:paraId="0AE12B86" w14:textId="3401232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5</w:t>
                  </w:r>
                </w:p>
              </w:tc>
            </w:tr>
            <w:tr w:rsidR="00157195" w:rsidRPr="007337F1" w14:paraId="192E2B7E"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34C4DD14" w14:textId="6AC16243"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CHC40213 - Certificate IV in Education Support</w:t>
                  </w:r>
                </w:p>
              </w:tc>
              <w:tc>
                <w:tcPr>
                  <w:tcW w:w="330" w:type="pct"/>
                  <w:tcBorders>
                    <w:top w:val="single" w:sz="4" w:space="0" w:color="auto"/>
                    <w:left w:val="single" w:sz="4" w:space="0" w:color="auto"/>
                    <w:bottom w:val="single" w:sz="4" w:space="0" w:color="auto"/>
                    <w:right w:val="single" w:sz="4" w:space="0" w:color="auto"/>
                  </w:tcBorders>
                  <w:vAlign w:val="center"/>
                </w:tcPr>
                <w:p w14:paraId="6EEC23B5" w14:textId="2AAE0CD9"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20</w:t>
                  </w:r>
                </w:p>
              </w:tc>
              <w:tc>
                <w:tcPr>
                  <w:tcW w:w="506" w:type="pct"/>
                  <w:tcBorders>
                    <w:top w:val="single" w:sz="4" w:space="0" w:color="auto"/>
                    <w:left w:val="single" w:sz="4" w:space="0" w:color="auto"/>
                    <w:bottom w:val="single" w:sz="4" w:space="0" w:color="auto"/>
                    <w:right w:val="single" w:sz="4" w:space="0" w:color="auto"/>
                  </w:tcBorders>
                  <w:vAlign w:val="center"/>
                </w:tcPr>
                <w:p w14:paraId="7422CC77" w14:textId="722FA277"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760AD8DA" w14:textId="2878B3EE"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r>
            <w:tr w:rsidR="00157195" w:rsidRPr="007337F1" w14:paraId="64850F64"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5390A662" w14:textId="17E38E4B"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CHC40413 - Certificate IV in Youth Work</w:t>
                  </w:r>
                </w:p>
              </w:tc>
              <w:tc>
                <w:tcPr>
                  <w:tcW w:w="330" w:type="pct"/>
                  <w:tcBorders>
                    <w:top w:val="single" w:sz="4" w:space="0" w:color="auto"/>
                    <w:left w:val="single" w:sz="4" w:space="0" w:color="auto"/>
                    <w:bottom w:val="single" w:sz="4" w:space="0" w:color="auto"/>
                    <w:right w:val="single" w:sz="4" w:space="0" w:color="auto"/>
                  </w:tcBorders>
                  <w:vAlign w:val="center"/>
                </w:tcPr>
                <w:p w14:paraId="4E077F87" w14:textId="399B7F50"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10B44DC4" w14:textId="1D6FEF57"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95</w:t>
                  </w:r>
                </w:p>
              </w:tc>
              <w:tc>
                <w:tcPr>
                  <w:tcW w:w="506" w:type="pct"/>
                  <w:tcBorders>
                    <w:top w:val="single" w:sz="4" w:space="0" w:color="auto"/>
                    <w:left w:val="single" w:sz="4" w:space="0" w:color="auto"/>
                    <w:bottom w:val="single" w:sz="4" w:space="0" w:color="auto"/>
                    <w:right w:val="single" w:sz="4" w:space="0" w:color="auto"/>
                  </w:tcBorders>
                  <w:vAlign w:val="center"/>
                </w:tcPr>
                <w:p w14:paraId="70180502" w14:textId="6A3D96D3"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75</w:t>
                  </w:r>
                </w:p>
              </w:tc>
            </w:tr>
            <w:tr w:rsidR="00157195" w:rsidRPr="007337F1" w14:paraId="0F3BA79B"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42CC0809" w14:textId="0FD68095"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CHC42015 - Certificate IV in Community Services</w:t>
                  </w:r>
                </w:p>
              </w:tc>
              <w:tc>
                <w:tcPr>
                  <w:tcW w:w="330" w:type="pct"/>
                  <w:tcBorders>
                    <w:top w:val="single" w:sz="4" w:space="0" w:color="auto"/>
                    <w:left w:val="single" w:sz="4" w:space="0" w:color="auto"/>
                    <w:bottom w:val="single" w:sz="4" w:space="0" w:color="auto"/>
                    <w:right w:val="single" w:sz="4" w:space="0" w:color="auto"/>
                  </w:tcBorders>
                  <w:vAlign w:val="center"/>
                </w:tcPr>
                <w:p w14:paraId="14B54C11" w14:textId="57CFFBA9"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0A33D92F" w14:textId="60F6688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90</w:t>
                  </w:r>
                </w:p>
              </w:tc>
              <w:tc>
                <w:tcPr>
                  <w:tcW w:w="506" w:type="pct"/>
                  <w:tcBorders>
                    <w:top w:val="single" w:sz="4" w:space="0" w:color="auto"/>
                    <w:left w:val="single" w:sz="4" w:space="0" w:color="auto"/>
                    <w:bottom w:val="single" w:sz="4" w:space="0" w:color="auto"/>
                    <w:right w:val="single" w:sz="4" w:space="0" w:color="auto"/>
                  </w:tcBorders>
                  <w:vAlign w:val="center"/>
                </w:tcPr>
                <w:p w14:paraId="021F8B9D" w14:textId="6814A642"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50</w:t>
                  </w:r>
                </w:p>
              </w:tc>
            </w:tr>
            <w:tr w:rsidR="00157195" w:rsidRPr="007337F1" w14:paraId="798F1A7B"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5AF7B547" w14:textId="330F837C"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CHC43015 - Certificate IV in Ageing Support</w:t>
                  </w:r>
                </w:p>
              </w:tc>
              <w:tc>
                <w:tcPr>
                  <w:tcW w:w="330" w:type="pct"/>
                  <w:tcBorders>
                    <w:top w:val="single" w:sz="4" w:space="0" w:color="auto"/>
                    <w:left w:val="single" w:sz="4" w:space="0" w:color="auto"/>
                    <w:bottom w:val="single" w:sz="4" w:space="0" w:color="auto"/>
                    <w:right w:val="single" w:sz="4" w:space="0" w:color="auto"/>
                  </w:tcBorders>
                  <w:vAlign w:val="center"/>
                </w:tcPr>
                <w:p w14:paraId="4AA0F8C3" w14:textId="7B3B1A0C"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1C741C4C" w14:textId="25634A07"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2D6E3FB7" w14:textId="6D1BB832"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35</w:t>
                  </w:r>
                </w:p>
              </w:tc>
            </w:tr>
            <w:tr w:rsidR="00157195" w:rsidRPr="007337F1" w14:paraId="54EF76AE"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453CB694" w14:textId="7533FE17"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CHC43315 - Certificate IV in Mental Health</w:t>
                  </w:r>
                </w:p>
              </w:tc>
              <w:tc>
                <w:tcPr>
                  <w:tcW w:w="330" w:type="pct"/>
                  <w:tcBorders>
                    <w:top w:val="single" w:sz="4" w:space="0" w:color="auto"/>
                    <w:left w:val="single" w:sz="4" w:space="0" w:color="auto"/>
                    <w:bottom w:val="single" w:sz="4" w:space="0" w:color="auto"/>
                    <w:right w:val="single" w:sz="4" w:space="0" w:color="auto"/>
                  </w:tcBorders>
                  <w:vAlign w:val="center"/>
                </w:tcPr>
                <w:p w14:paraId="203E9C05" w14:textId="5B76453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40</w:t>
                  </w:r>
                </w:p>
              </w:tc>
              <w:tc>
                <w:tcPr>
                  <w:tcW w:w="506" w:type="pct"/>
                  <w:tcBorders>
                    <w:top w:val="single" w:sz="4" w:space="0" w:color="auto"/>
                    <w:left w:val="single" w:sz="4" w:space="0" w:color="auto"/>
                    <w:bottom w:val="single" w:sz="4" w:space="0" w:color="auto"/>
                    <w:right w:val="single" w:sz="4" w:space="0" w:color="auto"/>
                  </w:tcBorders>
                  <w:vAlign w:val="center"/>
                </w:tcPr>
                <w:p w14:paraId="1CF43CD1" w14:textId="6349E39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190</w:t>
                  </w:r>
                </w:p>
              </w:tc>
              <w:tc>
                <w:tcPr>
                  <w:tcW w:w="506" w:type="pct"/>
                  <w:tcBorders>
                    <w:top w:val="single" w:sz="4" w:space="0" w:color="auto"/>
                    <w:left w:val="single" w:sz="4" w:space="0" w:color="auto"/>
                    <w:bottom w:val="single" w:sz="4" w:space="0" w:color="auto"/>
                    <w:right w:val="single" w:sz="4" w:space="0" w:color="auto"/>
                  </w:tcBorders>
                  <w:vAlign w:val="center"/>
                </w:tcPr>
                <w:p w14:paraId="60CDDEF6" w14:textId="24ACC976"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220</w:t>
                  </w:r>
                </w:p>
              </w:tc>
            </w:tr>
            <w:tr w:rsidR="00157195" w:rsidRPr="007337F1" w14:paraId="61A7A392"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45B0BAB9" w14:textId="66A7B496" w:rsidR="002042F9" w:rsidRPr="002042F9" w:rsidRDefault="002042F9" w:rsidP="00077A7A">
                  <w:pPr>
                    <w:ind w:right="-201"/>
                    <w:contextualSpacing/>
                    <w:rPr>
                      <w:rFonts w:ascii="Arial" w:hAnsi="Arial" w:cs="Arial"/>
                      <w:b/>
                      <w:bCs/>
                      <w:sz w:val="20"/>
                      <w:szCs w:val="20"/>
                    </w:rPr>
                  </w:pPr>
                  <w:r w:rsidRPr="002042F9">
                    <w:rPr>
                      <w:rFonts w:ascii="Arial" w:hAnsi="Arial" w:cs="Arial"/>
                      <w:color w:val="000000"/>
                      <w:sz w:val="20"/>
                      <w:szCs w:val="20"/>
                    </w:rPr>
                    <w:t>CHC43515 - Certificate IV in Mental Health Peer Work</w:t>
                  </w:r>
                </w:p>
              </w:tc>
              <w:tc>
                <w:tcPr>
                  <w:tcW w:w="330" w:type="pct"/>
                  <w:tcBorders>
                    <w:top w:val="single" w:sz="4" w:space="0" w:color="auto"/>
                    <w:left w:val="single" w:sz="4" w:space="0" w:color="auto"/>
                    <w:bottom w:val="single" w:sz="4" w:space="0" w:color="auto"/>
                    <w:right w:val="single" w:sz="4" w:space="0" w:color="auto"/>
                  </w:tcBorders>
                  <w:vAlign w:val="center"/>
                </w:tcPr>
                <w:p w14:paraId="77A63887" w14:textId="13B970C9"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3ED37846" w14:textId="4C289C58"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20</w:t>
                  </w:r>
                </w:p>
              </w:tc>
              <w:tc>
                <w:tcPr>
                  <w:tcW w:w="506" w:type="pct"/>
                  <w:tcBorders>
                    <w:top w:val="single" w:sz="4" w:space="0" w:color="auto"/>
                    <w:left w:val="single" w:sz="4" w:space="0" w:color="auto"/>
                    <w:bottom w:val="single" w:sz="4" w:space="0" w:color="auto"/>
                    <w:right w:val="single" w:sz="4" w:space="0" w:color="auto"/>
                  </w:tcBorders>
                  <w:vAlign w:val="center"/>
                </w:tcPr>
                <w:p w14:paraId="51B9D831" w14:textId="4D02C731"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30</w:t>
                  </w:r>
                </w:p>
              </w:tc>
            </w:tr>
            <w:tr w:rsidR="00157195" w:rsidRPr="007337F1" w14:paraId="4C8E89C8"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32BCD2C6" w14:textId="4AC7BEA0"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CHC50413 - Diploma of Youth Work</w:t>
                  </w:r>
                </w:p>
              </w:tc>
              <w:tc>
                <w:tcPr>
                  <w:tcW w:w="330" w:type="pct"/>
                  <w:tcBorders>
                    <w:top w:val="single" w:sz="4" w:space="0" w:color="auto"/>
                    <w:left w:val="single" w:sz="4" w:space="0" w:color="auto"/>
                    <w:bottom w:val="single" w:sz="4" w:space="0" w:color="auto"/>
                    <w:right w:val="single" w:sz="4" w:space="0" w:color="auto"/>
                  </w:tcBorders>
                  <w:vAlign w:val="center"/>
                </w:tcPr>
                <w:p w14:paraId="315E3001" w14:textId="7EA079DD"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20</w:t>
                  </w:r>
                </w:p>
              </w:tc>
              <w:tc>
                <w:tcPr>
                  <w:tcW w:w="506" w:type="pct"/>
                  <w:tcBorders>
                    <w:top w:val="single" w:sz="4" w:space="0" w:color="auto"/>
                    <w:left w:val="single" w:sz="4" w:space="0" w:color="auto"/>
                    <w:bottom w:val="single" w:sz="4" w:space="0" w:color="auto"/>
                    <w:right w:val="single" w:sz="4" w:space="0" w:color="auto"/>
                  </w:tcBorders>
                  <w:vAlign w:val="center"/>
                </w:tcPr>
                <w:p w14:paraId="0564577B" w14:textId="6D701608"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15</w:t>
                  </w:r>
                </w:p>
              </w:tc>
              <w:tc>
                <w:tcPr>
                  <w:tcW w:w="506" w:type="pct"/>
                  <w:tcBorders>
                    <w:top w:val="single" w:sz="4" w:space="0" w:color="auto"/>
                    <w:left w:val="single" w:sz="4" w:space="0" w:color="auto"/>
                    <w:bottom w:val="single" w:sz="4" w:space="0" w:color="auto"/>
                    <w:right w:val="single" w:sz="4" w:space="0" w:color="auto"/>
                  </w:tcBorders>
                  <w:vAlign w:val="center"/>
                </w:tcPr>
                <w:p w14:paraId="757CB73D" w14:textId="000A2FC4"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r>
            <w:tr w:rsidR="00157195" w:rsidRPr="007337F1" w14:paraId="5ADA303F"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27A9A878" w14:textId="6BE8DBAF"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CHC51015 - Diploma of Counselling</w:t>
                  </w:r>
                </w:p>
              </w:tc>
              <w:tc>
                <w:tcPr>
                  <w:tcW w:w="330" w:type="pct"/>
                  <w:tcBorders>
                    <w:top w:val="single" w:sz="4" w:space="0" w:color="auto"/>
                    <w:left w:val="single" w:sz="4" w:space="0" w:color="auto"/>
                    <w:bottom w:val="single" w:sz="4" w:space="0" w:color="auto"/>
                    <w:right w:val="single" w:sz="4" w:space="0" w:color="auto"/>
                  </w:tcBorders>
                  <w:vAlign w:val="center"/>
                </w:tcPr>
                <w:p w14:paraId="43BBF90F" w14:textId="21D71340"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1D4E99C1" w14:textId="530A35B3"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80</w:t>
                  </w:r>
                </w:p>
              </w:tc>
              <w:tc>
                <w:tcPr>
                  <w:tcW w:w="506" w:type="pct"/>
                  <w:tcBorders>
                    <w:top w:val="single" w:sz="4" w:space="0" w:color="auto"/>
                    <w:left w:val="single" w:sz="4" w:space="0" w:color="auto"/>
                    <w:bottom w:val="single" w:sz="4" w:space="0" w:color="auto"/>
                    <w:right w:val="single" w:sz="4" w:space="0" w:color="auto"/>
                  </w:tcBorders>
                  <w:vAlign w:val="center"/>
                </w:tcPr>
                <w:p w14:paraId="6B6D4AC4" w14:textId="49BAE506"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70</w:t>
                  </w:r>
                </w:p>
              </w:tc>
            </w:tr>
            <w:tr w:rsidR="00157195" w:rsidRPr="007337F1" w14:paraId="319E72CF"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569E7685" w14:textId="5F40C76D"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CHC51115 - Diploma of Financial Counselling</w:t>
                  </w:r>
                </w:p>
              </w:tc>
              <w:tc>
                <w:tcPr>
                  <w:tcW w:w="330" w:type="pct"/>
                  <w:tcBorders>
                    <w:top w:val="single" w:sz="4" w:space="0" w:color="auto"/>
                    <w:left w:val="single" w:sz="4" w:space="0" w:color="auto"/>
                    <w:bottom w:val="single" w:sz="4" w:space="0" w:color="auto"/>
                    <w:right w:val="single" w:sz="4" w:space="0" w:color="auto"/>
                  </w:tcBorders>
                  <w:vAlign w:val="center"/>
                </w:tcPr>
                <w:p w14:paraId="5CD26299" w14:textId="21F0FE9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0E1D7A00" w14:textId="3563671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80</w:t>
                  </w:r>
                </w:p>
              </w:tc>
              <w:tc>
                <w:tcPr>
                  <w:tcW w:w="506" w:type="pct"/>
                  <w:tcBorders>
                    <w:top w:val="single" w:sz="4" w:space="0" w:color="auto"/>
                    <w:left w:val="single" w:sz="4" w:space="0" w:color="auto"/>
                    <w:bottom w:val="single" w:sz="4" w:space="0" w:color="auto"/>
                    <w:right w:val="single" w:sz="4" w:space="0" w:color="auto"/>
                  </w:tcBorders>
                  <w:vAlign w:val="center"/>
                </w:tcPr>
                <w:p w14:paraId="1BDE137D" w14:textId="41765903"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10</w:t>
                  </w:r>
                </w:p>
              </w:tc>
            </w:tr>
            <w:tr w:rsidR="00157195" w:rsidRPr="007337F1" w14:paraId="01AD0CF3"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2B01D249" w14:textId="532F8E5E"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CHC52015 - Diploma of Community Services</w:t>
                  </w:r>
                </w:p>
              </w:tc>
              <w:tc>
                <w:tcPr>
                  <w:tcW w:w="330" w:type="pct"/>
                  <w:tcBorders>
                    <w:top w:val="single" w:sz="4" w:space="0" w:color="auto"/>
                    <w:left w:val="single" w:sz="4" w:space="0" w:color="auto"/>
                    <w:bottom w:val="single" w:sz="4" w:space="0" w:color="auto"/>
                    <w:right w:val="single" w:sz="4" w:space="0" w:color="auto"/>
                  </w:tcBorders>
                  <w:vAlign w:val="center"/>
                </w:tcPr>
                <w:p w14:paraId="40C3722D" w14:textId="74418D6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245</w:t>
                  </w:r>
                </w:p>
              </w:tc>
              <w:tc>
                <w:tcPr>
                  <w:tcW w:w="506" w:type="pct"/>
                  <w:tcBorders>
                    <w:top w:val="single" w:sz="4" w:space="0" w:color="auto"/>
                    <w:left w:val="single" w:sz="4" w:space="0" w:color="auto"/>
                    <w:bottom w:val="single" w:sz="4" w:space="0" w:color="auto"/>
                    <w:right w:val="single" w:sz="4" w:space="0" w:color="auto"/>
                  </w:tcBorders>
                  <w:vAlign w:val="center"/>
                </w:tcPr>
                <w:p w14:paraId="25001260" w14:textId="11DA5C92"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265</w:t>
                  </w:r>
                </w:p>
              </w:tc>
              <w:tc>
                <w:tcPr>
                  <w:tcW w:w="506" w:type="pct"/>
                  <w:tcBorders>
                    <w:top w:val="single" w:sz="4" w:space="0" w:color="auto"/>
                    <w:left w:val="single" w:sz="4" w:space="0" w:color="auto"/>
                    <w:bottom w:val="single" w:sz="4" w:space="0" w:color="auto"/>
                    <w:right w:val="single" w:sz="4" w:space="0" w:color="auto"/>
                  </w:tcBorders>
                  <w:vAlign w:val="center"/>
                </w:tcPr>
                <w:p w14:paraId="0ECDA12E" w14:textId="011E10B4"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395</w:t>
                  </w:r>
                </w:p>
              </w:tc>
            </w:tr>
            <w:tr w:rsidR="00157195" w:rsidRPr="007337F1" w14:paraId="10796420"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6C73FB0F" w14:textId="6758243F"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CHC53315 - Diploma of Mental Health</w:t>
                  </w:r>
                </w:p>
              </w:tc>
              <w:tc>
                <w:tcPr>
                  <w:tcW w:w="330" w:type="pct"/>
                  <w:tcBorders>
                    <w:top w:val="single" w:sz="4" w:space="0" w:color="auto"/>
                    <w:left w:val="single" w:sz="4" w:space="0" w:color="auto"/>
                    <w:bottom w:val="single" w:sz="4" w:space="0" w:color="auto"/>
                    <w:right w:val="single" w:sz="4" w:space="0" w:color="auto"/>
                  </w:tcBorders>
                  <w:vAlign w:val="center"/>
                </w:tcPr>
                <w:p w14:paraId="3F0432DE" w14:textId="79737DB0"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1F203ED3" w14:textId="5EA9C0E6"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3316E5C4" w14:textId="315A1597"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75</w:t>
                  </w:r>
                </w:p>
              </w:tc>
            </w:tr>
            <w:tr w:rsidR="00157195" w:rsidRPr="007337F1" w14:paraId="5E3F49D7"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769EB673" w14:textId="3B73829E"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HLT43015 - Certificate IV in Allied Health Assistance</w:t>
                  </w:r>
                </w:p>
              </w:tc>
              <w:tc>
                <w:tcPr>
                  <w:tcW w:w="330" w:type="pct"/>
                  <w:tcBorders>
                    <w:top w:val="single" w:sz="4" w:space="0" w:color="auto"/>
                    <w:left w:val="single" w:sz="4" w:space="0" w:color="auto"/>
                    <w:bottom w:val="single" w:sz="4" w:space="0" w:color="auto"/>
                    <w:right w:val="single" w:sz="4" w:space="0" w:color="auto"/>
                  </w:tcBorders>
                  <w:vAlign w:val="center"/>
                </w:tcPr>
                <w:p w14:paraId="0B7D5D6A" w14:textId="67FB1A1E"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63755A1D" w14:textId="2725F00E"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80</w:t>
                  </w:r>
                </w:p>
              </w:tc>
              <w:tc>
                <w:tcPr>
                  <w:tcW w:w="506" w:type="pct"/>
                  <w:tcBorders>
                    <w:top w:val="single" w:sz="4" w:space="0" w:color="auto"/>
                    <w:left w:val="single" w:sz="4" w:space="0" w:color="auto"/>
                    <w:bottom w:val="single" w:sz="4" w:space="0" w:color="auto"/>
                    <w:right w:val="single" w:sz="4" w:space="0" w:color="auto"/>
                  </w:tcBorders>
                  <w:vAlign w:val="center"/>
                </w:tcPr>
                <w:p w14:paraId="280EE3A0" w14:textId="757705ED"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270</w:t>
                  </w:r>
                </w:p>
              </w:tc>
            </w:tr>
            <w:tr w:rsidR="00157195" w:rsidRPr="007337F1" w14:paraId="7709E72C"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18DC71E9" w14:textId="4DF6712E" w:rsidR="002042F9" w:rsidRPr="002042F9" w:rsidRDefault="002042F9" w:rsidP="00077A7A">
                  <w:pPr>
                    <w:contextualSpacing/>
                    <w:rPr>
                      <w:rFonts w:ascii="Arial" w:hAnsi="Arial" w:cs="Arial"/>
                      <w:b/>
                      <w:bCs/>
                      <w:sz w:val="20"/>
                      <w:szCs w:val="20"/>
                    </w:rPr>
                  </w:pPr>
                  <w:r w:rsidRPr="002042F9">
                    <w:rPr>
                      <w:rFonts w:ascii="Arial" w:hAnsi="Arial" w:cs="Arial"/>
                      <w:color w:val="000000"/>
                      <w:sz w:val="20"/>
                      <w:szCs w:val="20"/>
                    </w:rPr>
                    <w:t>Not identified</w:t>
                  </w:r>
                </w:p>
              </w:tc>
              <w:tc>
                <w:tcPr>
                  <w:tcW w:w="330" w:type="pct"/>
                  <w:tcBorders>
                    <w:top w:val="single" w:sz="4" w:space="0" w:color="auto"/>
                    <w:left w:val="single" w:sz="4" w:space="0" w:color="auto"/>
                    <w:bottom w:val="single" w:sz="4" w:space="0" w:color="auto"/>
                    <w:right w:val="single" w:sz="4" w:space="0" w:color="auto"/>
                  </w:tcBorders>
                  <w:vAlign w:val="center"/>
                </w:tcPr>
                <w:p w14:paraId="24AEE3C2" w14:textId="722B41D1"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w:t>
                  </w:r>
                </w:p>
              </w:tc>
              <w:tc>
                <w:tcPr>
                  <w:tcW w:w="506" w:type="pct"/>
                  <w:tcBorders>
                    <w:top w:val="single" w:sz="4" w:space="0" w:color="auto"/>
                    <w:left w:val="single" w:sz="4" w:space="0" w:color="auto"/>
                    <w:bottom w:val="single" w:sz="4" w:space="0" w:color="auto"/>
                    <w:right w:val="single" w:sz="4" w:space="0" w:color="auto"/>
                  </w:tcBorders>
                  <w:vAlign w:val="center"/>
                </w:tcPr>
                <w:p w14:paraId="646448CA" w14:textId="0088DE59"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20</w:t>
                  </w:r>
                </w:p>
              </w:tc>
              <w:tc>
                <w:tcPr>
                  <w:tcW w:w="506" w:type="pct"/>
                  <w:tcBorders>
                    <w:top w:val="single" w:sz="4" w:space="0" w:color="auto"/>
                    <w:left w:val="single" w:sz="4" w:space="0" w:color="auto"/>
                    <w:bottom w:val="single" w:sz="4" w:space="0" w:color="auto"/>
                    <w:right w:val="single" w:sz="4" w:space="0" w:color="auto"/>
                  </w:tcBorders>
                  <w:vAlign w:val="center"/>
                </w:tcPr>
                <w:p w14:paraId="764959E0" w14:textId="1DC6B3B5" w:rsidR="002042F9" w:rsidRPr="002042F9" w:rsidRDefault="002042F9" w:rsidP="00077A7A">
                  <w:pPr>
                    <w:contextualSpacing/>
                    <w:rPr>
                      <w:rFonts w:ascii="Arial" w:hAnsi="Arial" w:cs="Arial"/>
                      <w:sz w:val="20"/>
                      <w:szCs w:val="20"/>
                    </w:rPr>
                  </w:pPr>
                  <w:r w:rsidRPr="002042F9">
                    <w:rPr>
                      <w:rFonts w:ascii="Arial" w:hAnsi="Arial" w:cs="Arial"/>
                      <w:color w:val="000000"/>
                      <w:sz w:val="20"/>
                      <w:szCs w:val="20"/>
                    </w:rPr>
                    <w:t>10</w:t>
                  </w:r>
                </w:p>
              </w:tc>
            </w:tr>
            <w:tr w:rsidR="00157195" w:rsidRPr="007337F1" w14:paraId="1EE66E38" w14:textId="77777777" w:rsidTr="00157195">
              <w:trPr>
                <w:trHeight w:val="283"/>
              </w:trPr>
              <w:tc>
                <w:tcPr>
                  <w:tcW w:w="3659" w:type="pct"/>
                  <w:tcBorders>
                    <w:top w:val="single" w:sz="4" w:space="0" w:color="auto"/>
                    <w:left w:val="single" w:sz="4" w:space="0" w:color="auto"/>
                    <w:bottom w:val="single" w:sz="4" w:space="0" w:color="auto"/>
                    <w:right w:val="single" w:sz="4" w:space="0" w:color="auto"/>
                  </w:tcBorders>
                  <w:shd w:val="clear" w:color="auto" w:fill="DBEBF9"/>
                  <w:vAlign w:val="center"/>
                </w:tcPr>
                <w:p w14:paraId="76BEC6B6" w14:textId="7BB116D2" w:rsidR="002042F9" w:rsidRPr="002042F9" w:rsidRDefault="002042F9" w:rsidP="00077A7A">
                  <w:pPr>
                    <w:contextualSpacing/>
                    <w:rPr>
                      <w:rFonts w:ascii="Arial" w:hAnsi="Arial" w:cs="Arial"/>
                      <w:b/>
                      <w:bCs/>
                      <w:sz w:val="20"/>
                      <w:szCs w:val="20"/>
                    </w:rPr>
                  </w:pPr>
                  <w:r>
                    <w:rPr>
                      <w:rFonts w:ascii="Arial" w:hAnsi="Arial" w:cs="Arial"/>
                      <w:b/>
                      <w:bCs/>
                      <w:sz w:val="20"/>
                      <w:szCs w:val="20"/>
                    </w:rPr>
                    <w:t>TOTALS</w:t>
                  </w:r>
                </w:p>
              </w:tc>
              <w:tc>
                <w:tcPr>
                  <w:tcW w:w="330" w:type="pct"/>
                  <w:tcBorders>
                    <w:top w:val="single" w:sz="4" w:space="0" w:color="auto"/>
                    <w:left w:val="single" w:sz="4" w:space="0" w:color="auto"/>
                    <w:bottom w:val="single" w:sz="4" w:space="0" w:color="auto"/>
                    <w:right w:val="single" w:sz="4" w:space="0" w:color="auto"/>
                  </w:tcBorders>
                  <w:vAlign w:val="center"/>
                </w:tcPr>
                <w:p w14:paraId="3E3340D9" w14:textId="474F2077" w:rsidR="002042F9" w:rsidRPr="002042F9" w:rsidRDefault="002042F9" w:rsidP="00077A7A">
                  <w:pPr>
                    <w:contextualSpacing/>
                    <w:rPr>
                      <w:rFonts w:ascii="Arial" w:hAnsi="Arial" w:cs="Arial"/>
                      <w:sz w:val="20"/>
                      <w:szCs w:val="20"/>
                    </w:rPr>
                  </w:pPr>
                  <w:r w:rsidRPr="002042F9">
                    <w:rPr>
                      <w:rFonts w:ascii="Arial" w:hAnsi="Arial" w:cs="Arial"/>
                      <w:b/>
                      <w:bCs/>
                      <w:color w:val="000000"/>
                      <w:sz w:val="20"/>
                      <w:szCs w:val="20"/>
                    </w:rPr>
                    <w:t>360</w:t>
                  </w:r>
                </w:p>
              </w:tc>
              <w:tc>
                <w:tcPr>
                  <w:tcW w:w="506" w:type="pct"/>
                  <w:tcBorders>
                    <w:top w:val="single" w:sz="4" w:space="0" w:color="auto"/>
                    <w:left w:val="single" w:sz="4" w:space="0" w:color="auto"/>
                    <w:bottom w:val="single" w:sz="4" w:space="0" w:color="auto"/>
                    <w:right w:val="single" w:sz="4" w:space="0" w:color="auto"/>
                  </w:tcBorders>
                  <w:vAlign w:val="center"/>
                </w:tcPr>
                <w:p w14:paraId="4F4B9D19" w14:textId="419D51D8" w:rsidR="002042F9" w:rsidRPr="002042F9" w:rsidRDefault="002042F9" w:rsidP="00077A7A">
                  <w:pPr>
                    <w:contextualSpacing/>
                    <w:rPr>
                      <w:rFonts w:ascii="Arial" w:hAnsi="Arial" w:cs="Arial"/>
                      <w:sz w:val="20"/>
                      <w:szCs w:val="20"/>
                    </w:rPr>
                  </w:pPr>
                  <w:r w:rsidRPr="002042F9">
                    <w:rPr>
                      <w:rFonts w:ascii="Arial" w:hAnsi="Arial" w:cs="Arial"/>
                      <w:b/>
                      <w:bCs/>
                      <w:color w:val="000000"/>
                      <w:sz w:val="20"/>
                      <w:szCs w:val="20"/>
                    </w:rPr>
                    <w:t>1,015</w:t>
                  </w:r>
                </w:p>
              </w:tc>
              <w:tc>
                <w:tcPr>
                  <w:tcW w:w="506" w:type="pct"/>
                  <w:tcBorders>
                    <w:top w:val="single" w:sz="4" w:space="0" w:color="auto"/>
                    <w:left w:val="single" w:sz="4" w:space="0" w:color="auto"/>
                    <w:bottom w:val="single" w:sz="4" w:space="0" w:color="auto"/>
                    <w:right w:val="single" w:sz="4" w:space="0" w:color="auto"/>
                  </w:tcBorders>
                  <w:vAlign w:val="center"/>
                </w:tcPr>
                <w:p w14:paraId="22D6A0E0" w14:textId="4B59926D" w:rsidR="002042F9" w:rsidRPr="002042F9" w:rsidRDefault="002042F9" w:rsidP="00077A7A">
                  <w:pPr>
                    <w:contextualSpacing/>
                    <w:rPr>
                      <w:rFonts w:ascii="Arial" w:hAnsi="Arial" w:cs="Arial"/>
                      <w:sz w:val="20"/>
                      <w:szCs w:val="20"/>
                    </w:rPr>
                  </w:pPr>
                  <w:r w:rsidRPr="002042F9">
                    <w:rPr>
                      <w:rFonts w:ascii="Arial" w:hAnsi="Arial" w:cs="Arial"/>
                      <w:b/>
                      <w:bCs/>
                      <w:color w:val="000000"/>
                      <w:sz w:val="20"/>
                      <w:szCs w:val="20"/>
                    </w:rPr>
                    <w:t>1,370</w:t>
                  </w:r>
                </w:p>
              </w:tc>
            </w:tr>
          </w:tbl>
          <w:p w14:paraId="17DBA73D" w14:textId="77777777" w:rsidR="002042F9" w:rsidRPr="007337F1" w:rsidRDefault="002042F9" w:rsidP="00077A7A">
            <w:pPr>
              <w:pStyle w:val="CMMBodycopyAB"/>
              <w:rPr>
                <w:i/>
                <w:iCs/>
                <w:sz w:val="22"/>
                <w:szCs w:val="22"/>
              </w:rPr>
            </w:pPr>
            <w:r w:rsidRPr="007337F1">
              <w:rPr>
                <w:i/>
                <w:iCs/>
                <w:sz w:val="22"/>
                <w:szCs w:val="22"/>
              </w:rPr>
              <w:t xml:space="preserve">Noting NCVER TVA data for 2023 is not yet available. </w:t>
            </w:r>
          </w:p>
          <w:p w14:paraId="6DBEEC6E" w14:textId="77777777" w:rsidR="00421C8C" w:rsidRDefault="00421C8C" w:rsidP="00077A7A">
            <w:pPr>
              <w:pStyle w:val="CMMBodycopyAB"/>
              <w:rPr>
                <w:b/>
                <w:bCs w:val="0"/>
                <w:sz w:val="22"/>
                <w:szCs w:val="22"/>
              </w:rPr>
            </w:pPr>
          </w:p>
          <w:p w14:paraId="7A4A3CC5" w14:textId="7703F445" w:rsidR="00FF77F0" w:rsidRPr="006B6095" w:rsidRDefault="00FF77F0" w:rsidP="00077A7A">
            <w:pPr>
              <w:pStyle w:val="CMMBodycopyAB"/>
              <w:rPr>
                <w:b/>
                <w:bCs w:val="0"/>
                <w:sz w:val="22"/>
                <w:szCs w:val="22"/>
              </w:rPr>
            </w:pPr>
            <w:r w:rsidRPr="006B6095">
              <w:rPr>
                <w:b/>
                <w:bCs w:val="0"/>
                <w:sz w:val="22"/>
                <w:szCs w:val="22"/>
              </w:rPr>
              <w:t>Target audience for the course</w:t>
            </w:r>
          </w:p>
          <w:p w14:paraId="0D0A49FB" w14:textId="77777777" w:rsidR="00FF77F0" w:rsidRDefault="00FF77F0" w:rsidP="00077A7A">
            <w:pPr>
              <w:pStyle w:val="CMMBodycopyAB"/>
              <w:rPr>
                <w:sz w:val="22"/>
                <w:szCs w:val="22"/>
              </w:rPr>
            </w:pPr>
            <w:r>
              <w:rPr>
                <w:sz w:val="22"/>
                <w:szCs w:val="22"/>
              </w:rPr>
              <w:t xml:space="preserve">This course is intended for individuals working </w:t>
            </w:r>
            <w:r w:rsidRPr="006B6095">
              <w:rPr>
                <w:sz w:val="22"/>
                <w:szCs w:val="22"/>
              </w:rPr>
              <w:t>in roles which have Identification</w:t>
            </w:r>
            <w:r>
              <w:rPr>
                <w:sz w:val="22"/>
                <w:szCs w:val="22"/>
              </w:rPr>
              <w:t>-level</w:t>
            </w:r>
            <w:r w:rsidRPr="006B6095">
              <w:rPr>
                <w:sz w:val="22"/>
                <w:szCs w:val="22"/>
              </w:rPr>
              <w:t xml:space="preserve"> Responsibilities under </w:t>
            </w:r>
            <w:r>
              <w:rPr>
                <w:sz w:val="22"/>
                <w:szCs w:val="22"/>
              </w:rPr>
              <w:t xml:space="preserve">the </w:t>
            </w:r>
            <w:r w:rsidRPr="006B6095">
              <w:rPr>
                <w:sz w:val="22"/>
                <w:szCs w:val="22"/>
              </w:rPr>
              <w:t>MARAM Framework.</w:t>
            </w:r>
            <w:r>
              <w:rPr>
                <w:sz w:val="22"/>
                <w:szCs w:val="22"/>
              </w:rPr>
              <w:t xml:space="preserve"> </w:t>
            </w:r>
            <w:r w:rsidRPr="006B6095">
              <w:rPr>
                <w:sz w:val="22"/>
                <w:szCs w:val="22"/>
              </w:rPr>
              <w:t>This includes professionals working within prescribed organisations as well as professionals working within organisations who voluntarily align to MARAM as best practice in Victoria.</w:t>
            </w:r>
            <w:r>
              <w:rPr>
                <w:sz w:val="22"/>
                <w:szCs w:val="22"/>
              </w:rPr>
              <w:t xml:space="preserve"> </w:t>
            </w:r>
          </w:p>
          <w:p w14:paraId="5EC4D1C3" w14:textId="3015E8F1" w:rsidR="00FF77F0" w:rsidRPr="006B6095" w:rsidRDefault="00FF77F0" w:rsidP="00077A7A">
            <w:pPr>
              <w:pStyle w:val="CMMBodycopyAB"/>
              <w:rPr>
                <w:sz w:val="22"/>
                <w:szCs w:val="22"/>
              </w:rPr>
            </w:pPr>
            <w:r>
              <w:rPr>
                <w:sz w:val="22"/>
                <w:szCs w:val="22"/>
              </w:rPr>
              <w:t>Workplaces</w:t>
            </w:r>
            <w:r w:rsidRPr="006B6095">
              <w:rPr>
                <w:sz w:val="22"/>
                <w:szCs w:val="22"/>
              </w:rPr>
              <w:t xml:space="preserve"> may include (but </w:t>
            </w:r>
            <w:r w:rsidR="007F6530">
              <w:rPr>
                <w:sz w:val="22"/>
                <w:szCs w:val="22"/>
              </w:rPr>
              <w:t>are</w:t>
            </w:r>
            <w:r w:rsidRPr="006B6095">
              <w:rPr>
                <w:sz w:val="22"/>
                <w:szCs w:val="22"/>
              </w:rPr>
              <w:t xml:space="preserve"> not limited to) education services, early childhood services, sport and recreation organisations, faith-based institutions.</w:t>
            </w:r>
          </w:p>
          <w:p w14:paraId="5A65CE99" w14:textId="1FF9DF4E" w:rsidR="001667AB" w:rsidRPr="007337F1" w:rsidRDefault="001667AB" w:rsidP="00421C8C">
            <w:pPr>
              <w:pStyle w:val="CMMBodycopyAB"/>
              <w:rPr>
                <w:b/>
                <w:sz w:val="22"/>
                <w:szCs w:val="22"/>
              </w:rPr>
            </w:pPr>
            <w:r w:rsidRPr="007337F1">
              <w:rPr>
                <w:b/>
                <w:sz w:val="22"/>
                <w:szCs w:val="22"/>
              </w:rPr>
              <w:lastRenderedPageBreak/>
              <w:t>Course consultation and validation process</w:t>
            </w:r>
          </w:p>
          <w:p w14:paraId="0BB8417C" w14:textId="0A106894" w:rsidR="00FF77F0" w:rsidRDefault="001667AB" w:rsidP="00421C8C">
            <w:pPr>
              <w:pStyle w:val="CMMBodycopyAB"/>
              <w:rPr>
                <w:sz w:val="22"/>
                <w:szCs w:val="22"/>
              </w:rPr>
            </w:pPr>
            <w:r w:rsidRPr="007337F1">
              <w:rPr>
                <w:sz w:val="22"/>
                <w:szCs w:val="22"/>
              </w:rPr>
              <w:t xml:space="preserve">The </w:t>
            </w:r>
            <w:r w:rsidR="004E49F8" w:rsidRPr="007337F1">
              <w:rPr>
                <w:sz w:val="22"/>
                <w:szCs w:val="22"/>
              </w:rPr>
              <w:t>reaccreditation</w:t>
            </w:r>
            <w:r w:rsidRPr="007337F1">
              <w:rPr>
                <w:sz w:val="22"/>
                <w:szCs w:val="22"/>
              </w:rPr>
              <w:t xml:space="preserve"> of</w:t>
            </w:r>
            <w:r w:rsidR="00DF62F0" w:rsidRPr="007337F1">
              <w:rPr>
                <w:sz w:val="22"/>
                <w:szCs w:val="22"/>
              </w:rPr>
              <w:t xml:space="preserve"> the </w:t>
            </w:r>
            <w:r w:rsidR="00077A7A" w:rsidRPr="00077A7A">
              <w:rPr>
                <w:i/>
                <w:iCs/>
                <w:sz w:val="22"/>
                <w:szCs w:val="22"/>
              </w:rPr>
              <w:t>22660VIC</w:t>
            </w:r>
            <w:r w:rsidR="00FF77F0" w:rsidRPr="00FF77F0">
              <w:rPr>
                <w:i/>
                <w:iCs/>
                <w:sz w:val="22"/>
                <w:szCs w:val="22"/>
              </w:rPr>
              <w:t xml:space="preserve"> Course in Identifying and Responding to Family Violence Risk</w:t>
            </w:r>
            <w:r w:rsidR="00DF62F0" w:rsidRPr="007337F1">
              <w:rPr>
                <w:i/>
                <w:iCs/>
                <w:sz w:val="22"/>
                <w:szCs w:val="22"/>
              </w:rPr>
              <w:t xml:space="preserve"> </w:t>
            </w:r>
            <w:r w:rsidRPr="007337F1">
              <w:rPr>
                <w:sz w:val="22"/>
                <w:szCs w:val="22"/>
              </w:rPr>
              <w:t>was overseen by a</w:t>
            </w:r>
            <w:r w:rsidR="00DF62F0" w:rsidRPr="007337F1">
              <w:rPr>
                <w:sz w:val="22"/>
                <w:szCs w:val="22"/>
              </w:rPr>
              <w:t xml:space="preserve">n accreditation </w:t>
            </w:r>
            <w:r w:rsidRPr="007337F1">
              <w:rPr>
                <w:sz w:val="22"/>
                <w:szCs w:val="22"/>
              </w:rPr>
              <w:t>steering committee</w:t>
            </w:r>
            <w:r w:rsidR="00191E30" w:rsidRPr="007337F1">
              <w:rPr>
                <w:sz w:val="22"/>
                <w:szCs w:val="22"/>
              </w:rPr>
              <w:t xml:space="preserve"> </w:t>
            </w:r>
            <w:r w:rsidR="00FF77F0">
              <w:rPr>
                <w:sz w:val="22"/>
                <w:szCs w:val="22"/>
              </w:rPr>
              <w:t xml:space="preserve">who confirmed the: </w:t>
            </w:r>
          </w:p>
          <w:p w14:paraId="36B4FBA1" w14:textId="3054FA5B" w:rsidR="00FF77F0" w:rsidRPr="00FF77F0" w:rsidRDefault="00FF77F0" w:rsidP="00421C8C">
            <w:pPr>
              <w:pStyle w:val="ListBullet"/>
              <w:numPr>
                <w:ilvl w:val="0"/>
                <w:numId w:val="14"/>
              </w:numPr>
              <w:ind w:left="714" w:hanging="357"/>
              <w:rPr>
                <w:rFonts w:cs="Arial"/>
                <w:sz w:val="22"/>
                <w:szCs w:val="22"/>
              </w:rPr>
            </w:pPr>
            <w:r>
              <w:rPr>
                <w:sz w:val="22"/>
                <w:szCs w:val="22"/>
              </w:rPr>
              <w:t>re</w:t>
            </w:r>
            <w:r w:rsidRPr="00FF77F0">
              <w:rPr>
                <w:rFonts w:cs="Arial"/>
                <w:sz w:val="22"/>
                <w:szCs w:val="22"/>
              </w:rPr>
              <w:t xml:space="preserve">quired skills and knowledge outcomes of the course, </w:t>
            </w:r>
          </w:p>
          <w:p w14:paraId="58261133" w14:textId="0076FDD0" w:rsidR="00FF77F0" w:rsidRPr="00FF77F0" w:rsidRDefault="00FF77F0" w:rsidP="00421C8C">
            <w:pPr>
              <w:pStyle w:val="ListBullet"/>
              <w:numPr>
                <w:ilvl w:val="0"/>
                <w:numId w:val="14"/>
              </w:numPr>
              <w:ind w:left="714" w:hanging="357"/>
              <w:rPr>
                <w:rFonts w:cs="Arial"/>
                <w:sz w:val="22"/>
                <w:szCs w:val="22"/>
              </w:rPr>
            </w:pPr>
            <w:r w:rsidRPr="00FF77F0">
              <w:rPr>
                <w:rFonts w:cs="Arial"/>
                <w:sz w:val="22"/>
                <w:szCs w:val="22"/>
              </w:rPr>
              <w:t xml:space="preserve">alignment of the course to the </w:t>
            </w:r>
            <w:r w:rsidRPr="00FF77F0">
              <w:rPr>
                <w:rFonts w:cs="Arial"/>
                <w:i/>
                <w:iCs/>
                <w:sz w:val="22"/>
                <w:szCs w:val="22"/>
              </w:rPr>
              <w:t>MARAM Framework</w:t>
            </w:r>
            <w:r w:rsidRPr="00FF77F0">
              <w:rPr>
                <w:rFonts w:cs="Arial"/>
                <w:sz w:val="22"/>
                <w:szCs w:val="22"/>
              </w:rPr>
              <w:t xml:space="preserve"> and associated MARAM Practice guidance, </w:t>
            </w:r>
          </w:p>
          <w:p w14:paraId="476EB6D5" w14:textId="468504D0" w:rsidR="00FF77F0" w:rsidRPr="00FF77F0" w:rsidRDefault="00FF77F0" w:rsidP="00421C8C">
            <w:pPr>
              <w:pStyle w:val="ListBullet"/>
              <w:numPr>
                <w:ilvl w:val="0"/>
                <w:numId w:val="14"/>
              </w:numPr>
              <w:ind w:left="714" w:hanging="357"/>
              <w:rPr>
                <w:rFonts w:cs="Arial"/>
                <w:sz w:val="22"/>
                <w:szCs w:val="22"/>
              </w:rPr>
            </w:pPr>
            <w:r w:rsidRPr="00FF77F0">
              <w:rPr>
                <w:rFonts w:cs="Arial"/>
                <w:sz w:val="22"/>
                <w:szCs w:val="22"/>
              </w:rPr>
              <w:t xml:space="preserve">course structure, and </w:t>
            </w:r>
          </w:p>
          <w:p w14:paraId="7D68D308" w14:textId="78168AC8" w:rsidR="00FF77F0" w:rsidRDefault="00FF77F0" w:rsidP="00421C8C">
            <w:pPr>
              <w:pStyle w:val="ListBullet"/>
              <w:numPr>
                <w:ilvl w:val="0"/>
                <w:numId w:val="14"/>
              </w:numPr>
              <w:ind w:left="714" w:hanging="357"/>
              <w:rPr>
                <w:sz w:val="22"/>
                <w:szCs w:val="22"/>
              </w:rPr>
            </w:pPr>
            <w:r w:rsidRPr="00FF77F0">
              <w:rPr>
                <w:rFonts w:cs="Arial"/>
                <w:sz w:val="22"/>
                <w:szCs w:val="22"/>
              </w:rPr>
              <w:t>final a</w:t>
            </w:r>
            <w:r>
              <w:rPr>
                <w:sz w:val="22"/>
                <w:szCs w:val="22"/>
              </w:rPr>
              <w:t xml:space="preserve">ccreditation submission. </w:t>
            </w:r>
          </w:p>
          <w:p w14:paraId="115D2AD9" w14:textId="292E2289" w:rsidR="00FF77F0" w:rsidRDefault="00FF77F0" w:rsidP="00421C8C">
            <w:pPr>
              <w:pStyle w:val="CMMBodycopyAB"/>
              <w:rPr>
                <w:sz w:val="22"/>
                <w:szCs w:val="22"/>
              </w:rPr>
            </w:pPr>
            <w:r w:rsidRPr="00FF77F0">
              <w:rPr>
                <w:sz w:val="22"/>
                <w:szCs w:val="22"/>
              </w:rPr>
              <w:t>The members of the steering committee provided input on course content and structure via virtual meetings and circulation of draft course/unit documents for review and written feedback.</w:t>
            </w:r>
          </w:p>
          <w:p w14:paraId="5B8C1806" w14:textId="77777777" w:rsidR="00E22949" w:rsidRPr="007337F1" w:rsidRDefault="00E22949" w:rsidP="00077A7A">
            <w:pPr>
              <w:pStyle w:val="Bodycopy"/>
              <w:rPr>
                <w:rFonts w:eastAsia="Calibri" w:cs="Arial"/>
                <w:b/>
                <w:szCs w:val="22"/>
              </w:rPr>
            </w:pPr>
            <w:r w:rsidRPr="007337F1">
              <w:rPr>
                <w:rFonts w:eastAsia="Calibri" w:cs="Arial"/>
                <w:b/>
                <w:szCs w:val="22"/>
              </w:rPr>
              <w:t>Members of Steering Committee:</w:t>
            </w:r>
          </w:p>
          <w:p w14:paraId="1202299C" w14:textId="3E4B06CC" w:rsidR="00B34075" w:rsidRPr="00A37DDF" w:rsidRDefault="00A37DDF" w:rsidP="00077A7A">
            <w:pPr>
              <w:tabs>
                <w:tab w:val="left" w:pos="2074"/>
                <w:tab w:val="left" w:pos="2357"/>
              </w:tabs>
              <w:spacing w:before="120" w:after="120" w:line="276" w:lineRule="auto"/>
              <w:rPr>
                <w:rFonts w:ascii="Arial" w:eastAsia="Times New Roman" w:hAnsi="Arial" w:cs="Arial"/>
                <w:sz w:val="22"/>
                <w:szCs w:val="22"/>
                <w:lang w:val="en-GB" w:eastAsia="en-GB"/>
              </w:rPr>
            </w:pPr>
            <w:r w:rsidRPr="00A37DDF">
              <w:rPr>
                <w:rFonts w:ascii="Arial" w:eastAsia="Calibri" w:hAnsi="Arial" w:cs="Arial"/>
                <w:sz w:val="22"/>
                <w:szCs w:val="22"/>
              </w:rPr>
              <w:t>Amanda Thompson</w:t>
            </w:r>
            <w:r w:rsidR="00B00D5C" w:rsidRPr="00A37DDF">
              <w:rPr>
                <w:rFonts w:ascii="Arial" w:eastAsia="Calibri" w:hAnsi="Arial" w:cs="Arial"/>
                <w:sz w:val="22"/>
                <w:szCs w:val="22"/>
              </w:rPr>
              <w:tab/>
            </w:r>
            <w:r w:rsidR="00B00D5C">
              <w:rPr>
                <w:rFonts w:ascii="Arial" w:eastAsia="Calibri" w:hAnsi="Arial" w:cs="Arial"/>
                <w:sz w:val="22"/>
                <w:szCs w:val="22"/>
              </w:rPr>
              <w:t>-</w:t>
            </w:r>
            <w:r w:rsidR="00B00D5C" w:rsidRPr="00A37DDF">
              <w:rPr>
                <w:rFonts w:ascii="Arial" w:eastAsia="Calibri" w:hAnsi="Arial" w:cs="Arial"/>
                <w:sz w:val="22"/>
                <w:szCs w:val="22"/>
              </w:rPr>
              <w:tab/>
            </w:r>
            <w:r w:rsidR="007172E8" w:rsidRPr="007172E8">
              <w:rPr>
                <w:rFonts w:ascii="Arial" w:eastAsia="Calibri" w:hAnsi="Arial" w:cs="Arial"/>
                <w:sz w:val="22"/>
                <w:szCs w:val="22"/>
              </w:rPr>
              <w:t>Centre for Workforce Excellence</w:t>
            </w:r>
            <w:r w:rsidR="007172E8">
              <w:rPr>
                <w:rFonts w:ascii="Arial" w:eastAsia="Calibri" w:hAnsi="Arial" w:cs="Arial"/>
                <w:sz w:val="22"/>
                <w:szCs w:val="22"/>
              </w:rPr>
              <w:t xml:space="preserve">, </w:t>
            </w:r>
            <w:r w:rsidR="007172E8" w:rsidRPr="00A37DDF">
              <w:rPr>
                <w:rFonts w:ascii="Arial" w:eastAsia="Times New Roman" w:hAnsi="Arial" w:cs="Arial"/>
                <w:sz w:val="22"/>
                <w:szCs w:val="22"/>
                <w:lang w:val="en-GB" w:eastAsia="en-GB"/>
              </w:rPr>
              <w:t>Department</w:t>
            </w:r>
            <w:r w:rsidRPr="00A37DDF">
              <w:rPr>
                <w:rFonts w:ascii="Arial" w:eastAsia="Times New Roman" w:hAnsi="Arial" w:cs="Arial"/>
                <w:sz w:val="22"/>
                <w:szCs w:val="22"/>
                <w:lang w:val="en-GB" w:eastAsia="en-GB"/>
              </w:rPr>
              <w:br/>
            </w:r>
            <w:r w:rsidR="00B00D5C" w:rsidRPr="00A37DDF">
              <w:rPr>
                <w:rFonts w:ascii="Arial" w:eastAsia="Calibri" w:hAnsi="Arial" w:cs="Arial"/>
                <w:sz w:val="22"/>
                <w:szCs w:val="22"/>
              </w:rPr>
              <w:t>(Chair)</w:t>
            </w:r>
            <w:r w:rsidRPr="00A37DDF">
              <w:rPr>
                <w:rFonts w:ascii="Arial" w:hAnsi="Arial" w:cs="Arial"/>
                <w:sz w:val="22"/>
                <w:szCs w:val="22"/>
              </w:rPr>
              <w:tab/>
            </w:r>
            <w:r w:rsidRPr="00A37DDF">
              <w:rPr>
                <w:rFonts w:ascii="Arial" w:hAnsi="Arial" w:cs="Arial"/>
                <w:sz w:val="22"/>
                <w:szCs w:val="22"/>
              </w:rPr>
              <w:tab/>
            </w:r>
            <w:r w:rsidR="007172E8" w:rsidRPr="00A37DDF">
              <w:rPr>
                <w:rFonts w:ascii="Arial" w:eastAsia="Times New Roman" w:hAnsi="Arial" w:cs="Arial"/>
                <w:sz w:val="22"/>
                <w:szCs w:val="22"/>
                <w:lang w:val="en-GB" w:eastAsia="en-GB"/>
              </w:rPr>
              <w:t xml:space="preserve">Department of Families Fairness and </w:t>
            </w:r>
            <w:r w:rsidRPr="00A37DDF">
              <w:rPr>
                <w:rFonts w:ascii="Arial" w:eastAsia="Times New Roman" w:hAnsi="Arial" w:cs="Arial"/>
                <w:sz w:val="22"/>
                <w:szCs w:val="22"/>
                <w:lang w:val="en-GB" w:eastAsia="en-GB"/>
              </w:rPr>
              <w:t>Housing</w:t>
            </w:r>
          </w:p>
          <w:p w14:paraId="547192E9" w14:textId="3F462B71" w:rsidR="00066F82" w:rsidRPr="00A37DDF" w:rsidRDefault="00A37DDF" w:rsidP="00077A7A">
            <w:pPr>
              <w:tabs>
                <w:tab w:val="left" w:pos="2074"/>
                <w:tab w:val="left" w:pos="2357"/>
              </w:tabs>
              <w:spacing w:before="120" w:after="120" w:line="276" w:lineRule="auto"/>
              <w:rPr>
                <w:rFonts w:ascii="Arial" w:eastAsia="Times New Roman" w:hAnsi="Arial" w:cs="Arial"/>
                <w:sz w:val="22"/>
                <w:szCs w:val="22"/>
                <w:lang w:val="en-GB" w:eastAsia="en-GB"/>
              </w:rPr>
            </w:pPr>
            <w:r w:rsidRPr="00A37DDF">
              <w:rPr>
                <w:rFonts w:ascii="Arial" w:eastAsia="Calibri" w:hAnsi="Arial" w:cs="Arial"/>
                <w:sz w:val="22"/>
                <w:szCs w:val="22"/>
              </w:rPr>
              <w:t>Jessica Wilson</w:t>
            </w:r>
            <w:r w:rsidR="00066F82" w:rsidRPr="00A37DDF">
              <w:rPr>
                <w:rFonts w:ascii="Arial" w:eastAsia="Calibri" w:hAnsi="Arial" w:cs="Arial"/>
                <w:sz w:val="22"/>
                <w:szCs w:val="22"/>
              </w:rPr>
              <w:tab/>
            </w:r>
            <w:r>
              <w:rPr>
                <w:rFonts w:ascii="Arial" w:eastAsia="Calibri" w:hAnsi="Arial" w:cs="Arial"/>
                <w:sz w:val="22"/>
                <w:szCs w:val="22"/>
              </w:rPr>
              <w:t>-</w:t>
            </w:r>
            <w:r w:rsidR="00066F82" w:rsidRPr="00A37DDF">
              <w:rPr>
                <w:rFonts w:ascii="Arial" w:eastAsia="Calibri" w:hAnsi="Arial" w:cs="Arial"/>
                <w:sz w:val="22"/>
                <w:szCs w:val="22"/>
              </w:rPr>
              <w:tab/>
            </w:r>
            <w:r w:rsidR="007172E8" w:rsidRPr="007172E8">
              <w:rPr>
                <w:rFonts w:ascii="Arial" w:eastAsia="Calibri" w:hAnsi="Arial" w:cs="Arial"/>
                <w:sz w:val="22"/>
                <w:szCs w:val="22"/>
              </w:rPr>
              <w:t>Family Safety Victoria</w:t>
            </w:r>
            <w:r w:rsidR="007172E8">
              <w:rPr>
                <w:rFonts w:ascii="Arial" w:eastAsia="Calibri" w:hAnsi="Arial" w:cs="Arial"/>
                <w:sz w:val="22"/>
                <w:szCs w:val="22"/>
              </w:rPr>
              <w:t>,</w:t>
            </w:r>
            <w:r w:rsidR="007172E8" w:rsidRPr="007172E8">
              <w:rPr>
                <w:rFonts w:ascii="Arial" w:eastAsia="Calibri" w:hAnsi="Arial" w:cs="Arial"/>
                <w:sz w:val="22"/>
                <w:szCs w:val="22"/>
              </w:rPr>
              <w:t xml:space="preserve"> </w:t>
            </w:r>
            <w:r w:rsidRPr="00A37DDF">
              <w:rPr>
                <w:rFonts w:ascii="Arial" w:eastAsia="Times New Roman" w:hAnsi="Arial" w:cs="Arial"/>
                <w:sz w:val="22"/>
                <w:szCs w:val="22"/>
                <w:lang w:val="en-GB" w:eastAsia="en-GB"/>
              </w:rPr>
              <w:t xml:space="preserve">Department of </w:t>
            </w:r>
            <w:r w:rsidR="007172E8">
              <w:rPr>
                <w:rFonts w:ascii="Arial" w:eastAsia="Times New Roman" w:hAnsi="Arial" w:cs="Arial"/>
                <w:sz w:val="22"/>
                <w:szCs w:val="22"/>
                <w:lang w:val="en-GB" w:eastAsia="en-GB"/>
              </w:rPr>
              <w:br/>
            </w:r>
            <w:r w:rsidR="007172E8" w:rsidRPr="00A37DDF">
              <w:rPr>
                <w:rFonts w:ascii="Arial" w:hAnsi="Arial" w:cs="Arial"/>
                <w:sz w:val="22"/>
                <w:szCs w:val="22"/>
              </w:rPr>
              <w:tab/>
            </w:r>
            <w:r w:rsidR="007172E8" w:rsidRPr="00A37DDF">
              <w:rPr>
                <w:rFonts w:ascii="Arial" w:hAnsi="Arial" w:cs="Arial"/>
                <w:sz w:val="22"/>
                <w:szCs w:val="22"/>
              </w:rPr>
              <w:tab/>
            </w:r>
            <w:r w:rsidRPr="00A37DDF">
              <w:rPr>
                <w:rFonts w:ascii="Arial" w:eastAsia="Times New Roman" w:hAnsi="Arial" w:cs="Arial"/>
                <w:sz w:val="22"/>
                <w:szCs w:val="22"/>
                <w:lang w:val="en-GB" w:eastAsia="en-GB"/>
              </w:rPr>
              <w:t>Families Fairness and Housing</w:t>
            </w:r>
          </w:p>
          <w:p w14:paraId="0EA533E3" w14:textId="416E8BC8" w:rsidR="00B34075"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Lisa Levis</w:t>
            </w:r>
            <w:r w:rsidR="00B34075" w:rsidRPr="00A37DDF">
              <w:rPr>
                <w:rFonts w:ascii="Arial" w:eastAsia="Calibri" w:hAnsi="Arial" w:cs="Arial"/>
                <w:sz w:val="22"/>
                <w:szCs w:val="22"/>
              </w:rPr>
              <w:tab/>
            </w:r>
            <w:r>
              <w:rPr>
                <w:rFonts w:ascii="Arial" w:eastAsia="Calibri" w:hAnsi="Arial" w:cs="Arial"/>
                <w:sz w:val="22"/>
                <w:szCs w:val="22"/>
              </w:rPr>
              <w:t>-</w:t>
            </w:r>
            <w:r w:rsidR="00B34075" w:rsidRPr="00A37DDF">
              <w:rPr>
                <w:rFonts w:ascii="Arial" w:eastAsia="Calibri" w:hAnsi="Arial" w:cs="Arial"/>
                <w:sz w:val="22"/>
                <w:szCs w:val="22"/>
              </w:rPr>
              <w:tab/>
            </w:r>
            <w:r w:rsidRPr="00B00D5C">
              <w:rPr>
                <w:rFonts w:ascii="Arial" w:eastAsia="Times New Roman" w:hAnsi="Arial" w:cs="Arial"/>
                <w:sz w:val="22"/>
                <w:szCs w:val="22"/>
                <w:lang w:val="en-GB" w:eastAsia="en-GB"/>
              </w:rPr>
              <w:t>Safe</w:t>
            </w:r>
            <w:r w:rsidRPr="00B00D5C">
              <w:rPr>
                <w:rFonts w:ascii="Arial" w:eastAsia="Calibri" w:hAnsi="Arial" w:cs="Arial"/>
                <w:sz w:val="22"/>
                <w:szCs w:val="22"/>
              </w:rPr>
              <w:t xml:space="preserve"> and </w:t>
            </w:r>
            <w:r w:rsidRPr="00B00D5C">
              <w:rPr>
                <w:rFonts w:ascii="Arial" w:eastAsia="Times New Roman" w:hAnsi="Arial" w:cs="Arial"/>
                <w:sz w:val="22"/>
                <w:szCs w:val="22"/>
                <w:lang w:val="en-GB" w:eastAsia="en-GB"/>
              </w:rPr>
              <w:t>Equal</w:t>
            </w:r>
          </w:p>
          <w:p w14:paraId="4F8447B1" w14:textId="6B887177" w:rsidR="00B34075"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Gulhan Ustunol</w:t>
            </w:r>
            <w:r w:rsidR="00B34075" w:rsidRPr="00A37DDF">
              <w:rPr>
                <w:rFonts w:ascii="Arial" w:eastAsia="Calibri" w:hAnsi="Arial" w:cs="Arial"/>
                <w:sz w:val="22"/>
                <w:szCs w:val="22"/>
              </w:rPr>
              <w:tab/>
            </w:r>
            <w:r>
              <w:rPr>
                <w:rFonts w:ascii="Arial" w:eastAsia="Calibri" w:hAnsi="Arial" w:cs="Arial"/>
                <w:sz w:val="22"/>
                <w:szCs w:val="22"/>
              </w:rPr>
              <w:t>-</w:t>
            </w:r>
            <w:r w:rsidR="00B34075" w:rsidRPr="00A37DDF">
              <w:rPr>
                <w:rFonts w:ascii="Arial" w:eastAsia="Calibri" w:hAnsi="Arial" w:cs="Arial"/>
                <w:sz w:val="22"/>
                <w:szCs w:val="22"/>
              </w:rPr>
              <w:tab/>
            </w:r>
            <w:r w:rsidRPr="00B00D5C">
              <w:rPr>
                <w:rFonts w:ascii="Arial" w:eastAsia="Times New Roman" w:hAnsi="Arial" w:cs="Arial"/>
                <w:sz w:val="22"/>
                <w:szCs w:val="22"/>
                <w:lang w:val="en-GB" w:eastAsia="en-GB"/>
              </w:rPr>
              <w:t xml:space="preserve">No to </w:t>
            </w:r>
            <w:r w:rsidRPr="00254D1A">
              <w:rPr>
                <w:rFonts w:ascii="Arial" w:eastAsia="Calibri" w:hAnsi="Arial" w:cs="Arial"/>
                <w:sz w:val="22"/>
                <w:szCs w:val="22"/>
              </w:rPr>
              <w:t>Violence</w:t>
            </w:r>
          </w:p>
          <w:p w14:paraId="443ED741" w14:textId="4FCC4109" w:rsidR="009A468C"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Angela Walsh</w:t>
            </w:r>
            <w:r w:rsidR="009A468C" w:rsidRPr="00A37DDF">
              <w:rPr>
                <w:rFonts w:ascii="Arial" w:eastAsia="Calibri" w:hAnsi="Arial" w:cs="Arial"/>
                <w:sz w:val="22"/>
                <w:szCs w:val="22"/>
              </w:rPr>
              <w:tab/>
            </w:r>
            <w:r>
              <w:rPr>
                <w:rFonts w:ascii="Arial" w:eastAsia="Calibri" w:hAnsi="Arial" w:cs="Arial"/>
                <w:sz w:val="22"/>
                <w:szCs w:val="22"/>
              </w:rPr>
              <w:t>-</w:t>
            </w:r>
            <w:r w:rsidR="009A468C" w:rsidRPr="00A37DDF">
              <w:rPr>
                <w:rFonts w:ascii="Arial" w:eastAsia="Calibri" w:hAnsi="Arial" w:cs="Arial"/>
                <w:sz w:val="22"/>
                <w:szCs w:val="22"/>
              </w:rPr>
              <w:tab/>
            </w:r>
            <w:r w:rsidRPr="00B00D5C">
              <w:rPr>
                <w:rFonts w:ascii="Arial" w:eastAsia="Calibri" w:hAnsi="Arial" w:cs="Arial"/>
                <w:sz w:val="22"/>
                <w:szCs w:val="22"/>
              </w:rPr>
              <w:t>Wathaurong Aboriginal Cooperative</w:t>
            </w:r>
          </w:p>
          <w:p w14:paraId="31B8D8AD" w14:textId="1526397E" w:rsidR="00E22949"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Bianca Johnston</w:t>
            </w:r>
            <w:r w:rsidR="009A468C" w:rsidRPr="00A37DDF">
              <w:rPr>
                <w:rFonts w:ascii="Arial" w:eastAsia="Calibri" w:hAnsi="Arial" w:cs="Arial"/>
                <w:sz w:val="22"/>
                <w:szCs w:val="22"/>
              </w:rPr>
              <w:tab/>
            </w:r>
            <w:r>
              <w:rPr>
                <w:rFonts w:ascii="Arial" w:eastAsia="Calibri" w:hAnsi="Arial" w:cs="Arial"/>
                <w:sz w:val="22"/>
                <w:szCs w:val="22"/>
              </w:rPr>
              <w:t>-</w:t>
            </w:r>
            <w:r w:rsidR="009A468C" w:rsidRPr="00A37DDF">
              <w:rPr>
                <w:rFonts w:ascii="Arial" w:eastAsia="Calibri" w:hAnsi="Arial" w:cs="Arial"/>
                <w:sz w:val="22"/>
                <w:szCs w:val="22"/>
              </w:rPr>
              <w:tab/>
            </w:r>
            <w:r w:rsidRPr="00B00D5C">
              <w:rPr>
                <w:rFonts w:ascii="Arial" w:eastAsia="Calibri" w:hAnsi="Arial" w:cs="Arial"/>
                <w:sz w:val="22"/>
                <w:szCs w:val="22"/>
              </w:rPr>
              <w:t>Youth Support + Advocacy Service (YSAS)</w:t>
            </w:r>
          </w:p>
          <w:p w14:paraId="27B007C1" w14:textId="0C425FCC" w:rsidR="009A468C"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Amanda Morris</w:t>
            </w:r>
            <w:r w:rsidR="009A468C" w:rsidRPr="00A37DDF">
              <w:rPr>
                <w:rFonts w:ascii="Arial" w:eastAsia="Calibri" w:hAnsi="Arial" w:cs="Arial"/>
                <w:sz w:val="22"/>
                <w:szCs w:val="22"/>
              </w:rPr>
              <w:tab/>
            </w:r>
            <w:r>
              <w:rPr>
                <w:rFonts w:ascii="Arial" w:eastAsia="Calibri" w:hAnsi="Arial" w:cs="Arial"/>
                <w:sz w:val="22"/>
                <w:szCs w:val="22"/>
              </w:rPr>
              <w:t>-</w:t>
            </w:r>
            <w:r w:rsidR="009A468C" w:rsidRPr="00A37DDF">
              <w:rPr>
                <w:rFonts w:ascii="Arial" w:eastAsia="Calibri" w:hAnsi="Arial" w:cs="Arial"/>
                <w:sz w:val="22"/>
                <w:szCs w:val="22"/>
              </w:rPr>
              <w:tab/>
            </w:r>
            <w:r w:rsidRPr="00B00D5C">
              <w:rPr>
                <w:rFonts w:ascii="Arial" w:eastAsia="Calibri" w:hAnsi="Arial" w:cs="Arial"/>
                <w:sz w:val="22"/>
                <w:szCs w:val="22"/>
              </w:rPr>
              <w:t>Royal Women’s Hospital</w:t>
            </w:r>
            <w:r w:rsidR="00254D1A">
              <w:rPr>
                <w:rFonts w:ascii="Arial" w:eastAsia="Calibri" w:hAnsi="Arial" w:cs="Arial"/>
                <w:sz w:val="22"/>
                <w:szCs w:val="22"/>
              </w:rPr>
              <w:t>,</w:t>
            </w:r>
            <w:r w:rsidRPr="00B00D5C">
              <w:rPr>
                <w:rFonts w:ascii="Arial" w:eastAsia="Calibri" w:hAnsi="Arial" w:cs="Arial"/>
                <w:sz w:val="22"/>
                <w:szCs w:val="22"/>
              </w:rPr>
              <w:t xml:space="preserve"> Strengthening </w:t>
            </w:r>
            <w:r>
              <w:rPr>
                <w:rFonts w:ascii="Arial" w:eastAsia="Calibri" w:hAnsi="Arial" w:cs="Arial"/>
                <w:sz w:val="22"/>
                <w:szCs w:val="22"/>
              </w:rPr>
              <w:br/>
            </w:r>
            <w:r w:rsidRPr="00A37DDF">
              <w:rPr>
                <w:rFonts w:ascii="Arial" w:hAnsi="Arial" w:cs="Arial"/>
                <w:sz w:val="22"/>
                <w:szCs w:val="22"/>
              </w:rPr>
              <w:tab/>
            </w:r>
            <w:r w:rsidRPr="00A37DDF">
              <w:rPr>
                <w:rFonts w:ascii="Arial" w:hAnsi="Arial" w:cs="Arial"/>
                <w:sz w:val="22"/>
                <w:szCs w:val="22"/>
              </w:rPr>
              <w:tab/>
            </w:r>
            <w:r w:rsidRPr="00B00D5C">
              <w:rPr>
                <w:rFonts w:ascii="Arial" w:eastAsia="Calibri" w:hAnsi="Arial" w:cs="Arial"/>
                <w:sz w:val="22"/>
                <w:szCs w:val="22"/>
              </w:rPr>
              <w:t>Hospital Responses to Family Violence</w:t>
            </w:r>
            <w:r w:rsidR="00254D1A">
              <w:rPr>
                <w:rFonts w:ascii="Arial" w:eastAsia="Calibri" w:hAnsi="Arial" w:cs="Arial"/>
                <w:sz w:val="22"/>
                <w:szCs w:val="22"/>
              </w:rPr>
              <w:t xml:space="preserve"> (SHRFV)</w:t>
            </w:r>
          </w:p>
          <w:p w14:paraId="4F42CFE6" w14:textId="2A266FCC" w:rsidR="00B00D5C"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Poonam Arora</w:t>
            </w:r>
            <w:r w:rsidRPr="00A37DDF">
              <w:rPr>
                <w:rFonts w:ascii="Arial" w:eastAsia="Calibri" w:hAnsi="Arial" w:cs="Arial"/>
                <w:sz w:val="22"/>
                <w:szCs w:val="22"/>
              </w:rPr>
              <w:tab/>
            </w:r>
            <w:r>
              <w:rPr>
                <w:rFonts w:ascii="Arial" w:eastAsia="Calibri" w:hAnsi="Arial" w:cs="Arial"/>
                <w:sz w:val="22"/>
                <w:szCs w:val="22"/>
              </w:rPr>
              <w:t>-</w:t>
            </w:r>
            <w:r w:rsidRPr="00A37DDF">
              <w:rPr>
                <w:rFonts w:ascii="Arial" w:eastAsia="Calibri" w:hAnsi="Arial" w:cs="Arial"/>
                <w:sz w:val="22"/>
                <w:szCs w:val="22"/>
              </w:rPr>
              <w:tab/>
            </w:r>
            <w:r w:rsidRPr="00B00D5C">
              <w:rPr>
                <w:rFonts w:ascii="Arial" w:eastAsia="Times New Roman" w:hAnsi="Arial" w:cs="Arial"/>
                <w:sz w:val="22"/>
                <w:szCs w:val="22"/>
                <w:lang w:val="en-GB" w:eastAsia="en-GB"/>
              </w:rPr>
              <w:t>Community organisations</w:t>
            </w:r>
            <w:r>
              <w:rPr>
                <w:rFonts w:ascii="Arial" w:eastAsia="Times New Roman" w:hAnsi="Arial" w:cs="Arial"/>
                <w:sz w:val="22"/>
                <w:szCs w:val="22"/>
                <w:lang w:val="en-GB" w:eastAsia="en-GB"/>
              </w:rPr>
              <w:t xml:space="preserve"> - </w:t>
            </w:r>
            <w:r w:rsidRPr="00B00D5C">
              <w:rPr>
                <w:rFonts w:ascii="Arial" w:eastAsia="Times New Roman" w:hAnsi="Arial" w:cs="Arial"/>
                <w:sz w:val="22"/>
                <w:szCs w:val="22"/>
                <w:lang w:val="en-GB" w:eastAsia="en-GB"/>
              </w:rPr>
              <w:t xml:space="preserve">working with </w:t>
            </w:r>
            <w:r>
              <w:rPr>
                <w:rFonts w:ascii="Arial" w:eastAsia="Times New Roman" w:hAnsi="Arial" w:cs="Arial"/>
                <w:sz w:val="22"/>
                <w:szCs w:val="22"/>
                <w:lang w:val="en-GB" w:eastAsia="en-GB"/>
              </w:rPr>
              <w:br/>
            </w:r>
            <w:r w:rsidRPr="00A37DDF">
              <w:rPr>
                <w:rFonts w:ascii="Arial" w:hAnsi="Arial" w:cs="Arial"/>
                <w:sz w:val="22"/>
                <w:szCs w:val="22"/>
              </w:rPr>
              <w:tab/>
            </w:r>
            <w:r w:rsidRPr="00A37DDF">
              <w:rPr>
                <w:rFonts w:ascii="Arial" w:hAnsi="Arial" w:cs="Arial"/>
                <w:sz w:val="22"/>
                <w:szCs w:val="22"/>
              </w:rPr>
              <w:tab/>
            </w:r>
            <w:r w:rsidRPr="00B00D5C">
              <w:rPr>
                <w:rFonts w:ascii="Arial" w:eastAsia="Times New Roman" w:hAnsi="Arial" w:cs="Arial"/>
                <w:sz w:val="22"/>
                <w:szCs w:val="22"/>
                <w:lang w:val="en-GB" w:eastAsia="en-GB"/>
              </w:rPr>
              <w:t xml:space="preserve">women </w:t>
            </w:r>
            <w:r w:rsidRPr="00254D1A">
              <w:rPr>
                <w:rFonts w:ascii="Arial" w:eastAsia="Calibri" w:hAnsi="Arial" w:cs="Arial"/>
                <w:sz w:val="22"/>
                <w:szCs w:val="22"/>
              </w:rPr>
              <w:t>impacted</w:t>
            </w:r>
            <w:r w:rsidRPr="00B00D5C">
              <w:rPr>
                <w:rFonts w:ascii="Arial" w:eastAsia="Times New Roman" w:hAnsi="Arial" w:cs="Arial"/>
                <w:sz w:val="22"/>
                <w:szCs w:val="22"/>
                <w:lang w:val="en-GB" w:eastAsia="en-GB"/>
              </w:rPr>
              <w:t xml:space="preserve"> by Family Violence</w:t>
            </w:r>
          </w:p>
          <w:p w14:paraId="286FC16A" w14:textId="4EB00129" w:rsidR="00B00D5C"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Lina Cummins</w:t>
            </w:r>
            <w:r w:rsidRPr="00A37DDF">
              <w:rPr>
                <w:rFonts w:ascii="Arial" w:eastAsia="Calibri" w:hAnsi="Arial" w:cs="Arial"/>
                <w:sz w:val="22"/>
                <w:szCs w:val="22"/>
              </w:rPr>
              <w:tab/>
            </w:r>
            <w:r>
              <w:rPr>
                <w:rFonts w:ascii="Arial" w:eastAsia="Calibri" w:hAnsi="Arial" w:cs="Arial"/>
                <w:sz w:val="22"/>
                <w:szCs w:val="22"/>
              </w:rPr>
              <w:t>-</w:t>
            </w:r>
            <w:r w:rsidRPr="00A37DDF">
              <w:rPr>
                <w:rFonts w:ascii="Arial" w:eastAsia="Calibri" w:hAnsi="Arial" w:cs="Arial"/>
                <w:sz w:val="22"/>
                <w:szCs w:val="22"/>
              </w:rPr>
              <w:tab/>
            </w:r>
            <w:r w:rsidRPr="00254D1A">
              <w:rPr>
                <w:rFonts w:ascii="Arial" w:eastAsia="Calibri" w:hAnsi="Arial" w:cs="Arial"/>
                <w:sz w:val="22"/>
                <w:szCs w:val="22"/>
              </w:rPr>
              <w:t>Chisholm</w:t>
            </w:r>
            <w:r w:rsidRPr="00B00D5C">
              <w:rPr>
                <w:rFonts w:ascii="Arial" w:eastAsia="Times New Roman" w:hAnsi="Arial" w:cs="Arial"/>
                <w:sz w:val="22"/>
                <w:szCs w:val="22"/>
                <w:lang w:val="en-GB" w:eastAsia="en-GB"/>
              </w:rPr>
              <w:t xml:space="preserve"> Institute</w:t>
            </w:r>
          </w:p>
          <w:p w14:paraId="1C92404C" w14:textId="42F85DCD" w:rsidR="00B00D5C"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DA476F">
              <w:rPr>
                <w:rFonts w:ascii="Arial" w:hAnsi="Arial" w:cs="Arial"/>
                <w:sz w:val="20"/>
                <w:szCs w:val="20"/>
              </w:rPr>
              <w:t>Marybeth Yarosh</w:t>
            </w:r>
            <w:r w:rsidRPr="00A37DDF">
              <w:rPr>
                <w:rFonts w:ascii="Arial" w:eastAsia="Calibri" w:hAnsi="Arial" w:cs="Arial"/>
                <w:sz w:val="22"/>
                <w:szCs w:val="22"/>
              </w:rPr>
              <w:tab/>
            </w:r>
            <w:r>
              <w:rPr>
                <w:rFonts w:ascii="Arial" w:eastAsia="Calibri" w:hAnsi="Arial" w:cs="Arial"/>
                <w:sz w:val="22"/>
                <w:szCs w:val="22"/>
              </w:rPr>
              <w:t>-</w:t>
            </w:r>
            <w:r w:rsidRPr="00A37DDF">
              <w:rPr>
                <w:rFonts w:ascii="Arial" w:eastAsia="Calibri" w:hAnsi="Arial" w:cs="Arial"/>
                <w:sz w:val="22"/>
                <w:szCs w:val="22"/>
              </w:rPr>
              <w:tab/>
            </w:r>
            <w:r w:rsidRPr="00B00D5C">
              <w:rPr>
                <w:rFonts w:ascii="Arial" w:eastAsia="Times New Roman" w:hAnsi="Arial" w:cs="Arial"/>
                <w:sz w:val="22"/>
                <w:szCs w:val="22"/>
                <w:lang w:val="en-GB" w:eastAsia="en-GB"/>
              </w:rPr>
              <w:t xml:space="preserve">Swinburne </w:t>
            </w:r>
            <w:r w:rsidRPr="00254D1A">
              <w:rPr>
                <w:rFonts w:ascii="Arial" w:eastAsia="Calibri" w:hAnsi="Arial" w:cs="Arial"/>
                <w:sz w:val="22"/>
                <w:szCs w:val="22"/>
              </w:rPr>
              <w:t>University</w:t>
            </w:r>
            <w:r w:rsidRPr="00B00D5C">
              <w:rPr>
                <w:rFonts w:ascii="Arial" w:eastAsia="Times New Roman" w:hAnsi="Arial" w:cs="Arial"/>
                <w:sz w:val="22"/>
                <w:szCs w:val="22"/>
                <w:lang w:val="en-GB" w:eastAsia="en-GB"/>
              </w:rPr>
              <w:t xml:space="preserve"> of Technology</w:t>
            </w:r>
          </w:p>
          <w:p w14:paraId="2C541D66" w14:textId="25F13A4B" w:rsidR="00B00D5C" w:rsidRPr="00A37DDF"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Lilly Gleeson</w:t>
            </w:r>
            <w:r w:rsidRPr="00A37DDF">
              <w:rPr>
                <w:rFonts w:ascii="Arial" w:eastAsia="Calibri" w:hAnsi="Arial" w:cs="Arial"/>
                <w:sz w:val="22"/>
                <w:szCs w:val="22"/>
              </w:rPr>
              <w:tab/>
            </w:r>
            <w:r>
              <w:rPr>
                <w:rFonts w:ascii="Arial" w:eastAsia="Calibri" w:hAnsi="Arial" w:cs="Arial"/>
                <w:sz w:val="22"/>
                <w:szCs w:val="22"/>
              </w:rPr>
              <w:t>-</w:t>
            </w:r>
            <w:r w:rsidRPr="00A37DDF">
              <w:rPr>
                <w:rFonts w:ascii="Arial" w:eastAsia="Calibri" w:hAnsi="Arial" w:cs="Arial"/>
                <w:sz w:val="22"/>
                <w:szCs w:val="22"/>
              </w:rPr>
              <w:tab/>
            </w:r>
            <w:r w:rsidRPr="00B00D5C">
              <w:rPr>
                <w:rFonts w:ascii="Arial" w:eastAsia="Times New Roman" w:hAnsi="Arial" w:cs="Arial"/>
                <w:sz w:val="22"/>
                <w:szCs w:val="22"/>
                <w:lang w:val="en-GB" w:eastAsia="en-GB"/>
              </w:rPr>
              <w:t>Bendigo TAFE</w:t>
            </w:r>
          </w:p>
          <w:p w14:paraId="048FCBC9" w14:textId="77777777" w:rsidR="00E22949" w:rsidRPr="007337F1" w:rsidRDefault="00E22949" w:rsidP="00077A7A">
            <w:pPr>
              <w:tabs>
                <w:tab w:val="left" w:pos="2041"/>
                <w:tab w:val="left" w:pos="2305"/>
              </w:tabs>
              <w:spacing w:before="120" w:after="120" w:line="276" w:lineRule="auto"/>
              <w:rPr>
                <w:rFonts w:ascii="Arial" w:hAnsi="Arial" w:cs="Arial"/>
                <w:sz w:val="22"/>
                <w:szCs w:val="22"/>
              </w:rPr>
            </w:pPr>
            <w:r w:rsidRPr="007337F1">
              <w:rPr>
                <w:rFonts w:ascii="Arial" w:eastAsia="Calibri" w:hAnsi="Arial" w:cs="Arial"/>
                <w:b/>
                <w:sz w:val="22"/>
                <w:szCs w:val="22"/>
              </w:rPr>
              <w:t>In attendance:</w:t>
            </w:r>
            <w:r w:rsidRPr="007337F1">
              <w:rPr>
                <w:rFonts w:ascii="Arial" w:hAnsi="Arial" w:cs="Arial"/>
                <w:sz w:val="22"/>
                <w:szCs w:val="22"/>
              </w:rPr>
              <w:tab/>
            </w:r>
          </w:p>
          <w:p w14:paraId="1B89922D" w14:textId="712AAE83" w:rsidR="00E22949" w:rsidRPr="007337F1" w:rsidRDefault="00E22949" w:rsidP="00077A7A">
            <w:pPr>
              <w:tabs>
                <w:tab w:val="left" w:pos="2074"/>
                <w:tab w:val="left" w:pos="2357"/>
              </w:tabs>
              <w:spacing w:before="120" w:after="120" w:line="276" w:lineRule="auto"/>
              <w:rPr>
                <w:rFonts w:ascii="Arial" w:eastAsia="Calibri" w:hAnsi="Arial" w:cs="Arial"/>
                <w:sz w:val="22"/>
                <w:szCs w:val="22"/>
              </w:rPr>
            </w:pPr>
            <w:r w:rsidRPr="007337F1">
              <w:rPr>
                <w:rFonts w:ascii="Arial" w:eastAsia="Calibri" w:hAnsi="Arial" w:cs="Arial"/>
                <w:sz w:val="22"/>
                <w:szCs w:val="22"/>
              </w:rPr>
              <w:t>Autumn Shea</w:t>
            </w:r>
            <w:r w:rsidR="00B00D5C" w:rsidRPr="00A37DDF">
              <w:rPr>
                <w:rFonts w:ascii="Arial" w:eastAsia="Calibri" w:hAnsi="Arial" w:cs="Arial"/>
                <w:sz w:val="22"/>
                <w:szCs w:val="22"/>
              </w:rPr>
              <w:tab/>
            </w:r>
            <w:r w:rsidR="00B00D5C">
              <w:rPr>
                <w:rFonts w:ascii="Arial" w:eastAsia="Calibri" w:hAnsi="Arial" w:cs="Arial"/>
                <w:sz w:val="22"/>
                <w:szCs w:val="22"/>
              </w:rPr>
              <w:t>-</w:t>
            </w:r>
            <w:r w:rsidR="00B00D5C" w:rsidRPr="00A37DDF">
              <w:rPr>
                <w:rFonts w:ascii="Arial" w:eastAsia="Calibri" w:hAnsi="Arial" w:cs="Arial"/>
                <w:sz w:val="22"/>
                <w:szCs w:val="22"/>
              </w:rPr>
              <w:tab/>
            </w:r>
            <w:r w:rsidRPr="007337F1">
              <w:rPr>
                <w:rFonts w:ascii="Arial" w:eastAsia="Calibri" w:hAnsi="Arial" w:cs="Arial"/>
                <w:sz w:val="22"/>
                <w:szCs w:val="22"/>
              </w:rPr>
              <w:t xml:space="preserve">CMM for </w:t>
            </w:r>
            <w:r w:rsidRPr="00B00D5C">
              <w:rPr>
                <w:rFonts w:ascii="Arial" w:eastAsia="Times New Roman" w:hAnsi="Arial" w:cs="Arial"/>
                <w:sz w:val="22"/>
                <w:szCs w:val="22"/>
                <w:lang w:val="en-GB" w:eastAsia="en-GB"/>
              </w:rPr>
              <w:t>Human</w:t>
            </w:r>
            <w:r w:rsidRPr="007337F1">
              <w:rPr>
                <w:rFonts w:ascii="Arial" w:eastAsia="Calibri" w:hAnsi="Arial" w:cs="Arial"/>
                <w:sz w:val="22"/>
                <w:szCs w:val="22"/>
              </w:rPr>
              <w:t xml:space="preserve"> Services</w:t>
            </w:r>
          </w:p>
          <w:p w14:paraId="078CA817" w14:textId="07B785BB" w:rsidR="00E22949" w:rsidRPr="007337F1" w:rsidRDefault="00B00D5C" w:rsidP="00077A7A">
            <w:pPr>
              <w:tabs>
                <w:tab w:val="left" w:pos="2074"/>
                <w:tab w:val="left" w:pos="2357"/>
              </w:tabs>
              <w:spacing w:before="120" w:after="120" w:line="276" w:lineRule="auto"/>
              <w:rPr>
                <w:rFonts w:ascii="Arial" w:eastAsia="Calibri" w:hAnsi="Arial" w:cs="Arial"/>
                <w:sz w:val="22"/>
                <w:szCs w:val="22"/>
              </w:rPr>
            </w:pPr>
            <w:r w:rsidRPr="00B00D5C">
              <w:rPr>
                <w:rFonts w:ascii="Arial" w:eastAsia="Calibri" w:hAnsi="Arial" w:cs="Arial"/>
                <w:sz w:val="22"/>
                <w:szCs w:val="22"/>
              </w:rPr>
              <w:t>Christine Foard</w:t>
            </w:r>
            <w:r w:rsidRPr="00A37DDF">
              <w:rPr>
                <w:rFonts w:ascii="Arial" w:eastAsia="Calibri" w:hAnsi="Arial" w:cs="Arial"/>
                <w:sz w:val="22"/>
                <w:szCs w:val="22"/>
              </w:rPr>
              <w:tab/>
            </w:r>
            <w:r>
              <w:rPr>
                <w:rFonts w:ascii="Arial" w:eastAsia="Calibri" w:hAnsi="Arial" w:cs="Arial"/>
                <w:sz w:val="22"/>
                <w:szCs w:val="22"/>
              </w:rPr>
              <w:t>-</w:t>
            </w:r>
            <w:r w:rsidRPr="00A37DDF">
              <w:rPr>
                <w:rFonts w:ascii="Arial" w:eastAsia="Calibri" w:hAnsi="Arial" w:cs="Arial"/>
                <w:sz w:val="22"/>
                <w:szCs w:val="22"/>
              </w:rPr>
              <w:tab/>
            </w:r>
            <w:r w:rsidR="00E22949" w:rsidRPr="007337F1">
              <w:rPr>
                <w:rFonts w:ascii="Arial" w:eastAsia="Calibri" w:hAnsi="Arial" w:cs="Arial"/>
                <w:sz w:val="22"/>
                <w:szCs w:val="22"/>
              </w:rPr>
              <w:t xml:space="preserve">CMM </w:t>
            </w:r>
            <w:r w:rsidR="00991781" w:rsidRPr="007337F1">
              <w:rPr>
                <w:rFonts w:ascii="Arial" w:eastAsia="Calibri" w:hAnsi="Arial" w:cs="Arial"/>
                <w:sz w:val="22"/>
                <w:szCs w:val="22"/>
              </w:rPr>
              <w:t xml:space="preserve">Project </w:t>
            </w:r>
            <w:r w:rsidR="00991781" w:rsidRPr="00254D1A">
              <w:rPr>
                <w:rFonts w:ascii="Arial" w:eastAsia="Times New Roman" w:hAnsi="Arial" w:cs="Arial"/>
                <w:sz w:val="22"/>
                <w:szCs w:val="22"/>
                <w:lang w:val="en-GB" w:eastAsia="en-GB"/>
              </w:rPr>
              <w:t>Officer</w:t>
            </w:r>
          </w:p>
          <w:p w14:paraId="26468DDB" w14:textId="7EF7884F" w:rsidR="00B00D5C" w:rsidRPr="00A37DDF" w:rsidRDefault="00B00D5C" w:rsidP="00077A7A">
            <w:pPr>
              <w:tabs>
                <w:tab w:val="left" w:pos="2074"/>
                <w:tab w:val="left" w:pos="2357"/>
              </w:tabs>
              <w:spacing w:before="120" w:after="120" w:line="276" w:lineRule="auto"/>
              <w:rPr>
                <w:rFonts w:ascii="Arial" w:eastAsia="Times New Roman" w:hAnsi="Arial" w:cs="Arial"/>
                <w:sz w:val="22"/>
                <w:szCs w:val="22"/>
                <w:lang w:val="en-GB" w:eastAsia="en-GB"/>
              </w:rPr>
            </w:pPr>
            <w:r w:rsidRPr="00B00D5C">
              <w:rPr>
                <w:rFonts w:ascii="Arial" w:eastAsia="Calibri" w:hAnsi="Arial" w:cs="Arial"/>
                <w:sz w:val="22"/>
                <w:szCs w:val="22"/>
              </w:rPr>
              <w:t>Ari Tranter</w:t>
            </w:r>
            <w:r w:rsidRPr="00A37DDF">
              <w:rPr>
                <w:rFonts w:ascii="Arial" w:eastAsia="Calibri" w:hAnsi="Arial" w:cs="Arial"/>
                <w:sz w:val="22"/>
                <w:szCs w:val="22"/>
              </w:rPr>
              <w:tab/>
            </w:r>
            <w:r>
              <w:rPr>
                <w:rFonts w:ascii="Arial" w:eastAsia="Calibri" w:hAnsi="Arial" w:cs="Arial"/>
                <w:sz w:val="22"/>
                <w:szCs w:val="22"/>
              </w:rPr>
              <w:t>-</w:t>
            </w:r>
            <w:r w:rsidRPr="00A37DDF">
              <w:rPr>
                <w:rFonts w:ascii="Arial" w:eastAsia="Calibri" w:hAnsi="Arial" w:cs="Arial"/>
                <w:sz w:val="22"/>
                <w:szCs w:val="22"/>
              </w:rPr>
              <w:tab/>
            </w:r>
            <w:r w:rsidR="007172E8" w:rsidRPr="007172E8">
              <w:rPr>
                <w:rFonts w:ascii="Arial" w:eastAsia="Calibri" w:hAnsi="Arial" w:cs="Arial"/>
                <w:sz w:val="22"/>
                <w:szCs w:val="22"/>
              </w:rPr>
              <w:t>Centre for Workforce Excellence</w:t>
            </w:r>
            <w:r w:rsidR="007172E8">
              <w:rPr>
                <w:rFonts w:ascii="Arial" w:eastAsia="Calibri" w:hAnsi="Arial" w:cs="Arial"/>
                <w:sz w:val="22"/>
                <w:szCs w:val="22"/>
              </w:rPr>
              <w:t xml:space="preserve">, </w:t>
            </w:r>
            <w:r w:rsidRPr="00A37DDF">
              <w:rPr>
                <w:rFonts w:ascii="Arial" w:eastAsia="Times New Roman" w:hAnsi="Arial" w:cs="Arial"/>
                <w:sz w:val="22"/>
                <w:szCs w:val="22"/>
                <w:lang w:val="en-GB" w:eastAsia="en-GB"/>
              </w:rPr>
              <w:t xml:space="preserve">Department </w:t>
            </w:r>
            <w:r w:rsidR="007172E8">
              <w:rPr>
                <w:rFonts w:ascii="Arial" w:eastAsia="Times New Roman" w:hAnsi="Arial" w:cs="Arial"/>
                <w:sz w:val="22"/>
                <w:szCs w:val="22"/>
                <w:lang w:val="en-GB" w:eastAsia="en-GB"/>
              </w:rPr>
              <w:br/>
            </w:r>
            <w:r w:rsidR="007172E8" w:rsidRPr="00A37DDF">
              <w:rPr>
                <w:rFonts w:ascii="Arial" w:hAnsi="Arial" w:cs="Arial"/>
                <w:sz w:val="22"/>
                <w:szCs w:val="22"/>
              </w:rPr>
              <w:tab/>
            </w:r>
            <w:r w:rsidR="007172E8" w:rsidRPr="00A37DDF">
              <w:rPr>
                <w:rFonts w:ascii="Arial" w:hAnsi="Arial" w:cs="Arial"/>
                <w:sz w:val="22"/>
                <w:szCs w:val="22"/>
              </w:rPr>
              <w:tab/>
            </w:r>
            <w:r w:rsidRPr="00A37DDF">
              <w:rPr>
                <w:rFonts w:ascii="Arial" w:eastAsia="Times New Roman" w:hAnsi="Arial" w:cs="Arial"/>
                <w:sz w:val="22"/>
                <w:szCs w:val="22"/>
                <w:lang w:val="en-GB" w:eastAsia="en-GB"/>
              </w:rPr>
              <w:t>of Families Fairness and Housing</w:t>
            </w:r>
          </w:p>
          <w:p w14:paraId="130AF4DD" w14:textId="77777777" w:rsidR="007172E8" w:rsidRDefault="007172E8" w:rsidP="00077A7A">
            <w:pPr>
              <w:pStyle w:val="CMMBodycopyAB"/>
              <w:spacing w:before="0" w:after="0"/>
              <w:rPr>
                <w:sz w:val="22"/>
                <w:szCs w:val="22"/>
              </w:rPr>
            </w:pPr>
          </w:p>
          <w:p w14:paraId="5A3C0F55" w14:textId="597923F5" w:rsidR="007172E8" w:rsidRPr="007172E8" w:rsidRDefault="007172E8" w:rsidP="00077A7A">
            <w:pPr>
              <w:pStyle w:val="CMMBodycopyAB"/>
              <w:spacing w:before="0"/>
              <w:rPr>
                <w:b/>
                <w:bCs w:val="0"/>
                <w:sz w:val="22"/>
                <w:szCs w:val="22"/>
              </w:rPr>
            </w:pPr>
            <w:r w:rsidRPr="007172E8">
              <w:rPr>
                <w:b/>
                <w:bCs w:val="0"/>
                <w:sz w:val="22"/>
                <w:szCs w:val="22"/>
              </w:rPr>
              <w:t>Sector Consultation (in addition to Steering Committee)</w:t>
            </w:r>
          </w:p>
          <w:p w14:paraId="21305204" w14:textId="01BA4F69" w:rsidR="007172E8" w:rsidRDefault="007172E8" w:rsidP="00077A7A">
            <w:pPr>
              <w:pStyle w:val="CMMBodycopyAB"/>
              <w:spacing w:before="0" w:after="0"/>
              <w:rPr>
                <w:sz w:val="22"/>
                <w:szCs w:val="22"/>
              </w:rPr>
            </w:pPr>
            <w:r w:rsidRPr="007172E8">
              <w:rPr>
                <w:sz w:val="22"/>
                <w:szCs w:val="22"/>
              </w:rPr>
              <w:t xml:space="preserve">In addition, </w:t>
            </w:r>
            <w:r w:rsidR="0072408B" w:rsidRPr="00A736AC">
              <w:rPr>
                <w:sz w:val="22"/>
                <w:szCs w:val="22"/>
              </w:rPr>
              <w:t>Centre for Workforce Excellence (CWE)</w:t>
            </w:r>
            <w:r w:rsidRPr="007172E8">
              <w:rPr>
                <w:sz w:val="22"/>
                <w:szCs w:val="22"/>
              </w:rPr>
              <w:t xml:space="preserve"> conducted a sector consultation process, in addition to Steering Committee consultation and feedback for the draft</w:t>
            </w:r>
            <w:r>
              <w:rPr>
                <w:sz w:val="22"/>
                <w:szCs w:val="22"/>
              </w:rPr>
              <w:t xml:space="preserve"> </w:t>
            </w:r>
            <w:r w:rsidRPr="007172E8">
              <w:rPr>
                <w:sz w:val="22"/>
                <w:szCs w:val="22"/>
              </w:rPr>
              <w:t>unit to ensure a broad representation of views from sectors</w:t>
            </w:r>
            <w:r w:rsidR="0072408B" w:rsidRPr="0072408B">
              <w:rPr>
                <w:sz w:val="22"/>
                <w:szCs w:val="22"/>
              </w:rPr>
              <w:t xml:space="preserve">, particularly those from sectors who are the target audience of </w:t>
            </w:r>
            <w:r w:rsidR="0072408B" w:rsidRPr="0072408B">
              <w:rPr>
                <w:sz w:val="22"/>
                <w:szCs w:val="22"/>
              </w:rPr>
              <w:lastRenderedPageBreak/>
              <w:t>this course</w:t>
            </w:r>
            <w:r w:rsidRPr="007172E8">
              <w:rPr>
                <w:sz w:val="22"/>
                <w:szCs w:val="22"/>
              </w:rPr>
              <w:t xml:space="preserve">. The consultation utilised a targeted approach, selecting workforces with MARAM </w:t>
            </w:r>
            <w:r w:rsidR="0072408B">
              <w:rPr>
                <w:sz w:val="22"/>
                <w:szCs w:val="22"/>
              </w:rPr>
              <w:t>identification</w:t>
            </w:r>
            <w:r w:rsidRPr="007172E8">
              <w:rPr>
                <w:sz w:val="22"/>
                <w:szCs w:val="22"/>
              </w:rPr>
              <w:t xml:space="preserve"> responsibilities and contacting representatives through various channels.</w:t>
            </w:r>
          </w:p>
          <w:p w14:paraId="22836F48" w14:textId="6360ADD9" w:rsidR="007172E8" w:rsidRPr="0019314C" w:rsidRDefault="007172E8" w:rsidP="00077A7A">
            <w:pPr>
              <w:pStyle w:val="CMMBodycopyAB"/>
              <w:rPr>
                <w:sz w:val="22"/>
                <w:szCs w:val="22"/>
              </w:rPr>
            </w:pPr>
            <w:r w:rsidRPr="0019314C">
              <w:rPr>
                <w:sz w:val="22"/>
                <w:szCs w:val="22"/>
              </w:rPr>
              <w:t xml:space="preserve">The following </w:t>
            </w:r>
            <w:r w:rsidR="0072408B">
              <w:rPr>
                <w:sz w:val="22"/>
                <w:szCs w:val="22"/>
              </w:rPr>
              <w:t>organisations and departments w</w:t>
            </w:r>
            <w:r w:rsidRPr="0019314C">
              <w:rPr>
                <w:sz w:val="22"/>
                <w:szCs w:val="22"/>
              </w:rPr>
              <w:t>ere approached for feedback on the draft unit: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3671"/>
            </w:tblGrid>
            <w:tr w:rsidR="007172E8" w:rsidRPr="0019314C" w14:paraId="6336B188" w14:textId="77777777" w:rsidTr="0072408B">
              <w:tc>
                <w:tcPr>
                  <w:tcW w:w="3502" w:type="dxa"/>
                </w:tcPr>
                <w:p w14:paraId="549C148A" w14:textId="77777777" w:rsidR="0072408B" w:rsidRPr="0072408B" w:rsidRDefault="0072408B" w:rsidP="00077A7A">
                  <w:pPr>
                    <w:pStyle w:val="CMMBodycopyAB"/>
                    <w:numPr>
                      <w:ilvl w:val="0"/>
                      <w:numId w:val="29"/>
                    </w:numPr>
                    <w:spacing w:before="60" w:after="60"/>
                    <w:ind w:left="351" w:hanging="357"/>
                    <w:rPr>
                      <w:sz w:val="22"/>
                      <w:szCs w:val="22"/>
                    </w:rPr>
                  </w:pPr>
                  <w:r w:rsidRPr="0072408B">
                    <w:rPr>
                      <w:sz w:val="22"/>
                      <w:szCs w:val="22"/>
                    </w:rPr>
                    <w:t>Safe + Equal Prevention Unit</w:t>
                  </w:r>
                </w:p>
                <w:p w14:paraId="02CCC9E1" w14:textId="77777777" w:rsidR="0072408B" w:rsidRPr="0072408B" w:rsidRDefault="0072408B" w:rsidP="00077A7A">
                  <w:pPr>
                    <w:pStyle w:val="CMMBodycopyAB"/>
                    <w:numPr>
                      <w:ilvl w:val="0"/>
                      <w:numId w:val="29"/>
                    </w:numPr>
                    <w:spacing w:before="60" w:after="60"/>
                    <w:ind w:left="351" w:hanging="357"/>
                    <w:rPr>
                      <w:sz w:val="22"/>
                      <w:szCs w:val="22"/>
                    </w:rPr>
                  </w:pPr>
                  <w:r w:rsidRPr="0072408B">
                    <w:rPr>
                      <w:sz w:val="22"/>
                      <w:szCs w:val="22"/>
                    </w:rPr>
                    <w:t>Centre for Excellence in Child and Family Welfare</w:t>
                  </w:r>
                </w:p>
                <w:p w14:paraId="056964C1" w14:textId="77777777" w:rsidR="0072408B" w:rsidRPr="0072408B" w:rsidRDefault="0072408B" w:rsidP="00077A7A">
                  <w:pPr>
                    <w:pStyle w:val="CMMBodycopyAB"/>
                    <w:numPr>
                      <w:ilvl w:val="0"/>
                      <w:numId w:val="29"/>
                    </w:numPr>
                    <w:spacing w:before="60" w:after="60"/>
                    <w:ind w:left="351" w:hanging="357"/>
                    <w:rPr>
                      <w:sz w:val="22"/>
                      <w:szCs w:val="22"/>
                    </w:rPr>
                  </w:pPr>
                  <w:r w:rsidRPr="0072408B">
                    <w:rPr>
                      <w:sz w:val="22"/>
                      <w:szCs w:val="22"/>
                    </w:rPr>
                    <w:t>Switchboard</w:t>
                  </w:r>
                </w:p>
                <w:p w14:paraId="374AF371" w14:textId="77777777" w:rsidR="0072408B" w:rsidRPr="0072408B" w:rsidRDefault="0072408B" w:rsidP="00077A7A">
                  <w:pPr>
                    <w:pStyle w:val="CMMBodycopyAB"/>
                    <w:numPr>
                      <w:ilvl w:val="0"/>
                      <w:numId w:val="29"/>
                    </w:numPr>
                    <w:spacing w:before="60" w:after="60"/>
                    <w:ind w:left="351" w:hanging="357"/>
                    <w:rPr>
                      <w:sz w:val="22"/>
                      <w:szCs w:val="22"/>
                    </w:rPr>
                  </w:pPr>
                  <w:r w:rsidRPr="0072408B">
                    <w:rPr>
                      <w:sz w:val="22"/>
                      <w:szCs w:val="22"/>
                    </w:rPr>
                    <w:t>Court Network</w:t>
                  </w:r>
                </w:p>
                <w:p w14:paraId="516A10C7" w14:textId="77777777" w:rsidR="0072408B" w:rsidRPr="0072408B" w:rsidRDefault="0072408B" w:rsidP="00077A7A">
                  <w:pPr>
                    <w:pStyle w:val="CMMBodycopyAB"/>
                    <w:numPr>
                      <w:ilvl w:val="0"/>
                      <w:numId w:val="29"/>
                    </w:numPr>
                    <w:spacing w:before="60" w:after="60"/>
                    <w:ind w:left="351" w:hanging="357"/>
                    <w:rPr>
                      <w:sz w:val="22"/>
                      <w:szCs w:val="22"/>
                    </w:rPr>
                  </w:pPr>
                  <w:r w:rsidRPr="0072408B">
                    <w:rPr>
                      <w:sz w:val="22"/>
                      <w:szCs w:val="22"/>
                    </w:rPr>
                    <w:t>Corrections Victoria</w:t>
                  </w:r>
                </w:p>
                <w:p w14:paraId="53D47B3B" w14:textId="77777777" w:rsidR="007172E8" w:rsidRDefault="0072408B" w:rsidP="00077A7A">
                  <w:pPr>
                    <w:pStyle w:val="CMMBodycopyAB"/>
                    <w:numPr>
                      <w:ilvl w:val="0"/>
                      <w:numId w:val="29"/>
                    </w:numPr>
                    <w:spacing w:before="60" w:after="60"/>
                    <w:ind w:left="351" w:hanging="357"/>
                    <w:rPr>
                      <w:sz w:val="22"/>
                      <w:szCs w:val="22"/>
                    </w:rPr>
                  </w:pPr>
                  <w:r w:rsidRPr="0072408B">
                    <w:rPr>
                      <w:sz w:val="22"/>
                      <w:szCs w:val="22"/>
                    </w:rPr>
                    <w:t>Courts Victoria</w:t>
                  </w:r>
                </w:p>
                <w:p w14:paraId="3D252FC2" w14:textId="50D33E3B" w:rsidR="0072408B" w:rsidRPr="0072408B" w:rsidRDefault="0072408B" w:rsidP="00077A7A">
                  <w:pPr>
                    <w:pStyle w:val="CMMBodycopyAB"/>
                    <w:numPr>
                      <w:ilvl w:val="0"/>
                      <w:numId w:val="29"/>
                    </w:numPr>
                    <w:spacing w:before="60" w:after="60"/>
                    <w:ind w:left="303"/>
                    <w:rPr>
                      <w:sz w:val="22"/>
                      <w:szCs w:val="22"/>
                    </w:rPr>
                  </w:pPr>
                  <w:r w:rsidRPr="0072408B">
                    <w:rPr>
                      <w:sz w:val="22"/>
                      <w:szCs w:val="22"/>
                    </w:rPr>
                    <w:t>Department of Education</w:t>
                  </w:r>
                </w:p>
              </w:tc>
              <w:tc>
                <w:tcPr>
                  <w:tcW w:w="3671" w:type="dxa"/>
                </w:tcPr>
                <w:p w14:paraId="55178A70" w14:textId="77777777" w:rsidR="0072408B" w:rsidRPr="0072408B" w:rsidRDefault="0072408B" w:rsidP="00077A7A">
                  <w:pPr>
                    <w:pStyle w:val="CMMBodycopyAB"/>
                    <w:numPr>
                      <w:ilvl w:val="0"/>
                      <w:numId w:val="29"/>
                    </w:numPr>
                    <w:spacing w:before="60" w:after="60"/>
                    <w:ind w:left="303"/>
                    <w:rPr>
                      <w:sz w:val="22"/>
                      <w:szCs w:val="22"/>
                    </w:rPr>
                  </w:pPr>
                  <w:r w:rsidRPr="0072408B">
                    <w:rPr>
                      <w:sz w:val="22"/>
                      <w:szCs w:val="22"/>
                    </w:rPr>
                    <w:t>Department of Health</w:t>
                  </w:r>
                </w:p>
                <w:p w14:paraId="0326C5BB" w14:textId="77777777" w:rsidR="0072408B" w:rsidRPr="0072408B" w:rsidRDefault="0072408B" w:rsidP="00077A7A">
                  <w:pPr>
                    <w:pStyle w:val="CMMBodycopyAB"/>
                    <w:numPr>
                      <w:ilvl w:val="0"/>
                      <w:numId w:val="29"/>
                    </w:numPr>
                    <w:spacing w:before="60" w:after="60"/>
                    <w:ind w:left="303"/>
                    <w:rPr>
                      <w:sz w:val="22"/>
                      <w:szCs w:val="22"/>
                    </w:rPr>
                  </w:pPr>
                  <w:r w:rsidRPr="0072408B">
                    <w:rPr>
                      <w:sz w:val="22"/>
                      <w:szCs w:val="22"/>
                    </w:rPr>
                    <w:t>Office for Prevention of Family Violence Reform</w:t>
                  </w:r>
                </w:p>
                <w:p w14:paraId="017C3EA6" w14:textId="77777777" w:rsidR="0072408B" w:rsidRPr="0072408B" w:rsidRDefault="0072408B" w:rsidP="00077A7A">
                  <w:pPr>
                    <w:pStyle w:val="CMMBodycopyAB"/>
                    <w:numPr>
                      <w:ilvl w:val="0"/>
                      <w:numId w:val="29"/>
                    </w:numPr>
                    <w:spacing w:before="60" w:after="60"/>
                    <w:ind w:left="303"/>
                    <w:rPr>
                      <w:sz w:val="22"/>
                      <w:szCs w:val="22"/>
                    </w:rPr>
                  </w:pPr>
                  <w:r w:rsidRPr="0072408B">
                    <w:rPr>
                      <w:sz w:val="22"/>
                      <w:szCs w:val="22"/>
                    </w:rPr>
                    <w:t>Aboriginal Strategy Unit (Family Safety Victoria)</w:t>
                  </w:r>
                </w:p>
                <w:p w14:paraId="167C2420" w14:textId="77777777" w:rsidR="0072408B" w:rsidRPr="0072408B" w:rsidRDefault="0072408B" w:rsidP="00077A7A">
                  <w:pPr>
                    <w:pStyle w:val="CMMBodycopyAB"/>
                    <w:numPr>
                      <w:ilvl w:val="0"/>
                      <w:numId w:val="29"/>
                    </w:numPr>
                    <w:spacing w:before="60" w:after="60"/>
                    <w:ind w:left="303"/>
                    <w:rPr>
                      <w:sz w:val="22"/>
                      <w:szCs w:val="22"/>
                    </w:rPr>
                  </w:pPr>
                  <w:r w:rsidRPr="0072408B">
                    <w:rPr>
                      <w:sz w:val="22"/>
                      <w:szCs w:val="22"/>
                    </w:rPr>
                    <w:t>Inclusion and Equity (Family Safety Victoria)</w:t>
                  </w:r>
                </w:p>
                <w:p w14:paraId="7EAA3816" w14:textId="195A223D" w:rsidR="007172E8" w:rsidRPr="0072408B" w:rsidRDefault="0072408B" w:rsidP="00077A7A">
                  <w:pPr>
                    <w:pStyle w:val="CMMBodycopyAB"/>
                    <w:numPr>
                      <w:ilvl w:val="0"/>
                      <w:numId w:val="29"/>
                    </w:numPr>
                    <w:spacing w:before="60" w:after="60"/>
                    <w:ind w:left="303"/>
                    <w:rPr>
                      <w:sz w:val="22"/>
                      <w:szCs w:val="22"/>
                    </w:rPr>
                  </w:pPr>
                  <w:r w:rsidRPr="0072408B">
                    <w:rPr>
                      <w:sz w:val="22"/>
                      <w:szCs w:val="22"/>
                    </w:rPr>
                    <w:t xml:space="preserve">Aboriginal Community Controlled Organisations </w:t>
                  </w:r>
                </w:p>
              </w:tc>
            </w:tr>
          </w:tbl>
          <w:p w14:paraId="44458CE4" w14:textId="71B45FED" w:rsidR="007172E8" w:rsidRPr="0019314C" w:rsidRDefault="007172E8" w:rsidP="00077A7A">
            <w:pPr>
              <w:pStyle w:val="CMMBodycopyAB"/>
              <w:ind w:right="-105"/>
              <w:rPr>
                <w:sz w:val="22"/>
                <w:szCs w:val="22"/>
              </w:rPr>
            </w:pPr>
            <w:r w:rsidRPr="0019314C">
              <w:rPr>
                <w:sz w:val="22"/>
                <w:szCs w:val="22"/>
              </w:rPr>
              <w:t xml:space="preserve">All feedback provided through this process was considered and incorporated into the unit where appropriate. </w:t>
            </w:r>
          </w:p>
          <w:p w14:paraId="3B3AE28A" w14:textId="77777777" w:rsidR="007172E8" w:rsidRPr="0019314C" w:rsidRDefault="007172E8" w:rsidP="00077A7A">
            <w:pPr>
              <w:pStyle w:val="CMMBodycopyAB"/>
              <w:spacing w:before="0" w:after="0"/>
              <w:jc w:val="center"/>
              <w:rPr>
                <w:sz w:val="22"/>
                <w:szCs w:val="22"/>
              </w:rPr>
            </w:pPr>
            <w:r w:rsidRPr="0019314C">
              <w:rPr>
                <w:sz w:val="22"/>
                <w:szCs w:val="22"/>
              </w:rPr>
              <w:t>---</w:t>
            </w:r>
          </w:p>
          <w:p w14:paraId="41B66910" w14:textId="0807A5E9" w:rsidR="00E7469B" w:rsidRPr="007337F1" w:rsidRDefault="008006DE" w:rsidP="00077A7A">
            <w:pPr>
              <w:pStyle w:val="CMMBodycopyAB"/>
              <w:rPr>
                <w:sz w:val="22"/>
                <w:szCs w:val="22"/>
              </w:rPr>
            </w:pPr>
            <w:r w:rsidRPr="007337F1">
              <w:rPr>
                <w:sz w:val="22"/>
                <w:szCs w:val="22"/>
              </w:rPr>
              <w:t>This course:</w:t>
            </w:r>
          </w:p>
          <w:p w14:paraId="33DCE7BA" w14:textId="6F739F62" w:rsidR="008006DE" w:rsidRPr="007337F1" w:rsidRDefault="008006DE" w:rsidP="00077A7A">
            <w:pPr>
              <w:pStyle w:val="ListBullet"/>
              <w:numPr>
                <w:ilvl w:val="0"/>
                <w:numId w:val="14"/>
              </w:numPr>
              <w:rPr>
                <w:rFonts w:cs="Arial"/>
                <w:sz w:val="22"/>
                <w:szCs w:val="22"/>
              </w:rPr>
            </w:pPr>
            <w:r w:rsidRPr="007337F1">
              <w:rPr>
                <w:rFonts w:cs="Arial"/>
                <w:sz w:val="22"/>
                <w:szCs w:val="22"/>
              </w:rPr>
              <w:t>does not duplicate, by title or coverage, the outcomes of an endorsed training package qualification</w:t>
            </w:r>
          </w:p>
          <w:p w14:paraId="3CB29D5E" w14:textId="19BB07C2" w:rsidR="001667AB" w:rsidRPr="007337F1" w:rsidRDefault="008006DE" w:rsidP="00077A7A">
            <w:pPr>
              <w:pStyle w:val="ListBullet"/>
              <w:numPr>
                <w:ilvl w:val="0"/>
                <w:numId w:val="14"/>
              </w:numPr>
              <w:rPr>
                <w:rFonts w:cs="Arial"/>
                <w:sz w:val="22"/>
                <w:szCs w:val="22"/>
              </w:rPr>
            </w:pPr>
            <w:r w:rsidRPr="007337F1">
              <w:rPr>
                <w:rFonts w:cs="Arial"/>
                <w:sz w:val="22"/>
                <w:szCs w:val="22"/>
              </w:rPr>
              <w:t>is not a subset of a single training package qualification that could be recognised through one or more statements of attainment or a skill set</w:t>
            </w:r>
          </w:p>
          <w:p w14:paraId="2B4BEDF9" w14:textId="77777777" w:rsidR="008006DE" w:rsidRPr="007337F1" w:rsidRDefault="008006DE" w:rsidP="00077A7A">
            <w:pPr>
              <w:pStyle w:val="ListBullet"/>
              <w:numPr>
                <w:ilvl w:val="0"/>
                <w:numId w:val="14"/>
              </w:numPr>
              <w:rPr>
                <w:rFonts w:cs="Arial"/>
                <w:sz w:val="22"/>
                <w:szCs w:val="22"/>
              </w:rPr>
            </w:pPr>
            <w:r w:rsidRPr="007337F1">
              <w:rPr>
                <w:rFonts w:cs="Arial"/>
                <w:sz w:val="22"/>
                <w:szCs w:val="22"/>
              </w:rPr>
              <w:t>does not include units of competency additional to those in a training package qualification that could be recognised through statements of attainment in addition to the qualification</w:t>
            </w:r>
          </w:p>
          <w:p w14:paraId="463B8739" w14:textId="1AF54698" w:rsidR="008006DE" w:rsidRPr="007337F1" w:rsidRDefault="008006DE" w:rsidP="00077A7A">
            <w:pPr>
              <w:pStyle w:val="ListBullet"/>
              <w:numPr>
                <w:ilvl w:val="0"/>
                <w:numId w:val="14"/>
              </w:numPr>
              <w:rPr>
                <w:rFonts w:cs="Arial"/>
                <w:sz w:val="22"/>
                <w:szCs w:val="22"/>
              </w:rPr>
            </w:pPr>
            <w:r w:rsidRPr="007337F1">
              <w:rPr>
                <w:rFonts w:cs="Arial"/>
                <w:sz w:val="22"/>
                <w:szCs w:val="22"/>
              </w:rPr>
              <w:t>does not comprise units that duplicate units of competency of a training package qualification.</w:t>
            </w:r>
          </w:p>
        </w:tc>
      </w:tr>
      <w:tr w:rsidR="00FB5078" w:rsidRPr="0019314C" w14:paraId="1114FF5E" w14:textId="77777777" w:rsidTr="00443F6D">
        <w:trPr>
          <w:trHeight w:val="363"/>
        </w:trPr>
        <w:tc>
          <w:tcPr>
            <w:tcW w:w="2758" w:type="dxa"/>
            <w:tcBorders>
              <w:top w:val="dotted" w:sz="2" w:space="0" w:color="888B8D" w:themeColor="accent2"/>
              <w:left w:val="nil"/>
              <w:bottom w:val="dotted" w:sz="2" w:space="0" w:color="888B8D" w:themeColor="accent2"/>
              <w:right w:val="dotted" w:sz="2" w:space="0" w:color="888B8D" w:themeColor="accent2"/>
            </w:tcBorders>
          </w:tcPr>
          <w:p w14:paraId="1AC09F6B" w14:textId="7E248C34" w:rsidR="00FB5078" w:rsidRPr="0019314C" w:rsidRDefault="00FB5078" w:rsidP="00F22A55">
            <w:pPr>
              <w:pStyle w:val="Heading4"/>
              <w:rPr>
                <w:bCs/>
                <w:sz w:val="22"/>
                <w:szCs w:val="22"/>
              </w:rPr>
            </w:pPr>
            <w:bookmarkStart w:id="59" w:name="_Toc101868182"/>
            <w:r w:rsidRPr="00DE4A28">
              <w:rPr>
                <w:sz w:val="22"/>
                <w:szCs w:val="22"/>
              </w:rPr>
              <w:lastRenderedPageBreak/>
              <w:t>3.2 Review for re-accreditation</w:t>
            </w:r>
            <w:bookmarkEnd w:id="59"/>
          </w:p>
        </w:tc>
        <w:tc>
          <w:tcPr>
            <w:tcW w:w="7425" w:type="dxa"/>
            <w:tcBorders>
              <w:top w:val="dotted" w:sz="2" w:space="0" w:color="888B8D" w:themeColor="accent2"/>
              <w:left w:val="dotted" w:sz="2" w:space="0" w:color="888B8D" w:themeColor="accent2"/>
              <w:bottom w:val="dotted" w:sz="2" w:space="0" w:color="888B8D" w:themeColor="accent2"/>
              <w:right w:val="nil"/>
            </w:tcBorders>
          </w:tcPr>
          <w:p w14:paraId="7FB42073" w14:textId="120B613F" w:rsidR="00626816" w:rsidRPr="00626816" w:rsidRDefault="00626816" w:rsidP="00C64304">
            <w:pPr>
              <w:pStyle w:val="CMMBodycopyAB"/>
              <w:rPr>
                <w:sz w:val="22"/>
                <w:szCs w:val="22"/>
                <w:lang w:val="en-AU"/>
              </w:rPr>
            </w:pPr>
            <w:r w:rsidRPr="00CC1982">
              <w:rPr>
                <w:sz w:val="22"/>
                <w:szCs w:val="22"/>
                <w:lang w:val="en-AU"/>
              </w:rPr>
              <w:t xml:space="preserve">The review and redevelopment of the </w:t>
            </w:r>
            <w:r w:rsidR="00077A7A" w:rsidRPr="00077A7A">
              <w:rPr>
                <w:i/>
                <w:iCs/>
                <w:sz w:val="22"/>
                <w:szCs w:val="22"/>
                <w:lang w:val="en-AU"/>
              </w:rPr>
              <w:t>22660VIC</w:t>
            </w:r>
            <w:r w:rsidRPr="00CC1982">
              <w:rPr>
                <w:i/>
                <w:iCs/>
                <w:sz w:val="22"/>
                <w:szCs w:val="22"/>
                <w:lang w:val="en-AU"/>
              </w:rPr>
              <w:t xml:space="preserve"> </w:t>
            </w:r>
            <w:r>
              <w:rPr>
                <w:i/>
                <w:sz w:val="22"/>
                <w:szCs w:val="22"/>
              </w:rPr>
              <w:t xml:space="preserve">Course in </w:t>
            </w:r>
            <w:r w:rsidRPr="00A405A9">
              <w:rPr>
                <w:i/>
                <w:sz w:val="22"/>
                <w:szCs w:val="22"/>
              </w:rPr>
              <w:t>Identifying and Responding to Family Violence Ris</w:t>
            </w:r>
            <w:r>
              <w:rPr>
                <w:i/>
                <w:sz w:val="22"/>
                <w:szCs w:val="22"/>
              </w:rPr>
              <w:t>k</w:t>
            </w:r>
            <w:r w:rsidRPr="00CC1982">
              <w:rPr>
                <w:sz w:val="22"/>
                <w:szCs w:val="22"/>
                <w:lang w:val="en-AU"/>
              </w:rPr>
              <w:t xml:space="preserve"> was based on extensive monitoring and evaluation, research and consultation and validation processes to ensure the c</w:t>
            </w:r>
            <w:r w:rsidRPr="00626816">
              <w:rPr>
                <w:sz w:val="22"/>
                <w:szCs w:val="22"/>
                <w:lang w:val="en-AU"/>
              </w:rPr>
              <w:t xml:space="preserve">ourse remains relevant and reflects current requirements of the MARAM Framework. </w:t>
            </w:r>
          </w:p>
          <w:p w14:paraId="7C613E7D" w14:textId="18ABC24E" w:rsidR="00626816" w:rsidRPr="00CC1982" w:rsidRDefault="00626816" w:rsidP="00626816">
            <w:pPr>
              <w:pStyle w:val="CMMBodycopyAB"/>
              <w:rPr>
                <w:sz w:val="22"/>
                <w:szCs w:val="22"/>
                <w:lang w:val="en-AU"/>
              </w:rPr>
            </w:pPr>
            <w:r w:rsidRPr="00626816">
              <w:rPr>
                <w:sz w:val="22"/>
                <w:szCs w:val="22"/>
                <w:lang w:val="en-AU"/>
              </w:rPr>
              <w:t>The following changes were</w:t>
            </w:r>
            <w:r w:rsidRPr="00CC1982">
              <w:rPr>
                <w:sz w:val="22"/>
                <w:szCs w:val="22"/>
                <w:lang w:val="en-AU"/>
              </w:rPr>
              <w:t xml:space="preserve"> incorporated during this reaccreditation:</w:t>
            </w:r>
          </w:p>
          <w:p w14:paraId="25A43CFA" w14:textId="0AC80F95" w:rsidR="00626816" w:rsidRPr="00BC7265" w:rsidRDefault="00BC7265" w:rsidP="000719F3">
            <w:pPr>
              <w:pStyle w:val="ListParagraph"/>
              <w:numPr>
                <w:ilvl w:val="0"/>
                <w:numId w:val="31"/>
              </w:numPr>
              <w:rPr>
                <w:rFonts w:ascii="Arial" w:eastAsia="Times New Roman" w:hAnsi="Arial" w:cs="Arial"/>
                <w:bCs/>
                <w:sz w:val="22"/>
                <w:szCs w:val="22"/>
                <w:lang w:eastAsia="x-none"/>
              </w:rPr>
            </w:pPr>
            <w:r w:rsidRPr="00BC7265">
              <w:rPr>
                <w:rFonts w:ascii="Arial" w:eastAsia="Times New Roman" w:hAnsi="Arial" w:cs="Arial"/>
                <w:bCs/>
                <w:sz w:val="22"/>
                <w:szCs w:val="22"/>
                <w:lang w:eastAsia="x-none"/>
              </w:rPr>
              <w:t xml:space="preserve">Revision of unit to align </w:t>
            </w:r>
            <w:r w:rsidR="001971AA">
              <w:rPr>
                <w:rFonts w:ascii="Arial" w:eastAsia="Times New Roman" w:hAnsi="Arial" w:cs="Arial"/>
                <w:bCs/>
                <w:sz w:val="22"/>
                <w:szCs w:val="22"/>
                <w:lang w:eastAsia="x-none"/>
              </w:rPr>
              <w:t>with</w:t>
            </w:r>
            <w:r w:rsidRPr="00BC7265">
              <w:rPr>
                <w:rFonts w:ascii="Arial" w:eastAsia="Times New Roman" w:hAnsi="Arial" w:cs="Arial"/>
                <w:bCs/>
                <w:sz w:val="22"/>
                <w:szCs w:val="22"/>
                <w:lang w:eastAsia="x-none"/>
              </w:rPr>
              <w:t xml:space="preserve"> current MARAM practice guidance</w:t>
            </w:r>
            <w:r w:rsidR="001971AA">
              <w:rPr>
                <w:rFonts w:ascii="Arial" w:eastAsia="Times New Roman" w:hAnsi="Arial" w:cs="Arial"/>
                <w:bCs/>
                <w:sz w:val="22"/>
                <w:szCs w:val="22"/>
                <w:lang w:eastAsia="x-none"/>
              </w:rPr>
              <w:t xml:space="preserve"> for </w:t>
            </w:r>
            <w:r w:rsidR="001971AA" w:rsidRPr="001971AA">
              <w:rPr>
                <w:rFonts w:ascii="Arial" w:eastAsia="Times New Roman" w:hAnsi="Arial" w:cs="Arial"/>
                <w:bCs/>
                <w:sz w:val="22"/>
                <w:szCs w:val="22"/>
                <w:lang w:eastAsia="x-none"/>
              </w:rPr>
              <w:t>identification responsibilities</w:t>
            </w:r>
            <w:r w:rsidRPr="00BC7265">
              <w:rPr>
                <w:rFonts w:ascii="Arial" w:eastAsia="Times New Roman" w:hAnsi="Arial" w:cs="Arial"/>
                <w:bCs/>
                <w:sz w:val="22"/>
                <w:szCs w:val="22"/>
                <w:lang w:eastAsia="x-none"/>
              </w:rPr>
              <w:t xml:space="preserve"> </w:t>
            </w:r>
            <w:proofErr w:type="gramStart"/>
            <w:r w:rsidR="001971AA" w:rsidRPr="00BC7265">
              <w:rPr>
                <w:rFonts w:ascii="Arial" w:eastAsia="Times New Roman" w:hAnsi="Arial" w:cs="Arial"/>
                <w:bCs/>
                <w:sz w:val="22"/>
                <w:szCs w:val="22"/>
                <w:lang w:eastAsia="x-none"/>
              </w:rPr>
              <w:t>including</w:t>
            </w:r>
            <w:r w:rsidR="007F6530">
              <w:rPr>
                <w:rFonts w:ascii="Arial" w:eastAsia="Times New Roman" w:hAnsi="Arial" w:cs="Arial"/>
                <w:bCs/>
                <w:sz w:val="22"/>
                <w:szCs w:val="22"/>
                <w:lang w:eastAsia="x-none"/>
              </w:rPr>
              <w:t>:</w:t>
            </w:r>
            <w:proofErr w:type="gramEnd"/>
            <w:r w:rsidRPr="00BC7265">
              <w:rPr>
                <w:rFonts w:ascii="Arial" w:eastAsia="Times New Roman" w:hAnsi="Arial" w:cs="Arial"/>
                <w:bCs/>
                <w:sz w:val="22"/>
                <w:szCs w:val="22"/>
                <w:lang w:eastAsia="x-none"/>
              </w:rPr>
              <w:t xml:space="preserve"> updating </w:t>
            </w:r>
            <w:r w:rsidR="00626816" w:rsidRPr="00BC7265">
              <w:rPr>
                <w:rFonts w:ascii="Arial" w:eastAsia="Times New Roman" w:hAnsi="Arial" w:cs="Arial"/>
                <w:bCs/>
                <w:sz w:val="22"/>
                <w:szCs w:val="22"/>
                <w:lang w:eastAsia="x-none"/>
              </w:rPr>
              <w:t>terminology from ‘perpetrators’ to ‘adult using family violence’</w:t>
            </w:r>
            <w:r w:rsidR="001971AA">
              <w:rPr>
                <w:rFonts w:ascii="Arial" w:eastAsia="Times New Roman" w:hAnsi="Arial" w:cs="Arial"/>
                <w:bCs/>
                <w:sz w:val="22"/>
                <w:szCs w:val="22"/>
                <w:lang w:eastAsia="x-none"/>
              </w:rPr>
              <w:t xml:space="preserve">, rationalising Knowledge Evidence requirements and better reflecting scope of identification responsibilities. </w:t>
            </w:r>
          </w:p>
          <w:p w14:paraId="5A01B9FC" w14:textId="4D8F54DA" w:rsidR="00626816" w:rsidRDefault="00626816" w:rsidP="00626816">
            <w:pPr>
              <w:pStyle w:val="CMMBodycopyAB"/>
              <w:numPr>
                <w:ilvl w:val="0"/>
                <w:numId w:val="31"/>
              </w:numPr>
              <w:rPr>
                <w:sz w:val="22"/>
                <w:szCs w:val="22"/>
                <w:lang w:val="en-AU"/>
              </w:rPr>
            </w:pPr>
            <w:r>
              <w:rPr>
                <w:sz w:val="22"/>
                <w:szCs w:val="22"/>
                <w:lang w:val="en-AU"/>
              </w:rPr>
              <w:t>Revision of unit to remove duplication and repetition.</w:t>
            </w:r>
          </w:p>
          <w:p w14:paraId="232331FB" w14:textId="4C6251AE" w:rsidR="007F6530" w:rsidRDefault="007F6530" w:rsidP="00626816">
            <w:pPr>
              <w:pStyle w:val="CMMBodycopyAB"/>
              <w:numPr>
                <w:ilvl w:val="0"/>
                <w:numId w:val="31"/>
              </w:numPr>
              <w:rPr>
                <w:sz w:val="22"/>
                <w:szCs w:val="22"/>
                <w:lang w:val="en-AU"/>
              </w:rPr>
            </w:pPr>
            <w:r>
              <w:rPr>
                <w:sz w:val="22"/>
                <w:szCs w:val="22"/>
                <w:lang w:val="en-AU"/>
              </w:rPr>
              <w:t xml:space="preserve">Change to unit title as the previous title </w:t>
            </w:r>
            <w:r w:rsidRPr="007F6530">
              <w:rPr>
                <w:sz w:val="22"/>
                <w:szCs w:val="22"/>
                <w:lang w:val="en-AU"/>
              </w:rPr>
              <w:t xml:space="preserve">‘provide </w:t>
            </w:r>
            <w:r w:rsidRPr="007F6530">
              <w:rPr>
                <w:i/>
                <w:iCs/>
                <w:sz w:val="22"/>
                <w:szCs w:val="22"/>
                <w:u w:val="single"/>
                <w:lang w:val="en-AU"/>
              </w:rPr>
              <w:t>initial</w:t>
            </w:r>
            <w:r w:rsidRPr="007F6530">
              <w:rPr>
                <w:sz w:val="22"/>
                <w:szCs w:val="22"/>
                <w:lang w:val="en-AU"/>
              </w:rPr>
              <w:t xml:space="preserve"> response’ implie</w:t>
            </w:r>
            <w:r>
              <w:rPr>
                <w:sz w:val="22"/>
                <w:szCs w:val="22"/>
                <w:lang w:val="en-AU"/>
              </w:rPr>
              <w:t>d</w:t>
            </w:r>
            <w:r w:rsidRPr="007F6530">
              <w:rPr>
                <w:sz w:val="22"/>
                <w:szCs w:val="22"/>
                <w:lang w:val="en-AU"/>
              </w:rPr>
              <w:t xml:space="preserve"> a one-off activity as opposed to contributing to ongoing risk management.</w:t>
            </w:r>
          </w:p>
          <w:p w14:paraId="01E882D5" w14:textId="7A33F80A" w:rsidR="00626816" w:rsidRDefault="00626816" w:rsidP="00626816">
            <w:pPr>
              <w:pStyle w:val="CMMBodycopyAB"/>
              <w:numPr>
                <w:ilvl w:val="0"/>
                <w:numId w:val="31"/>
              </w:numPr>
              <w:rPr>
                <w:sz w:val="22"/>
                <w:szCs w:val="22"/>
                <w:lang w:val="en-AU"/>
              </w:rPr>
            </w:pPr>
            <w:r>
              <w:rPr>
                <w:sz w:val="22"/>
                <w:szCs w:val="22"/>
                <w:lang w:val="en-AU"/>
              </w:rPr>
              <w:lastRenderedPageBreak/>
              <w:t>T</w:t>
            </w:r>
            <w:r w:rsidRPr="00CC1982">
              <w:rPr>
                <w:sz w:val="22"/>
                <w:szCs w:val="22"/>
                <w:lang w:val="en-AU"/>
              </w:rPr>
              <w:t xml:space="preserve">ranslation </w:t>
            </w:r>
            <w:r>
              <w:rPr>
                <w:sz w:val="22"/>
                <w:szCs w:val="22"/>
                <w:lang w:val="en-AU"/>
              </w:rPr>
              <w:t>of</w:t>
            </w:r>
            <w:r w:rsidRPr="00CC1982">
              <w:rPr>
                <w:sz w:val="22"/>
                <w:szCs w:val="22"/>
                <w:lang w:val="en-AU"/>
              </w:rPr>
              <w:t xml:space="preserve"> the</w:t>
            </w:r>
            <w:r>
              <w:rPr>
                <w:sz w:val="22"/>
                <w:szCs w:val="22"/>
                <w:lang w:val="en-AU"/>
              </w:rPr>
              <w:t xml:space="preserve"> </w:t>
            </w:r>
            <w:r w:rsidRPr="00CC1982">
              <w:rPr>
                <w:sz w:val="22"/>
                <w:szCs w:val="22"/>
                <w:lang w:val="en-AU"/>
              </w:rPr>
              <w:t xml:space="preserve">unit </w:t>
            </w:r>
            <w:r>
              <w:rPr>
                <w:sz w:val="22"/>
                <w:szCs w:val="22"/>
                <w:lang w:val="en-AU"/>
              </w:rPr>
              <w:t xml:space="preserve">into the unit </w:t>
            </w:r>
            <w:r w:rsidRPr="00CC1982">
              <w:rPr>
                <w:sz w:val="22"/>
                <w:szCs w:val="22"/>
                <w:lang w:val="en-AU"/>
              </w:rPr>
              <w:t>template</w:t>
            </w:r>
            <w:r>
              <w:rPr>
                <w:sz w:val="22"/>
                <w:szCs w:val="22"/>
                <w:lang w:val="en-AU"/>
              </w:rPr>
              <w:t xml:space="preserve"> required under</w:t>
            </w:r>
            <w:r w:rsidRPr="00CC1982">
              <w:rPr>
                <w:sz w:val="22"/>
                <w:szCs w:val="22"/>
                <w:lang w:val="en-AU"/>
              </w:rPr>
              <w:t xml:space="preserve"> the </w:t>
            </w:r>
            <w:r w:rsidRPr="00CC1982">
              <w:rPr>
                <w:i/>
                <w:iCs/>
                <w:sz w:val="22"/>
                <w:szCs w:val="22"/>
                <w:lang w:val="en-AU"/>
              </w:rPr>
              <w:t>AQTF 2021 Standards for Accredited Courses</w:t>
            </w:r>
            <w:r>
              <w:rPr>
                <w:sz w:val="22"/>
                <w:szCs w:val="22"/>
                <w:lang w:val="en-AU"/>
              </w:rPr>
              <w:t xml:space="preserve">, including the addition of new fields: Range of Conditions, Foundation Skills and Performance Evidence. </w:t>
            </w:r>
          </w:p>
          <w:p w14:paraId="0F16476C" w14:textId="793AAFAE" w:rsidR="00626816" w:rsidRPr="00E3109F" w:rsidRDefault="00626816" w:rsidP="00CA6D9D">
            <w:pPr>
              <w:pStyle w:val="CMMBodycopyAB"/>
              <w:numPr>
                <w:ilvl w:val="0"/>
                <w:numId w:val="31"/>
              </w:numPr>
              <w:rPr>
                <w:sz w:val="22"/>
                <w:szCs w:val="22"/>
                <w:lang w:val="en-AU"/>
              </w:rPr>
            </w:pPr>
            <w:r w:rsidRPr="00E3109F">
              <w:rPr>
                <w:sz w:val="22"/>
                <w:szCs w:val="22"/>
                <w:lang w:val="en-AU"/>
              </w:rPr>
              <w:t xml:space="preserve">Increase in nominal hours to better reflect realistic training and assessment volume in response to </w:t>
            </w:r>
            <w:r w:rsidR="00E3109F" w:rsidRPr="00E3109F">
              <w:rPr>
                <w:sz w:val="22"/>
                <w:szCs w:val="22"/>
                <w:lang w:val="en-AU"/>
              </w:rPr>
              <w:t xml:space="preserve">research conducted on behalf of the Office of TAFE Coordination and Development and </w:t>
            </w:r>
            <w:r w:rsidRPr="00E3109F">
              <w:rPr>
                <w:sz w:val="22"/>
                <w:szCs w:val="22"/>
                <w:lang w:val="en-AU"/>
              </w:rPr>
              <w:t xml:space="preserve">training provider feedback that the hours had previously been set too low.  </w:t>
            </w:r>
          </w:p>
          <w:p w14:paraId="1BA735E8" w14:textId="32CBD34C" w:rsidR="00D3260F" w:rsidRPr="0019314C" w:rsidRDefault="00D3260F" w:rsidP="005A26F9">
            <w:pPr>
              <w:pStyle w:val="CMMBodycopyAB"/>
              <w:rPr>
                <w:b/>
                <w:sz w:val="22"/>
                <w:szCs w:val="22"/>
              </w:rPr>
            </w:pPr>
            <w:r w:rsidRPr="0019314C">
              <w:rPr>
                <w:b/>
                <w:sz w:val="22"/>
                <w:szCs w:val="22"/>
              </w:rPr>
              <w:t xml:space="preserve">Transition and equivalence </w:t>
            </w:r>
          </w:p>
          <w:p w14:paraId="6CAFA8FC" w14:textId="0A02CB26" w:rsidR="00A736AC" w:rsidRDefault="00A736AC" w:rsidP="00A736AC">
            <w:pPr>
              <w:pStyle w:val="CMMBodycopyAB"/>
              <w:rPr>
                <w:sz w:val="22"/>
                <w:szCs w:val="22"/>
              </w:rPr>
            </w:pPr>
            <w:r w:rsidRPr="0019314C">
              <w:rPr>
                <w:sz w:val="22"/>
                <w:szCs w:val="22"/>
              </w:rPr>
              <w:t>The</w:t>
            </w:r>
            <w:r w:rsidRPr="00865D24">
              <w:rPr>
                <w:sz w:val="22"/>
                <w:szCs w:val="22"/>
              </w:rPr>
              <w:t xml:space="preserve"> vocational outcome of</w:t>
            </w:r>
            <w:r w:rsidRPr="0019314C">
              <w:rPr>
                <w:sz w:val="22"/>
                <w:szCs w:val="22"/>
              </w:rPr>
              <w:t xml:space="preserve"> </w:t>
            </w:r>
            <w:r w:rsidR="00077A7A" w:rsidRPr="00077A7A">
              <w:rPr>
                <w:i/>
                <w:sz w:val="22"/>
                <w:szCs w:val="22"/>
              </w:rPr>
              <w:t>22660VIC</w:t>
            </w:r>
            <w:r w:rsidRPr="0019314C">
              <w:rPr>
                <w:i/>
                <w:sz w:val="22"/>
                <w:szCs w:val="22"/>
              </w:rPr>
              <w:t xml:space="preserve"> </w:t>
            </w:r>
            <w:r>
              <w:rPr>
                <w:i/>
                <w:sz w:val="22"/>
                <w:szCs w:val="22"/>
              </w:rPr>
              <w:t xml:space="preserve">Course in </w:t>
            </w:r>
            <w:r w:rsidRPr="00A405A9">
              <w:rPr>
                <w:i/>
                <w:sz w:val="22"/>
                <w:szCs w:val="22"/>
              </w:rPr>
              <w:t>Identifying and Responding to Family Violence Ris</w:t>
            </w:r>
            <w:r>
              <w:rPr>
                <w:i/>
                <w:sz w:val="22"/>
                <w:szCs w:val="22"/>
              </w:rPr>
              <w:t>k</w:t>
            </w:r>
            <w:r w:rsidRPr="0019314C">
              <w:rPr>
                <w:sz w:val="22"/>
                <w:szCs w:val="22"/>
              </w:rPr>
              <w:t xml:space="preserve"> is</w:t>
            </w:r>
            <w:r>
              <w:rPr>
                <w:sz w:val="22"/>
                <w:szCs w:val="22"/>
              </w:rPr>
              <w:t xml:space="preserve"> deemed to be</w:t>
            </w:r>
            <w:r w:rsidRPr="0019314C">
              <w:rPr>
                <w:sz w:val="22"/>
                <w:szCs w:val="22"/>
              </w:rPr>
              <w:t xml:space="preserve"> </w:t>
            </w:r>
            <w:r w:rsidRPr="0019314C">
              <w:rPr>
                <w:b/>
                <w:sz w:val="22"/>
                <w:szCs w:val="22"/>
              </w:rPr>
              <w:t>equivalent</w:t>
            </w:r>
            <w:r w:rsidRPr="0019314C">
              <w:rPr>
                <w:sz w:val="22"/>
                <w:szCs w:val="22"/>
              </w:rPr>
              <w:t xml:space="preserve"> to</w:t>
            </w:r>
            <w:r>
              <w:t xml:space="preserve"> </w:t>
            </w:r>
            <w:r w:rsidRPr="00865D24">
              <w:rPr>
                <w:sz w:val="22"/>
                <w:szCs w:val="22"/>
              </w:rPr>
              <w:t>the vocational outcome of</w:t>
            </w:r>
            <w:r w:rsidRPr="0019314C">
              <w:rPr>
                <w:sz w:val="22"/>
                <w:szCs w:val="22"/>
              </w:rPr>
              <w:t xml:space="preserve"> </w:t>
            </w:r>
            <w:r w:rsidRPr="00A405A9">
              <w:rPr>
                <w:i/>
                <w:sz w:val="22"/>
                <w:szCs w:val="22"/>
              </w:rPr>
              <w:t xml:space="preserve">22510VIC </w:t>
            </w:r>
            <w:r>
              <w:rPr>
                <w:i/>
                <w:sz w:val="22"/>
                <w:szCs w:val="22"/>
              </w:rPr>
              <w:t xml:space="preserve">Course in </w:t>
            </w:r>
            <w:r w:rsidRPr="00A405A9">
              <w:rPr>
                <w:i/>
                <w:sz w:val="22"/>
                <w:szCs w:val="22"/>
              </w:rPr>
              <w:t>Identifying and Responding to Family Violence Ris</w:t>
            </w:r>
            <w:r>
              <w:rPr>
                <w:i/>
                <w:sz w:val="22"/>
                <w:szCs w:val="22"/>
              </w:rPr>
              <w:t>k</w:t>
            </w:r>
            <w:r w:rsidRPr="0019314C">
              <w:rPr>
                <w:sz w:val="22"/>
                <w:szCs w:val="22"/>
              </w:rPr>
              <w:t xml:space="preserve">. </w:t>
            </w:r>
          </w:p>
          <w:p w14:paraId="29F2B9D8" w14:textId="6647DC46" w:rsidR="00A736AC" w:rsidRPr="0019314C" w:rsidRDefault="00A736AC" w:rsidP="00A736AC">
            <w:pPr>
              <w:pStyle w:val="CMMBodycopyAB"/>
              <w:rPr>
                <w:sz w:val="22"/>
                <w:szCs w:val="22"/>
              </w:rPr>
            </w:pPr>
            <w:r w:rsidRPr="00865D24">
              <w:rPr>
                <w:sz w:val="22"/>
                <w:szCs w:val="22"/>
              </w:rPr>
              <w:t>RTOs are required to review the changes that have</w:t>
            </w:r>
            <w:r>
              <w:rPr>
                <w:sz w:val="22"/>
                <w:szCs w:val="22"/>
              </w:rPr>
              <w:t xml:space="preserve"> </w:t>
            </w:r>
            <w:r w:rsidRPr="00865D24">
              <w:rPr>
                <w:sz w:val="22"/>
                <w:szCs w:val="22"/>
              </w:rPr>
              <w:t xml:space="preserve">occurred in the new </w:t>
            </w:r>
            <w:r w:rsidR="00077A7A" w:rsidRPr="00077A7A">
              <w:rPr>
                <w:i/>
                <w:sz w:val="22"/>
                <w:szCs w:val="22"/>
              </w:rPr>
              <w:t>22660VIC</w:t>
            </w:r>
            <w:r w:rsidRPr="0019314C">
              <w:rPr>
                <w:i/>
                <w:sz w:val="22"/>
                <w:szCs w:val="22"/>
              </w:rPr>
              <w:t xml:space="preserve"> </w:t>
            </w:r>
            <w:r>
              <w:rPr>
                <w:i/>
                <w:sz w:val="22"/>
                <w:szCs w:val="22"/>
              </w:rPr>
              <w:t xml:space="preserve">Course in </w:t>
            </w:r>
            <w:r w:rsidRPr="00A405A9">
              <w:rPr>
                <w:i/>
                <w:sz w:val="22"/>
                <w:szCs w:val="22"/>
              </w:rPr>
              <w:t>Identifying and Responding to Family Violence Ris</w:t>
            </w:r>
            <w:r>
              <w:rPr>
                <w:i/>
                <w:sz w:val="22"/>
                <w:szCs w:val="22"/>
              </w:rPr>
              <w:t>k</w:t>
            </w:r>
            <w:r w:rsidRPr="00865D24">
              <w:rPr>
                <w:sz w:val="22"/>
                <w:szCs w:val="22"/>
              </w:rPr>
              <w:t xml:space="preserve"> and</w:t>
            </w:r>
            <w:r>
              <w:rPr>
                <w:sz w:val="22"/>
                <w:szCs w:val="22"/>
              </w:rPr>
              <w:t xml:space="preserve"> </w:t>
            </w:r>
            <w:r w:rsidRPr="00865D24">
              <w:rPr>
                <w:sz w:val="22"/>
                <w:szCs w:val="22"/>
              </w:rPr>
              <w:t>make the required resource adjustments prior to</w:t>
            </w:r>
            <w:r>
              <w:rPr>
                <w:sz w:val="22"/>
                <w:szCs w:val="22"/>
              </w:rPr>
              <w:t xml:space="preserve"> applying for Scope and</w:t>
            </w:r>
            <w:r w:rsidRPr="00865D24">
              <w:rPr>
                <w:sz w:val="22"/>
                <w:szCs w:val="22"/>
              </w:rPr>
              <w:t xml:space="preserve"> enrolling students.</w:t>
            </w:r>
          </w:p>
          <w:p w14:paraId="6AB08617" w14:textId="2A4D2661" w:rsidR="00CA4D92" w:rsidRPr="0019314C" w:rsidRDefault="00D3260F" w:rsidP="00A736AC">
            <w:pPr>
              <w:pStyle w:val="CMMBodycopyAB"/>
              <w:rPr>
                <w:sz w:val="22"/>
                <w:szCs w:val="22"/>
              </w:rPr>
            </w:pPr>
            <w:r w:rsidRPr="0019314C">
              <w:rPr>
                <w:sz w:val="22"/>
                <w:szCs w:val="22"/>
              </w:rPr>
              <w:t xml:space="preserve"> </w:t>
            </w:r>
            <w:r w:rsidRPr="0019314C">
              <w:rPr>
                <w:b/>
                <w:sz w:val="22"/>
                <w:szCs w:val="22"/>
              </w:rPr>
              <w:t>Table 1</w:t>
            </w:r>
            <w:r w:rsidRPr="0019314C">
              <w:rPr>
                <w:sz w:val="22"/>
                <w:szCs w:val="22"/>
              </w:rPr>
              <w:t xml:space="preserve"> below identifies the relationship between units from this re-accredited course (</w:t>
            </w:r>
            <w:r w:rsidR="00077A7A" w:rsidRPr="00077A7A">
              <w:rPr>
                <w:iCs/>
                <w:sz w:val="22"/>
                <w:szCs w:val="22"/>
              </w:rPr>
              <w:t>22660VIC</w:t>
            </w:r>
            <w:r w:rsidRPr="0019314C">
              <w:rPr>
                <w:sz w:val="22"/>
                <w:szCs w:val="22"/>
              </w:rPr>
              <w:t xml:space="preserve">) to units from </w:t>
            </w:r>
            <w:r w:rsidR="00A405A9" w:rsidRPr="00A405A9">
              <w:rPr>
                <w:i/>
                <w:sz w:val="22"/>
                <w:szCs w:val="22"/>
              </w:rPr>
              <w:t xml:space="preserve">22510VIC </w:t>
            </w:r>
            <w:r w:rsidR="00A405A9">
              <w:rPr>
                <w:i/>
                <w:sz w:val="22"/>
                <w:szCs w:val="22"/>
              </w:rPr>
              <w:t xml:space="preserve">Course in </w:t>
            </w:r>
            <w:r w:rsidR="00A405A9" w:rsidRPr="00A405A9">
              <w:rPr>
                <w:i/>
                <w:sz w:val="22"/>
                <w:szCs w:val="22"/>
              </w:rPr>
              <w:t>Identifying and Responding to Family Violence Risk</w:t>
            </w:r>
            <w:r w:rsidR="00C64304" w:rsidRPr="0019314C">
              <w:rPr>
                <w:sz w:val="22"/>
                <w:szCs w:val="22"/>
              </w:rPr>
              <w:t>.</w:t>
            </w:r>
          </w:p>
        </w:tc>
      </w:tr>
    </w:tbl>
    <w:p w14:paraId="4A7CCD1E" w14:textId="735EFE3D" w:rsidR="00E6743C" w:rsidRPr="0019314C" w:rsidRDefault="00E6743C" w:rsidP="00D3260F">
      <w:pPr>
        <w:spacing w:before="240" w:after="240"/>
        <w:rPr>
          <w:rFonts w:ascii="Arial" w:hAnsi="Arial" w:cs="Arial"/>
          <w:b/>
          <w:color w:val="103D64"/>
        </w:rPr>
      </w:pPr>
      <w:r w:rsidRPr="0019314C">
        <w:rPr>
          <w:rFonts w:ascii="Arial" w:hAnsi="Arial" w:cs="Arial"/>
          <w:b/>
          <w:color w:val="103D64"/>
        </w:rPr>
        <w:t xml:space="preserve">TABLE 1: Transition arrangements between </w:t>
      </w:r>
      <w:r w:rsidR="001A5119" w:rsidRPr="001A5119">
        <w:rPr>
          <w:rFonts w:ascii="Arial" w:hAnsi="Arial" w:cs="Arial"/>
          <w:b/>
          <w:color w:val="103D64"/>
        </w:rPr>
        <w:t>22510VIC</w:t>
      </w:r>
      <w:r w:rsidRPr="0019314C">
        <w:rPr>
          <w:rFonts w:ascii="Arial" w:hAnsi="Arial" w:cs="Arial"/>
          <w:b/>
          <w:color w:val="103D64"/>
        </w:rPr>
        <w:t xml:space="preserve"> and </w:t>
      </w:r>
      <w:r w:rsidR="00077A7A" w:rsidRPr="00077A7A">
        <w:rPr>
          <w:rFonts w:ascii="Arial" w:hAnsi="Arial" w:cs="Arial"/>
          <w:b/>
          <w:color w:val="103D64"/>
        </w:rPr>
        <w:t>22660VIC</w:t>
      </w:r>
    </w:p>
    <w:tbl>
      <w:tblPr>
        <w:tblStyle w:val="TableGrid"/>
        <w:tblW w:w="4813" w:type="pct"/>
        <w:tblLook w:val="04A0" w:firstRow="1" w:lastRow="0" w:firstColumn="1" w:lastColumn="0" w:noHBand="0" w:noVBand="1"/>
      </w:tblPr>
      <w:tblGrid>
        <w:gridCol w:w="4082"/>
        <w:gridCol w:w="4082"/>
        <w:gridCol w:w="1649"/>
      </w:tblGrid>
      <w:tr w:rsidR="00E6743C" w:rsidRPr="00A16D08" w14:paraId="58A29D27" w14:textId="77777777" w:rsidTr="00387FA4">
        <w:trPr>
          <w:tblHeader/>
        </w:trPr>
        <w:tc>
          <w:tcPr>
            <w:tcW w:w="2080" w:type="pct"/>
            <w:shd w:val="clear" w:color="auto" w:fill="103D64" w:themeFill="text2"/>
            <w:vAlign w:val="center"/>
          </w:tcPr>
          <w:p w14:paraId="443DD632" w14:textId="379B8053" w:rsidR="00E6743C" w:rsidRPr="008F5030" w:rsidRDefault="00E6743C" w:rsidP="00E6743C">
            <w:pPr>
              <w:pStyle w:val="CMMBodycopyAB"/>
              <w:rPr>
                <w:b/>
                <w:sz w:val="22"/>
                <w:szCs w:val="22"/>
              </w:rPr>
            </w:pPr>
            <w:r w:rsidRPr="008F5030">
              <w:rPr>
                <w:b/>
                <w:sz w:val="22"/>
                <w:szCs w:val="22"/>
              </w:rPr>
              <w:t>OLD COURSE</w:t>
            </w:r>
          </w:p>
          <w:p w14:paraId="28FFBC6D" w14:textId="7A5752D6" w:rsidR="00E6743C" w:rsidRPr="008F5030" w:rsidRDefault="00E6743C" w:rsidP="00E6743C">
            <w:pPr>
              <w:pStyle w:val="CMMBodycopyAB"/>
              <w:rPr>
                <w:b/>
                <w:sz w:val="22"/>
                <w:szCs w:val="22"/>
              </w:rPr>
            </w:pPr>
            <w:r w:rsidRPr="008F5030">
              <w:rPr>
                <w:b/>
                <w:sz w:val="22"/>
                <w:szCs w:val="22"/>
              </w:rPr>
              <w:t xml:space="preserve">Units in </w:t>
            </w:r>
            <w:r w:rsidR="001A5119" w:rsidRPr="001A5119">
              <w:rPr>
                <w:b/>
                <w:i/>
                <w:sz w:val="22"/>
                <w:szCs w:val="22"/>
              </w:rPr>
              <w:t>22510VIC Course in Identifying and Responding to Family Violence Risk</w:t>
            </w:r>
          </w:p>
        </w:tc>
        <w:tc>
          <w:tcPr>
            <w:tcW w:w="2080" w:type="pct"/>
            <w:shd w:val="clear" w:color="auto" w:fill="103D64" w:themeFill="text2"/>
            <w:vAlign w:val="center"/>
          </w:tcPr>
          <w:p w14:paraId="5EB7FD83" w14:textId="22565C24" w:rsidR="00E6743C" w:rsidRPr="008F5030" w:rsidRDefault="00E6743C" w:rsidP="00E6743C">
            <w:pPr>
              <w:pStyle w:val="CMMBodycopyAB"/>
              <w:rPr>
                <w:b/>
                <w:sz w:val="22"/>
                <w:szCs w:val="22"/>
              </w:rPr>
            </w:pPr>
            <w:r w:rsidRPr="008F5030">
              <w:rPr>
                <w:b/>
                <w:sz w:val="22"/>
                <w:szCs w:val="22"/>
              </w:rPr>
              <w:t>NEW COURSE</w:t>
            </w:r>
          </w:p>
          <w:p w14:paraId="75EC610F" w14:textId="020F2413" w:rsidR="00E6743C" w:rsidRPr="008F5030" w:rsidRDefault="00E6743C" w:rsidP="00E6743C">
            <w:pPr>
              <w:pStyle w:val="CMMBodycopyAB"/>
              <w:rPr>
                <w:b/>
                <w:sz w:val="22"/>
                <w:szCs w:val="22"/>
              </w:rPr>
            </w:pPr>
            <w:r w:rsidRPr="008F5030">
              <w:rPr>
                <w:b/>
                <w:sz w:val="22"/>
                <w:szCs w:val="22"/>
              </w:rPr>
              <w:t xml:space="preserve">Unit in </w:t>
            </w:r>
            <w:r w:rsidR="00077A7A" w:rsidRPr="00077A7A">
              <w:rPr>
                <w:i/>
                <w:iCs/>
                <w:sz w:val="22"/>
                <w:szCs w:val="22"/>
                <w:lang w:val="en-US"/>
              </w:rPr>
              <w:t>22660VIC</w:t>
            </w:r>
            <w:r w:rsidR="001A5119" w:rsidRPr="006A700E">
              <w:rPr>
                <w:i/>
                <w:iCs/>
                <w:sz w:val="22"/>
                <w:szCs w:val="22"/>
                <w:lang w:val="en-US"/>
              </w:rPr>
              <w:t xml:space="preserve"> </w:t>
            </w:r>
            <w:r w:rsidR="001A5119">
              <w:rPr>
                <w:i/>
                <w:sz w:val="22"/>
                <w:szCs w:val="22"/>
              </w:rPr>
              <w:t xml:space="preserve">Course in </w:t>
            </w:r>
            <w:r w:rsidR="001A5119" w:rsidRPr="00A405A9">
              <w:rPr>
                <w:i/>
                <w:sz w:val="22"/>
                <w:szCs w:val="22"/>
              </w:rPr>
              <w:t>Identifying and Responding to Family Violence Risk</w:t>
            </w:r>
          </w:p>
        </w:tc>
        <w:tc>
          <w:tcPr>
            <w:tcW w:w="840" w:type="pct"/>
            <w:shd w:val="clear" w:color="auto" w:fill="103D64" w:themeFill="text2"/>
            <w:vAlign w:val="center"/>
          </w:tcPr>
          <w:p w14:paraId="2B618E73" w14:textId="4146BDD5" w:rsidR="00E6743C" w:rsidRPr="008F5030" w:rsidRDefault="00E6743C" w:rsidP="00E6743C">
            <w:pPr>
              <w:pStyle w:val="CMMBodycopyAB"/>
              <w:rPr>
                <w:b/>
                <w:sz w:val="22"/>
                <w:szCs w:val="22"/>
              </w:rPr>
            </w:pPr>
            <w:r w:rsidRPr="008F5030">
              <w:rPr>
                <w:b/>
                <w:sz w:val="22"/>
                <w:szCs w:val="22"/>
              </w:rPr>
              <w:t>Relationship</w:t>
            </w:r>
          </w:p>
        </w:tc>
      </w:tr>
      <w:tr w:rsidR="00C64304" w:rsidRPr="00A16D08" w14:paraId="63CA9FE7" w14:textId="77777777" w:rsidTr="00387FA4">
        <w:tc>
          <w:tcPr>
            <w:tcW w:w="2080" w:type="pct"/>
            <w:vAlign w:val="center"/>
          </w:tcPr>
          <w:p w14:paraId="6AB10514" w14:textId="295F34F8" w:rsidR="00C64304" w:rsidRPr="008F5030" w:rsidRDefault="00626816" w:rsidP="00E6743C">
            <w:pPr>
              <w:pStyle w:val="CMMBodycopyAB"/>
              <w:rPr>
                <w:sz w:val="22"/>
                <w:szCs w:val="22"/>
              </w:rPr>
            </w:pPr>
            <w:r w:rsidRPr="00626816">
              <w:rPr>
                <w:sz w:val="22"/>
                <w:szCs w:val="22"/>
              </w:rPr>
              <w:t>VU22733 Identify and provide initial response to family violence risk</w:t>
            </w:r>
          </w:p>
        </w:tc>
        <w:tc>
          <w:tcPr>
            <w:tcW w:w="2080" w:type="pct"/>
            <w:vAlign w:val="center"/>
          </w:tcPr>
          <w:p w14:paraId="241CCD2C" w14:textId="56D450C4" w:rsidR="00C64304" w:rsidRPr="00C64304" w:rsidRDefault="00077A7A" w:rsidP="00626816">
            <w:pPr>
              <w:pStyle w:val="CMMBodycopyAB"/>
              <w:rPr>
                <w:sz w:val="22"/>
                <w:szCs w:val="22"/>
                <w:highlight w:val="yellow"/>
              </w:rPr>
            </w:pPr>
            <w:r w:rsidRPr="00077A7A">
              <w:rPr>
                <w:sz w:val="22"/>
                <w:szCs w:val="22"/>
              </w:rPr>
              <w:t>VU23650</w:t>
            </w:r>
            <w:r w:rsidR="00626816">
              <w:rPr>
                <w:sz w:val="22"/>
                <w:szCs w:val="22"/>
              </w:rPr>
              <w:t xml:space="preserve"> </w:t>
            </w:r>
            <w:r w:rsidR="00626816" w:rsidRPr="00626816">
              <w:rPr>
                <w:sz w:val="22"/>
                <w:szCs w:val="22"/>
              </w:rPr>
              <w:t>Identify and respond to family violence risk</w:t>
            </w:r>
          </w:p>
        </w:tc>
        <w:tc>
          <w:tcPr>
            <w:tcW w:w="840" w:type="pct"/>
            <w:vAlign w:val="center"/>
          </w:tcPr>
          <w:p w14:paraId="7FF7E2F4" w14:textId="1BEA1E53" w:rsidR="00C64304" w:rsidRPr="00547E7E" w:rsidRDefault="00547E7E" w:rsidP="00E6743C">
            <w:pPr>
              <w:pStyle w:val="CMMBodycopyAB"/>
              <w:rPr>
                <w:sz w:val="22"/>
                <w:szCs w:val="22"/>
              </w:rPr>
            </w:pPr>
            <w:r w:rsidRPr="00547E7E">
              <w:rPr>
                <w:sz w:val="22"/>
                <w:szCs w:val="22"/>
              </w:rPr>
              <w:t>Equivalent</w:t>
            </w:r>
          </w:p>
        </w:tc>
      </w:tr>
    </w:tbl>
    <w:p w14:paraId="5CFCE481" w14:textId="340481E0" w:rsidR="00077A7A" w:rsidRDefault="00077A7A"/>
    <w:tbl>
      <w:tblPr>
        <w:tblStyle w:val="TableGrid"/>
        <w:tblW w:w="10070" w:type="dxa"/>
        <w:tblInd w:w="-15" w:type="dxa"/>
        <w:tblLayout w:type="fixed"/>
        <w:tblLook w:val="04A0" w:firstRow="1" w:lastRow="0" w:firstColumn="1" w:lastColumn="0" w:noHBand="0" w:noVBand="1"/>
      </w:tblPr>
      <w:tblGrid>
        <w:gridCol w:w="2840"/>
        <w:gridCol w:w="7230"/>
      </w:tblGrid>
      <w:tr w:rsidR="00761074" w:rsidRPr="0019314C" w14:paraId="4C4AF9DE" w14:textId="77777777" w:rsidTr="00E6743C">
        <w:trPr>
          <w:trHeight w:val="363"/>
        </w:trPr>
        <w:tc>
          <w:tcPr>
            <w:tcW w:w="2840" w:type="dxa"/>
            <w:tcBorders>
              <w:top w:val="nil"/>
              <w:bottom w:val="nil"/>
              <w:right w:val="dotted" w:sz="4" w:space="0" w:color="888B8D" w:themeColor="accent2"/>
            </w:tcBorders>
            <w:shd w:val="clear" w:color="auto" w:fill="103D64" w:themeFill="text2"/>
          </w:tcPr>
          <w:p w14:paraId="0D3E55E5" w14:textId="306081ED" w:rsidR="00761074" w:rsidRPr="0019314C" w:rsidRDefault="00FB5078" w:rsidP="00AE1D2F">
            <w:pPr>
              <w:pStyle w:val="Heading3"/>
              <w:rPr>
                <w:sz w:val="22"/>
                <w:szCs w:val="22"/>
              </w:rPr>
            </w:pPr>
            <w:bookmarkStart w:id="60" w:name="_Toc479845655"/>
            <w:r w:rsidRPr="0019314C">
              <w:rPr>
                <w:sz w:val="22"/>
                <w:szCs w:val="22"/>
              </w:rPr>
              <w:br w:type="page"/>
            </w:r>
            <w:bookmarkStart w:id="61" w:name="_Toc99709779"/>
            <w:bookmarkStart w:id="62" w:name="_Toc101868183"/>
            <w:r w:rsidR="00761074" w:rsidRPr="0019314C">
              <w:rPr>
                <w:sz w:val="22"/>
                <w:szCs w:val="22"/>
              </w:rPr>
              <w:t>Course outcomes</w:t>
            </w:r>
            <w:bookmarkEnd w:id="60"/>
            <w:bookmarkEnd w:id="61"/>
            <w:bookmarkEnd w:id="62"/>
          </w:p>
        </w:tc>
        <w:tc>
          <w:tcPr>
            <w:tcW w:w="7230" w:type="dxa"/>
            <w:tcBorders>
              <w:top w:val="nil"/>
              <w:left w:val="dotted" w:sz="4" w:space="0" w:color="888B8D" w:themeColor="accent2"/>
              <w:bottom w:val="nil"/>
            </w:tcBorders>
            <w:shd w:val="clear" w:color="auto" w:fill="103D64" w:themeFill="text2"/>
          </w:tcPr>
          <w:p w14:paraId="2B71EAD7" w14:textId="77777777" w:rsidR="00761074" w:rsidRPr="0019314C" w:rsidRDefault="00761074" w:rsidP="00FA4EC9">
            <w:pPr>
              <w:pStyle w:val="VRQAFormSection"/>
              <w:framePr w:hSpace="0" w:wrap="auto" w:vAnchor="margin" w:hAnchor="text" w:xAlign="left" w:yAlign="inline"/>
              <w:ind w:left="37"/>
              <w:rPr>
                <w:sz w:val="22"/>
                <w:szCs w:val="22"/>
              </w:rPr>
            </w:pPr>
            <w:r w:rsidRPr="0019314C">
              <w:rPr>
                <w:sz w:val="22"/>
                <w:szCs w:val="22"/>
              </w:rPr>
              <w:t>Standards 5.5, 5.6 and 5.7 AQTF 2021 Standards for Accredited Courses</w:t>
            </w:r>
          </w:p>
        </w:tc>
      </w:tr>
      <w:tr w:rsidR="008006DE" w:rsidRPr="0019314C" w14:paraId="3DDC993F" w14:textId="77777777" w:rsidTr="006A3CDF">
        <w:trPr>
          <w:trHeight w:val="866"/>
        </w:trPr>
        <w:tc>
          <w:tcPr>
            <w:tcW w:w="2840" w:type="dxa"/>
            <w:tcBorders>
              <w:top w:val="nil"/>
              <w:left w:val="nil"/>
              <w:bottom w:val="dotted" w:sz="2" w:space="0" w:color="888B8D" w:themeColor="accent2"/>
              <w:right w:val="dotted" w:sz="2" w:space="0" w:color="888B8D" w:themeColor="accent2"/>
            </w:tcBorders>
          </w:tcPr>
          <w:p w14:paraId="0F05710D" w14:textId="1EECA4FD" w:rsidR="008006DE" w:rsidRPr="00DE4A28" w:rsidRDefault="008006DE" w:rsidP="00F22A55">
            <w:pPr>
              <w:pStyle w:val="Heading4"/>
              <w:rPr>
                <w:sz w:val="22"/>
                <w:szCs w:val="22"/>
              </w:rPr>
            </w:pPr>
            <w:bookmarkStart w:id="63" w:name="_Toc479845656"/>
            <w:bookmarkStart w:id="64" w:name="_Toc101868184"/>
            <w:r w:rsidRPr="00DE4A28">
              <w:rPr>
                <w:sz w:val="22"/>
                <w:szCs w:val="22"/>
              </w:rPr>
              <w:t>4.1 Qualification level</w:t>
            </w:r>
            <w:bookmarkEnd w:id="63"/>
            <w:bookmarkEnd w:id="64"/>
          </w:p>
        </w:tc>
        <w:tc>
          <w:tcPr>
            <w:tcW w:w="7230" w:type="dxa"/>
            <w:tcBorders>
              <w:top w:val="nil"/>
              <w:left w:val="dotted" w:sz="2" w:space="0" w:color="888B8D" w:themeColor="accent2"/>
              <w:bottom w:val="dotted" w:sz="4" w:space="0" w:color="auto"/>
              <w:right w:val="nil"/>
            </w:tcBorders>
          </w:tcPr>
          <w:p w14:paraId="5ECEC807" w14:textId="70849EC6" w:rsidR="006A700E" w:rsidRPr="006A700E" w:rsidRDefault="00077A7A" w:rsidP="005A26F9">
            <w:pPr>
              <w:pStyle w:val="CMMBodycopyAB"/>
              <w:rPr>
                <w:iCs/>
                <w:sz w:val="22"/>
                <w:szCs w:val="22"/>
              </w:rPr>
            </w:pPr>
            <w:r w:rsidRPr="00077A7A">
              <w:rPr>
                <w:i/>
                <w:sz w:val="22"/>
                <w:szCs w:val="22"/>
              </w:rPr>
              <w:t>22660VIC</w:t>
            </w:r>
            <w:r w:rsidR="00626816" w:rsidRPr="00626816">
              <w:rPr>
                <w:i/>
                <w:sz w:val="22"/>
                <w:szCs w:val="22"/>
              </w:rPr>
              <w:t xml:space="preserve"> Course in Identifying and Responding to Family Violence Risk</w:t>
            </w:r>
            <w:r w:rsidR="00626816" w:rsidRPr="00626816">
              <w:rPr>
                <w:iCs/>
                <w:sz w:val="22"/>
                <w:szCs w:val="22"/>
              </w:rPr>
              <w:t xml:space="preserve"> meets an identified industry need, but does not have the breadth, depth or volume of learning of an AQF qualification.</w:t>
            </w:r>
          </w:p>
        </w:tc>
      </w:tr>
      <w:tr w:rsidR="00AC1758" w:rsidRPr="0019314C" w14:paraId="0EB89E8A" w14:textId="77777777" w:rsidTr="006A3CDF">
        <w:trPr>
          <w:trHeight w:val="1196"/>
        </w:trPr>
        <w:tc>
          <w:tcPr>
            <w:tcW w:w="2840" w:type="dxa"/>
            <w:tcBorders>
              <w:top w:val="dotted" w:sz="2" w:space="0" w:color="888B8D" w:themeColor="accent2"/>
              <w:left w:val="nil"/>
              <w:bottom w:val="dotted" w:sz="4" w:space="0" w:color="888B8D"/>
              <w:right w:val="dotted" w:sz="2" w:space="0" w:color="888B8D" w:themeColor="accent2"/>
            </w:tcBorders>
          </w:tcPr>
          <w:p w14:paraId="0D20F993" w14:textId="577B8586" w:rsidR="00AC1758" w:rsidRPr="00DE4A28" w:rsidRDefault="00AC1758" w:rsidP="00F22A55">
            <w:pPr>
              <w:pStyle w:val="Heading4"/>
              <w:rPr>
                <w:sz w:val="22"/>
                <w:szCs w:val="22"/>
              </w:rPr>
            </w:pPr>
            <w:bookmarkStart w:id="65" w:name="_Toc101868185"/>
            <w:r w:rsidRPr="00DE4A28">
              <w:rPr>
                <w:sz w:val="22"/>
                <w:szCs w:val="22"/>
              </w:rPr>
              <w:t>4.2 Foundation skills</w:t>
            </w:r>
            <w:bookmarkEnd w:id="65"/>
          </w:p>
        </w:tc>
        <w:tc>
          <w:tcPr>
            <w:tcW w:w="7230" w:type="dxa"/>
            <w:tcBorders>
              <w:top w:val="dotted" w:sz="4" w:space="0" w:color="auto"/>
              <w:left w:val="dotted" w:sz="2" w:space="0" w:color="888B8D" w:themeColor="accent2"/>
              <w:bottom w:val="dotted" w:sz="4" w:space="0" w:color="888B8D"/>
              <w:right w:val="nil"/>
            </w:tcBorders>
          </w:tcPr>
          <w:p w14:paraId="45134130" w14:textId="21B7CD94" w:rsidR="00AC1758" w:rsidRPr="0019314C" w:rsidRDefault="006A3CDF" w:rsidP="008C6032">
            <w:pPr>
              <w:pStyle w:val="CMMBodycopyAB"/>
              <w:rPr>
                <w:sz w:val="22"/>
                <w:szCs w:val="22"/>
              </w:rPr>
            </w:pPr>
            <w:r w:rsidRPr="0019314C">
              <w:rPr>
                <w:sz w:val="22"/>
                <w:szCs w:val="22"/>
              </w:rPr>
              <w:t>Foundation skills essential to performance are embedded within the unit</w:t>
            </w:r>
            <w:r w:rsidR="006A700E">
              <w:rPr>
                <w:sz w:val="22"/>
                <w:szCs w:val="22"/>
              </w:rPr>
              <w:t>s</w:t>
            </w:r>
            <w:r w:rsidRPr="0019314C">
              <w:rPr>
                <w:sz w:val="22"/>
                <w:szCs w:val="22"/>
              </w:rPr>
              <w:t xml:space="preserve"> of competency within this course. Foundation skill requirements, where not explicit in the performance criteria, are identified in the ‘Foundation Skills’ field of the unit of competency.</w:t>
            </w:r>
          </w:p>
        </w:tc>
      </w:tr>
      <w:tr w:rsidR="00AC1758" w:rsidRPr="0019314C" w14:paraId="22AC1025" w14:textId="77777777" w:rsidTr="00D61631">
        <w:trPr>
          <w:trHeight w:val="561"/>
        </w:trPr>
        <w:tc>
          <w:tcPr>
            <w:tcW w:w="2840" w:type="dxa"/>
            <w:tcBorders>
              <w:top w:val="dotted" w:sz="4" w:space="0" w:color="888B8D"/>
              <w:left w:val="nil"/>
              <w:bottom w:val="dotted" w:sz="2" w:space="0" w:color="888B8D" w:themeColor="accent2"/>
              <w:right w:val="dotted" w:sz="2" w:space="0" w:color="888B8D" w:themeColor="accent2"/>
            </w:tcBorders>
          </w:tcPr>
          <w:p w14:paraId="44C6B719" w14:textId="59ADE06C" w:rsidR="00AC1758" w:rsidRPr="00DE4A28" w:rsidRDefault="00AC1758" w:rsidP="00F22A55">
            <w:pPr>
              <w:pStyle w:val="Heading4"/>
              <w:rPr>
                <w:sz w:val="22"/>
                <w:szCs w:val="22"/>
              </w:rPr>
            </w:pPr>
            <w:bookmarkStart w:id="66" w:name="_Toc101868186"/>
            <w:r w:rsidRPr="00DE4A28">
              <w:rPr>
                <w:sz w:val="22"/>
                <w:szCs w:val="22"/>
              </w:rPr>
              <w:t xml:space="preserve">4.3 </w:t>
            </w:r>
            <w:bookmarkStart w:id="67" w:name="_Toc479845658"/>
            <w:r w:rsidRPr="00DE4A28">
              <w:rPr>
                <w:sz w:val="22"/>
                <w:szCs w:val="22"/>
              </w:rPr>
              <w:t>Recognition given to the course</w:t>
            </w:r>
            <w:bookmarkEnd w:id="67"/>
            <w:r w:rsidRPr="00DE4A28">
              <w:rPr>
                <w:sz w:val="22"/>
                <w:szCs w:val="22"/>
              </w:rPr>
              <w:t xml:space="preserve"> (if applicable)</w:t>
            </w:r>
            <w:bookmarkEnd w:id="66"/>
          </w:p>
        </w:tc>
        <w:tc>
          <w:tcPr>
            <w:tcW w:w="7230" w:type="dxa"/>
            <w:tcBorders>
              <w:top w:val="dotted" w:sz="4" w:space="0" w:color="888B8D"/>
              <w:left w:val="dotted" w:sz="2" w:space="0" w:color="888B8D" w:themeColor="accent2"/>
              <w:bottom w:val="dotted" w:sz="2" w:space="0" w:color="888B8D" w:themeColor="accent2"/>
              <w:right w:val="nil"/>
            </w:tcBorders>
          </w:tcPr>
          <w:p w14:paraId="166B0503" w14:textId="2B1D4BA1" w:rsidR="00AC1758" w:rsidRPr="0019314C" w:rsidRDefault="00626816" w:rsidP="00626816">
            <w:pPr>
              <w:pStyle w:val="CMMBodycopyAB"/>
              <w:rPr>
                <w:sz w:val="22"/>
                <w:szCs w:val="22"/>
              </w:rPr>
            </w:pPr>
            <w:r w:rsidRPr="0019314C">
              <w:rPr>
                <w:sz w:val="22"/>
                <w:szCs w:val="22"/>
              </w:rPr>
              <w:t>Not applicable.</w:t>
            </w:r>
          </w:p>
        </w:tc>
      </w:tr>
      <w:tr w:rsidR="00AC1758" w:rsidRPr="0019314C" w14:paraId="43ED5014" w14:textId="77777777" w:rsidTr="00D61631">
        <w:trPr>
          <w:trHeight w:val="73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17D2F13" w:rsidR="00AC1758" w:rsidRPr="00DE4A28" w:rsidRDefault="00AC1758" w:rsidP="006C22BE">
            <w:pPr>
              <w:pStyle w:val="Heading4"/>
              <w:rPr>
                <w:b w:val="0"/>
                <w:bCs/>
                <w:sz w:val="22"/>
                <w:szCs w:val="22"/>
              </w:rPr>
            </w:pPr>
            <w:bookmarkStart w:id="68" w:name="_Toc479845659"/>
            <w:bookmarkStart w:id="69" w:name="_Toc101868187"/>
            <w:r w:rsidRPr="00DE4A28">
              <w:rPr>
                <w:sz w:val="22"/>
                <w:szCs w:val="22"/>
              </w:rPr>
              <w:t>4.4</w:t>
            </w:r>
            <w:r w:rsidRPr="00DE4A28">
              <w:rPr>
                <w:b w:val="0"/>
                <w:bCs/>
                <w:sz w:val="22"/>
                <w:szCs w:val="22"/>
              </w:rPr>
              <w:t xml:space="preserve"> </w:t>
            </w:r>
            <w:r w:rsidRPr="00DE4A28">
              <w:rPr>
                <w:rStyle w:val="Heading4Char"/>
                <w:b/>
                <w:bCs/>
                <w:sz w:val="22"/>
                <w:szCs w:val="22"/>
              </w:rPr>
              <w:t>Licensing/regulatory requirements</w:t>
            </w:r>
            <w:bookmarkEnd w:id="68"/>
            <w:r w:rsidRPr="00DE4A28">
              <w:rPr>
                <w:rStyle w:val="Heading4Char"/>
                <w:b/>
                <w:bCs/>
                <w:sz w:val="22"/>
                <w:szCs w:val="22"/>
              </w:rPr>
              <w:t xml:space="preserve"> (if applicable)</w:t>
            </w:r>
            <w:bookmarkEnd w:id="69"/>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1D1B85EB" w14:textId="55EE528B" w:rsidR="00CA4D92" w:rsidRPr="0019314C" w:rsidRDefault="0034734C" w:rsidP="005A26F9">
            <w:pPr>
              <w:pStyle w:val="CMMBodycopyAB"/>
              <w:rPr>
                <w:sz w:val="22"/>
                <w:szCs w:val="22"/>
              </w:rPr>
            </w:pPr>
            <w:r w:rsidRPr="0019314C">
              <w:rPr>
                <w:sz w:val="22"/>
                <w:szCs w:val="22"/>
              </w:rPr>
              <w:t>Not applicable.</w:t>
            </w:r>
          </w:p>
        </w:tc>
      </w:tr>
    </w:tbl>
    <w:p w14:paraId="2BD7B734" w14:textId="3DA73637" w:rsidR="00534E6C" w:rsidRDefault="00534E6C"/>
    <w:tbl>
      <w:tblPr>
        <w:tblStyle w:val="TableGrid"/>
        <w:tblW w:w="10070" w:type="dxa"/>
        <w:tblInd w:w="-15" w:type="dxa"/>
        <w:tblLayout w:type="fixed"/>
        <w:tblLook w:val="04A0" w:firstRow="1" w:lastRow="0" w:firstColumn="1" w:lastColumn="0" w:noHBand="0" w:noVBand="1"/>
      </w:tblPr>
      <w:tblGrid>
        <w:gridCol w:w="2811"/>
        <w:gridCol w:w="7259"/>
      </w:tblGrid>
      <w:tr w:rsidR="00080194" w:rsidRPr="0019314C" w14:paraId="0995F888" w14:textId="77777777" w:rsidTr="00E6743C">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19314C" w:rsidRDefault="00080194" w:rsidP="00B026EB">
            <w:pPr>
              <w:pStyle w:val="Heading3"/>
              <w:rPr>
                <w:sz w:val="22"/>
                <w:szCs w:val="22"/>
              </w:rPr>
            </w:pPr>
            <w:bookmarkStart w:id="70" w:name="_Toc479845660"/>
            <w:bookmarkStart w:id="71" w:name="_Toc101868188"/>
            <w:bookmarkStart w:id="72" w:name="_Hlk97310139"/>
            <w:r w:rsidRPr="0019314C">
              <w:rPr>
                <w:sz w:val="22"/>
                <w:szCs w:val="22"/>
              </w:rPr>
              <w:t>Course rules</w:t>
            </w:r>
            <w:bookmarkEnd w:id="70"/>
            <w:bookmarkEnd w:id="71"/>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19314C" w:rsidRDefault="00080194" w:rsidP="00FA4EC9">
            <w:pPr>
              <w:pStyle w:val="VRQAFormSection"/>
              <w:framePr w:hSpace="0" w:wrap="auto" w:vAnchor="margin" w:hAnchor="text" w:xAlign="left" w:yAlign="inline"/>
              <w:ind w:left="37"/>
              <w:rPr>
                <w:sz w:val="22"/>
                <w:szCs w:val="22"/>
              </w:rPr>
            </w:pPr>
            <w:r w:rsidRPr="0019314C">
              <w:rPr>
                <w:sz w:val="22"/>
                <w:szCs w:val="22"/>
              </w:rPr>
              <w:t>Standards</w:t>
            </w:r>
            <w:r w:rsidR="00CE1A74" w:rsidRPr="0019314C">
              <w:rPr>
                <w:sz w:val="22"/>
                <w:szCs w:val="22"/>
              </w:rPr>
              <w:t xml:space="preserve"> 5.8</w:t>
            </w:r>
            <w:r w:rsidR="00DC65F1" w:rsidRPr="0019314C">
              <w:rPr>
                <w:sz w:val="22"/>
                <w:szCs w:val="22"/>
              </w:rPr>
              <w:t xml:space="preserve"> and</w:t>
            </w:r>
            <w:r w:rsidR="00CE1A74" w:rsidRPr="0019314C">
              <w:rPr>
                <w:sz w:val="22"/>
                <w:szCs w:val="22"/>
              </w:rPr>
              <w:t xml:space="preserve"> 5.9</w:t>
            </w:r>
            <w:r w:rsidRPr="0019314C">
              <w:rPr>
                <w:sz w:val="22"/>
                <w:szCs w:val="22"/>
              </w:rPr>
              <w:t xml:space="preserve"> AQTF </w:t>
            </w:r>
            <w:r w:rsidR="000C7BDD" w:rsidRPr="0019314C">
              <w:rPr>
                <w:sz w:val="22"/>
                <w:szCs w:val="22"/>
              </w:rPr>
              <w:t xml:space="preserve">2021 </w:t>
            </w:r>
            <w:r w:rsidRPr="0019314C">
              <w:rPr>
                <w:sz w:val="22"/>
                <w:szCs w:val="22"/>
              </w:rPr>
              <w:t>Standards for Accredited Courses</w:t>
            </w:r>
          </w:p>
        </w:tc>
      </w:tr>
      <w:tr w:rsidR="00080194" w:rsidRPr="0019314C" w14:paraId="2DB5BCE4" w14:textId="77777777" w:rsidTr="00E6743C">
        <w:trPr>
          <w:trHeight w:val="363"/>
        </w:trPr>
        <w:tc>
          <w:tcPr>
            <w:tcW w:w="2811" w:type="dxa"/>
            <w:tcBorders>
              <w:top w:val="nil"/>
              <w:left w:val="nil"/>
              <w:bottom w:val="dotted" w:sz="2" w:space="0" w:color="888B8D" w:themeColor="accent2"/>
              <w:right w:val="dotted" w:sz="2" w:space="0" w:color="888B8D" w:themeColor="accent2"/>
            </w:tcBorders>
          </w:tcPr>
          <w:p w14:paraId="74D9B4E2" w14:textId="028AF898" w:rsidR="009F36D6" w:rsidRPr="0019314C" w:rsidRDefault="009F36D6" w:rsidP="00B026EB">
            <w:pPr>
              <w:pStyle w:val="Heading4"/>
              <w:rPr>
                <w:sz w:val="22"/>
                <w:szCs w:val="22"/>
              </w:rPr>
            </w:pPr>
            <w:bookmarkStart w:id="73" w:name="_Toc479845661"/>
            <w:bookmarkStart w:id="74" w:name="_Toc101868189"/>
            <w:bookmarkEnd w:id="72"/>
            <w:r w:rsidRPr="00DE4A28">
              <w:rPr>
                <w:sz w:val="22"/>
                <w:szCs w:val="22"/>
              </w:rPr>
              <w:t>5.1 Course structure</w:t>
            </w:r>
            <w:bookmarkEnd w:id="73"/>
            <w:bookmarkEnd w:id="74"/>
            <w:r w:rsidRPr="0019314C">
              <w:rPr>
                <w:sz w:val="22"/>
                <w:szCs w:val="22"/>
              </w:rPr>
              <w:t xml:space="preserve"> </w:t>
            </w:r>
          </w:p>
          <w:p w14:paraId="5061ED1B" w14:textId="77777777" w:rsidR="00080194" w:rsidRPr="0019314C" w:rsidRDefault="00080194" w:rsidP="00BF30F4">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57D1FBCD" w14:textId="28127A18" w:rsidR="003C638F" w:rsidRPr="0019314C" w:rsidRDefault="00F551FD" w:rsidP="00D61631">
            <w:pPr>
              <w:pStyle w:val="CMMBodycopyAB"/>
              <w:rPr>
                <w:sz w:val="22"/>
                <w:szCs w:val="22"/>
              </w:rPr>
            </w:pPr>
            <w:r w:rsidRPr="00FB78B7">
              <w:rPr>
                <w:rFonts w:eastAsia="Arial"/>
                <w:spacing w:val="1"/>
                <w:sz w:val="22"/>
                <w:szCs w:val="22"/>
              </w:rPr>
              <w:t xml:space="preserve">To be eligible for the award of a </w:t>
            </w:r>
            <w:r w:rsidRPr="00FB78B7">
              <w:rPr>
                <w:rFonts w:eastAsia="Arial"/>
                <w:sz w:val="22"/>
                <w:szCs w:val="22"/>
              </w:rPr>
              <w:t>Statement</w:t>
            </w:r>
            <w:r w:rsidRPr="00FB78B7">
              <w:rPr>
                <w:rFonts w:eastAsia="Arial"/>
                <w:spacing w:val="1"/>
                <w:sz w:val="22"/>
                <w:szCs w:val="22"/>
              </w:rPr>
              <w:t xml:space="preserve"> of Attainment for the</w:t>
            </w:r>
            <w:r w:rsidRPr="00FB78B7">
              <w:rPr>
                <w:rFonts w:eastAsia="Arial"/>
                <w:b/>
                <w:spacing w:val="-1"/>
                <w:sz w:val="22"/>
                <w:szCs w:val="22"/>
              </w:rPr>
              <w:t xml:space="preserve"> </w:t>
            </w:r>
            <w:r w:rsidR="00077A7A" w:rsidRPr="00077A7A">
              <w:rPr>
                <w:rFonts w:eastAsia="Arial"/>
                <w:b/>
                <w:i/>
                <w:spacing w:val="-1"/>
                <w:sz w:val="22"/>
                <w:szCs w:val="22"/>
              </w:rPr>
              <w:t>22660VIC</w:t>
            </w:r>
            <w:r w:rsidRPr="00FB78B7">
              <w:rPr>
                <w:rFonts w:eastAsia="Arial"/>
                <w:spacing w:val="-1"/>
                <w:sz w:val="22"/>
                <w:szCs w:val="22"/>
              </w:rPr>
              <w:t xml:space="preserve"> </w:t>
            </w:r>
            <w:r w:rsidRPr="00FB78B7">
              <w:rPr>
                <w:rFonts w:eastAsia="Arial"/>
                <w:b/>
                <w:i/>
                <w:spacing w:val="1"/>
                <w:sz w:val="22"/>
                <w:szCs w:val="22"/>
              </w:rPr>
              <w:t>Course in Identifying and Responding to Family Violence</w:t>
            </w:r>
            <w:r>
              <w:rPr>
                <w:rFonts w:eastAsia="Arial"/>
                <w:b/>
                <w:i/>
                <w:spacing w:val="1"/>
                <w:sz w:val="22"/>
                <w:szCs w:val="22"/>
              </w:rPr>
              <w:t xml:space="preserve"> </w:t>
            </w:r>
            <w:r w:rsidRPr="00651BA7">
              <w:rPr>
                <w:rFonts w:eastAsia="Arial"/>
                <w:b/>
                <w:i/>
                <w:spacing w:val="1"/>
                <w:sz w:val="22"/>
                <w:szCs w:val="22"/>
              </w:rPr>
              <w:t>Risk</w:t>
            </w:r>
            <w:r w:rsidRPr="00FB78B7">
              <w:rPr>
                <w:rFonts w:eastAsia="Arial"/>
                <w:b/>
                <w:i/>
                <w:spacing w:val="1"/>
                <w:sz w:val="22"/>
                <w:szCs w:val="22"/>
              </w:rPr>
              <w:t xml:space="preserve">, </w:t>
            </w:r>
            <w:r w:rsidRPr="00FB78B7">
              <w:rPr>
                <w:rFonts w:eastAsia="Arial"/>
                <w:sz w:val="22"/>
                <w:szCs w:val="22"/>
              </w:rPr>
              <w:t>p</w:t>
            </w:r>
            <w:r w:rsidRPr="00FB78B7">
              <w:rPr>
                <w:rFonts w:eastAsia="Arial"/>
                <w:spacing w:val="-3"/>
                <w:sz w:val="22"/>
                <w:szCs w:val="22"/>
              </w:rPr>
              <w:t>a</w:t>
            </w:r>
            <w:r w:rsidRPr="00FB78B7">
              <w:rPr>
                <w:rFonts w:eastAsia="Arial"/>
                <w:spacing w:val="1"/>
                <w:sz w:val="22"/>
                <w:szCs w:val="22"/>
              </w:rPr>
              <w:t>rt</w:t>
            </w:r>
            <w:r w:rsidRPr="00FB78B7">
              <w:rPr>
                <w:rFonts w:eastAsia="Arial"/>
                <w:spacing w:val="-1"/>
                <w:sz w:val="22"/>
                <w:szCs w:val="22"/>
              </w:rPr>
              <w:t>i</w:t>
            </w:r>
            <w:r w:rsidRPr="00FB78B7">
              <w:rPr>
                <w:rFonts w:eastAsia="Arial"/>
                <w:sz w:val="22"/>
                <w:szCs w:val="22"/>
              </w:rPr>
              <w:t>c</w:t>
            </w:r>
            <w:r w:rsidRPr="00FB78B7">
              <w:rPr>
                <w:rFonts w:eastAsia="Arial"/>
                <w:spacing w:val="-1"/>
                <w:sz w:val="22"/>
                <w:szCs w:val="22"/>
              </w:rPr>
              <w:t>i</w:t>
            </w:r>
            <w:r w:rsidRPr="00FB78B7">
              <w:rPr>
                <w:rFonts w:eastAsia="Arial"/>
                <w:sz w:val="22"/>
                <w:szCs w:val="22"/>
              </w:rPr>
              <w:t>pan</w:t>
            </w:r>
            <w:r w:rsidRPr="00FB78B7">
              <w:rPr>
                <w:rFonts w:eastAsia="Arial"/>
                <w:spacing w:val="1"/>
                <w:sz w:val="22"/>
                <w:szCs w:val="22"/>
              </w:rPr>
              <w:t>t</w:t>
            </w:r>
            <w:r w:rsidRPr="00FB78B7">
              <w:rPr>
                <w:rFonts w:eastAsia="Arial"/>
                <w:sz w:val="22"/>
                <w:szCs w:val="22"/>
              </w:rPr>
              <w:t>s</w:t>
            </w:r>
            <w:r w:rsidRPr="00FB78B7">
              <w:rPr>
                <w:rFonts w:eastAsia="Arial"/>
                <w:spacing w:val="-4"/>
                <w:sz w:val="22"/>
                <w:szCs w:val="22"/>
              </w:rPr>
              <w:t xml:space="preserve"> </w:t>
            </w:r>
            <w:r w:rsidRPr="00FB78B7">
              <w:rPr>
                <w:rFonts w:eastAsia="Arial"/>
                <w:spacing w:val="1"/>
                <w:sz w:val="22"/>
                <w:szCs w:val="22"/>
              </w:rPr>
              <w:t>m</w:t>
            </w:r>
            <w:r w:rsidRPr="00FB78B7">
              <w:rPr>
                <w:rFonts w:eastAsia="Arial"/>
                <w:sz w:val="22"/>
                <w:szCs w:val="22"/>
              </w:rPr>
              <w:t>ust su</w:t>
            </w:r>
            <w:r w:rsidRPr="00FB78B7">
              <w:rPr>
                <w:rFonts w:eastAsia="Arial"/>
                <w:spacing w:val="-2"/>
                <w:sz w:val="22"/>
                <w:szCs w:val="22"/>
              </w:rPr>
              <w:t>c</w:t>
            </w:r>
            <w:r w:rsidRPr="00FB78B7">
              <w:rPr>
                <w:rFonts w:eastAsia="Arial"/>
                <w:sz w:val="22"/>
                <w:szCs w:val="22"/>
              </w:rPr>
              <w:t>ces</w:t>
            </w:r>
            <w:r w:rsidRPr="00FB78B7">
              <w:rPr>
                <w:rFonts w:eastAsia="Arial"/>
                <w:spacing w:val="-2"/>
                <w:sz w:val="22"/>
                <w:szCs w:val="22"/>
              </w:rPr>
              <w:t>s</w:t>
            </w:r>
            <w:r w:rsidRPr="00FB78B7">
              <w:rPr>
                <w:rFonts w:eastAsia="Arial"/>
                <w:spacing w:val="3"/>
                <w:sz w:val="22"/>
                <w:szCs w:val="22"/>
              </w:rPr>
              <w:t>f</w:t>
            </w:r>
            <w:r w:rsidRPr="00FB78B7">
              <w:rPr>
                <w:rFonts w:eastAsia="Arial"/>
                <w:sz w:val="22"/>
                <w:szCs w:val="22"/>
              </w:rPr>
              <w:t>u</w:t>
            </w:r>
            <w:r w:rsidRPr="00FB78B7">
              <w:rPr>
                <w:rFonts w:eastAsia="Arial"/>
                <w:spacing w:val="-1"/>
                <w:sz w:val="22"/>
                <w:szCs w:val="22"/>
              </w:rPr>
              <w:t>ll</w:t>
            </w:r>
            <w:r w:rsidRPr="00FB78B7">
              <w:rPr>
                <w:rFonts w:eastAsia="Arial"/>
                <w:sz w:val="22"/>
                <w:szCs w:val="22"/>
              </w:rPr>
              <w:t>y</w:t>
            </w:r>
            <w:r w:rsidRPr="00FB78B7">
              <w:rPr>
                <w:rFonts w:eastAsia="Arial"/>
                <w:spacing w:val="-1"/>
                <w:sz w:val="22"/>
                <w:szCs w:val="22"/>
              </w:rPr>
              <w:t xml:space="preserve"> </w:t>
            </w:r>
            <w:r w:rsidRPr="00FB78B7">
              <w:rPr>
                <w:rFonts w:eastAsia="Arial"/>
                <w:sz w:val="22"/>
                <w:szCs w:val="22"/>
              </w:rPr>
              <w:t>co</w:t>
            </w:r>
            <w:r w:rsidRPr="00FB78B7">
              <w:rPr>
                <w:rFonts w:eastAsia="Arial"/>
                <w:spacing w:val="1"/>
                <w:sz w:val="22"/>
                <w:szCs w:val="22"/>
              </w:rPr>
              <w:t>m</w:t>
            </w:r>
            <w:r w:rsidRPr="00FB78B7">
              <w:rPr>
                <w:rFonts w:eastAsia="Arial"/>
                <w:sz w:val="22"/>
                <w:szCs w:val="22"/>
              </w:rPr>
              <w:t>p</w:t>
            </w:r>
            <w:r w:rsidRPr="00FB78B7">
              <w:rPr>
                <w:rFonts w:eastAsia="Arial"/>
                <w:spacing w:val="-1"/>
                <w:sz w:val="22"/>
                <w:szCs w:val="22"/>
              </w:rPr>
              <w:t>l</w:t>
            </w:r>
            <w:r w:rsidRPr="00FB78B7">
              <w:rPr>
                <w:rFonts w:eastAsia="Arial"/>
                <w:sz w:val="22"/>
                <w:szCs w:val="22"/>
              </w:rPr>
              <w:t>e</w:t>
            </w:r>
            <w:r w:rsidRPr="00FB78B7">
              <w:rPr>
                <w:rFonts w:eastAsia="Arial"/>
                <w:spacing w:val="1"/>
                <w:sz w:val="22"/>
                <w:szCs w:val="22"/>
              </w:rPr>
              <w:t>t</w:t>
            </w:r>
            <w:r w:rsidRPr="00FB78B7">
              <w:rPr>
                <w:rFonts w:eastAsia="Arial"/>
                <w:sz w:val="22"/>
                <w:szCs w:val="22"/>
              </w:rPr>
              <w:t>e</w:t>
            </w:r>
            <w:r w:rsidRPr="00FB78B7">
              <w:rPr>
                <w:rFonts w:eastAsia="Arial"/>
                <w:spacing w:val="-1"/>
                <w:sz w:val="22"/>
                <w:szCs w:val="22"/>
              </w:rPr>
              <w:t xml:space="preserve"> </w:t>
            </w:r>
            <w:r w:rsidRPr="00FB78B7">
              <w:rPr>
                <w:rFonts w:eastAsia="Arial"/>
                <w:spacing w:val="1"/>
                <w:sz w:val="22"/>
                <w:szCs w:val="22"/>
              </w:rPr>
              <w:t>t</w:t>
            </w:r>
            <w:r w:rsidRPr="00FB78B7">
              <w:rPr>
                <w:rFonts w:eastAsia="Arial"/>
                <w:sz w:val="22"/>
                <w:szCs w:val="22"/>
              </w:rPr>
              <w:t>he</w:t>
            </w:r>
            <w:r w:rsidRPr="00FB78B7">
              <w:rPr>
                <w:rFonts w:eastAsia="Arial"/>
                <w:spacing w:val="-1"/>
                <w:sz w:val="22"/>
                <w:szCs w:val="22"/>
              </w:rPr>
              <w:t xml:space="preserve"> </w:t>
            </w:r>
            <w:r w:rsidRPr="00FB78B7">
              <w:rPr>
                <w:rFonts w:eastAsia="Arial"/>
                <w:spacing w:val="-3"/>
                <w:sz w:val="22"/>
                <w:szCs w:val="22"/>
              </w:rPr>
              <w:t>u</w:t>
            </w:r>
            <w:r w:rsidRPr="00FB78B7">
              <w:rPr>
                <w:rFonts w:eastAsia="Arial"/>
                <w:sz w:val="22"/>
                <w:szCs w:val="22"/>
              </w:rPr>
              <w:t>n</w:t>
            </w:r>
            <w:r w:rsidRPr="00FB78B7">
              <w:rPr>
                <w:rFonts w:eastAsia="Arial"/>
                <w:spacing w:val="-1"/>
                <w:sz w:val="22"/>
                <w:szCs w:val="22"/>
              </w:rPr>
              <w:t>i</w:t>
            </w:r>
            <w:r w:rsidRPr="00FB78B7">
              <w:rPr>
                <w:rFonts w:eastAsia="Arial"/>
                <w:sz w:val="22"/>
                <w:szCs w:val="22"/>
              </w:rPr>
              <w:t xml:space="preserve">t </w:t>
            </w:r>
            <w:r w:rsidRPr="00FB78B7">
              <w:rPr>
                <w:rFonts w:eastAsia="Arial"/>
                <w:spacing w:val="-1"/>
                <w:sz w:val="22"/>
                <w:szCs w:val="22"/>
              </w:rPr>
              <w:t>li</w:t>
            </w:r>
            <w:r w:rsidRPr="00FB78B7">
              <w:rPr>
                <w:rFonts w:eastAsia="Arial"/>
                <w:sz w:val="22"/>
                <w:szCs w:val="22"/>
              </w:rPr>
              <w:t>s</w:t>
            </w:r>
            <w:r w:rsidRPr="00FB78B7">
              <w:rPr>
                <w:rFonts w:eastAsia="Arial"/>
                <w:spacing w:val="1"/>
                <w:sz w:val="22"/>
                <w:szCs w:val="22"/>
              </w:rPr>
              <w:t>t</w:t>
            </w:r>
            <w:r w:rsidRPr="00FB78B7">
              <w:rPr>
                <w:rFonts w:eastAsia="Arial"/>
                <w:sz w:val="22"/>
                <w:szCs w:val="22"/>
              </w:rPr>
              <w:t>ed</w:t>
            </w:r>
            <w:r w:rsidRPr="00FB78B7">
              <w:rPr>
                <w:rFonts w:eastAsia="Arial"/>
                <w:spacing w:val="1"/>
                <w:sz w:val="22"/>
                <w:szCs w:val="22"/>
              </w:rPr>
              <w:t xml:space="preserve"> </w:t>
            </w:r>
            <w:r w:rsidRPr="00FB78B7">
              <w:rPr>
                <w:rFonts w:eastAsia="Arial"/>
                <w:spacing w:val="-1"/>
                <w:sz w:val="22"/>
                <w:szCs w:val="22"/>
              </w:rPr>
              <w:t>i</w:t>
            </w:r>
            <w:r w:rsidRPr="00FB78B7">
              <w:rPr>
                <w:rFonts w:eastAsia="Arial"/>
                <w:sz w:val="22"/>
                <w:szCs w:val="22"/>
              </w:rPr>
              <w:t>n</w:t>
            </w:r>
            <w:r>
              <w:rPr>
                <w:rFonts w:eastAsia="Arial"/>
                <w:sz w:val="22"/>
                <w:szCs w:val="22"/>
              </w:rPr>
              <w:t xml:space="preserve"> </w:t>
            </w:r>
            <w:r w:rsidRPr="00651BA7">
              <w:rPr>
                <w:rFonts w:eastAsia="Arial"/>
                <w:sz w:val="22"/>
                <w:szCs w:val="22"/>
              </w:rPr>
              <w:t>the table below</w:t>
            </w:r>
            <w:r w:rsidRPr="00FB78B7">
              <w:rPr>
                <w:rFonts w:eastAsia="Arial"/>
                <w:sz w:val="22"/>
                <w:szCs w:val="22"/>
              </w:rPr>
              <w:t>.</w:t>
            </w:r>
          </w:p>
        </w:tc>
      </w:tr>
    </w:tbl>
    <w:p w14:paraId="45D21124" w14:textId="35CABC38" w:rsidR="00A35DE0" w:rsidRPr="00A16D08" w:rsidRDefault="00A35DE0">
      <w:pPr>
        <w:rPr>
          <w:rFonts w:ascii="Arial" w:hAnsi="Arial" w:cs="Arial"/>
          <w:sz w:val="20"/>
          <w:szCs w:val="20"/>
        </w:rPr>
      </w:pPr>
    </w:p>
    <w:tbl>
      <w:tblPr>
        <w:tblStyle w:val="TableGrid"/>
        <w:tblW w:w="10070" w:type="dxa"/>
        <w:tblInd w:w="-10" w:type="dxa"/>
        <w:tblLayout w:type="fixed"/>
        <w:tblLook w:val="04A0" w:firstRow="1" w:lastRow="0" w:firstColumn="1" w:lastColumn="0" w:noHBand="0" w:noVBand="1"/>
      </w:tblPr>
      <w:tblGrid>
        <w:gridCol w:w="1536"/>
        <w:gridCol w:w="4536"/>
        <w:gridCol w:w="1276"/>
        <w:gridCol w:w="1593"/>
        <w:gridCol w:w="1129"/>
      </w:tblGrid>
      <w:tr w:rsidR="00A572D9" w:rsidRPr="0019314C" w14:paraId="0DCE041E" w14:textId="77777777" w:rsidTr="00F551FD">
        <w:trPr>
          <w:trHeight w:val="1090"/>
          <w:tblHeader/>
        </w:trPr>
        <w:tc>
          <w:tcPr>
            <w:tcW w:w="1536" w:type="dxa"/>
            <w:tcBorders>
              <w:top w:val="nil"/>
              <w:left w:val="nil"/>
              <w:bottom w:val="nil"/>
              <w:right w:val="dotted" w:sz="4" w:space="0" w:color="888B8D" w:themeColor="accent2"/>
            </w:tcBorders>
            <w:shd w:val="clear" w:color="auto" w:fill="103D64"/>
            <w:vAlign w:val="center"/>
          </w:tcPr>
          <w:p w14:paraId="28297FEA" w14:textId="69ED0B29" w:rsidR="00A572D9" w:rsidRPr="0019314C" w:rsidRDefault="00A572D9" w:rsidP="00A572D9">
            <w:pPr>
              <w:pStyle w:val="VRQAIntro"/>
              <w:tabs>
                <w:tab w:val="clear" w:pos="160"/>
                <w:tab w:val="left" w:pos="51"/>
              </w:tabs>
              <w:spacing w:before="60" w:after="0"/>
              <w:rPr>
                <w:color w:val="FFFFFF" w:themeColor="background1"/>
                <w:sz w:val="22"/>
                <w:szCs w:val="22"/>
              </w:rPr>
            </w:pPr>
            <w:r w:rsidRPr="0019314C">
              <w:rPr>
                <w:b/>
                <w:bCs/>
                <w:color w:val="FFFFFF" w:themeColor="background1"/>
                <w:sz w:val="22"/>
                <w:szCs w:val="22"/>
              </w:rPr>
              <w:t>Unit of competency code</w:t>
            </w:r>
          </w:p>
        </w:tc>
        <w:tc>
          <w:tcPr>
            <w:tcW w:w="4536"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19314C" w:rsidRDefault="00A572D9" w:rsidP="00A572D9">
            <w:pPr>
              <w:pStyle w:val="VRQAIntro"/>
              <w:tabs>
                <w:tab w:val="clear" w:pos="160"/>
                <w:tab w:val="left" w:pos="51"/>
              </w:tabs>
              <w:spacing w:before="60" w:after="0"/>
              <w:rPr>
                <w:color w:val="FFFFFF" w:themeColor="background1"/>
                <w:sz w:val="22"/>
                <w:szCs w:val="22"/>
              </w:rPr>
            </w:pPr>
            <w:r w:rsidRPr="0019314C">
              <w:rPr>
                <w:b/>
                <w:bCs/>
                <w:color w:val="FFFFFF" w:themeColor="background1"/>
                <w:sz w:val="22"/>
                <w:szCs w:val="22"/>
              </w:rPr>
              <w:t>Unit of competency title</w:t>
            </w:r>
          </w:p>
        </w:tc>
        <w:tc>
          <w:tcPr>
            <w:tcW w:w="1276"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19314C" w:rsidRDefault="00A572D9" w:rsidP="00547E7E">
            <w:pPr>
              <w:pStyle w:val="VRQAFormBody"/>
              <w:framePr w:hSpace="0" w:wrap="auto" w:vAnchor="margin" w:hAnchor="text" w:xAlign="left" w:yAlign="inline"/>
              <w:tabs>
                <w:tab w:val="left" w:pos="51"/>
              </w:tabs>
              <w:ind w:right="-110"/>
              <w:rPr>
                <w:rFonts w:eastAsiaTheme="minorHAnsi"/>
                <w:color w:val="FFFFFF" w:themeColor="background1"/>
                <w:sz w:val="22"/>
                <w:szCs w:val="22"/>
                <w:lang w:val="en-GB" w:eastAsia="en-US"/>
              </w:rPr>
            </w:pPr>
            <w:r w:rsidRPr="0019314C">
              <w:rPr>
                <w:b/>
                <w:bCs/>
                <w:color w:val="FFFFFF" w:themeColor="background1"/>
                <w:sz w:val="22"/>
                <w:szCs w:val="22"/>
              </w:rPr>
              <w:t>Field of Education code</w:t>
            </w:r>
            <w:r w:rsidR="00FB2BF8" w:rsidRPr="0019314C">
              <w:rPr>
                <w:b/>
                <w:bCs/>
                <w:color w:val="FFFFFF" w:themeColor="background1"/>
                <w:sz w:val="22"/>
                <w:szCs w:val="22"/>
              </w:rPr>
              <w:br/>
            </w:r>
            <w:r w:rsidRPr="0019314C">
              <w:rPr>
                <w:b/>
                <w:bCs/>
                <w:color w:val="FFFFFF" w:themeColor="background1"/>
                <w:sz w:val="22"/>
                <w:szCs w:val="22"/>
              </w:rPr>
              <w:t>(six-digit)</w:t>
            </w:r>
          </w:p>
        </w:tc>
        <w:tc>
          <w:tcPr>
            <w:tcW w:w="1593"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rFonts w:eastAsiaTheme="minorHAnsi"/>
                <w:b/>
                <w:bCs/>
                <w:color w:val="FFFFFF" w:themeColor="background1"/>
                <w:sz w:val="22"/>
                <w:szCs w:val="22"/>
                <w:lang w:val="en-GB"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rFonts w:eastAsiaTheme="minorHAnsi"/>
                <w:b/>
                <w:bCs/>
                <w:color w:val="FFFFFF" w:themeColor="background1"/>
                <w:sz w:val="22"/>
                <w:szCs w:val="22"/>
                <w:lang w:val="en-GB" w:eastAsia="en-US"/>
              </w:rPr>
              <w:t>Nominal hours</w:t>
            </w:r>
          </w:p>
        </w:tc>
      </w:tr>
      <w:tr w:rsidR="00547E7E" w:rsidRPr="0019314C" w14:paraId="1DEDA967" w14:textId="77777777" w:rsidTr="00547E7E">
        <w:trPr>
          <w:trHeight w:val="564"/>
        </w:trPr>
        <w:tc>
          <w:tcPr>
            <w:tcW w:w="10070" w:type="dxa"/>
            <w:gridSpan w:val="5"/>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0B643263" w14:textId="5E00CCCD" w:rsidR="00547E7E" w:rsidRPr="0019314C" w:rsidRDefault="00547E7E" w:rsidP="00547E7E">
            <w:pPr>
              <w:spacing w:before="120" w:after="120"/>
              <w:rPr>
                <w:sz w:val="22"/>
                <w:szCs w:val="22"/>
              </w:rPr>
            </w:pPr>
            <w:r w:rsidRPr="00547E7E">
              <w:rPr>
                <w:rFonts w:ascii="Arial" w:eastAsia="Arial" w:hAnsi="Arial" w:cs="Arial"/>
                <w:b/>
                <w:color w:val="103D64"/>
                <w:sz w:val="22"/>
                <w:szCs w:val="22"/>
                <w:lang w:eastAsia="en-AU"/>
              </w:rPr>
              <w:t>Core units</w:t>
            </w:r>
          </w:p>
        </w:tc>
      </w:tr>
      <w:tr w:rsidR="00547E7E" w:rsidRPr="0019314C" w14:paraId="34F01F18" w14:textId="77777777" w:rsidTr="00F551FD">
        <w:trPr>
          <w:trHeight w:val="564"/>
        </w:trPr>
        <w:tc>
          <w:tcPr>
            <w:tcW w:w="1536"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D1416FB" w14:textId="48EE10FF" w:rsidR="00547E7E" w:rsidRPr="00E861D3" w:rsidRDefault="00077A7A" w:rsidP="00547E7E">
            <w:pPr>
              <w:pStyle w:val="CMMBodycopyAB"/>
              <w:rPr>
                <w:sz w:val="22"/>
                <w:szCs w:val="22"/>
                <w:highlight w:val="yellow"/>
              </w:rPr>
            </w:pPr>
            <w:r w:rsidRPr="00077A7A">
              <w:rPr>
                <w:sz w:val="22"/>
                <w:szCs w:val="22"/>
              </w:rPr>
              <w:t>VU23650</w:t>
            </w:r>
          </w:p>
        </w:tc>
        <w:tc>
          <w:tcPr>
            <w:tcW w:w="453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6C2868F" w14:textId="5EE7C13B" w:rsidR="00547E7E" w:rsidRPr="0019314C" w:rsidRDefault="00F551FD" w:rsidP="00547E7E">
            <w:pPr>
              <w:pStyle w:val="CMMBodycopyAB"/>
              <w:rPr>
                <w:sz w:val="22"/>
                <w:szCs w:val="22"/>
              </w:rPr>
            </w:pPr>
            <w:r w:rsidRPr="00F551FD">
              <w:rPr>
                <w:sz w:val="22"/>
                <w:szCs w:val="22"/>
              </w:rPr>
              <w:t>Identify and respond to family violence risk</w:t>
            </w:r>
          </w:p>
        </w:tc>
        <w:tc>
          <w:tcPr>
            <w:tcW w:w="1276"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FB0DA97" w14:textId="1C51AD35" w:rsidR="00547E7E" w:rsidRPr="00547E7E" w:rsidRDefault="00F551FD" w:rsidP="00547E7E">
            <w:pPr>
              <w:pStyle w:val="CMMBodycopyAB"/>
              <w:jc w:val="center"/>
              <w:rPr>
                <w:rFonts w:eastAsiaTheme="minorHAnsi"/>
                <w:sz w:val="22"/>
                <w:szCs w:val="22"/>
              </w:rPr>
            </w:pPr>
            <w:r w:rsidRPr="00F551FD">
              <w:rPr>
                <w:rFonts w:eastAsiaTheme="minorHAnsi"/>
                <w:sz w:val="22"/>
                <w:szCs w:val="22"/>
              </w:rPr>
              <w:t>090501</w:t>
            </w:r>
          </w:p>
        </w:tc>
        <w:tc>
          <w:tcPr>
            <w:tcW w:w="1593"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EBEA6FF" w14:textId="4BCA425A" w:rsidR="00547E7E" w:rsidRPr="00547E7E" w:rsidRDefault="00547E7E" w:rsidP="00547E7E">
            <w:pPr>
              <w:pStyle w:val="CMMBodycopyAB"/>
              <w:jc w:val="center"/>
              <w:rPr>
                <w:rFonts w:eastAsiaTheme="minorHAnsi"/>
                <w:sz w:val="22"/>
                <w:szCs w:val="22"/>
              </w:rPr>
            </w:pPr>
            <w:r w:rsidRPr="00547E7E">
              <w:rPr>
                <w:rFonts w:eastAsia="Arial"/>
                <w:sz w:val="22"/>
                <w:szCs w:val="22"/>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3198429" w14:textId="55A1C176" w:rsidR="00547E7E" w:rsidRPr="00547E7E" w:rsidRDefault="00F551FD" w:rsidP="00547E7E">
            <w:pPr>
              <w:pStyle w:val="CMMBodycopyAB"/>
              <w:jc w:val="center"/>
              <w:rPr>
                <w:rFonts w:eastAsiaTheme="minorHAnsi"/>
                <w:sz w:val="22"/>
                <w:szCs w:val="22"/>
              </w:rPr>
            </w:pPr>
            <w:r>
              <w:rPr>
                <w:rFonts w:eastAsiaTheme="minorHAnsi"/>
                <w:sz w:val="22"/>
                <w:szCs w:val="22"/>
              </w:rPr>
              <w:t>90</w:t>
            </w:r>
          </w:p>
        </w:tc>
      </w:tr>
      <w:tr w:rsidR="00547E7E" w:rsidRPr="0019314C" w14:paraId="3EB597EE" w14:textId="77777777" w:rsidTr="00F551FD">
        <w:trPr>
          <w:trHeight w:val="465"/>
        </w:trPr>
        <w:tc>
          <w:tcPr>
            <w:tcW w:w="8941"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547E7E" w:rsidRPr="0019314C" w:rsidRDefault="00547E7E" w:rsidP="00547E7E">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19314C">
              <w:rPr>
                <w:b/>
                <w:color w:val="103D64" w:themeColor="text2"/>
                <w:sz w:val="22"/>
                <w:szCs w:val="22"/>
              </w:rPr>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65CEDB91" w:rsidR="00547E7E" w:rsidRPr="0019314C" w:rsidRDefault="00F551FD" w:rsidP="00F551FD">
            <w:pPr>
              <w:pStyle w:val="VRQAFormBody"/>
              <w:framePr w:hSpace="0" w:wrap="auto" w:vAnchor="margin" w:hAnchor="text" w:xAlign="left" w:yAlign="inline"/>
              <w:tabs>
                <w:tab w:val="left" w:pos="51"/>
              </w:tabs>
              <w:jc w:val="center"/>
              <w:rPr>
                <w:rFonts w:eastAsiaTheme="minorHAnsi"/>
                <w:color w:val="FFFFFF" w:themeColor="background1"/>
                <w:sz w:val="22"/>
                <w:szCs w:val="22"/>
                <w:lang w:val="en-GB" w:eastAsia="en-US"/>
              </w:rPr>
            </w:pPr>
            <w:r w:rsidRPr="00F551FD">
              <w:rPr>
                <w:b/>
                <w:color w:val="103D64" w:themeColor="text2"/>
                <w:sz w:val="22"/>
                <w:szCs w:val="22"/>
              </w:rPr>
              <w:t>90</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36"/>
        <w:gridCol w:w="7234"/>
      </w:tblGrid>
      <w:tr w:rsidR="00DC65F1" w:rsidRPr="0019314C" w14:paraId="7A3FFD5E" w14:textId="77777777" w:rsidTr="00077A7A">
        <w:trPr>
          <w:trHeight w:val="363"/>
        </w:trPr>
        <w:tc>
          <w:tcPr>
            <w:tcW w:w="2836" w:type="dxa"/>
            <w:tcBorders>
              <w:top w:val="nil"/>
              <w:left w:val="nil"/>
              <w:bottom w:val="dotted" w:sz="2" w:space="0" w:color="888B8D" w:themeColor="accent2"/>
              <w:right w:val="nil"/>
            </w:tcBorders>
            <w:shd w:val="clear" w:color="auto" w:fill="103D64" w:themeFill="text2"/>
          </w:tcPr>
          <w:p w14:paraId="088EAF13" w14:textId="018F0DE8" w:rsidR="00DC65F1" w:rsidRPr="003C664C"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34" w:type="dxa"/>
            <w:tcBorders>
              <w:top w:val="nil"/>
              <w:left w:val="nil"/>
              <w:bottom w:val="dotted" w:sz="2" w:space="0" w:color="888B8D" w:themeColor="accent2"/>
              <w:right w:val="nil"/>
            </w:tcBorders>
            <w:shd w:val="clear" w:color="auto" w:fill="103D64" w:themeFill="text2"/>
          </w:tcPr>
          <w:p w14:paraId="4AD576EB" w14:textId="5B6F0841" w:rsidR="00DC65F1" w:rsidRPr="0019314C"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19314C">
              <w:rPr>
                <w:b/>
                <w:bCs/>
                <w:color w:val="FFFFFF" w:themeColor="background1"/>
                <w:sz w:val="22"/>
                <w:szCs w:val="22"/>
              </w:rPr>
              <w:t>Standard 5.11 AQTF 2021 Standards for Accredited Courses</w:t>
            </w:r>
          </w:p>
        </w:tc>
      </w:tr>
      <w:tr w:rsidR="00DC65F1" w:rsidRPr="0019314C" w14:paraId="111ACE46" w14:textId="77777777" w:rsidTr="00077A7A">
        <w:trPr>
          <w:trHeight w:val="1461"/>
        </w:trPr>
        <w:tc>
          <w:tcPr>
            <w:tcW w:w="2836" w:type="dxa"/>
            <w:tcBorders>
              <w:top w:val="dotted" w:sz="2" w:space="0" w:color="888B8D" w:themeColor="accent2"/>
              <w:left w:val="nil"/>
              <w:bottom w:val="dotted" w:sz="2" w:space="0" w:color="888B8D" w:themeColor="accent2"/>
              <w:right w:val="dotted" w:sz="2" w:space="0" w:color="888B8D" w:themeColor="accent2"/>
            </w:tcBorders>
          </w:tcPr>
          <w:p w14:paraId="1813F1AA" w14:textId="1B5D36A8" w:rsidR="00DC65F1" w:rsidRPr="00DE4A28" w:rsidRDefault="00DC65F1" w:rsidP="002923A9">
            <w:pPr>
              <w:pStyle w:val="Heading4"/>
              <w:rPr>
                <w:sz w:val="22"/>
                <w:szCs w:val="22"/>
              </w:rPr>
            </w:pPr>
            <w:bookmarkStart w:id="75" w:name="_Toc479845662"/>
            <w:bookmarkStart w:id="76" w:name="_Toc101868190"/>
            <w:r w:rsidRPr="00DE4A28">
              <w:rPr>
                <w:sz w:val="22"/>
                <w:szCs w:val="22"/>
              </w:rPr>
              <w:t>5.2 Entry re</w:t>
            </w:r>
            <w:bookmarkStart w:id="77" w:name="Entry_requirements"/>
            <w:bookmarkEnd w:id="77"/>
            <w:r w:rsidRPr="00DE4A28">
              <w:rPr>
                <w:sz w:val="22"/>
                <w:szCs w:val="22"/>
              </w:rPr>
              <w:t>quirements</w:t>
            </w:r>
            <w:bookmarkEnd w:id="75"/>
            <w:bookmarkEnd w:id="76"/>
          </w:p>
        </w:tc>
        <w:tc>
          <w:tcPr>
            <w:tcW w:w="7234" w:type="dxa"/>
            <w:tcBorders>
              <w:top w:val="dotted" w:sz="2" w:space="0" w:color="888B8D" w:themeColor="accent2"/>
              <w:left w:val="dotted" w:sz="2" w:space="0" w:color="888B8D" w:themeColor="accent2"/>
              <w:bottom w:val="dotted" w:sz="2" w:space="0" w:color="888B8D" w:themeColor="accent2"/>
              <w:right w:val="nil"/>
            </w:tcBorders>
          </w:tcPr>
          <w:p w14:paraId="7FF48C79" w14:textId="4D9D8988" w:rsidR="00F551FD" w:rsidRPr="00F551FD" w:rsidRDefault="00F551FD" w:rsidP="00F551FD">
            <w:pPr>
              <w:pStyle w:val="Bodycopy"/>
              <w:spacing w:line="276" w:lineRule="auto"/>
              <w:rPr>
                <w:szCs w:val="22"/>
              </w:rPr>
            </w:pPr>
            <w:r>
              <w:t>T</w:t>
            </w:r>
            <w:r w:rsidRPr="00F551FD">
              <w:rPr>
                <w:szCs w:val="22"/>
              </w:rPr>
              <w:t xml:space="preserve">here are no entry requirements for the </w:t>
            </w:r>
            <w:r w:rsidR="00077A7A" w:rsidRPr="00077A7A">
              <w:rPr>
                <w:i/>
                <w:szCs w:val="22"/>
              </w:rPr>
              <w:t>22660VIC</w:t>
            </w:r>
            <w:r w:rsidRPr="00F551FD">
              <w:rPr>
                <w:i/>
                <w:szCs w:val="22"/>
              </w:rPr>
              <w:t xml:space="preserve"> Course in Identifying and Responding to Family Violence Risk</w:t>
            </w:r>
            <w:r w:rsidRPr="00F551FD">
              <w:rPr>
                <w:szCs w:val="22"/>
              </w:rPr>
              <w:t xml:space="preserve">. </w:t>
            </w:r>
          </w:p>
          <w:p w14:paraId="502AB2D1" w14:textId="6B93DB43" w:rsidR="00077A7A" w:rsidRPr="006A194D" w:rsidRDefault="00F551FD" w:rsidP="00F551FD">
            <w:pPr>
              <w:pStyle w:val="CMMBodycopyAB"/>
              <w:spacing w:before="240" w:line="276" w:lineRule="auto"/>
              <w:rPr>
                <w:sz w:val="22"/>
                <w:szCs w:val="22"/>
                <w:lang w:val="en-AU"/>
              </w:rPr>
            </w:pPr>
            <w:r w:rsidRPr="00F551FD">
              <w:rPr>
                <w:sz w:val="22"/>
                <w:szCs w:val="22"/>
              </w:rPr>
              <w:t xml:space="preserve">Learners enrolling in the </w:t>
            </w:r>
            <w:r w:rsidR="00077A7A" w:rsidRPr="00077A7A">
              <w:rPr>
                <w:i/>
                <w:sz w:val="22"/>
                <w:szCs w:val="22"/>
              </w:rPr>
              <w:t>22660VIC</w:t>
            </w:r>
            <w:r w:rsidRPr="00F551FD">
              <w:rPr>
                <w:i/>
                <w:sz w:val="22"/>
                <w:szCs w:val="22"/>
              </w:rPr>
              <w:t xml:space="preserve"> Course in Identifying and Responding to Family Violence Risk </w:t>
            </w:r>
            <w:r w:rsidRPr="00F551FD">
              <w:rPr>
                <w:sz w:val="22"/>
                <w:szCs w:val="22"/>
              </w:rPr>
              <w:t>are best equipped to successfully undertake the course if they have as a minimum, language, literacy and numeracy skills that align to Level 2 of the Australian Core Skills Framework (ACSF)</w:t>
            </w:r>
            <w:r>
              <w:rPr>
                <w:sz w:val="22"/>
                <w:szCs w:val="22"/>
              </w:rPr>
              <w:t xml:space="preserve">, </w:t>
            </w:r>
            <w:r w:rsidR="00D61631" w:rsidRPr="00F551FD">
              <w:rPr>
                <w:sz w:val="22"/>
                <w:szCs w:val="22"/>
                <w:lang w:val="en-AU"/>
              </w:rPr>
              <w:t xml:space="preserve">see the </w:t>
            </w:r>
            <w:hyperlink r:id="rId31" w:history="1">
              <w:r w:rsidR="00D61631" w:rsidRPr="00F551FD">
                <w:rPr>
                  <w:rStyle w:val="Hyperlink"/>
                  <w:szCs w:val="22"/>
                </w:rPr>
                <w:t>ACSF website</w:t>
              </w:r>
            </w:hyperlink>
            <w:r w:rsidR="00D61631" w:rsidRPr="00F551FD">
              <w:rPr>
                <w:sz w:val="22"/>
                <w:szCs w:val="22"/>
              </w:rPr>
              <w:t xml:space="preserve"> for more information</w:t>
            </w:r>
            <w:r w:rsidR="00D61631" w:rsidRPr="00F551FD">
              <w:rPr>
                <w:sz w:val="22"/>
                <w:szCs w:val="22"/>
                <w:lang w:val="en-AU"/>
              </w:rPr>
              <w:t>.</w:t>
            </w:r>
          </w:p>
        </w:tc>
      </w:tr>
    </w:tbl>
    <w:p w14:paraId="489E43A9" w14:textId="38750A63" w:rsidR="00077A7A" w:rsidRDefault="00077A7A"/>
    <w:tbl>
      <w:tblPr>
        <w:tblStyle w:val="TableGrid"/>
        <w:tblW w:w="10070" w:type="dxa"/>
        <w:tblInd w:w="-15" w:type="dxa"/>
        <w:tblLayout w:type="fixed"/>
        <w:tblLook w:val="04A0" w:firstRow="1" w:lastRow="0" w:firstColumn="1" w:lastColumn="0" w:noHBand="0" w:noVBand="1"/>
      </w:tblPr>
      <w:tblGrid>
        <w:gridCol w:w="2836"/>
        <w:gridCol w:w="7234"/>
      </w:tblGrid>
      <w:tr w:rsidR="00DC65F1" w:rsidRPr="00D61631" w14:paraId="39E9055F" w14:textId="77777777" w:rsidTr="00077A7A">
        <w:trPr>
          <w:trHeight w:val="363"/>
        </w:trPr>
        <w:tc>
          <w:tcPr>
            <w:tcW w:w="2836" w:type="dxa"/>
            <w:tcBorders>
              <w:top w:val="nil"/>
              <w:left w:val="nil"/>
              <w:bottom w:val="dotted" w:sz="2" w:space="0" w:color="888B8D" w:themeColor="accent2"/>
              <w:right w:val="nil"/>
            </w:tcBorders>
            <w:shd w:val="clear" w:color="auto" w:fill="103D64" w:themeFill="text2"/>
          </w:tcPr>
          <w:p w14:paraId="66997937" w14:textId="6B9565A6" w:rsidR="00DC65F1" w:rsidRPr="00DE4A28" w:rsidRDefault="00DC65F1" w:rsidP="00486CB3">
            <w:pPr>
              <w:pStyle w:val="Heading3"/>
              <w:rPr>
                <w:sz w:val="22"/>
                <w:szCs w:val="22"/>
              </w:rPr>
            </w:pPr>
            <w:bookmarkStart w:id="78" w:name="_Toc101868191"/>
            <w:r w:rsidRPr="00DE4A28">
              <w:rPr>
                <w:sz w:val="22"/>
                <w:szCs w:val="22"/>
              </w:rPr>
              <w:t>Assessment</w:t>
            </w:r>
            <w:bookmarkEnd w:id="78"/>
          </w:p>
        </w:tc>
        <w:tc>
          <w:tcPr>
            <w:tcW w:w="7234" w:type="dxa"/>
            <w:tcBorders>
              <w:top w:val="nil"/>
              <w:left w:val="nil"/>
              <w:bottom w:val="dotted" w:sz="2" w:space="0" w:color="888B8D" w:themeColor="accent2"/>
              <w:right w:val="nil"/>
            </w:tcBorders>
            <w:shd w:val="clear" w:color="auto" w:fill="103D64" w:themeFill="text2"/>
          </w:tcPr>
          <w:p w14:paraId="28CC1FB4" w14:textId="6DA744B8" w:rsidR="00DC65F1" w:rsidRPr="003C664C" w:rsidRDefault="00DC65F1" w:rsidP="00DC65F1">
            <w:pPr>
              <w:pStyle w:val="VRQAIntro"/>
              <w:spacing w:before="60" w:after="0"/>
              <w:rPr>
                <w:color w:val="FFFFFF" w:themeColor="background1"/>
                <w:sz w:val="22"/>
                <w:szCs w:val="22"/>
              </w:rPr>
            </w:pPr>
            <w:r w:rsidRPr="003C664C">
              <w:rPr>
                <w:b/>
                <w:color w:val="FFFFFF" w:themeColor="background1"/>
                <w:sz w:val="22"/>
                <w:szCs w:val="22"/>
              </w:rPr>
              <w:t xml:space="preserve">Standard </w:t>
            </w:r>
            <w:r w:rsidR="00274962" w:rsidRPr="003C664C">
              <w:rPr>
                <w:b/>
                <w:color w:val="FFFFFF" w:themeColor="background1"/>
                <w:sz w:val="22"/>
                <w:szCs w:val="22"/>
              </w:rPr>
              <w:t>5.12</w:t>
            </w:r>
            <w:r w:rsidRPr="003C664C">
              <w:rPr>
                <w:b/>
                <w:color w:val="FFFFFF" w:themeColor="background1"/>
                <w:sz w:val="22"/>
                <w:szCs w:val="22"/>
              </w:rPr>
              <w:t xml:space="preserve"> AQTF 2021 Standards for Accredited Courses</w:t>
            </w:r>
          </w:p>
        </w:tc>
      </w:tr>
      <w:tr w:rsidR="00DC65F1" w:rsidRPr="00D61631" w14:paraId="5D00E060" w14:textId="77777777" w:rsidTr="00077A7A">
        <w:trPr>
          <w:trHeight w:val="363"/>
        </w:trPr>
        <w:tc>
          <w:tcPr>
            <w:tcW w:w="2836" w:type="dxa"/>
            <w:tcBorders>
              <w:top w:val="dotted" w:sz="2" w:space="0" w:color="888B8D" w:themeColor="accent2"/>
              <w:left w:val="nil"/>
              <w:bottom w:val="dotted" w:sz="2" w:space="0" w:color="888B8D" w:themeColor="accent2"/>
              <w:right w:val="dotted" w:sz="4" w:space="0" w:color="888B8D" w:themeColor="accent2"/>
            </w:tcBorders>
          </w:tcPr>
          <w:p w14:paraId="49342BC6" w14:textId="7967CCE5" w:rsidR="00DC65F1" w:rsidRPr="00DE4A28" w:rsidRDefault="00DC65F1" w:rsidP="00486CB3">
            <w:pPr>
              <w:pStyle w:val="Heading4"/>
              <w:rPr>
                <w:sz w:val="22"/>
                <w:szCs w:val="22"/>
              </w:rPr>
            </w:pPr>
            <w:bookmarkStart w:id="79" w:name="_Toc479845664"/>
            <w:bookmarkStart w:id="80" w:name="_Toc101868192"/>
            <w:r w:rsidRPr="00DE4A28">
              <w:rPr>
                <w:sz w:val="22"/>
                <w:szCs w:val="22"/>
              </w:rPr>
              <w:t>6.1 Assessment strategy</w:t>
            </w:r>
            <w:bookmarkEnd w:id="79"/>
            <w:bookmarkEnd w:id="80"/>
          </w:p>
        </w:tc>
        <w:tc>
          <w:tcPr>
            <w:tcW w:w="7234" w:type="dxa"/>
            <w:tcBorders>
              <w:top w:val="dotted" w:sz="2" w:space="0" w:color="888B8D" w:themeColor="accent2"/>
              <w:left w:val="dotted" w:sz="4" w:space="0" w:color="888B8D" w:themeColor="accent2"/>
              <w:bottom w:val="dotted" w:sz="2" w:space="0" w:color="888B8D" w:themeColor="accent2"/>
              <w:right w:val="nil"/>
            </w:tcBorders>
          </w:tcPr>
          <w:p w14:paraId="0C74F50D" w14:textId="54E5D99A" w:rsidR="00DC65F1" w:rsidRPr="00761862" w:rsidRDefault="00DC65F1" w:rsidP="005A26F9">
            <w:pPr>
              <w:pStyle w:val="CMMBodycopyAB"/>
              <w:rPr>
                <w:sz w:val="22"/>
                <w:szCs w:val="22"/>
              </w:rPr>
            </w:pPr>
            <w:r w:rsidRPr="00761862">
              <w:rPr>
                <w:sz w:val="22"/>
                <w:szCs w:val="22"/>
              </w:rPr>
              <w:t>All assessment, including Recognition of Prior Learning (RPL), must be compliant with the requirements of:</w:t>
            </w:r>
          </w:p>
          <w:p w14:paraId="7DE9B6A1" w14:textId="77777777" w:rsidR="00DC65F1" w:rsidRPr="00761862" w:rsidRDefault="00DC65F1" w:rsidP="002033F2">
            <w:pPr>
              <w:pStyle w:val="ListBullet"/>
              <w:spacing w:before="60" w:after="60"/>
              <w:rPr>
                <w:sz w:val="22"/>
                <w:szCs w:val="22"/>
              </w:rPr>
            </w:pPr>
            <w:r w:rsidRPr="00761862">
              <w:rPr>
                <w:sz w:val="22"/>
                <w:szCs w:val="22"/>
              </w:rPr>
              <w:t xml:space="preserve">Standard 1 of the AQTF: Essential Conditions and Standards for Initial/Continuing Registration and Guidelines 4.1 and 4.2 of the VRQA Guidelines for VET Providers, </w:t>
            </w:r>
          </w:p>
          <w:p w14:paraId="0A104690" w14:textId="77777777" w:rsidR="00DC65F1" w:rsidRPr="00761862" w:rsidRDefault="00DC65F1" w:rsidP="002033F2">
            <w:pPr>
              <w:pStyle w:val="CMMBodycopyAB"/>
              <w:spacing w:before="60" w:after="60"/>
              <w:rPr>
                <w:sz w:val="22"/>
                <w:szCs w:val="22"/>
              </w:rPr>
            </w:pPr>
            <w:r w:rsidRPr="00761862">
              <w:rPr>
                <w:sz w:val="22"/>
                <w:szCs w:val="22"/>
              </w:rPr>
              <w:t>or</w:t>
            </w:r>
          </w:p>
          <w:p w14:paraId="2D6FB065" w14:textId="4CCA5207" w:rsidR="00DC65F1" w:rsidRPr="00761862" w:rsidRDefault="00DC65F1" w:rsidP="002033F2">
            <w:pPr>
              <w:pStyle w:val="ListBullet"/>
              <w:spacing w:before="60" w:after="60"/>
              <w:rPr>
                <w:sz w:val="22"/>
                <w:szCs w:val="22"/>
              </w:rPr>
            </w:pPr>
            <w:r w:rsidRPr="00761862">
              <w:rPr>
                <w:sz w:val="22"/>
                <w:szCs w:val="22"/>
              </w:rPr>
              <w:t>the Standards for Registered Training Organisations 2015 (SRTOs)</w:t>
            </w:r>
            <w:r w:rsidR="008B52F4" w:rsidRPr="00761862">
              <w:rPr>
                <w:sz w:val="22"/>
                <w:szCs w:val="22"/>
              </w:rPr>
              <w:t>,</w:t>
            </w:r>
          </w:p>
          <w:p w14:paraId="30CEE15E" w14:textId="77777777" w:rsidR="00DC65F1" w:rsidRPr="00761862" w:rsidRDefault="00DC65F1" w:rsidP="002033F2">
            <w:pPr>
              <w:pStyle w:val="CMMBodycopyAB"/>
              <w:spacing w:before="60" w:after="60"/>
              <w:rPr>
                <w:sz w:val="22"/>
                <w:szCs w:val="22"/>
              </w:rPr>
            </w:pPr>
            <w:r w:rsidRPr="00761862">
              <w:rPr>
                <w:sz w:val="22"/>
                <w:szCs w:val="22"/>
              </w:rPr>
              <w:t>or</w:t>
            </w:r>
          </w:p>
          <w:p w14:paraId="0BA8A25A" w14:textId="77777777" w:rsidR="00DC65F1" w:rsidRPr="00761862" w:rsidRDefault="00DC65F1" w:rsidP="002033F2">
            <w:pPr>
              <w:pStyle w:val="ListBullet"/>
              <w:spacing w:before="60" w:after="60"/>
              <w:rPr>
                <w:sz w:val="22"/>
                <w:szCs w:val="22"/>
              </w:rPr>
            </w:pPr>
            <w:r w:rsidRPr="00761862">
              <w:rPr>
                <w:sz w:val="22"/>
                <w:szCs w:val="22"/>
              </w:rPr>
              <w:t>the relevant standards and Guidelines for RTOs at the time of assessment.</w:t>
            </w:r>
          </w:p>
          <w:p w14:paraId="4EA1E70C" w14:textId="77777777" w:rsidR="00F40F18" w:rsidRPr="00761862" w:rsidRDefault="00F40F18" w:rsidP="00D61631">
            <w:pPr>
              <w:pStyle w:val="CMMBodycopyAB"/>
              <w:spacing w:before="240"/>
              <w:rPr>
                <w:sz w:val="22"/>
                <w:szCs w:val="22"/>
                <w:lang w:val="en-US"/>
              </w:rPr>
            </w:pPr>
            <w:r w:rsidRPr="00761862">
              <w:rPr>
                <w:sz w:val="22"/>
                <w:szCs w:val="22"/>
                <w:lang w:val="en-US"/>
              </w:rPr>
              <w:t xml:space="preserve">Assessment strategies </w:t>
            </w:r>
            <w:proofErr w:type="gramStart"/>
            <w:r w:rsidRPr="00761862">
              <w:rPr>
                <w:sz w:val="22"/>
                <w:szCs w:val="22"/>
                <w:lang w:val="en-US"/>
              </w:rPr>
              <w:t>must therefore</w:t>
            </w:r>
            <w:proofErr w:type="gramEnd"/>
            <w:r w:rsidRPr="00761862">
              <w:rPr>
                <w:sz w:val="22"/>
                <w:szCs w:val="22"/>
                <w:lang w:val="en-US"/>
              </w:rPr>
              <w:t xml:space="preserve"> ensure that: </w:t>
            </w:r>
          </w:p>
          <w:p w14:paraId="05197B71" w14:textId="77777777" w:rsidR="00F40F18" w:rsidRPr="00761862" w:rsidRDefault="00F40F18" w:rsidP="00077A7A">
            <w:pPr>
              <w:pStyle w:val="ListBullet"/>
              <w:spacing w:before="60"/>
              <w:ind w:left="714" w:hanging="357"/>
              <w:rPr>
                <w:sz w:val="22"/>
                <w:szCs w:val="22"/>
              </w:rPr>
            </w:pPr>
            <w:r w:rsidRPr="00761862">
              <w:rPr>
                <w:sz w:val="22"/>
                <w:szCs w:val="22"/>
              </w:rPr>
              <w:t xml:space="preserve">all assessments are valid, reliable, flexible and fair </w:t>
            </w:r>
          </w:p>
          <w:p w14:paraId="3668FE3F" w14:textId="77777777" w:rsidR="00F40F18" w:rsidRPr="00761862" w:rsidRDefault="00F40F18" w:rsidP="00F40F18">
            <w:pPr>
              <w:pStyle w:val="ListBullet"/>
              <w:rPr>
                <w:sz w:val="22"/>
                <w:szCs w:val="22"/>
              </w:rPr>
            </w:pPr>
            <w:r w:rsidRPr="00761862">
              <w:rPr>
                <w:sz w:val="22"/>
                <w:szCs w:val="22"/>
              </w:rPr>
              <w:t xml:space="preserve">learners are informed of the context and purpose of the assessment and the assessment process </w:t>
            </w:r>
          </w:p>
          <w:p w14:paraId="2B95D315" w14:textId="77777777" w:rsidR="00F40F18" w:rsidRPr="00761862" w:rsidRDefault="00F40F18" w:rsidP="00F40F18">
            <w:pPr>
              <w:pStyle w:val="ListBullet"/>
              <w:rPr>
                <w:sz w:val="22"/>
                <w:szCs w:val="22"/>
              </w:rPr>
            </w:pPr>
            <w:r w:rsidRPr="00761862">
              <w:rPr>
                <w:sz w:val="22"/>
                <w:szCs w:val="22"/>
              </w:rPr>
              <w:lastRenderedPageBreak/>
              <w:t xml:space="preserve">feedback is provided to learners about the outcomes of the assessment process and guidance given for future options </w:t>
            </w:r>
          </w:p>
          <w:p w14:paraId="64967DDB" w14:textId="39206A2B" w:rsidR="00F40F18" w:rsidRPr="00761862" w:rsidRDefault="00F40F18" w:rsidP="00F40F18">
            <w:pPr>
              <w:pStyle w:val="ListBullet"/>
              <w:rPr>
                <w:sz w:val="22"/>
                <w:szCs w:val="22"/>
              </w:rPr>
            </w:pPr>
            <w:r w:rsidRPr="00761862">
              <w:rPr>
                <w:sz w:val="22"/>
                <w:szCs w:val="22"/>
              </w:rPr>
              <w:t>time allowance to complete a task is reasonable and specified to reflect the industry context in which the task takes place.</w:t>
            </w:r>
          </w:p>
          <w:p w14:paraId="5C1BF349" w14:textId="77777777" w:rsidR="00F40F18" w:rsidRPr="00761862" w:rsidRDefault="00F40F18" w:rsidP="00D61631">
            <w:pPr>
              <w:pStyle w:val="CMMBodycopyAB"/>
              <w:spacing w:before="240"/>
              <w:rPr>
                <w:sz w:val="22"/>
                <w:szCs w:val="22"/>
                <w:lang w:val="en-US"/>
              </w:rPr>
            </w:pPr>
            <w:r w:rsidRPr="00761862">
              <w:rPr>
                <w:sz w:val="22"/>
                <w:szCs w:val="22"/>
                <w:lang w:val="en-US"/>
              </w:rPr>
              <w:t>Assessment strategies should be designed to:</w:t>
            </w:r>
          </w:p>
          <w:p w14:paraId="20245213" w14:textId="15425D5B" w:rsidR="00F40F18" w:rsidRPr="00761862" w:rsidRDefault="00F40F18" w:rsidP="00F40F18">
            <w:pPr>
              <w:pStyle w:val="ListBullet"/>
              <w:rPr>
                <w:sz w:val="22"/>
                <w:szCs w:val="22"/>
              </w:rPr>
            </w:pPr>
            <w:r w:rsidRPr="00761862">
              <w:rPr>
                <w:sz w:val="22"/>
                <w:szCs w:val="22"/>
                <w:lang w:val="en-US"/>
              </w:rPr>
              <w:t xml:space="preserve">cover a </w:t>
            </w:r>
            <w:r w:rsidR="00D011DA" w:rsidRPr="00761862">
              <w:rPr>
                <w:sz w:val="22"/>
                <w:szCs w:val="22"/>
                <w:lang w:val="en-US"/>
              </w:rPr>
              <w:t>range</w:t>
            </w:r>
            <w:r w:rsidRPr="00761862">
              <w:rPr>
                <w:sz w:val="22"/>
                <w:szCs w:val="22"/>
              </w:rPr>
              <w:t xml:space="preserve"> of skills and knowledge required to demonstrate achievement of the course aim </w:t>
            </w:r>
          </w:p>
          <w:p w14:paraId="0E162237" w14:textId="77777777" w:rsidR="00F40F18" w:rsidRPr="00761862" w:rsidRDefault="00F40F18" w:rsidP="00F40F18">
            <w:pPr>
              <w:pStyle w:val="ListBullet"/>
              <w:rPr>
                <w:sz w:val="22"/>
                <w:szCs w:val="22"/>
              </w:rPr>
            </w:pPr>
            <w:r w:rsidRPr="00761862">
              <w:rPr>
                <w:sz w:val="22"/>
                <w:szCs w:val="22"/>
              </w:rPr>
              <w:t xml:space="preserve">collect evidence on </w:t>
            </w:r>
            <w:proofErr w:type="gramStart"/>
            <w:r w:rsidRPr="00761862">
              <w:rPr>
                <w:sz w:val="22"/>
                <w:szCs w:val="22"/>
              </w:rPr>
              <w:t>a number of</w:t>
            </w:r>
            <w:proofErr w:type="gramEnd"/>
            <w:r w:rsidRPr="00761862">
              <w:rPr>
                <w:sz w:val="22"/>
                <w:szCs w:val="22"/>
              </w:rPr>
              <w:t xml:space="preserve"> occasions to suit a variety of contexts and situations </w:t>
            </w:r>
          </w:p>
          <w:p w14:paraId="0F6FF531" w14:textId="77777777" w:rsidR="00F40F18" w:rsidRPr="00761862" w:rsidRDefault="00F40F18" w:rsidP="00F40F18">
            <w:pPr>
              <w:pStyle w:val="ListBullet"/>
              <w:rPr>
                <w:sz w:val="22"/>
                <w:szCs w:val="22"/>
              </w:rPr>
            </w:pPr>
            <w:r w:rsidRPr="00761862">
              <w:rPr>
                <w:sz w:val="22"/>
                <w:szCs w:val="22"/>
              </w:rPr>
              <w:t xml:space="preserve">be appropriate to the knowledge, skills, methods of delivery and needs and characteristics of learners </w:t>
            </w:r>
          </w:p>
          <w:p w14:paraId="388CE701" w14:textId="77777777" w:rsidR="00F40F18" w:rsidRPr="00761862" w:rsidRDefault="00F40F18" w:rsidP="00F40F18">
            <w:pPr>
              <w:pStyle w:val="ListBullet"/>
              <w:rPr>
                <w:sz w:val="22"/>
                <w:szCs w:val="22"/>
              </w:rPr>
            </w:pPr>
            <w:r w:rsidRPr="00761862">
              <w:rPr>
                <w:sz w:val="22"/>
                <w:szCs w:val="22"/>
              </w:rPr>
              <w:t xml:space="preserve">assist assessors to interpret evidence consistently </w:t>
            </w:r>
          </w:p>
          <w:p w14:paraId="05C00167" w14:textId="77777777" w:rsidR="00F40F18" w:rsidRPr="00761862" w:rsidRDefault="00F40F18" w:rsidP="00F40F18">
            <w:pPr>
              <w:pStyle w:val="ListBullet"/>
              <w:rPr>
                <w:sz w:val="22"/>
                <w:szCs w:val="22"/>
              </w:rPr>
            </w:pPr>
            <w:r w:rsidRPr="00761862">
              <w:rPr>
                <w:sz w:val="22"/>
                <w:szCs w:val="22"/>
              </w:rPr>
              <w:t xml:space="preserve">recognise prior learning </w:t>
            </w:r>
          </w:p>
          <w:p w14:paraId="6D7F2E48" w14:textId="166397B7" w:rsidR="00F40F18" w:rsidRPr="00761862" w:rsidRDefault="00F40F18" w:rsidP="00F40F18">
            <w:pPr>
              <w:pStyle w:val="ListBullet"/>
              <w:rPr>
                <w:sz w:val="22"/>
                <w:szCs w:val="22"/>
              </w:rPr>
            </w:pPr>
            <w:r w:rsidRPr="00761862">
              <w:rPr>
                <w:sz w:val="22"/>
                <w:szCs w:val="22"/>
              </w:rPr>
              <w:t>be equitable to all groups of learners.</w:t>
            </w:r>
          </w:p>
          <w:p w14:paraId="69006F79" w14:textId="77777777" w:rsidR="00F551FD" w:rsidRPr="00761862" w:rsidRDefault="00F551FD" w:rsidP="00F551FD">
            <w:pPr>
              <w:pStyle w:val="CMMBodycopyAB"/>
              <w:rPr>
                <w:sz w:val="22"/>
                <w:szCs w:val="22"/>
                <w:lang w:val="en-US"/>
              </w:rPr>
            </w:pPr>
            <w:r w:rsidRPr="00761862">
              <w:rPr>
                <w:sz w:val="22"/>
                <w:szCs w:val="22"/>
                <w:lang w:val="en-US"/>
              </w:rPr>
              <w:t>A range of assessment methods may be used, such as:</w:t>
            </w:r>
          </w:p>
          <w:p w14:paraId="5C4BDDD3" w14:textId="77777777" w:rsidR="00EB7431" w:rsidRPr="00761862" w:rsidRDefault="00EB7431" w:rsidP="00EB7431">
            <w:pPr>
              <w:pStyle w:val="ListBullet"/>
              <w:rPr>
                <w:sz w:val="22"/>
                <w:szCs w:val="22"/>
              </w:rPr>
            </w:pPr>
            <w:r w:rsidRPr="00761862">
              <w:rPr>
                <w:sz w:val="22"/>
                <w:szCs w:val="22"/>
              </w:rPr>
              <w:t>oral questioning and discussion</w:t>
            </w:r>
          </w:p>
          <w:p w14:paraId="14A81686" w14:textId="31A1C4DC" w:rsidR="00EB7431" w:rsidRPr="00761862" w:rsidRDefault="00EB7431" w:rsidP="00EB7431">
            <w:pPr>
              <w:pStyle w:val="ListBullet"/>
              <w:rPr>
                <w:sz w:val="22"/>
                <w:szCs w:val="22"/>
              </w:rPr>
            </w:pPr>
            <w:r w:rsidRPr="00761862">
              <w:rPr>
                <w:sz w:val="22"/>
                <w:szCs w:val="22"/>
              </w:rPr>
              <w:t>written assignments or tests</w:t>
            </w:r>
          </w:p>
          <w:p w14:paraId="3A7DBFCD" w14:textId="709B8D8F" w:rsidR="00EB7431" w:rsidRPr="00761862" w:rsidRDefault="00EB7431" w:rsidP="004C5D4C">
            <w:pPr>
              <w:pStyle w:val="ListBullet"/>
              <w:rPr>
                <w:sz w:val="22"/>
                <w:szCs w:val="22"/>
              </w:rPr>
            </w:pPr>
            <w:r w:rsidRPr="00761862">
              <w:rPr>
                <w:sz w:val="22"/>
                <w:szCs w:val="22"/>
              </w:rPr>
              <w:t>case study analysis</w:t>
            </w:r>
          </w:p>
          <w:p w14:paraId="7264E03F" w14:textId="2CC1E430" w:rsidR="00EB7431" w:rsidRPr="00761862" w:rsidRDefault="00EB7431" w:rsidP="00EB7431">
            <w:pPr>
              <w:pStyle w:val="ListBullet"/>
              <w:rPr>
                <w:sz w:val="22"/>
                <w:szCs w:val="22"/>
              </w:rPr>
            </w:pPr>
            <w:r w:rsidRPr="00761862">
              <w:rPr>
                <w:sz w:val="22"/>
                <w:szCs w:val="22"/>
              </w:rPr>
              <w:t>observation of practical skills</w:t>
            </w:r>
            <w:r w:rsidR="002E77A9">
              <w:rPr>
                <w:sz w:val="22"/>
                <w:szCs w:val="22"/>
              </w:rPr>
              <w:t xml:space="preserve"> via role play</w:t>
            </w:r>
          </w:p>
          <w:p w14:paraId="356F57E1" w14:textId="19328355" w:rsidR="00F551FD" w:rsidRPr="00761862" w:rsidRDefault="00F551FD" w:rsidP="00F551FD">
            <w:pPr>
              <w:pStyle w:val="ListBullet"/>
              <w:numPr>
                <w:ilvl w:val="0"/>
                <w:numId w:val="0"/>
              </w:numPr>
              <w:spacing w:before="240" w:after="60"/>
              <w:rPr>
                <w:b/>
                <w:sz w:val="22"/>
                <w:szCs w:val="22"/>
              </w:rPr>
            </w:pPr>
            <w:r w:rsidRPr="00761862">
              <w:rPr>
                <w:b/>
                <w:sz w:val="22"/>
                <w:szCs w:val="22"/>
              </w:rPr>
              <w:t>Role</w:t>
            </w:r>
            <w:r w:rsidR="00C14483" w:rsidRPr="00761862">
              <w:rPr>
                <w:b/>
                <w:sz w:val="22"/>
                <w:szCs w:val="22"/>
              </w:rPr>
              <w:t xml:space="preserve"> </w:t>
            </w:r>
            <w:r w:rsidRPr="00761862">
              <w:rPr>
                <w:b/>
                <w:sz w:val="22"/>
                <w:szCs w:val="22"/>
              </w:rPr>
              <w:t>plays</w:t>
            </w:r>
          </w:p>
          <w:p w14:paraId="693694BF" w14:textId="0A4C4890" w:rsidR="002C7C98" w:rsidRPr="00761862" w:rsidRDefault="00F551FD" w:rsidP="002C7C98">
            <w:pPr>
              <w:pStyle w:val="ListBullet"/>
              <w:numPr>
                <w:ilvl w:val="0"/>
                <w:numId w:val="0"/>
              </w:numPr>
              <w:rPr>
                <w:sz w:val="22"/>
                <w:szCs w:val="22"/>
              </w:rPr>
            </w:pPr>
            <w:r w:rsidRPr="00761862">
              <w:rPr>
                <w:sz w:val="22"/>
                <w:szCs w:val="22"/>
              </w:rPr>
              <w:t>Where role</w:t>
            </w:r>
            <w:r w:rsidR="00C14483" w:rsidRPr="00761862">
              <w:rPr>
                <w:sz w:val="22"/>
                <w:szCs w:val="22"/>
              </w:rPr>
              <w:t xml:space="preserve"> </w:t>
            </w:r>
            <w:r w:rsidRPr="00761862">
              <w:rPr>
                <w:sz w:val="22"/>
                <w:szCs w:val="22"/>
              </w:rPr>
              <w:t xml:space="preserve">plays are used in assessment, they must be conducted safely. At minimum it is required that the RTO have processes and resources in place for risk mitigation and student support which relate specifically to assessing the unit </w:t>
            </w:r>
            <w:r w:rsidR="00C14483" w:rsidRPr="00761862">
              <w:rPr>
                <w:sz w:val="22"/>
                <w:szCs w:val="22"/>
              </w:rPr>
              <w:t>with</w:t>
            </w:r>
            <w:r w:rsidRPr="00761862">
              <w:rPr>
                <w:sz w:val="22"/>
                <w:szCs w:val="22"/>
              </w:rPr>
              <w:t>in this course.</w:t>
            </w:r>
            <w:r w:rsidR="002C7C98" w:rsidRPr="00761862">
              <w:rPr>
                <w:sz w:val="22"/>
                <w:szCs w:val="22"/>
              </w:rPr>
              <w:t xml:space="preserve"> </w:t>
            </w:r>
          </w:p>
          <w:p w14:paraId="73571129" w14:textId="77777777" w:rsidR="00F551FD" w:rsidRPr="00761862" w:rsidRDefault="00F551FD" w:rsidP="00077A7A">
            <w:pPr>
              <w:pStyle w:val="ListBullet"/>
              <w:numPr>
                <w:ilvl w:val="0"/>
                <w:numId w:val="0"/>
              </w:numPr>
              <w:spacing w:after="60"/>
              <w:rPr>
                <w:sz w:val="22"/>
                <w:szCs w:val="22"/>
              </w:rPr>
            </w:pPr>
            <w:r w:rsidRPr="00761862">
              <w:rPr>
                <w:sz w:val="22"/>
                <w:szCs w:val="22"/>
              </w:rPr>
              <w:t>To support the safety of role plays, the following strategies are suggested:</w:t>
            </w:r>
          </w:p>
          <w:p w14:paraId="6E3A5371" w14:textId="77777777" w:rsidR="00F551FD" w:rsidRPr="00761862" w:rsidRDefault="00F551FD" w:rsidP="00077A7A">
            <w:pPr>
              <w:pStyle w:val="ListBullet"/>
              <w:spacing w:before="60"/>
              <w:ind w:left="714" w:hanging="357"/>
              <w:rPr>
                <w:sz w:val="22"/>
                <w:szCs w:val="22"/>
              </w:rPr>
            </w:pPr>
            <w:r w:rsidRPr="00761862">
              <w:rPr>
                <w:sz w:val="22"/>
                <w:szCs w:val="22"/>
              </w:rPr>
              <w:t>students responding to a pre-recorded video of an adult using family violence</w:t>
            </w:r>
          </w:p>
          <w:p w14:paraId="4EA01880" w14:textId="77777777" w:rsidR="00F551FD" w:rsidRPr="00761862" w:rsidRDefault="00F551FD" w:rsidP="00F551FD">
            <w:pPr>
              <w:pStyle w:val="ListBullet"/>
              <w:rPr>
                <w:sz w:val="22"/>
                <w:szCs w:val="22"/>
              </w:rPr>
            </w:pPr>
            <w:r w:rsidRPr="00761862">
              <w:rPr>
                <w:sz w:val="22"/>
                <w:szCs w:val="22"/>
              </w:rPr>
              <w:t>VET trainers/assessors or actors playing the role of the adult using family violence</w:t>
            </w:r>
          </w:p>
          <w:p w14:paraId="6ED8C97A" w14:textId="77777777" w:rsidR="00F551FD" w:rsidRPr="00761862" w:rsidRDefault="00F551FD" w:rsidP="00F551FD">
            <w:pPr>
              <w:pStyle w:val="ListBullet"/>
              <w:rPr>
                <w:sz w:val="22"/>
                <w:szCs w:val="22"/>
              </w:rPr>
            </w:pPr>
            <w:r w:rsidRPr="00761862">
              <w:rPr>
                <w:sz w:val="22"/>
                <w:szCs w:val="22"/>
              </w:rPr>
              <w:t>students are provided a script for the role of an adult using family violence.</w:t>
            </w:r>
          </w:p>
          <w:p w14:paraId="71802B0F" w14:textId="68591942" w:rsidR="002C7C98" w:rsidRPr="00761862" w:rsidRDefault="00C14483" w:rsidP="00761862">
            <w:pPr>
              <w:pStyle w:val="ListBullet"/>
              <w:rPr>
                <w:sz w:val="22"/>
                <w:szCs w:val="22"/>
              </w:rPr>
            </w:pPr>
            <w:r w:rsidRPr="00761862">
              <w:rPr>
                <w:sz w:val="22"/>
                <w:szCs w:val="22"/>
              </w:rPr>
              <w:t>carry out briefing and debriefing.</w:t>
            </w:r>
          </w:p>
        </w:tc>
      </w:tr>
      <w:tr w:rsidR="00DC65F1" w:rsidRPr="00D61631" w14:paraId="04CF51EF" w14:textId="77777777" w:rsidTr="00077A7A">
        <w:trPr>
          <w:trHeight w:val="3397"/>
        </w:trPr>
        <w:tc>
          <w:tcPr>
            <w:tcW w:w="2836" w:type="dxa"/>
            <w:tcBorders>
              <w:top w:val="dotted" w:sz="2" w:space="0" w:color="888B8D" w:themeColor="accent2"/>
              <w:left w:val="nil"/>
              <w:bottom w:val="dotted" w:sz="2" w:space="0" w:color="888B8D" w:themeColor="accent2"/>
              <w:right w:val="dotted" w:sz="2" w:space="0" w:color="888B8D" w:themeColor="accent2"/>
            </w:tcBorders>
          </w:tcPr>
          <w:p w14:paraId="75FF758B" w14:textId="215E585A" w:rsidR="00DC65F1" w:rsidRPr="00DE4A28" w:rsidRDefault="00DC65F1" w:rsidP="00486CB3">
            <w:pPr>
              <w:pStyle w:val="Heading4"/>
              <w:rPr>
                <w:sz w:val="22"/>
                <w:szCs w:val="22"/>
              </w:rPr>
            </w:pPr>
            <w:bookmarkStart w:id="81" w:name="_Toc479845665"/>
            <w:bookmarkStart w:id="82" w:name="_Toc101868193"/>
            <w:r w:rsidRPr="00DE4A28">
              <w:rPr>
                <w:sz w:val="22"/>
                <w:szCs w:val="22"/>
              </w:rPr>
              <w:lastRenderedPageBreak/>
              <w:t>6.2 Assessor competencies</w:t>
            </w:r>
            <w:bookmarkEnd w:id="81"/>
            <w:bookmarkEnd w:id="82"/>
          </w:p>
        </w:tc>
        <w:tc>
          <w:tcPr>
            <w:tcW w:w="7234" w:type="dxa"/>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761862" w:rsidRDefault="00DC65F1" w:rsidP="00534E6C">
            <w:pPr>
              <w:pStyle w:val="CMMBodycopyAB"/>
              <w:spacing w:after="0"/>
              <w:rPr>
                <w:sz w:val="22"/>
                <w:szCs w:val="22"/>
              </w:rPr>
            </w:pPr>
            <w:r w:rsidRPr="00761862">
              <w:rPr>
                <w:sz w:val="22"/>
                <w:szCs w:val="22"/>
              </w:rPr>
              <w:t>Assessment must be undertaken by a person or persons in accordance with:</w:t>
            </w:r>
          </w:p>
          <w:p w14:paraId="7EBFF332" w14:textId="77777777" w:rsidR="00DC65F1" w:rsidRPr="00761862" w:rsidRDefault="00DC65F1" w:rsidP="002033F2">
            <w:pPr>
              <w:pStyle w:val="ListBullet"/>
              <w:spacing w:before="60" w:after="60"/>
              <w:rPr>
                <w:sz w:val="22"/>
                <w:szCs w:val="22"/>
              </w:rPr>
            </w:pPr>
            <w:r w:rsidRPr="00761862">
              <w:rPr>
                <w:sz w:val="22"/>
                <w:szCs w:val="22"/>
              </w:rPr>
              <w:t xml:space="preserve">Standard 1.4 of the AQTF: Essential Conditions and Standards for Initial/Continuing Registration and Guidelines 3 of the VRQA Guidelines for VET Providers, </w:t>
            </w:r>
          </w:p>
          <w:p w14:paraId="24E1D208" w14:textId="77777777" w:rsidR="00DC65F1" w:rsidRPr="00761862" w:rsidRDefault="00DC65F1" w:rsidP="002033F2">
            <w:pPr>
              <w:pStyle w:val="CMMBodycopyAB"/>
              <w:spacing w:before="60" w:after="60"/>
              <w:rPr>
                <w:sz w:val="22"/>
                <w:szCs w:val="22"/>
              </w:rPr>
            </w:pPr>
            <w:r w:rsidRPr="00761862">
              <w:rPr>
                <w:sz w:val="22"/>
                <w:szCs w:val="22"/>
              </w:rPr>
              <w:t xml:space="preserve">or </w:t>
            </w:r>
          </w:p>
          <w:p w14:paraId="064342F8" w14:textId="46EFD4D1" w:rsidR="00DC65F1" w:rsidRPr="00761862" w:rsidRDefault="00DC65F1" w:rsidP="002033F2">
            <w:pPr>
              <w:pStyle w:val="ListBullet"/>
              <w:spacing w:before="60" w:after="60"/>
              <w:rPr>
                <w:sz w:val="22"/>
                <w:szCs w:val="22"/>
              </w:rPr>
            </w:pPr>
            <w:r w:rsidRPr="00761862">
              <w:rPr>
                <w:sz w:val="22"/>
                <w:szCs w:val="22"/>
              </w:rPr>
              <w:t>the Standards for Registered Training Organisations 2015 (SRTOs)</w:t>
            </w:r>
            <w:r w:rsidR="008B52F4" w:rsidRPr="00761862">
              <w:rPr>
                <w:sz w:val="22"/>
                <w:szCs w:val="22"/>
              </w:rPr>
              <w:t>,</w:t>
            </w:r>
          </w:p>
          <w:p w14:paraId="5D6CD133" w14:textId="77777777" w:rsidR="00DC65F1" w:rsidRPr="00761862" w:rsidRDefault="00DC65F1" w:rsidP="002033F2">
            <w:pPr>
              <w:pStyle w:val="CMMBodycopyAB"/>
              <w:spacing w:before="60" w:after="60"/>
              <w:rPr>
                <w:sz w:val="22"/>
                <w:szCs w:val="22"/>
              </w:rPr>
            </w:pPr>
            <w:r w:rsidRPr="00761862">
              <w:rPr>
                <w:sz w:val="22"/>
                <w:szCs w:val="22"/>
              </w:rPr>
              <w:t>or</w:t>
            </w:r>
          </w:p>
          <w:p w14:paraId="644D4EA7" w14:textId="541FAE4F" w:rsidR="00D61631" w:rsidRPr="00761862" w:rsidRDefault="00DC65F1" w:rsidP="002033F2">
            <w:pPr>
              <w:pStyle w:val="ListBullet"/>
              <w:spacing w:before="60" w:after="60"/>
              <w:rPr>
                <w:sz w:val="22"/>
                <w:szCs w:val="22"/>
              </w:rPr>
            </w:pPr>
            <w:r w:rsidRPr="00761862">
              <w:rPr>
                <w:sz w:val="22"/>
                <w:szCs w:val="22"/>
              </w:rPr>
              <w:t>the relevant standards and Guidelines for RTOs at the time of assessment.</w:t>
            </w:r>
            <w:r w:rsidR="00753DC6" w:rsidRPr="00761862">
              <w:rPr>
                <w:sz w:val="22"/>
                <w:szCs w:val="22"/>
              </w:rPr>
              <w:t xml:space="preserve"> </w:t>
            </w:r>
          </w:p>
        </w:tc>
      </w:tr>
      <w:tr w:rsidR="00DC65F1" w:rsidRPr="003C664C" w14:paraId="63BCEC5F" w14:textId="77777777" w:rsidTr="00077A7A">
        <w:trPr>
          <w:trHeight w:val="363"/>
        </w:trPr>
        <w:tc>
          <w:tcPr>
            <w:tcW w:w="2836" w:type="dxa"/>
            <w:tcBorders>
              <w:top w:val="nil"/>
              <w:left w:val="nil"/>
              <w:bottom w:val="nil"/>
              <w:right w:val="dotted" w:sz="4" w:space="0" w:color="888B8D" w:themeColor="accent2"/>
            </w:tcBorders>
            <w:shd w:val="clear" w:color="auto" w:fill="103D64" w:themeFill="text2"/>
          </w:tcPr>
          <w:p w14:paraId="775116B5" w14:textId="15B3B2F2" w:rsidR="00DC65F1" w:rsidRPr="00DE4A28" w:rsidRDefault="00DC65F1" w:rsidP="00486CB3">
            <w:pPr>
              <w:pStyle w:val="Heading3"/>
              <w:rPr>
                <w:sz w:val="22"/>
                <w:szCs w:val="22"/>
              </w:rPr>
            </w:pPr>
            <w:bookmarkStart w:id="83" w:name="_Toc479845666"/>
            <w:bookmarkStart w:id="84" w:name="_Toc101868194"/>
            <w:r w:rsidRPr="00DE4A28">
              <w:rPr>
                <w:sz w:val="22"/>
                <w:szCs w:val="22"/>
              </w:rPr>
              <w:t>Delivery</w:t>
            </w:r>
            <w:bookmarkEnd w:id="83"/>
            <w:bookmarkEnd w:id="84"/>
          </w:p>
        </w:tc>
        <w:tc>
          <w:tcPr>
            <w:tcW w:w="7234" w:type="dxa"/>
            <w:tcBorders>
              <w:top w:val="nil"/>
              <w:left w:val="dotted" w:sz="4" w:space="0" w:color="888B8D" w:themeColor="accent2"/>
              <w:bottom w:val="nil"/>
              <w:right w:val="dotted" w:sz="4" w:space="0" w:color="888B8D" w:themeColor="accent2"/>
            </w:tcBorders>
            <w:shd w:val="clear" w:color="auto" w:fill="103D64" w:themeFill="text2"/>
          </w:tcPr>
          <w:p w14:paraId="7CE12106" w14:textId="6998FB94" w:rsidR="00DC65F1" w:rsidRPr="003C664C" w:rsidRDefault="00DC65F1" w:rsidP="00DC65F1">
            <w:pPr>
              <w:pStyle w:val="VRQAIntro"/>
              <w:spacing w:before="60" w:after="0"/>
              <w:rPr>
                <w:b/>
                <w:color w:val="FFFFFF" w:themeColor="background1"/>
                <w:sz w:val="22"/>
                <w:szCs w:val="22"/>
              </w:rPr>
            </w:pPr>
            <w:r w:rsidRPr="003C664C">
              <w:rPr>
                <w:rFonts w:eastAsia="Times New Roman"/>
                <w:b/>
                <w:color w:val="auto"/>
                <w:sz w:val="22"/>
                <w:szCs w:val="22"/>
                <w:lang w:eastAsia="en-GB"/>
              </w:rPr>
              <w:t xml:space="preserve">Standards </w:t>
            </w:r>
            <w:r w:rsidR="000877BC" w:rsidRPr="003C664C">
              <w:rPr>
                <w:rFonts w:eastAsia="Times New Roman"/>
                <w:b/>
                <w:color w:val="auto"/>
                <w:sz w:val="22"/>
                <w:szCs w:val="22"/>
                <w:lang w:eastAsia="en-GB"/>
              </w:rPr>
              <w:t>5.12</w:t>
            </w:r>
            <w:r w:rsidR="00D71006" w:rsidRPr="003C664C">
              <w:rPr>
                <w:rFonts w:eastAsia="Times New Roman"/>
                <w:b/>
                <w:color w:val="auto"/>
                <w:sz w:val="22"/>
                <w:szCs w:val="22"/>
                <w:lang w:eastAsia="en-GB"/>
              </w:rPr>
              <w:t>, 5.13</w:t>
            </w:r>
            <w:r w:rsidR="000877BC" w:rsidRPr="003C664C">
              <w:rPr>
                <w:rFonts w:eastAsia="Times New Roman"/>
                <w:b/>
                <w:color w:val="auto"/>
                <w:sz w:val="22"/>
                <w:szCs w:val="22"/>
                <w:lang w:eastAsia="en-GB"/>
              </w:rPr>
              <w:t xml:space="preserve"> and 5.14 </w:t>
            </w:r>
            <w:r w:rsidRPr="003C664C">
              <w:rPr>
                <w:rFonts w:eastAsia="Times New Roman"/>
                <w:b/>
                <w:color w:val="auto"/>
                <w:sz w:val="22"/>
                <w:szCs w:val="22"/>
                <w:lang w:eastAsia="en-GB"/>
              </w:rPr>
              <w:t>AQTF 2021 Standards for Accredited Courses</w:t>
            </w:r>
          </w:p>
        </w:tc>
      </w:tr>
      <w:tr w:rsidR="00DC65F1" w:rsidRPr="003C664C" w14:paraId="04886094" w14:textId="77777777" w:rsidTr="00077A7A">
        <w:trPr>
          <w:trHeight w:val="363"/>
        </w:trPr>
        <w:tc>
          <w:tcPr>
            <w:tcW w:w="2836" w:type="dxa"/>
            <w:tcBorders>
              <w:top w:val="nil"/>
              <w:left w:val="nil"/>
              <w:bottom w:val="dotted" w:sz="2" w:space="0" w:color="888B8D" w:themeColor="accent2"/>
              <w:right w:val="dotted" w:sz="2" w:space="0" w:color="888B8D" w:themeColor="accent2"/>
            </w:tcBorders>
          </w:tcPr>
          <w:p w14:paraId="5AAB7210" w14:textId="66E89F6A" w:rsidR="00DC65F1" w:rsidRPr="00DE4A28" w:rsidRDefault="00DC65F1" w:rsidP="00486CB3">
            <w:pPr>
              <w:pStyle w:val="Heading4"/>
              <w:rPr>
                <w:sz w:val="22"/>
                <w:szCs w:val="22"/>
              </w:rPr>
            </w:pPr>
            <w:bookmarkStart w:id="85" w:name="_Toc479845667"/>
            <w:bookmarkStart w:id="86" w:name="_Toc101868195"/>
            <w:r w:rsidRPr="00DE4A28">
              <w:rPr>
                <w:sz w:val="22"/>
                <w:szCs w:val="22"/>
              </w:rPr>
              <w:t>7.1 Delivery modes</w:t>
            </w:r>
            <w:bookmarkEnd w:id="85"/>
            <w:bookmarkEnd w:id="86"/>
          </w:p>
        </w:tc>
        <w:tc>
          <w:tcPr>
            <w:tcW w:w="7234" w:type="dxa"/>
            <w:tcBorders>
              <w:top w:val="nil"/>
              <w:left w:val="dotted" w:sz="2" w:space="0" w:color="888B8D" w:themeColor="accent2"/>
              <w:bottom w:val="dotted" w:sz="2" w:space="0" w:color="888B8D" w:themeColor="accent2"/>
              <w:right w:val="nil"/>
            </w:tcBorders>
          </w:tcPr>
          <w:p w14:paraId="2CCEC9A6" w14:textId="77777777" w:rsidR="003A4DC5" w:rsidRPr="002033F2" w:rsidRDefault="003A4DC5" w:rsidP="00077A7A">
            <w:pPr>
              <w:pStyle w:val="Bodycopy"/>
              <w:spacing w:after="0"/>
              <w:rPr>
                <w:szCs w:val="22"/>
              </w:rPr>
            </w:pPr>
            <w:r w:rsidRPr="002033F2">
              <w:rPr>
                <w:szCs w:val="22"/>
              </w:rPr>
              <w:t>This course may be delivered in a variety of modes including:</w:t>
            </w:r>
          </w:p>
          <w:p w14:paraId="141AAE4A" w14:textId="77777777" w:rsidR="003A4DC5" w:rsidRPr="002033F2" w:rsidRDefault="003A4DC5" w:rsidP="00651F92">
            <w:pPr>
              <w:pStyle w:val="ListBullet"/>
              <w:ind w:left="714" w:hanging="357"/>
              <w:contextualSpacing/>
              <w:rPr>
                <w:sz w:val="22"/>
                <w:szCs w:val="22"/>
              </w:rPr>
            </w:pPr>
            <w:r w:rsidRPr="002033F2">
              <w:rPr>
                <w:sz w:val="22"/>
                <w:szCs w:val="22"/>
              </w:rPr>
              <w:t>Educational setting</w:t>
            </w:r>
          </w:p>
          <w:p w14:paraId="5E9CFD36" w14:textId="77777777" w:rsidR="003A4DC5" w:rsidRPr="002033F2" w:rsidRDefault="003A4DC5" w:rsidP="00651F92">
            <w:pPr>
              <w:pStyle w:val="ListBullet"/>
              <w:ind w:left="714" w:hanging="357"/>
              <w:contextualSpacing/>
              <w:rPr>
                <w:sz w:val="22"/>
                <w:szCs w:val="22"/>
              </w:rPr>
            </w:pPr>
            <w:r w:rsidRPr="002033F2">
              <w:rPr>
                <w:sz w:val="22"/>
                <w:szCs w:val="22"/>
              </w:rPr>
              <w:t>Workplace or simulated workplace</w:t>
            </w:r>
          </w:p>
          <w:p w14:paraId="47AAE086" w14:textId="77777777" w:rsidR="003A4DC5" w:rsidRPr="002033F2" w:rsidRDefault="003A4DC5" w:rsidP="00651F92">
            <w:pPr>
              <w:pStyle w:val="ListBullet"/>
              <w:ind w:left="714" w:hanging="357"/>
              <w:contextualSpacing/>
              <w:rPr>
                <w:sz w:val="22"/>
                <w:szCs w:val="22"/>
              </w:rPr>
            </w:pPr>
            <w:r w:rsidRPr="002033F2">
              <w:rPr>
                <w:sz w:val="22"/>
                <w:szCs w:val="22"/>
              </w:rPr>
              <w:t>Blended learning</w:t>
            </w:r>
          </w:p>
          <w:p w14:paraId="017461B4" w14:textId="77777777" w:rsidR="003A4DC5" w:rsidRPr="002033F2" w:rsidRDefault="003A4DC5" w:rsidP="00651F92">
            <w:pPr>
              <w:pStyle w:val="Bodycopy"/>
              <w:rPr>
                <w:szCs w:val="22"/>
              </w:rPr>
            </w:pPr>
            <w:r w:rsidRPr="002033F2">
              <w:rPr>
                <w:szCs w:val="22"/>
              </w:rPr>
              <w:t>Delivery methods should allow for self-directed development and achievement, independent and peer to peer judgement and accountability for a high standard of outcomes.</w:t>
            </w:r>
          </w:p>
          <w:p w14:paraId="68D4F4E1" w14:textId="77777777" w:rsidR="003A4DC5" w:rsidRPr="002033F2" w:rsidRDefault="003A4DC5" w:rsidP="00651F92">
            <w:pPr>
              <w:pStyle w:val="Bodycopy"/>
              <w:rPr>
                <w:szCs w:val="22"/>
              </w:rPr>
            </w:pPr>
            <w:r w:rsidRPr="002033F2">
              <w:rPr>
                <w:szCs w:val="22"/>
              </w:rPr>
              <w:t>It is highly recommended that Registered Training Organisations use additional educational support mechanisms to maximise each learner’s completion of the course. An initial assessment of learner’s needs must be conducted during entry into the course to identify the need for language, literacy and numeracy support and reasonable adjustment.</w:t>
            </w:r>
          </w:p>
          <w:p w14:paraId="4CC3484F" w14:textId="77777777" w:rsidR="003A4DC5" w:rsidRPr="003C664C" w:rsidRDefault="003A4DC5" w:rsidP="00651F92">
            <w:pPr>
              <w:pStyle w:val="Bodycopy"/>
              <w:rPr>
                <w:szCs w:val="22"/>
              </w:rPr>
            </w:pPr>
            <w:r w:rsidRPr="002033F2">
              <w:rPr>
                <w:szCs w:val="22"/>
              </w:rPr>
              <w:t>Trainers and assessors should contextualise delivery of the course in response to learner needs, while still meeting the requirements of the units of competency.</w:t>
            </w:r>
          </w:p>
          <w:p w14:paraId="414EB175" w14:textId="77777777" w:rsidR="002033F2" w:rsidRPr="003C664C" w:rsidRDefault="002033F2" w:rsidP="002033F2">
            <w:pPr>
              <w:pStyle w:val="Bodycopy"/>
              <w:spacing w:after="60"/>
              <w:rPr>
                <w:b/>
                <w:szCs w:val="22"/>
              </w:rPr>
            </w:pPr>
            <w:r w:rsidRPr="003C664C">
              <w:rPr>
                <w:b/>
                <w:szCs w:val="22"/>
              </w:rPr>
              <w:t>Delivery to current workforce</w:t>
            </w:r>
          </w:p>
          <w:p w14:paraId="7E43A7C6" w14:textId="02FAA36F" w:rsidR="00583F80" w:rsidRPr="003C664C" w:rsidRDefault="002033F2" w:rsidP="002033F2">
            <w:pPr>
              <w:pStyle w:val="Bodycopy"/>
              <w:spacing w:before="0"/>
              <w:rPr>
                <w:szCs w:val="22"/>
              </w:rPr>
            </w:pPr>
            <w:r w:rsidRPr="003C664C">
              <w:rPr>
                <w:szCs w:val="22"/>
              </w:rPr>
              <w:t>Due to considerations of time-release from the workplace, it is highly recommended that delivery to learners who are currently working in core support or mainstream service organisations be via a blended learning mode. RTOs should also ensure that the face-to-face delivery volume reflects the employer’s capacity to release their employees from normal work duties.</w:t>
            </w:r>
          </w:p>
        </w:tc>
      </w:tr>
      <w:tr w:rsidR="00DC65F1" w:rsidRPr="003C664C" w14:paraId="04C3CEE3" w14:textId="77777777" w:rsidTr="00077A7A">
        <w:trPr>
          <w:trHeight w:val="363"/>
        </w:trPr>
        <w:tc>
          <w:tcPr>
            <w:tcW w:w="2836" w:type="dxa"/>
            <w:tcBorders>
              <w:top w:val="dotted" w:sz="2" w:space="0" w:color="888B8D" w:themeColor="accent2"/>
              <w:left w:val="nil"/>
              <w:bottom w:val="dotted" w:sz="2" w:space="0" w:color="888B8D" w:themeColor="accent2"/>
              <w:right w:val="dotted" w:sz="2" w:space="0" w:color="888B8D" w:themeColor="accent2"/>
            </w:tcBorders>
          </w:tcPr>
          <w:p w14:paraId="73A3E091" w14:textId="1AD52251" w:rsidR="00DC65F1" w:rsidRPr="00DE4A28" w:rsidRDefault="00DC65F1" w:rsidP="00486CB3">
            <w:pPr>
              <w:pStyle w:val="Heading4"/>
              <w:rPr>
                <w:sz w:val="22"/>
                <w:szCs w:val="22"/>
              </w:rPr>
            </w:pPr>
            <w:bookmarkStart w:id="87" w:name="_Toc479845668"/>
            <w:bookmarkStart w:id="88" w:name="_Toc101868196"/>
            <w:r w:rsidRPr="00DE4A28">
              <w:rPr>
                <w:sz w:val="22"/>
                <w:szCs w:val="22"/>
              </w:rPr>
              <w:t>7.2 Resources</w:t>
            </w:r>
            <w:bookmarkEnd w:id="87"/>
            <w:bookmarkEnd w:id="88"/>
          </w:p>
        </w:tc>
        <w:tc>
          <w:tcPr>
            <w:tcW w:w="7234" w:type="dxa"/>
            <w:tcBorders>
              <w:top w:val="dotted" w:sz="2" w:space="0" w:color="888B8D" w:themeColor="accent2"/>
              <w:left w:val="dotted" w:sz="2" w:space="0" w:color="888B8D" w:themeColor="accent2"/>
              <w:bottom w:val="dotted" w:sz="2" w:space="0" w:color="888B8D" w:themeColor="accent2"/>
              <w:right w:val="nil"/>
            </w:tcBorders>
          </w:tcPr>
          <w:p w14:paraId="3FC91902" w14:textId="0086AB43" w:rsidR="00EF2539" w:rsidRPr="003C664C" w:rsidRDefault="00EF2539" w:rsidP="005A26F9">
            <w:pPr>
              <w:pStyle w:val="CMMBodycopyAB"/>
              <w:rPr>
                <w:sz w:val="22"/>
                <w:szCs w:val="22"/>
              </w:rPr>
            </w:pPr>
            <w:r w:rsidRPr="003C664C">
              <w:rPr>
                <w:sz w:val="22"/>
                <w:szCs w:val="22"/>
              </w:rPr>
              <w:t>Training must be undertaken by a person or persons in accordance with:</w:t>
            </w:r>
          </w:p>
          <w:p w14:paraId="20D127C9" w14:textId="77777777" w:rsidR="00EF2539" w:rsidRPr="003C664C" w:rsidRDefault="00EF2539" w:rsidP="002033F2">
            <w:pPr>
              <w:pStyle w:val="ListBullet"/>
              <w:numPr>
                <w:ilvl w:val="0"/>
                <w:numId w:val="15"/>
              </w:numPr>
              <w:spacing w:before="60" w:after="60"/>
              <w:rPr>
                <w:sz w:val="22"/>
                <w:szCs w:val="22"/>
              </w:rPr>
            </w:pPr>
            <w:r w:rsidRPr="003C664C">
              <w:rPr>
                <w:sz w:val="22"/>
                <w:szCs w:val="22"/>
              </w:rPr>
              <w:t>Standard 1.4 of the AQTF: Essential Conditions and Standards for Initial/Continuing Registration and Guideline 3 of the VRQA Guidelines for VET Providers,</w:t>
            </w:r>
          </w:p>
          <w:p w14:paraId="12F01D7E" w14:textId="7EFCC621" w:rsidR="00EF2539" w:rsidRPr="003C664C" w:rsidRDefault="00251EEF" w:rsidP="002033F2">
            <w:pPr>
              <w:pStyle w:val="CMMBodycopyAB"/>
              <w:spacing w:before="60" w:after="60"/>
              <w:rPr>
                <w:sz w:val="22"/>
                <w:szCs w:val="22"/>
              </w:rPr>
            </w:pPr>
            <w:r>
              <w:rPr>
                <w:sz w:val="22"/>
                <w:szCs w:val="22"/>
              </w:rPr>
              <w:t>or</w:t>
            </w:r>
          </w:p>
          <w:p w14:paraId="20A82B97" w14:textId="77777777" w:rsidR="00EF2539" w:rsidRPr="003C664C" w:rsidRDefault="00EF2539" w:rsidP="002033F2">
            <w:pPr>
              <w:pStyle w:val="ListBullet"/>
              <w:numPr>
                <w:ilvl w:val="0"/>
                <w:numId w:val="15"/>
              </w:numPr>
              <w:spacing w:before="60" w:after="60"/>
              <w:rPr>
                <w:sz w:val="22"/>
                <w:szCs w:val="22"/>
              </w:rPr>
            </w:pPr>
            <w:r w:rsidRPr="003C664C">
              <w:rPr>
                <w:sz w:val="22"/>
                <w:szCs w:val="22"/>
              </w:rPr>
              <w:t>the Standards for Registered Training Organisations 2015 (SRTOs),</w:t>
            </w:r>
          </w:p>
          <w:p w14:paraId="6E9CF7E6" w14:textId="28551176" w:rsidR="00EF2539" w:rsidRPr="003C664C" w:rsidRDefault="00251EEF" w:rsidP="002033F2">
            <w:pPr>
              <w:pStyle w:val="CMMBodycopyAB"/>
              <w:spacing w:before="60" w:after="60"/>
              <w:rPr>
                <w:sz w:val="22"/>
                <w:szCs w:val="22"/>
              </w:rPr>
            </w:pPr>
            <w:r>
              <w:rPr>
                <w:sz w:val="22"/>
                <w:szCs w:val="22"/>
              </w:rPr>
              <w:t>or</w:t>
            </w:r>
          </w:p>
          <w:p w14:paraId="16DF2DAA" w14:textId="77777777" w:rsidR="00EF2539" w:rsidRPr="003C664C" w:rsidRDefault="00EF2539" w:rsidP="002033F2">
            <w:pPr>
              <w:pStyle w:val="ListBullet"/>
              <w:numPr>
                <w:ilvl w:val="0"/>
                <w:numId w:val="15"/>
              </w:numPr>
              <w:spacing w:before="60"/>
              <w:ind w:left="714" w:hanging="357"/>
              <w:rPr>
                <w:sz w:val="22"/>
                <w:szCs w:val="22"/>
              </w:rPr>
            </w:pPr>
            <w:r w:rsidRPr="003C664C">
              <w:rPr>
                <w:sz w:val="22"/>
                <w:szCs w:val="22"/>
              </w:rPr>
              <w:lastRenderedPageBreak/>
              <w:t>the relevant standards and Guidelines for RTOs at the time of assessment.</w:t>
            </w:r>
          </w:p>
          <w:p w14:paraId="0112956C" w14:textId="0F7C63DE" w:rsidR="002033F2" w:rsidRDefault="002033F2" w:rsidP="00651F92">
            <w:pPr>
              <w:pStyle w:val="CMMBodycopyAB"/>
              <w:rPr>
                <w:sz w:val="22"/>
                <w:szCs w:val="22"/>
              </w:rPr>
            </w:pPr>
            <w:r w:rsidRPr="002033F2">
              <w:rPr>
                <w:sz w:val="22"/>
                <w:szCs w:val="22"/>
              </w:rPr>
              <w:t>Delivery and assessment materials should reflect the local work environment as far as possible.</w:t>
            </w:r>
          </w:p>
          <w:p w14:paraId="579E5F06" w14:textId="210B5E0E" w:rsidR="00651F92" w:rsidRPr="00CC1C4C" w:rsidRDefault="00651F92" w:rsidP="00651F92">
            <w:pPr>
              <w:pStyle w:val="CMMBodycopyAB"/>
              <w:rPr>
                <w:sz w:val="22"/>
                <w:szCs w:val="22"/>
              </w:rPr>
            </w:pPr>
            <w:r w:rsidRPr="00CC1C4C">
              <w:rPr>
                <w:sz w:val="22"/>
                <w:szCs w:val="22"/>
              </w:rPr>
              <w:t xml:space="preserve">Resources </w:t>
            </w:r>
            <w:r w:rsidR="002033F2">
              <w:rPr>
                <w:sz w:val="22"/>
                <w:szCs w:val="22"/>
              </w:rPr>
              <w:t xml:space="preserve">must </w:t>
            </w:r>
            <w:r w:rsidRPr="00CC1C4C">
              <w:rPr>
                <w:sz w:val="22"/>
                <w:szCs w:val="22"/>
              </w:rPr>
              <w:t xml:space="preserve">include: </w:t>
            </w:r>
          </w:p>
          <w:p w14:paraId="309EE593" w14:textId="77777777" w:rsidR="00401189" w:rsidRPr="00401189" w:rsidRDefault="00401189" w:rsidP="00401189">
            <w:pPr>
              <w:pStyle w:val="ListBullet"/>
              <w:numPr>
                <w:ilvl w:val="0"/>
                <w:numId w:val="15"/>
              </w:numPr>
              <w:rPr>
                <w:sz w:val="22"/>
                <w:szCs w:val="22"/>
              </w:rPr>
            </w:pPr>
            <w:r w:rsidRPr="00401189">
              <w:rPr>
                <w:sz w:val="22"/>
                <w:szCs w:val="22"/>
              </w:rPr>
              <w:t>Documentation relevant to enable identification of family violence risk, comprising:</w:t>
            </w:r>
          </w:p>
          <w:p w14:paraId="5ADA1443" w14:textId="77777777" w:rsidR="00401189" w:rsidRPr="00401189" w:rsidRDefault="00401189" w:rsidP="00401189">
            <w:pPr>
              <w:pStyle w:val="ListBullet"/>
              <w:numPr>
                <w:ilvl w:val="1"/>
                <w:numId w:val="15"/>
              </w:numPr>
              <w:rPr>
                <w:sz w:val="22"/>
                <w:szCs w:val="22"/>
              </w:rPr>
            </w:pPr>
            <w:r w:rsidRPr="00401189">
              <w:rPr>
                <w:sz w:val="22"/>
                <w:szCs w:val="22"/>
              </w:rPr>
              <w:t xml:space="preserve">The </w:t>
            </w:r>
            <w:r w:rsidRPr="00401189">
              <w:rPr>
                <w:i/>
                <w:iCs/>
                <w:sz w:val="22"/>
                <w:szCs w:val="22"/>
              </w:rPr>
              <w:t>Family Violence Multi-Agency Risk Assessment and Management Framework</w:t>
            </w:r>
            <w:r w:rsidRPr="00401189">
              <w:rPr>
                <w:sz w:val="22"/>
                <w:szCs w:val="22"/>
              </w:rPr>
              <w:t xml:space="preserve"> (MARAM Framework) approved in Victoria by the relevant minister under section 189 of the Family Violence Protection Act (FVPA) </w:t>
            </w:r>
          </w:p>
          <w:p w14:paraId="7B4842B3" w14:textId="77777777" w:rsidR="00401189" w:rsidRPr="00401189" w:rsidRDefault="00401189" w:rsidP="00401189">
            <w:pPr>
              <w:pStyle w:val="ListBullet"/>
              <w:numPr>
                <w:ilvl w:val="1"/>
                <w:numId w:val="15"/>
              </w:numPr>
              <w:rPr>
                <w:sz w:val="22"/>
                <w:szCs w:val="22"/>
              </w:rPr>
            </w:pPr>
            <w:r w:rsidRPr="00401189">
              <w:rPr>
                <w:sz w:val="22"/>
                <w:szCs w:val="22"/>
              </w:rPr>
              <w:t>Appropriate tools for risk identification that have been developed in accordance with the MARAM Framework)</w:t>
            </w:r>
          </w:p>
          <w:p w14:paraId="1E33D09B" w14:textId="77777777" w:rsidR="00401189" w:rsidRPr="00401189" w:rsidRDefault="00401189" w:rsidP="00401189">
            <w:pPr>
              <w:pStyle w:val="ListBullet"/>
              <w:numPr>
                <w:ilvl w:val="1"/>
                <w:numId w:val="15"/>
              </w:numPr>
              <w:rPr>
                <w:sz w:val="22"/>
                <w:szCs w:val="22"/>
              </w:rPr>
            </w:pPr>
            <w:r w:rsidRPr="00401189">
              <w:rPr>
                <w:sz w:val="22"/>
                <w:szCs w:val="22"/>
              </w:rPr>
              <w:t>Referral resources</w:t>
            </w:r>
          </w:p>
          <w:p w14:paraId="44D67C49" w14:textId="77777777" w:rsidR="00401189" w:rsidRPr="00401189" w:rsidRDefault="00401189" w:rsidP="00401189">
            <w:pPr>
              <w:pStyle w:val="ListBullet"/>
              <w:numPr>
                <w:ilvl w:val="0"/>
                <w:numId w:val="15"/>
              </w:numPr>
              <w:rPr>
                <w:sz w:val="22"/>
                <w:szCs w:val="22"/>
              </w:rPr>
            </w:pPr>
            <w:r w:rsidRPr="00401189">
              <w:rPr>
                <w:sz w:val="22"/>
                <w:szCs w:val="22"/>
              </w:rPr>
              <w:t>Access to legislation, policies and procedures relevant to job role</w:t>
            </w:r>
          </w:p>
          <w:p w14:paraId="70EB0FA3" w14:textId="0E0B093C" w:rsidR="00B4248C" w:rsidRPr="00401189" w:rsidRDefault="00401189" w:rsidP="00401189">
            <w:pPr>
              <w:pStyle w:val="ListBullet"/>
              <w:numPr>
                <w:ilvl w:val="0"/>
                <w:numId w:val="15"/>
              </w:numPr>
              <w:rPr>
                <w:sz w:val="22"/>
                <w:szCs w:val="22"/>
              </w:rPr>
            </w:pPr>
            <w:r w:rsidRPr="00401189">
              <w:rPr>
                <w:sz w:val="22"/>
                <w:szCs w:val="22"/>
              </w:rPr>
              <w:t>Appropriate environment to facilitate a safe space for uninterrupted communication</w:t>
            </w:r>
            <w:r>
              <w:rPr>
                <w:sz w:val="22"/>
                <w:szCs w:val="22"/>
              </w:rPr>
              <w:t>.</w:t>
            </w:r>
          </w:p>
        </w:tc>
      </w:tr>
      <w:tr w:rsidR="006803C0" w:rsidRPr="003C664C" w14:paraId="1CEB0640" w14:textId="77777777" w:rsidTr="00077A7A">
        <w:trPr>
          <w:trHeight w:val="363"/>
        </w:trPr>
        <w:tc>
          <w:tcPr>
            <w:tcW w:w="2836" w:type="dxa"/>
            <w:tcBorders>
              <w:top w:val="nil"/>
              <w:left w:val="nil"/>
              <w:bottom w:val="dotted" w:sz="4" w:space="0" w:color="888B8D" w:themeColor="accent2"/>
              <w:right w:val="dotted" w:sz="4" w:space="0" w:color="888B8D" w:themeColor="accent2"/>
            </w:tcBorders>
            <w:shd w:val="clear" w:color="auto" w:fill="103D64" w:themeFill="text2"/>
          </w:tcPr>
          <w:p w14:paraId="078B4494" w14:textId="3C09DAC3" w:rsidR="006803C0" w:rsidRPr="003C664C" w:rsidRDefault="006803C0" w:rsidP="00486CB3">
            <w:pPr>
              <w:pStyle w:val="Heading3"/>
              <w:rPr>
                <w:sz w:val="22"/>
                <w:szCs w:val="22"/>
              </w:rPr>
            </w:pPr>
            <w:bookmarkStart w:id="89" w:name="_Toc479845669"/>
            <w:bookmarkStart w:id="90" w:name="_Toc101868197"/>
            <w:r w:rsidRPr="003C664C">
              <w:rPr>
                <w:sz w:val="22"/>
                <w:szCs w:val="22"/>
              </w:rPr>
              <w:t>Pathways and articulation</w:t>
            </w:r>
            <w:bookmarkEnd w:id="89"/>
            <w:bookmarkEnd w:id="90"/>
          </w:p>
        </w:tc>
        <w:tc>
          <w:tcPr>
            <w:tcW w:w="7234" w:type="dxa"/>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3C664C" w:rsidRDefault="006803C0" w:rsidP="006803C0">
            <w:pPr>
              <w:pStyle w:val="VRQAIntro"/>
              <w:spacing w:before="60" w:after="0"/>
              <w:rPr>
                <w:b/>
                <w:color w:val="FFFFFF" w:themeColor="background1"/>
                <w:sz w:val="22"/>
                <w:szCs w:val="22"/>
              </w:rPr>
            </w:pPr>
            <w:r w:rsidRPr="003C664C">
              <w:rPr>
                <w:b/>
                <w:color w:val="FFFFFF" w:themeColor="background1"/>
                <w:sz w:val="22"/>
                <w:szCs w:val="22"/>
              </w:rPr>
              <w:t xml:space="preserve">Standard </w:t>
            </w:r>
            <w:r w:rsidR="00C03FD7" w:rsidRPr="003C664C">
              <w:rPr>
                <w:b/>
                <w:color w:val="FFFFFF" w:themeColor="background1"/>
                <w:sz w:val="22"/>
                <w:szCs w:val="22"/>
              </w:rPr>
              <w:t>5.10</w:t>
            </w:r>
            <w:r w:rsidRPr="003C664C">
              <w:rPr>
                <w:b/>
                <w:color w:val="FFFFFF" w:themeColor="background1"/>
                <w:sz w:val="22"/>
                <w:szCs w:val="22"/>
              </w:rPr>
              <w:t xml:space="preserve"> AQTF </w:t>
            </w:r>
            <w:r w:rsidR="000C7BDD" w:rsidRPr="003C664C">
              <w:rPr>
                <w:b/>
                <w:color w:val="FFFFFF" w:themeColor="background1"/>
                <w:sz w:val="22"/>
                <w:szCs w:val="22"/>
              </w:rPr>
              <w:t xml:space="preserve">2021 </w:t>
            </w:r>
            <w:r w:rsidRPr="003C664C">
              <w:rPr>
                <w:b/>
                <w:color w:val="FFFFFF" w:themeColor="background1"/>
                <w:sz w:val="22"/>
                <w:szCs w:val="22"/>
              </w:rPr>
              <w:t xml:space="preserve">Standards for Accredited Courses </w:t>
            </w:r>
          </w:p>
        </w:tc>
      </w:tr>
      <w:tr w:rsidR="006803C0" w:rsidRPr="003C664C" w14:paraId="6F4BFC45" w14:textId="77777777" w:rsidTr="00077A7A">
        <w:trPr>
          <w:trHeight w:val="363"/>
        </w:trPr>
        <w:tc>
          <w:tcPr>
            <w:tcW w:w="2836"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3C664C" w:rsidRDefault="006803C0" w:rsidP="006803C0">
            <w:pPr>
              <w:pStyle w:val="VRQAIntro"/>
              <w:spacing w:before="60" w:after="0"/>
              <w:rPr>
                <w:sz w:val="22"/>
                <w:szCs w:val="22"/>
              </w:rPr>
            </w:pPr>
          </w:p>
        </w:tc>
        <w:tc>
          <w:tcPr>
            <w:tcW w:w="7234" w:type="dxa"/>
            <w:tcBorders>
              <w:top w:val="dotted" w:sz="4" w:space="0" w:color="888B8D" w:themeColor="accent2"/>
              <w:left w:val="dotted" w:sz="2" w:space="0" w:color="888B8D" w:themeColor="accent2"/>
              <w:bottom w:val="dotted" w:sz="4" w:space="0" w:color="888B8D" w:themeColor="accent2"/>
              <w:right w:val="nil"/>
            </w:tcBorders>
          </w:tcPr>
          <w:p w14:paraId="7ADBD83F" w14:textId="77777777" w:rsidR="004E2659" w:rsidRPr="00C46892" w:rsidRDefault="004E2659" w:rsidP="004E2659">
            <w:pPr>
              <w:pStyle w:val="CMMBodycopyAB"/>
              <w:rPr>
                <w:sz w:val="22"/>
                <w:szCs w:val="22"/>
              </w:rPr>
            </w:pPr>
            <w:r w:rsidRPr="00C46892">
              <w:rPr>
                <w:sz w:val="22"/>
                <w:szCs w:val="22"/>
              </w:rPr>
              <w:t>There are no formal articulation arrangements in place.</w:t>
            </w:r>
          </w:p>
          <w:p w14:paraId="56C8EAB6" w14:textId="27CE8E3A" w:rsidR="004E2659" w:rsidRPr="00C46892" w:rsidRDefault="004E2659" w:rsidP="004E2659">
            <w:pPr>
              <w:pStyle w:val="CMMBodycopyAB"/>
              <w:rPr>
                <w:sz w:val="22"/>
                <w:szCs w:val="22"/>
              </w:rPr>
            </w:pPr>
            <w:r w:rsidRPr="00C46892">
              <w:rPr>
                <w:sz w:val="22"/>
                <w:szCs w:val="22"/>
              </w:rPr>
              <w:t xml:space="preserve">Individuals </w:t>
            </w:r>
            <w:r w:rsidR="000E5145" w:rsidRPr="00C46892">
              <w:rPr>
                <w:sz w:val="22"/>
                <w:szCs w:val="22"/>
              </w:rPr>
              <w:t>may</w:t>
            </w:r>
            <w:r w:rsidRPr="00C46892">
              <w:rPr>
                <w:sz w:val="22"/>
                <w:szCs w:val="22"/>
              </w:rPr>
              <w:t xml:space="preserve"> receive credit for </w:t>
            </w:r>
            <w:r w:rsidR="004A75E7">
              <w:rPr>
                <w:sz w:val="22"/>
                <w:szCs w:val="22"/>
              </w:rPr>
              <w:t>the</w:t>
            </w:r>
            <w:r w:rsidRPr="00C46892">
              <w:rPr>
                <w:sz w:val="22"/>
                <w:szCs w:val="22"/>
              </w:rPr>
              <w:t xml:space="preserve"> unit of compet</w:t>
            </w:r>
            <w:r w:rsidR="008C6032" w:rsidRPr="00C46892">
              <w:rPr>
                <w:sz w:val="22"/>
                <w:szCs w:val="22"/>
              </w:rPr>
              <w:t>e</w:t>
            </w:r>
            <w:r w:rsidRPr="00C46892">
              <w:rPr>
                <w:sz w:val="22"/>
                <w:szCs w:val="22"/>
              </w:rPr>
              <w:t>ncy completed as part of this course if they enrol in further training where th</w:t>
            </w:r>
            <w:r w:rsidR="004A75E7">
              <w:rPr>
                <w:sz w:val="22"/>
                <w:szCs w:val="22"/>
              </w:rPr>
              <w:t>i</w:t>
            </w:r>
            <w:r w:rsidRPr="00C46892">
              <w:rPr>
                <w:sz w:val="22"/>
                <w:szCs w:val="22"/>
              </w:rPr>
              <w:t xml:space="preserve">s </w:t>
            </w:r>
            <w:r w:rsidR="000E5145" w:rsidRPr="00C46892">
              <w:rPr>
                <w:sz w:val="22"/>
                <w:szCs w:val="22"/>
              </w:rPr>
              <w:t xml:space="preserve">same </w:t>
            </w:r>
            <w:r w:rsidRPr="00C46892">
              <w:rPr>
                <w:sz w:val="22"/>
                <w:szCs w:val="22"/>
              </w:rPr>
              <w:t xml:space="preserve">unit </w:t>
            </w:r>
            <w:r w:rsidR="004A75E7">
              <w:rPr>
                <w:sz w:val="22"/>
                <w:szCs w:val="22"/>
              </w:rPr>
              <w:t>is</w:t>
            </w:r>
            <w:r w:rsidRPr="00C46892">
              <w:rPr>
                <w:sz w:val="22"/>
                <w:szCs w:val="22"/>
              </w:rPr>
              <w:t xml:space="preserve"> </w:t>
            </w:r>
            <w:r w:rsidR="000E5145" w:rsidRPr="00C46892">
              <w:rPr>
                <w:sz w:val="22"/>
                <w:szCs w:val="22"/>
              </w:rPr>
              <w:t>packaged</w:t>
            </w:r>
            <w:r w:rsidRPr="00C46892">
              <w:rPr>
                <w:sz w:val="22"/>
                <w:szCs w:val="22"/>
              </w:rPr>
              <w:t>.</w:t>
            </w:r>
          </w:p>
          <w:p w14:paraId="4FB8601C" w14:textId="630AF9B4" w:rsidR="001B4E8E" w:rsidRPr="003C664C" w:rsidRDefault="004E2659" w:rsidP="005A26F9">
            <w:pPr>
              <w:pStyle w:val="CMMBodycopyAB"/>
              <w:rPr>
                <w:sz w:val="22"/>
                <w:szCs w:val="22"/>
              </w:rPr>
            </w:pPr>
            <w:r w:rsidRPr="00C46892">
              <w:rPr>
                <w:sz w:val="22"/>
                <w:szCs w:val="22"/>
              </w:rPr>
              <w:t xml:space="preserve">Refer to the </w:t>
            </w:r>
            <w:hyperlink r:id="rId32" w:history="1">
              <w:r w:rsidRPr="00C46892">
                <w:rPr>
                  <w:rStyle w:val="Hyperlink"/>
                  <w:i/>
                  <w:szCs w:val="22"/>
                </w:rPr>
                <w:t>AQF Qualifications Pathways Policy (AQF 2nd Edition, 2013)</w:t>
              </w:r>
            </w:hyperlink>
            <w:r w:rsidRPr="00C46892">
              <w:rPr>
                <w:i/>
                <w:sz w:val="22"/>
                <w:szCs w:val="22"/>
              </w:rPr>
              <w:t>.</w:t>
            </w:r>
          </w:p>
        </w:tc>
      </w:tr>
      <w:tr w:rsidR="00D63A67" w:rsidRPr="003C664C" w14:paraId="131F96C0" w14:textId="77777777" w:rsidTr="00077A7A">
        <w:trPr>
          <w:trHeight w:val="505"/>
        </w:trPr>
        <w:tc>
          <w:tcPr>
            <w:tcW w:w="2836" w:type="dxa"/>
            <w:tcBorders>
              <w:top w:val="nil"/>
              <w:left w:val="nil"/>
              <w:bottom w:val="nil"/>
              <w:right w:val="dotted" w:sz="4" w:space="0" w:color="888B8D" w:themeColor="accent2"/>
            </w:tcBorders>
            <w:shd w:val="clear" w:color="auto" w:fill="103D64" w:themeFill="text2"/>
          </w:tcPr>
          <w:p w14:paraId="37E13BB5" w14:textId="6B2EC2B3" w:rsidR="00D63A67" w:rsidRPr="003C664C" w:rsidRDefault="00D63A67" w:rsidP="00486CB3">
            <w:pPr>
              <w:pStyle w:val="Heading3"/>
              <w:rPr>
                <w:sz w:val="22"/>
                <w:szCs w:val="22"/>
              </w:rPr>
            </w:pPr>
            <w:bookmarkStart w:id="91" w:name="_Toc479845670"/>
            <w:bookmarkStart w:id="92" w:name="_Toc101868198"/>
            <w:r w:rsidRPr="003C664C">
              <w:rPr>
                <w:sz w:val="22"/>
                <w:szCs w:val="22"/>
              </w:rPr>
              <w:t>Ongoing monitoring and evaluation</w:t>
            </w:r>
            <w:bookmarkEnd w:id="91"/>
            <w:bookmarkEnd w:id="92"/>
          </w:p>
        </w:tc>
        <w:tc>
          <w:tcPr>
            <w:tcW w:w="7234" w:type="dxa"/>
            <w:tcBorders>
              <w:top w:val="nil"/>
              <w:left w:val="dotted" w:sz="4" w:space="0" w:color="888B8D" w:themeColor="accent2"/>
              <w:bottom w:val="nil"/>
              <w:right w:val="nil"/>
            </w:tcBorders>
            <w:shd w:val="clear" w:color="auto" w:fill="103D64" w:themeFill="text2"/>
          </w:tcPr>
          <w:p w14:paraId="56BC5BEE" w14:textId="1C2C1FDA" w:rsidR="00D63A67" w:rsidRPr="003C664C" w:rsidRDefault="00D63A67" w:rsidP="00EB2F25">
            <w:pPr>
              <w:pStyle w:val="VRQAIntro"/>
              <w:spacing w:before="60" w:after="0"/>
              <w:rPr>
                <w:b/>
                <w:color w:val="FFFFFF" w:themeColor="background1"/>
                <w:sz w:val="22"/>
                <w:szCs w:val="22"/>
              </w:rPr>
            </w:pPr>
            <w:r w:rsidRPr="003C664C">
              <w:rPr>
                <w:rFonts w:eastAsia="Times New Roman"/>
                <w:b/>
                <w:color w:val="auto"/>
                <w:sz w:val="22"/>
                <w:szCs w:val="22"/>
                <w:lang w:eastAsia="en-GB"/>
              </w:rPr>
              <w:t xml:space="preserve">Standard </w:t>
            </w:r>
            <w:r w:rsidR="00C03FD7" w:rsidRPr="003C664C">
              <w:rPr>
                <w:rFonts w:eastAsia="Times New Roman"/>
                <w:b/>
                <w:color w:val="auto"/>
                <w:sz w:val="22"/>
                <w:szCs w:val="22"/>
                <w:lang w:eastAsia="en-GB"/>
              </w:rPr>
              <w:t xml:space="preserve">5.15 </w:t>
            </w:r>
            <w:r w:rsidRPr="003C664C">
              <w:rPr>
                <w:rFonts w:eastAsia="Times New Roman"/>
                <w:b/>
                <w:color w:val="auto"/>
                <w:sz w:val="22"/>
                <w:szCs w:val="22"/>
                <w:lang w:eastAsia="en-GB"/>
              </w:rPr>
              <w:t xml:space="preserve">AQTF </w:t>
            </w:r>
            <w:r w:rsidR="000C7BDD" w:rsidRPr="003C664C">
              <w:rPr>
                <w:rFonts w:eastAsia="Times New Roman"/>
                <w:b/>
                <w:color w:val="auto"/>
                <w:sz w:val="22"/>
                <w:szCs w:val="22"/>
                <w:lang w:eastAsia="en-GB"/>
              </w:rPr>
              <w:t xml:space="preserve">2021 </w:t>
            </w:r>
            <w:r w:rsidRPr="003C664C">
              <w:rPr>
                <w:rFonts w:eastAsia="Times New Roman"/>
                <w:b/>
                <w:color w:val="auto"/>
                <w:sz w:val="22"/>
                <w:szCs w:val="22"/>
                <w:lang w:eastAsia="en-GB"/>
              </w:rPr>
              <w:t>Standards for Accredited Courses</w:t>
            </w:r>
          </w:p>
        </w:tc>
      </w:tr>
      <w:tr w:rsidR="006803C0" w:rsidRPr="003C664C" w14:paraId="2C3148EA" w14:textId="77777777" w:rsidTr="00077A7A">
        <w:trPr>
          <w:trHeight w:val="1163"/>
        </w:trPr>
        <w:tc>
          <w:tcPr>
            <w:tcW w:w="2836" w:type="dxa"/>
            <w:tcBorders>
              <w:top w:val="nil"/>
              <w:left w:val="nil"/>
              <w:bottom w:val="dotted" w:sz="2" w:space="0" w:color="888B8D" w:themeColor="accent2"/>
              <w:right w:val="dotted" w:sz="2" w:space="0" w:color="888B8D" w:themeColor="accent2"/>
            </w:tcBorders>
          </w:tcPr>
          <w:p w14:paraId="775E016D" w14:textId="77777777" w:rsidR="006803C0" w:rsidRPr="003C664C" w:rsidRDefault="006803C0" w:rsidP="006803C0">
            <w:pPr>
              <w:pStyle w:val="VRQAIntro"/>
              <w:spacing w:before="60" w:after="0"/>
              <w:rPr>
                <w:sz w:val="22"/>
                <w:szCs w:val="22"/>
              </w:rPr>
            </w:pPr>
          </w:p>
        </w:tc>
        <w:tc>
          <w:tcPr>
            <w:tcW w:w="7234" w:type="dxa"/>
            <w:tcBorders>
              <w:top w:val="nil"/>
              <w:left w:val="dotted" w:sz="2" w:space="0" w:color="888B8D" w:themeColor="accent2"/>
              <w:bottom w:val="dotted" w:sz="2" w:space="0" w:color="888B8D" w:themeColor="accent2"/>
              <w:right w:val="nil"/>
            </w:tcBorders>
          </w:tcPr>
          <w:p w14:paraId="50B42C75" w14:textId="7B6D00B8" w:rsidR="004E2659" w:rsidRPr="00C46892" w:rsidRDefault="004E2659" w:rsidP="004E2659">
            <w:pPr>
              <w:pStyle w:val="CMMBodycopyAB"/>
              <w:rPr>
                <w:sz w:val="22"/>
                <w:szCs w:val="22"/>
              </w:rPr>
            </w:pPr>
            <w:r w:rsidRPr="00C46892">
              <w:rPr>
                <w:sz w:val="22"/>
                <w:szCs w:val="22"/>
              </w:rPr>
              <w:t>The Curriculum Maintenance Manager for Human Services is responsible for the ongoing monitoring and evaluation of this course.</w:t>
            </w:r>
          </w:p>
          <w:p w14:paraId="492D555F" w14:textId="7AC19060" w:rsidR="004E2659" w:rsidRPr="00C46892" w:rsidRDefault="004E2659" w:rsidP="004E2659">
            <w:pPr>
              <w:pStyle w:val="CMMBodycopyAB"/>
              <w:rPr>
                <w:sz w:val="22"/>
                <w:szCs w:val="22"/>
              </w:rPr>
            </w:pPr>
            <w:r w:rsidRPr="00C46892">
              <w:rPr>
                <w:sz w:val="22"/>
                <w:szCs w:val="22"/>
              </w:rPr>
              <w:t xml:space="preserve">A review of the course will take place at the mid-point of the accreditation period. Feedback will be sought via surveys or one-on-one consultations from the </w:t>
            </w:r>
            <w:r w:rsidR="004A75E7">
              <w:rPr>
                <w:sz w:val="22"/>
                <w:szCs w:val="22"/>
              </w:rPr>
              <w:t>accreditation</w:t>
            </w:r>
            <w:r w:rsidRPr="00C46892">
              <w:rPr>
                <w:sz w:val="22"/>
                <w:szCs w:val="22"/>
              </w:rPr>
              <w:t xml:space="preserve"> steering committee involved in the reaccreditation of this course, RTOs who deliver the course and other key stakeholders.</w:t>
            </w:r>
          </w:p>
          <w:p w14:paraId="6C69A6CF" w14:textId="192355CD" w:rsidR="006803C0" w:rsidRPr="003C664C" w:rsidRDefault="004E2659" w:rsidP="004E2659">
            <w:pPr>
              <w:pStyle w:val="CMMBodycopyAB"/>
              <w:rPr>
                <w:sz w:val="22"/>
                <w:szCs w:val="22"/>
              </w:rPr>
            </w:pPr>
            <w:r w:rsidRPr="00C46892">
              <w:rPr>
                <w:sz w:val="22"/>
                <w:szCs w:val="22"/>
              </w:rPr>
              <w:t>The Victorian Registration and Qualifications Authority (VRQA) will be notified of significant changes to the course/s resulting from course monitoring and evaluation processes.</w:t>
            </w:r>
          </w:p>
        </w:tc>
      </w:tr>
    </w:tbl>
    <w:p w14:paraId="2397219C" w14:textId="77777777" w:rsidR="008E7137" w:rsidRDefault="008E7137" w:rsidP="00C43B79">
      <w:pPr>
        <w:rPr>
          <w:sz w:val="18"/>
          <w:szCs w:val="18"/>
        </w:rPr>
        <w:sectPr w:rsidR="008E7137" w:rsidSect="00077A7A">
          <w:headerReference w:type="even" r:id="rId33"/>
          <w:headerReference w:type="default" r:id="rId34"/>
          <w:footerReference w:type="even" r:id="rId35"/>
          <w:footerReference w:type="default" r:id="rId36"/>
          <w:headerReference w:type="first" r:id="rId37"/>
          <w:footerReference w:type="first" r:id="rId38"/>
          <w:pgSz w:w="11900" w:h="16840"/>
          <w:pgMar w:top="1440" w:right="845" w:bottom="1560" w:left="851" w:header="709" w:footer="597" w:gutter="0"/>
          <w:cols w:space="227"/>
          <w:titlePg/>
          <w:docGrid w:linePitch="360"/>
        </w:sectPr>
      </w:pPr>
    </w:p>
    <w:p w14:paraId="0C4AD8FD" w14:textId="6B61BEC1" w:rsidR="007A56B5" w:rsidRPr="003C664C" w:rsidRDefault="008E7137" w:rsidP="008E7137">
      <w:pPr>
        <w:pStyle w:val="Heading1"/>
        <w:rPr>
          <w:b/>
          <w:sz w:val="28"/>
          <w:szCs w:val="28"/>
        </w:rPr>
      </w:pPr>
      <w:bookmarkStart w:id="93" w:name="_Toc99709026"/>
      <w:bookmarkStart w:id="94" w:name="_Toc99709078"/>
      <w:bookmarkStart w:id="95" w:name="_Toc99709780"/>
      <w:bookmarkStart w:id="96" w:name="_Toc101868199"/>
      <w:r w:rsidRPr="003C664C">
        <w:rPr>
          <w:b/>
          <w:sz w:val="28"/>
          <w:szCs w:val="28"/>
        </w:rPr>
        <w:lastRenderedPageBreak/>
        <w:t>Section C – Units of competency</w:t>
      </w:r>
      <w:bookmarkEnd w:id="93"/>
      <w:bookmarkEnd w:id="94"/>
      <w:bookmarkEnd w:id="95"/>
      <w:bookmarkEnd w:id="96"/>
    </w:p>
    <w:p w14:paraId="750C9AC1" w14:textId="77777777" w:rsidR="0033779C" w:rsidRPr="003C664C" w:rsidRDefault="0033779C" w:rsidP="0033779C">
      <w:pPr>
        <w:rPr>
          <w:rFonts w:ascii="Arial" w:hAnsi="Arial" w:cs="Arial"/>
          <w:sz w:val="22"/>
          <w:szCs w:val="22"/>
        </w:rPr>
      </w:pPr>
    </w:p>
    <w:p w14:paraId="17591653" w14:textId="248B75D3" w:rsidR="0033779C" w:rsidRPr="00077A7A" w:rsidRDefault="0033779C" w:rsidP="0033779C">
      <w:pPr>
        <w:spacing w:after="120" w:line="276" w:lineRule="auto"/>
        <w:rPr>
          <w:rFonts w:ascii="Arial" w:hAnsi="Arial" w:cs="Arial"/>
          <w:sz w:val="22"/>
          <w:szCs w:val="22"/>
        </w:rPr>
      </w:pPr>
      <w:r w:rsidRPr="003C664C">
        <w:rPr>
          <w:rFonts w:ascii="Arial" w:hAnsi="Arial" w:cs="Arial"/>
          <w:sz w:val="22"/>
          <w:szCs w:val="22"/>
        </w:rPr>
        <w:t>T</w:t>
      </w:r>
      <w:r w:rsidRPr="00077A7A">
        <w:rPr>
          <w:rFonts w:ascii="Arial" w:hAnsi="Arial" w:cs="Arial"/>
          <w:sz w:val="22"/>
          <w:szCs w:val="22"/>
        </w:rPr>
        <w:t>he following unit of competency ha</w:t>
      </w:r>
      <w:r w:rsidR="00B4248C" w:rsidRPr="00077A7A">
        <w:rPr>
          <w:rFonts w:ascii="Arial" w:hAnsi="Arial" w:cs="Arial"/>
          <w:sz w:val="22"/>
          <w:szCs w:val="22"/>
        </w:rPr>
        <w:t>s</w:t>
      </w:r>
      <w:r w:rsidRPr="00077A7A">
        <w:rPr>
          <w:rFonts w:ascii="Arial" w:hAnsi="Arial" w:cs="Arial"/>
          <w:sz w:val="22"/>
          <w:szCs w:val="22"/>
        </w:rPr>
        <w:t xml:space="preserve"> been developed for this course and </w:t>
      </w:r>
      <w:r w:rsidR="00B4248C" w:rsidRPr="00077A7A">
        <w:rPr>
          <w:rFonts w:ascii="Arial" w:hAnsi="Arial" w:cs="Arial"/>
          <w:sz w:val="22"/>
          <w:szCs w:val="22"/>
        </w:rPr>
        <w:t>is</w:t>
      </w:r>
      <w:r w:rsidRPr="00077A7A">
        <w:rPr>
          <w:rFonts w:ascii="Arial" w:hAnsi="Arial" w:cs="Arial"/>
          <w:sz w:val="22"/>
          <w:szCs w:val="22"/>
        </w:rPr>
        <w:t xml:space="preserve"> attached in this section:</w:t>
      </w:r>
    </w:p>
    <w:p w14:paraId="37FC194C" w14:textId="3E3D3E56" w:rsidR="0033779C" w:rsidRPr="00077A7A" w:rsidRDefault="00077A7A" w:rsidP="0033779C">
      <w:pPr>
        <w:pStyle w:val="ListParagraph"/>
        <w:numPr>
          <w:ilvl w:val="0"/>
          <w:numId w:val="16"/>
        </w:numPr>
        <w:spacing w:before="120" w:after="120" w:line="276" w:lineRule="auto"/>
        <w:rPr>
          <w:rFonts w:ascii="Arial" w:hAnsi="Arial" w:cs="Arial"/>
          <w:sz w:val="22"/>
          <w:szCs w:val="22"/>
        </w:rPr>
      </w:pPr>
      <w:bookmarkStart w:id="97" w:name="_Hlk147495237"/>
      <w:r w:rsidRPr="00077A7A">
        <w:rPr>
          <w:rFonts w:ascii="Arial" w:hAnsi="Arial" w:cs="Arial"/>
          <w:sz w:val="22"/>
          <w:szCs w:val="22"/>
        </w:rPr>
        <w:t>VU23650</w:t>
      </w:r>
      <w:r w:rsidR="00C46892" w:rsidRPr="00077A7A">
        <w:rPr>
          <w:rFonts w:ascii="Arial" w:hAnsi="Arial" w:cs="Arial"/>
          <w:sz w:val="22"/>
          <w:szCs w:val="22"/>
        </w:rPr>
        <w:t xml:space="preserve"> - Identify and respond to family violence risk</w:t>
      </w:r>
      <w:bookmarkEnd w:id="97"/>
    </w:p>
    <w:p w14:paraId="4C5953F2" w14:textId="77777777" w:rsidR="0033779C" w:rsidRDefault="0033779C" w:rsidP="0033779C">
      <w:pPr>
        <w:pStyle w:val="CMMBodycopyAB"/>
        <w:rPr>
          <w:szCs w:val="20"/>
        </w:rPr>
        <w:sectPr w:rsidR="0033779C" w:rsidSect="00C46892">
          <w:headerReference w:type="even" r:id="rId39"/>
          <w:headerReference w:type="default" r:id="rId40"/>
          <w:footerReference w:type="even" r:id="rId41"/>
          <w:footerReference w:type="default" r:id="rId42"/>
          <w:headerReference w:type="first" r:id="rId43"/>
          <w:footerReference w:type="first" r:id="rId44"/>
          <w:pgSz w:w="11900" w:h="16840"/>
          <w:pgMar w:top="1418" w:right="845" w:bottom="1418" w:left="851" w:header="709" w:footer="473"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C46892" w:rsidRPr="002F2F2A" w14:paraId="45F1EAF9" w14:textId="77777777" w:rsidTr="000565A1">
        <w:trPr>
          <w:trHeight w:val="363"/>
        </w:trPr>
        <w:tc>
          <w:tcPr>
            <w:tcW w:w="1385" w:type="pct"/>
          </w:tcPr>
          <w:p w14:paraId="1CF6842A" w14:textId="77777777" w:rsidR="00C46892" w:rsidRPr="000565A1" w:rsidRDefault="00C46892" w:rsidP="00C46892">
            <w:pPr>
              <w:pStyle w:val="CMMBodycopyAB"/>
              <w:rPr>
                <w:b/>
                <w:iCs/>
                <w:sz w:val="22"/>
                <w:szCs w:val="22"/>
              </w:rPr>
            </w:pPr>
            <w:bookmarkStart w:id="98" w:name="_Hlk142404585"/>
            <w:r w:rsidRPr="000565A1">
              <w:rPr>
                <w:b/>
                <w:iCs/>
                <w:sz w:val="22"/>
                <w:szCs w:val="22"/>
              </w:rPr>
              <w:lastRenderedPageBreak/>
              <w:t>Unit code</w:t>
            </w:r>
          </w:p>
        </w:tc>
        <w:tc>
          <w:tcPr>
            <w:tcW w:w="3615" w:type="pct"/>
          </w:tcPr>
          <w:p w14:paraId="3838F941" w14:textId="6901A830" w:rsidR="00C46892" w:rsidRPr="00C46892" w:rsidRDefault="00077A7A" w:rsidP="00C46892">
            <w:pPr>
              <w:pStyle w:val="CMMBodycopyAB"/>
              <w:rPr>
                <w:b/>
                <w:bCs w:val="0"/>
                <w:iCs/>
                <w:sz w:val="22"/>
                <w:szCs w:val="22"/>
                <w:lang w:val="en-AU"/>
              </w:rPr>
            </w:pPr>
            <w:r w:rsidRPr="00077A7A">
              <w:rPr>
                <w:b/>
                <w:bCs w:val="0"/>
              </w:rPr>
              <w:t>VU23650</w:t>
            </w:r>
          </w:p>
        </w:tc>
      </w:tr>
      <w:tr w:rsidR="00C46892" w:rsidRPr="002F2F2A" w14:paraId="2E5A89C9" w14:textId="77777777" w:rsidTr="000565A1">
        <w:trPr>
          <w:trHeight w:val="363"/>
        </w:trPr>
        <w:tc>
          <w:tcPr>
            <w:tcW w:w="1385" w:type="pct"/>
          </w:tcPr>
          <w:p w14:paraId="6CD01AE9" w14:textId="77777777" w:rsidR="00C46892" w:rsidRPr="000565A1" w:rsidRDefault="00C46892" w:rsidP="00C46892">
            <w:pPr>
              <w:pStyle w:val="CMMBodycopyAB"/>
              <w:rPr>
                <w:b/>
                <w:iCs/>
                <w:sz w:val="22"/>
                <w:szCs w:val="22"/>
              </w:rPr>
            </w:pPr>
            <w:r w:rsidRPr="000565A1">
              <w:rPr>
                <w:b/>
                <w:iCs/>
                <w:sz w:val="22"/>
                <w:szCs w:val="22"/>
              </w:rPr>
              <w:t>Unit title</w:t>
            </w:r>
          </w:p>
        </w:tc>
        <w:tc>
          <w:tcPr>
            <w:tcW w:w="3615" w:type="pct"/>
          </w:tcPr>
          <w:p w14:paraId="06A54F4A" w14:textId="670D6049" w:rsidR="00C46892" w:rsidRPr="00C46892" w:rsidRDefault="00C46892" w:rsidP="00C46892">
            <w:pPr>
              <w:pStyle w:val="CMMBodycopyAB"/>
              <w:rPr>
                <w:b/>
                <w:bCs w:val="0"/>
                <w:iCs/>
                <w:sz w:val="22"/>
                <w:szCs w:val="22"/>
                <w:lang w:val="en-AU"/>
              </w:rPr>
            </w:pPr>
            <w:r w:rsidRPr="00C46892">
              <w:rPr>
                <w:b/>
                <w:bCs w:val="0"/>
                <w:szCs w:val="19"/>
                <w:lang w:eastAsia="en-US"/>
              </w:rPr>
              <w:t>Identify and respond to family violence risk</w:t>
            </w:r>
          </w:p>
        </w:tc>
      </w:tr>
      <w:tr w:rsidR="00C46892" w:rsidRPr="002F2F2A" w14:paraId="20230BB1" w14:textId="77777777" w:rsidTr="000565A1">
        <w:trPr>
          <w:trHeight w:val="363"/>
        </w:trPr>
        <w:tc>
          <w:tcPr>
            <w:tcW w:w="1385" w:type="pct"/>
          </w:tcPr>
          <w:p w14:paraId="6264B2EB" w14:textId="77777777" w:rsidR="00C46892" w:rsidRPr="000565A1" w:rsidRDefault="00C46892" w:rsidP="00C46892">
            <w:pPr>
              <w:pStyle w:val="CMMBodycopyAB"/>
              <w:rPr>
                <w:b/>
                <w:iCs/>
                <w:sz w:val="22"/>
                <w:szCs w:val="22"/>
              </w:rPr>
            </w:pPr>
            <w:r w:rsidRPr="000565A1">
              <w:rPr>
                <w:b/>
                <w:iCs/>
                <w:sz w:val="22"/>
                <w:szCs w:val="22"/>
              </w:rPr>
              <w:t>Application</w:t>
            </w:r>
          </w:p>
        </w:tc>
        <w:tc>
          <w:tcPr>
            <w:tcW w:w="3615" w:type="pct"/>
          </w:tcPr>
          <w:p w14:paraId="64439B48" w14:textId="45BC45A3" w:rsidR="00C46892" w:rsidRDefault="00C46892" w:rsidP="00C46892">
            <w:pPr>
              <w:pStyle w:val="Bodycopy"/>
            </w:pPr>
            <w:r w:rsidRPr="007300CC">
              <w:t>Thi</w:t>
            </w:r>
            <w:r w:rsidRPr="00033AA9">
              <w:t xml:space="preserve">s unit describes the outcomes, skills and knowledge required to </w:t>
            </w:r>
            <w:r w:rsidRPr="00033AA9">
              <w:rPr>
                <w:szCs w:val="19"/>
                <w:lang w:eastAsia="en-US"/>
              </w:rPr>
              <w:t>identify</w:t>
            </w:r>
            <w:r>
              <w:rPr>
                <w:szCs w:val="19"/>
                <w:lang w:eastAsia="en-US"/>
              </w:rPr>
              <w:t xml:space="preserve"> </w:t>
            </w:r>
            <w:r w:rsidRPr="00033AA9">
              <w:rPr>
                <w:szCs w:val="19"/>
                <w:lang w:eastAsia="en-US"/>
              </w:rPr>
              <w:t>the presenting risk of family violence</w:t>
            </w:r>
            <w:r>
              <w:rPr>
                <w:szCs w:val="19"/>
                <w:lang w:eastAsia="en-US"/>
              </w:rPr>
              <w:t xml:space="preserve"> and provide a response appropriate to the indiv</w:t>
            </w:r>
            <w:r w:rsidRPr="003B2C86">
              <w:rPr>
                <w:szCs w:val="19"/>
                <w:lang w:eastAsia="en-US"/>
              </w:rPr>
              <w:t>idual. This includes</w:t>
            </w:r>
            <w:r w:rsidR="00407D98" w:rsidRPr="003B2C86">
              <w:rPr>
                <w:szCs w:val="19"/>
                <w:lang w:eastAsia="en-US"/>
              </w:rPr>
              <w:t xml:space="preserve"> engaging with the individual in a respectful, sensitive and safe manner;</w:t>
            </w:r>
            <w:r w:rsidR="00407D98">
              <w:rPr>
                <w:szCs w:val="19"/>
                <w:lang w:eastAsia="en-US"/>
              </w:rPr>
              <w:t xml:space="preserve"> </w:t>
            </w:r>
            <w:r w:rsidRPr="003B2C86">
              <w:rPr>
                <w:szCs w:val="19"/>
                <w:lang w:eastAsia="en-US"/>
              </w:rPr>
              <w:t>using</w:t>
            </w:r>
            <w:r>
              <w:rPr>
                <w:szCs w:val="19"/>
                <w:lang w:eastAsia="en-US"/>
              </w:rPr>
              <w:t xml:space="preserve"> </w:t>
            </w:r>
            <w:r>
              <w:rPr>
                <w:szCs w:val="22"/>
              </w:rPr>
              <w:t>identification</w:t>
            </w:r>
            <w:r w:rsidRPr="00E61C25">
              <w:rPr>
                <w:szCs w:val="22"/>
              </w:rPr>
              <w:t xml:space="preserve"> tools</w:t>
            </w:r>
            <w:r>
              <w:rPr>
                <w:szCs w:val="22"/>
              </w:rPr>
              <w:t xml:space="preserve"> appropriate to the individual</w:t>
            </w:r>
            <w:r w:rsidRPr="003B2C86">
              <w:rPr>
                <w:szCs w:val="19"/>
                <w:lang w:eastAsia="en-US"/>
              </w:rPr>
              <w:t>; seeking and sharing risk-relevant information</w:t>
            </w:r>
            <w:r w:rsidR="00407D98">
              <w:rPr>
                <w:szCs w:val="19"/>
                <w:lang w:eastAsia="en-US"/>
              </w:rPr>
              <w:t>;</w:t>
            </w:r>
            <w:r w:rsidR="00407D98">
              <w:t xml:space="preserve"> </w:t>
            </w:r>
            <w:r w:rsidR="00407D98" w:rsidRPr="00407D98">
              <w:rPr>
                <w:szCs w:val="19"/>
                <w:lang w:eastAsia="en-US"/>
              </w:rPr>
              <w:t>and contributing to coordinated ongoing risk assessment and management</w:t>
            </w:r>
            <w:r w:rsidRPr="003B2C86">
              <w:rPr>
                <w:szCs w:val="19"/>
                <w:lang w:eastAsia="en-US"/>
              </w:rPr>
              <w:t>.</w:t>
            </w:r>
            <w:r>
              <w:rPr>
                <w:szCs w:val="19"/>
                <w:lang w:eastAsia="en-US"/>
              </w:rPr>
              <w:t xml:space="preserve"> </w:t>
            </w:r>
          </w:p>
          <w:p w14:paraId="23873ADE" w14:textId="77777777" w:rsidR="00B2142C" w:rsidRDefault="00880AA0" w:rsidP="00B2142C">
            <w:pPr>
              <w:pStyle w:val="Bodycopy"/>
              <w:spacing w:after="60"/>
            </w:pPr>
            <w:r w:rsidRPr="00880AA0">
              <w:t>This unit applies to</w:t>
            </w:r>
            <w:r w:rsidR="00B2142C">
              <w:t>:</w:t>
            </w:r>
          </w:p>
          <w:p w14:paraId="04CB55F9" w14:textId="430B30D6" w:rsidR="00B2142C" w:rsidRPr="00B2142C" w:rsidRDefault="00880AA0" w:rsidP="00B2142C">
            <w:pPr>
              <w:pStyle w:val="Bodycopy"/>
              <w:numPr>
                <w:ilvl w:val="0"/>
                <w:numId w:val="16"/>
              </w:numPr>
              <w:spacing w:before="60" w:after="60"/>
              <w:ind w:left="714" w:hanging="357"/>
              <w:rPr>
                <w:strike/>
              </w:rPr>
            </w:pPr>
            <w:r w:rsidRPr="00880AA0">
              <w:t xml:space="preserve">professionals </w:t>
            </w:r>
            <w:r w:rsidR="00761862">
              <w:t xml:space="preserve">who have </w:t>
            </w:r>
            <w:r w:rsidR="00F87F15">
              <w:t>r</w:t>
            </w:r>
            <w:r w:rsidRPr="00880AA0">
              <w:t xml:space="preserve">esponsibilities under Victoria’s </w:t>
            </w:r>
            <w:r w:rsidRPr="00880AA0">
              <w:rPr>
                <w:i/>
                <w:iCs/>
              </w:rPr>
              <w:t xml:space="preserve">Multi-Agency Risk Assessment and Management Framework </w:t>
            </w:r>
            <w:r w:rsidRPr="00880AA0">
              <w:t>(MARAM Framework)</w:t>
            </w:r>
            <w:r w:rsidR="00761862">
              <w:t xml:space="preserve"> due to </w:t>
            </w:r>
            <w:r w:rsidR="00761862" w:rsidRPr="00761862">
              <w:t>working within prescribed organisations</w:t>
            </w:r>
            <w:r w:rsidR="00B2142C">
              <w:t xml:space="preserve">, </w:t>
            </w:r>
          </w:p>
          <w:p w14:paraId="16612547" w14:textId="06415991" w:rsidR="00B2142C" w:rsidRPr="00B2142C" w:rsidRDefault="00B2142C" w:rsidP="00B2142C">
            <w:pPr>
              <w:pStyle w:val="Bodycopy"/>
              <w:spacing w:before="60" w:after="60"/>
              <w:rPr>
                <w:strike/>
              </w:rPr>
            </w:pPr>
            <w:r>
              <w:t>and</w:t>
            </w:r>
          </w:p>
          <w:p w14:paraId="22C5B94E" w14:textId="09ADE819" w:rsidR="00B2142C" w:rsidRPr="00B2142C" w:rsidRDefault="00880AA0" w:rsidP="00B2142C">
            <w:pPr>
              <w:pStyle w:val="Bodycopy"/>
              <w:numPr>
                <w:ilvl w:val="0"/>
                <w:numId w:val="16"/>
              </w:numPr>
              <w:spacing w:before="60" w:after="60"/>
              <w:ind w:left="714" w:hanging="357"/>
              <w:rPr>
                <w:strike/>
              </w:rPr>
            </w:pPr>
            <w:r w:rsidRPr="00880AA0">
              <w:t>professionals who voluntarily align to MARAM as best practice in Victoria</w:t>
            </w:r>
            <w:r w:rsidR="00761862">
              <w:t xml:space="preserve">, but who do not </w:t>
            </w:r>
            <w:r w:rsidR="00761862" w:rsidRPr="00880AA0">
              <w:t xml:space="preserve">work within </w:t>
            </w:r>
            <w:r w:rsidR="00DD4C7F" w:rsidRPr="00761862">
              <w:t xml:space="preserve">prescribed </w:t>
            </w:r>
            <w:r w:rsidR="00761862" w:rsidRPr="00880AA0">
              <w:t>organisations</w:t>
            </w:r>
            <w:r w:rsidRPr="00880AA0">
              <w:t xml:space="preserve">. </w:t>
            </w:r>
          </w:p>
          <w:p w14:paraId="10A90595" w14:textId="15BA2FBA" w:rsidR="00C46892" w:rsidRDefault="00C46892" w:rsidP="00B2142C">
            <w:pPr>
              <w:pStyle w:val="Bodycopy"/>
              <w:rPr>
                <w:strike/>
              </w:rPr>
            </w:pPr>
            <w:r w:rsidRPr="00C46892">
              <w:t>This unit includes the founda</w:t>
            </w:r>
            <w:r w:rsidRPr="003C6F37">
              <w:t>tional understanding of family violence and risk required by those undertaking further levels of specialisation in family violence risk assessment and management.</w:t>
            </w:r>
          </w:p>
          <w:p w14:paraId="5DDA05AE" w14:textId="3F47D23C" w:rsidR="00C46892" w:rsidRPr="000565A1" w:rsidRDefault="00C46892" w:rsidP="00C46892">
            <w:pPr>
              <w:pStyle w:val="CMMBodycopyAB"/>
              <w:rPr>
                <w:i/>
                <w:iCs/>
                <w:sz w:val="22"/>
                <w:szCs w:val="22"/>
                <w:lang w:val="en-AU"/>
              </w:rPr>
            </w:pPr>
            <w:r w:rsidRPr="007300CC">
              <w:rPr>
                <w:i/>
              </w:rPr>
              <w:t>No occupational licensing, legislative or certification requirements apply to this unit at the time of publication.</w:t>
            </w:r>
          </w:p>
        </w:tc>
      </w:tr>
      <w:tr w:rsidR="00C46892" w:rsidRPr="002F2F2A" w14:paraId="15B295B8" w14:textId="77777777" w:rsidTr="00741B66">
        <w:trPr>
          <w:trHeight w:val="419"/>
        </w:trPr>
        <w:tc>
          <w:tcPr>
            <w:tcW w:w="1385" w:type="pct"/>
          </w:tcPr>
          <w:p w14:paraId="7B843B2C" w14:textId="77777777" w:rsidR="00C46892" w:rsidRPr="002F2F2A" w:rsidRDefault="00C46892" w:rsidP="00C46892">
            <w:pPr>
              <w:pStyle w:val="CMMBodycopyAB"/>
              <w:rPr>
                <w:b/>
                <w:iCs/>
                <w:sz w:val="22"/>
                <w:szCs w:val="22"/>
              </w:rPr>
            </w:pPr>
            <w:r w:rsidRPr="002F2F2A">
              <w:rPr>
                <w:b/>
                <w:iCs/>
                <w:sz w:val="22"/>
                <w:szCs w:val="22"/>
              </w:rPr>
              <w:t xml:space="preserve">Pre-requisite Unit(s) </w:t>
            </w:r>
          </w:p>
        </w:tc>
        <w:tc>
          <w:tcPr>
            <w:tcW w:w="3615" w:type="pct"/>
          </w:tcPr>
          <w:p w14:paraId="1ADEF7D4" w14:textId="0C6C8BA5" w:rsidR="00C46892" w:rsidRPr="002F2F2A" w:rsidRDefault="00C46892" w:rsidP="00C46892">
            <w:pPr>
              <w:pStyle w:val="CMMBodycopyAB"/>
              <w:rPr>
                <w:iCs/>
                <w:sz w:val="22"/>
                <w:szCs w:val="22"/>
                <w:lang w:val="en-AU"/>
              </w:rPr>
            </w:pPr>
            <w:r w:rsidRPr="002F2F2A">
              <w:rPr>
                <w:iCs/>
                <w:sz w:val="22"/>
                <w:szCs w:val="22"/>
                <w:lang w:val="en-AU"/>
              </w:rPr>
              <w:t>N/</w:t>
            </w:r>
            <w:r w:rsidRPr="002F2F2A">
              <w:rPr>
                <w:iCs/>
                <w:caps/>
                <w:sz w:val="22"/>
                <w:szCs w:val="22"/>
                <w:lang w:val="en-AU"/>
              </w:rPr>
              <w:t>a</w:t>
            </w:r>
          </w:p>
        </w:tc>
      </w:tr>
      <w:tr w:rsidR="00C46892" w:rsidRPr="002F2F2A" w14:paraId="7623A6AC" w14:textId="77777777" w:rsidTr="00741B66">
        <w:trPr>
          <w:trHeight w:val="419"/>
        </w:trPr>
        <w:tc>
          <w:tcPr>
            <w:tcW w:w="1385" w:type="pct"/>
          </w:tcPr>
          <w:p w14:paraId="550CA154" w14:textId="1B3336CD" w:rsidR="00C46892" w:rsidRPr="002F2F2A" w:rsidRDefault="00C46892" w:rsidP="00C46892">
            <w:pPr>
              <w:pStyle w:val="CMMBodycopyAB"/>
              <w:rPr>
                <w:b/>
                <w:iCs/>
                <w:sz w:val="22"/>
                <w:szCs w:val="22"/>
              </w:rPr>
            </w:pPr>
            <w:r w:rsidRPr="002F2F2A">
              <w:rPr>
                <w:b/>
                <w:iCs/>
                <w:sz w:val="22"/>
                <w:szCs w:val="22"/>
              </w:rPr>
              <w:t>Competency Field</w:t>
            </w:r>
          </w:p>
        </w:tc>
        <w:tc>
          <w:tcPr>
            <w:tcW w:w="3615" w:type="pct"/>
          </w:tcPr>
          <w:p w14:paraId="609603FB" w14:textId="1E9BF7F8" w:rsidR="00C46892" w:rsidRPr="002F2F2A" w:rsidRDefault="00C46892" w:rsidP="00C46892">
            <w:pPr>
              <w:pStyle w:val="CMMBodycopyAB"/>
              <w:rPr>
                <w:iCs/>
                <w:caps/>
                <w:sz w:val="22"/>
                <w:szCs w:val="22"/>
                <w:lang w:val="en-AU"/>
              </w:rPr>
            </w:pPr>
            <w:r w:rsidRPr="002F2F2A">
              <w:rPr>
                <w:iCs/>
                <w:sz w:val="22"/>
                <w:szCs w:val="22"/>
                <w:lang w:val="en-AU"/>
              </w:rPr>
              <w:t>090501 Social Work</w:t>
            </w:r>
          </w:p>
        </w:tc>
      </w:tr>
      <w:tr w:rsidR="00C46892" w:rsidRPr="002F2F2A" w14:paraId="17D710B7" w14:textId="77777777" w:rsidTr="00741B66">
        <w:trPr>
          <w:trHeight w:val="419"/>
        </w:trPr>
        <w:tc>
          <w:tcPr>
            <w:tcW w:w="1385" w:type="pct"/>
          </w:tcPr>
          <w:p w14:paraId="38AD948E" w14:textId="1D9651A9" w:rsidR="00C46892" w:rsidRPr="002F2F2A" w:rsidRDefault="00C46892" w:rsidP="00C46892">
            <w:pPr>
              <w:pStyle w:val="CMMBodycopyAB"/>
              <w:rPr>
                <w:b/>
                <w:iCs/>
                <w:sz w:val="22"/>
                <w:szCs w:val="22"/>
              </w:rPr>
            </w:pPr>
            <w:r w:rsidRPr="002F2F2A">
              <w:rPr>
                <w:b/>
                <w:iCs/>
                <w:sz w:val="22"/>
                <w:szCs w:val="22"/>
              </w:rPr>
              <w:t>Unit Sector</w:t>
            </w:r>
          </w:p>
        </w:tc>
        <w:tc>
          <w:tcPr>
            <w:tcW w:w="3615" w:type="pct"/>
          </w:tcPr>
          <w:p w14:paraId="7628D743" w14:textId="5AD7FF75" w:rsidR="00C46892" w:rsidRPr="002F2F2A" w:rsidRDefault="00C46892" w:rsidP="00C46892">
            <w:pPr>
              <w:pStyle w:val="CMMBodycopyAB"/>
              <w:rPr>
                <w:iCs/>
                <w:sz w:val="22"/>
                <w:szCs w:val="22"/>
                <w:lang w:val="en-AU"/>
              </w:rPr>
            </w:pPr>
            <w:r w:rsidRPr="002F2F2A">
              <w:rPr>
                <w:iCs/>
                <w:sz w:val="22"/>
                <w:szCs w:val="22"/>
                <w:lang w:val="en-AU"/>
              </w:rPr>
              <w:t>N/</w:t>
            </w:r>
            <w:r w:rsidRPr="002F2F2A">
              <w:rPr>
                <w:iCs/>
                <w:caps/>
                <w:sz w:val="22"/>
                <w:szCs w:val="22"/>
                <w:lang w:val="en-AU"/>
              </w:rPr>
              <w:t>a</w:t>
            </w:r>
          </w:p>
        </w:tc>
      </w:tr>
      <w:bookmarkEnd w:id="98"/>
    </w:tbl>
    <w:p w14:paraId="5FFC8518" w14:textId="77777777" w:rsidR="00741B66" w:rsidRDefault="00741B66"/>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571"/>
      </w:tblGrid>
      <w:tr w:rsidR="00741B66" w:rsidRPr="002F2F2A" w14:paraId="052EC23C" w14:textId="77777777" w:rsidTr="00383A50">
        <w:trPr>
          <w:trHeight w:val="363"/>
        </w:trPr>
        <w:tc>
          <w:tcPr>
            <w:tcW w:w="1521" w:type="pct"/>
            <w:gridSpan w:val="2"/>
            <w:vAlign w:val="center"/>
          </w:tcPr>
          <w:p w14:paraId="7F2679E6" w14:textId="77777777" w:rsidR="0033779C" w:rsidRPr="002F2F2A" w:rsidRDefault="0033779C" w:rsidP="0033779C">
            <w:pPr>
              <w:pStyle w:val="CMMBodycopyAB"/>
              <w:rPr>
                <w:b/>
                <w:sz w:val="22"/>
                <w:szCs w:val="22"/>
              </w:rPr>
            </w:pPr>
            <w:bookmarkStart w:id="99" w:name="_Hlk142411535"/>
            <w:r w:rsidRPr="002F2F2A">
              <w:rPr>
                <w:b/>
                <w:sz w:val="22"/>
                <w:szCs w:val="22"/>
              </w:rPr>
              <w:t>Element</w:t>
            </w:r>
          </w:p>
        </w:tc>
        <w:tc>
          <w:tcPr>
            <w:tcW w:w="3479" w:type="pct"/>
            <w:gridSpan w:val="2"/>
            <w:vAlign w:val="center"/>
          </w:tcPr>
          <w:p w14:paraId="021F6664" w14:textId="77777777" w:rsidR="0033779C" w:rsidRPr="002F2F2A" w:rsidRDefault="0033779C" w:rsidP="0033779C">
            <w:pPr>
              <w:pStyle w:val="CMMBodycopyAB"/>
              <w:rPr>
                <w:b/>
                <w:sz w:val="22"/>
                <w:szCs w:val="22"/>
              </w:rPr>
            </w:pPr>
            <w:r w:rsidRPr="002F2F2A">
              <w:rPr>
                <w:b/>
                <w:sz w:val="22"/>
                <w:szCs w:val="22"/>
              </w:rPr>
              <w:t>Performance Criteria</w:t>
            </w:r>
          </w:p>
        </w:tc>
      </w:tr>
      <w:tr w:rsidR="00741B66" w:rsidRPr="002F2F2A" w14:paraId="59100015" w14:textId="77777777" w:rsidTr="00383A50">
        <w:trPr>
          <w:trHeight w:val="752"/>
        </w:trPr>
        <w:tc>
          <w:tcPr>
            <w:tcW w:w="1521" w:type="pct"/>
            <w:gridSpan w:val="2"/>
          </w:tcPr>
          <w:p w14:paraId="6DDE34ED" w14:textId="77777777" w:rsidR="0033779C" w:rsidRPr="00C46892" w:rsidRDefault="0033779C" w:rsidP="0033779C">
            <w:pPr>
              <w:pStyle w:val="CMMBodycopyAB"/>
              <w:rPr>
                <w:i/>
                <w:iCs/>
                <w:sz w:val="18"/>
              </w:rPr>
            </w:pPr>
            <w:r w:rsidRPr="00C46892">
              <w:rPr>
                <w:i/>
                <w:iCs/>
                <w:sz w:val="18"/>
              </w:rPr>
              <w:t>Elements describe the essential outcomes of a unit of competency.</w:t>
            </w:r>
          </w:p>
        </w:tc>
        <w:tc>
          <w:tcPr>
            <w:tcW w:w="3479" w:type="pct"/>
            <w:gridSpan w:val="2"/>
          </w:tcPr>
          <w:p w14:paraId="00A16170" w14:textId="77777777" w:rsidR="0033779C" w:rsidRPr="00C46892" w:rsidRDefault="0033779C" w:rsidP="0033779C">
            <w:pPr>
              <w:pStyle w:val="CMMBodycopyAB"/>
              <w:rPr>
                <w:i/>
                <w:iCs/>
                <w:sz w:val="18"/>
              </w:rPr>
            </w:pPr>
            <w:r w:rsidRPr="00C46892">
              <w:rPr>
                <w:i/>
                <w:sz w:val="18"/>
              </w:rPr>
              <w:t>Performance criteria describe the required performance needed to demonstrate achievement of the element. Assessment of performance is to be consistent with the assessment requirements.</w:t>
            </w:r>
          </w:p>
        </w:tc>
      </w:tr>
      <w:tr w:rsidR="00C46892" w:rsidRPr="002F2F2A" w14:paraId="7F9387EC" w14:textId="77777777" w:rsidTr="00383A50">
        <w:trPr>
          <w:trHeight w:val="363"/>
        </w:trPr>
        <w:tc>
          <w:tcPr>
            <w:tcW w:w="271" w:type="pct"/>
            <w:vMerge w:val="restart"/>
          </w:tcPr>
          <w:p w14:paraId="55E0113A" w14:textId="420138F4" w:rsidR="00C46892" w:rsidRPr="005C1B14" w:rsidRDefault="00C46892" w:rsidP="00C46892">
            <w:pPr>
              <w:pStyle w:val="CMMBodycopyAB"/>
              <w:rPr>
                <w:iCs/>
                <w:sz w:val="22"/>
                <w:szCs w:val="22"/>
                <w:lang w:val="en-AU"/>
              </w:rPr>
            </w:pPr>
            <w:r w:rsidRPr="005C1B14">
              <w:rPr>
                <w:sz w:val="22"/>
                <w:szCs w:val="22"/>
              </w:rPr>
              <w:t>1.</w:t>
            </w:r>
          </w:p>
        </w:tc>
        <w:tc>
          <w:tcPr>
            <w:tcW w:w="1250" w:type="pct"/>
            <w:vMerge w:val="restart"/>
          </w:tcPr>
          <w:p w14:paraId="1001B19E" w14:textId="43F2D237" w:rsidR="00C46892" w:rsidRPr="005C1B14" w:rsidRDefault="00C46892" w:rsidP="00C46892">
            <w:pPr>
              <w:pStyle w:val="CMMBodycopyAB"/>
              <w:rPr>
                <w:iCs/>
                <w:sz w:val="22"/>
                <w:szCs w:val="22"/>
                <w:lang w:val="en-AU"/>
              </w:rPr>
            </w:pPr>
            <w:r w:rsidRPr="005C1B14">
              <w:rPr>
                <w:sz w:val="22"/>
                <w:szCs w:val="22"/>
                <w:lang w:eastAsia="en-US"/>
              </w:rPr>
              <w:t xml:space="preserve">Engage with the individual in a </w:t>
            </w:r>
            <w:r w:rsidRPr="005C1B14">
              <w:rPr>
                <w:sz w:val="22"/>
                <w:szCs w:val="22"/>
              </w:rPr>
              <w:t>respectful, sensitive and safe manner</w:t>
            </w:r>
            <w:r w:rsidRPr="005C1B14">
              <w:rPr>
                <w:sz w:val="22"/>
                <w:szCs w:val="22"/>
                <w:lang w:eastAsia="en-US"/>
              </w:rPr>
              <w:t xml:space="preserve"> </w:t>
            </w:r>
          </w:p>
        </w:tc>
        <w:tc>
          <w:tcPr>
            <w:tcW w:w="277" w:type="pct"/>
          </w:tcPr>
          <w:p w14:paraId="2C07C22E" w14:textId="55775F32" w:rsidR="00C46892" w:rsidRPr="005C1B14" w:rsidRDefault="00C46892" w:rsidP="00C46892">
            <w:pPr>
              <w:pStyle w:val="CMMBodycopyAB"/>
              <w:rPr>
                <w:iCs/>
                <w:sz w:val="22"/>
                <w:szCs w:val="22"/>
                <w:lang w:val="en-AU"/>
              </w:rPr>
            </w:pPr>
            <w:r w:rsidRPr="005C1B14">
              <w:rPr>
                <w:rFonts w:eastAsiaTheme="minorHAnsi"/>
                <w:sz w:val="22"/>
                <w:szCs w:val="22"/>
              </w:rPr>
              <w:t>1.1</w:t>
            </w:r>
          </w:p>
        </w:tc>
        <w:tc>
          <w:tcPr>
            <w:tcW w:w="3202" w:type="pct"/>
          </w:tcPr>
          <w:p w14:paraId="40B13900" w14:textId="4E61E44F" w:rsidR="00C46892" w:rsidRPr="005C1B14" w:rsidRDefault="00C46892" w:rsidP="00C46892">
            <w:pPr>
              <w:pStyle w:val="CMMBodycopyAB"/>
              <w:rPr>
                <w:iCs/>
                <w:sz w:val="22"/>
                <w:szCs w:val="22"/>
                <w:lang w:val="en-AU"/>
              </w:rPr>
            </w:pPr>
            <w:r w:rsidRPr="005C1B14">
              <w:rPr>
                <w:rFonts w:eastAsiaTheme="minorHAnsi"/>
                <w:sz w:val="22"/>
                <w:szCs w:val="22"/>
              </w:rPr>
              <w:t>Apply relevant engagement approaches appropriate to the individual, including trauma and violence-informed approach, in accordance with the MARAM Framework</w:t>
            </w:r>
            <w:r w:rsidRPr="005C1B14" w:rsidDel="00B45E55">
              <w:rPr>
                <w:sz w:val="22"/>
                <w:szCs w:val="22"/>
                <w:lang w:eastAsia="en-US"/>
              </w:rPr>
              <w:t xml:space="preserve"> </w:t>
            </w:r>
          </w:p>
        </w:tc>
      </w:tr>
      <w:tr w:rsidR="00C46892" w:rsidRPr="002F2F2A" w14:paraId="47E84C67" w14:textId="77777777" w:rsidTr="00383A50">
        <w:trPr>
          <w:trHeight w:val="363"/>
        </w:trPr>
        <w:tc>
          <w:tcPr>
            <w:tcW w:w="271" w:type="pct"/>
            <w:vMerge/>
          </w:tcPr>
          <w:p w14:paraId="59D25F92" w14:textId="77777777" w:rsidR="00C46892" w:rsidRPr="005C1B14" w:rsidRDefault="00C46892" w:rsidP="00C46892">
            <w:pPr>
              <w:pStyle w:val="CMMBodycopyAB"/>
              <w:rPr>
                <w:iCs/>
                <w:sz w:val="22"/>
                <w:szCs w:val="22"/>
                <w:lang w:val="en-AU"/>
              </w:rPr>
            </w:pPr>
          </w:p>
        </w:tc>
        <w:tc>
          <w:tcPr>
            <w:tcW w:w="1250" w:type="pct"/>
            <w:vMerge/>
          </w:tcPr>
          <w:p w14:paraId="76A9412C" w14:textId="77777777" w:rsidR="00C46892" w:rsidRPr="005C1B14" w:rsidRDefault="00C46892" w:rsidP="00C46892">
            <w:pPr>
              <w:pStyle w:val="CMMBodycopyAB"/>
              <w:rPr>
                <w:iCs/>
                <w:sz w:val="22"/>
                <w:szCs w:val="22"/>
                <w:lang w:val="en-AU"/>
              </w:rPr>
            </w:pPr>
          </w:p>
        </w:tc>
        <w:tc>
          <w:tcPr>
            <w:tcW w:w="277" w:type="pct"/>
          </w:tcPr>
          <w:p w14:paraId="56362CB8" w14:textId="15D5EA96" w:rsidR="00C46892" w:rsidRPr="005C1B14" w:rsidRDefault="00C46892" w:rsidP="00C46892">
            <w:pPr>
              <w:pStyle w:val="CMMBodycopyAB"/>
              <w:rPr>
                <w:iCs/>
                <w:sz w:val="22"/>
                <w:szCs w:val="22"/>
                <w:lang w:val="en-AU"/>
              </w:rPr>
            </w:pPr>
            <w:r w:rsidRPr="005C1B14">
              <w:rPr>
                <w:rFonts w:eastAsiaTheme="minorHAnsi"/>
                <w:sz w:val="22"/>
                <w:szCs w:val="22"/>
              </w:rPr>
              <w:t>1.2</w:t>
            </w:r>
          </w:p>
        </w:tc>
        <w:tc>
          <w:tcPr>
            <w:tcW w:w="3202" w:type="pct"/>
          </w:tcPr>
          <w:p w14:paraId="775E72DF" w14:textId="5B214D98" w:rsidR="00C46892" w:rsidRPr="005C1B14" w:rsidRDefault="00C46892" w:rsidP="00C46892">
            <w:pPr>
              <w:pStyle w:val="CMMBodycopyAB"/>
              <w:rPr>
                <w:iCs/>
                <w:sz w:val="22"/>
                <w:szCs w:val="22"/>
                <w:lang w:val="en-AU"/>
              </w:rPr>
            </w:pPr>
            <w:r w:rsidRPr="005C1B14">
              <w:rPr>
                <w:sz w:val="22"/>
                <w:szCs w:val="22"/>
              </w:rPr>
              <w:t>Adapt</w:t>
            </w:r>
            <w:r w:rsidRPr="005C1B14">
              <w:rPr>
                <w:sz w:val="22"/>
                <w:szCs w:val="22"/>
                <w:lang w:eastAsia="en-US"/>
              </w:rPr>
              <w:t xml:space="preserve"> engagement approach to </w:t>
            </w:r>
            <w:r w:rsidRPr="005C1B14">
              <w:rPr>
                <w:rFonts w:eastAsiaTheme="minorHAnsi"/>
                <w:sz w:val="22"/>
                <w:szCs w:val="22"/>
              </w:rPr>
              <w:t>individuals</w:t>
            </w:r>
            <w:r w:rsidRPr="005C1B14">
              <w:rPr>
                <w:sz w:val="22"/>
                <w:szCs w:val="22"/>
                <w:lang w:eastAsia="en-US"/>
              </w:rPr>
              <w:t xml:space="preserve"> who are Aboriginal people or people from diverse communities</w:t>
            </w:r>
          </w:p>
        </w:tc>
      </w:tr>
      <w:tr w:rsidR="00C46892" w:rsidRPr="002F2F2A" w14:paraId="7FB3190A" w14:textId="77777777" w:rsidTr="00383A50">
        <w:trPr>
          <w:trHeight w:val="363"/>
        </w:trPr>
        <w:tc>
          <w:tcPr>
            <w:tcW w:w="271" w:type="pct"/>
            <w:vMerge/>
          </w:tcPr>
          <w:p w14:paraId="35C7F897" w14:textId="77777777" w:rsidR="00C46892" w:rsidRPr="005C1B14" w:rsidRDefault="00C46892" w:rsidP="00C46892">
            <w:pPr>
              <w:pStyle w:val="CMMBodycopyAB"/>
              <w:rPr>
                <w:iCs/>
                <w:sz w:val="22"/>
                <w:szCs w:val="22"/>
                <w:lang w:val="en-AU"/>
              </w:rPr>
            </w:pPr>
          </w:p>
        </w:tc>
        <w:tc>
          <w:tcPr>
            <w:tcW w:w="1250" w:type="pct"/>
            <w:vMerge/>
          </w:tcPr>
          <w:p w14:paraId="53988548" w14:textId="77777777" w:rsidR="00C46892" w:rsidRPr="005C1B14" w:rsidRDefault="00C46892" w:rsidP="00C46892">
            <w:pPr>
              <w:pStyle w:val="CMMBodycopyAB"/>
              <w:rPr>
                <w:iCs/>
                <w:sz w:val="22"/>
                <w:szCs w:val="22"/>
                <w:lang w:val="en-AU"/>
              </w:rPr>
            </w:pPr>
          </w:p>
        </w:tc>
        <w:tc>
          <w:tcPr>
            <w:tcW w:w="277" w:type="pct"/>
          </w:tcPr>
          <w:p w14:paraId="1D3DFF7D" w14:textId="5A69373A" w:rsidR="00C46892" w:rsidRPr="005C1B14" w:rsidRDefault="00C46892" w:rsidP="00C46892">
            <w:pPr>
              <w:pStyle w:val="CMMBodycopyAB"/>
              <w:rPr>
                <w:iCs/>
                <w:sz w:val="22"/>
                <w:szCs w:val="22"/>
                <w:lang w:val="en-AU"/>
              </w:rPr>
            </w:pPr>
            <w:r w:rsidRPr="005C1B14">
              <w:rPr>
                <w:rFonts w:eastAsiaTheme="minorHAnsi"/>
                <w:sz w:val="22"/>
                <w:szCs w:val="22"/>
              </w:rPr>
              <w:t>1.3</w:t>
            </w:r>
          </w:p>
        </w:tc>
        <w:tc>
          <w:tcPr>
            <w:tcW w:w="3202" w:type="pct"/>
          </w:tcPr>
          <w:p w14:paraId="6E7F1A33" w14:textId="0B79299C" w:rsidR="00C46892" w:rsidRPr="005C1B14" w:rsidRDefault="00C46892" w:rsidP="00C46892">
            <w:pPr>
              <w:pStyle w:val="CMMBodycopyAB"/>
              <w:rPr>
                <w:iCs/>
                <w:sz w:val="22"/>
                <w:szCs w:val="22"/>
                <w:lang w:val="en-AU"/>
              </w:rPr>
            </w:pPr>
            <w:r w:rsidRPr="005C1B14">
              <w:rPr>
                <w:sz w:val="22"/>
                <w:szCs w:val="22"/>
                <w:lang w:eastAsia="en-US"/>
              </w:rPr>
              <w:t xml:space="preserve">Identify own potential for collusion with an adult </w:t>
            </w:r>
            <w:r w:rsidRPr="005C1B14">
              <w:rPr>
                <w:rFonts w:eastAsiaTheme="minorHAnsi"/>
                <w:sz w:val="22"/>
                <w:szCs w:val="22"/>
              </w:rPr>
              <w:t>using</w:t>
            </w:r>
            <w:r w:rsidRPr="005C1B14">
              <w:rPr>
                <w:sz w:val="22"/>
                <w:szCs w:val="22"/>
                <w:lang w:eastAsia="en-US"/>
              </w:rPr>
              <w:t xml:space="preserve"> family violence</w:t>
            </w:r>
            <w:r w:rsidRPr="005C1B14" w:rsidDel="00E11EDB">
              <w:rPr>
                <w:sz w:val="22"/>
                <w:szCs w:val="22"/>
                <w:lang w:eastAsia="en-US"/>
              </w:rPr>
              <w:t xml:space="preserve"> </w:t>
            </w:r>
          </w:p>
        </w:tc>
      </w:tr>
      <w:tr w:rsidR="00C46892" w:rsidRPr="002F2F2A" w14:paraId="269B4AB5" w14:textId="77777777" w:rsidTr="00383A50">
        <w:trPr>
          <w:trHeight w:val="363"/>
        </w:trPr>
        <w:tc>
          <w:tcPr>
            <w:tcW w:w="271" w:type="pct"/>
            <w:vMerge/>
          </w:tcPr>
          <w:p w14:paraId="5C2A6969" w14:textId="77777777" w:rsidR="00C46892" w:rsidRPr="005C1B14" w:rsidRDefault="00C46892" w:rsidP="00C46892">
            <w:pPr>
              <w:pStyle w:val="CMMBodycopyAB"/>
              <w:rPr>
                <w:iCs/>
                <w:sz w:val="22"/>
                <w:szCs w:val="22"/>
                <w:lang w:val="en-AU"/>
              </w:rPr>
            </w:pPr>
          </w:p>
        </w:tc>
        <w:tc>
          <w:tcPr>
            <w:tcW w:w="1250" w:type="pct"/>
            <w:vMerge/>
          </w:tcPr>
          <w:p w14:paraId="621AD5A8" w14:textId="77777777" w:rsidR="00C46892" w:rsidRPr="005C1B14" w:rsidRDefault="00C46892" w:rsidP="00C46892">
            <w:pPr>
              <w:pStyle w:val="CMMBodycopyAB"/>
              <w:rPr>
                <w:iCs/>
                <w:sz w:val="22"/>
                <w:szCs w:val="22"/>
                <w:lang w:val="en-AU"/>
              </w:rPr>
            </w:pPr>
          </w:p>
        </w:tc>
        <w:tc>
          <w:tcPr>
            <w:tcW w:w="277" w:type="pct"/>
          </w:tcPr>
          <w:p w14:paraId="3A83792E" w14:textId="5A39F059" w:rsidR="00C46892" w:rsidRPr="005C1B14" w:rsidRDefault="00C46892" w:rsidP="00C46892">
            <w:pPr>
              <w:pStyle w:val="CMMBodycopyAB"/>
              <w:rPr>
                <w:iCs/>
                <w:sz w:val="22"/>
                <w:szCs w:val="22"/>
                <w:lang w:val="en-AU"/>
              </w:rPr>
            </w:pPr>
            <w:r w:rsidRPr="005C1B14">
              <w:rPr>
                <w:rFonts w:eastAsiaTheme="minorHAnsi"/>
                <w:sz w:val="22"/>
                <w:szCs w:val="22"/>
              </w:rPr>
              <w:t>1.4</w:t>
            </w:r>
          </w:p>
        </w:tc>
        <w:tc>
          <w:tcPr>
            <w:tcW w:w="3202" w:type="pct"/>
          </w:tcPr>
          <w:p w14:paraId="60CCA9CF" w14:textId="3BD265E6" w:rsidR="00C46892" w:rsidRPr="005C1B14" w:rsidRDefault="00C46892" w:rsidP="00C46892">
            <w:pPr>
              <w:pStyle w:val="CMMBodycopyAB"/>
              <w:rPr>
                <w:iCs/>
                <w:sz w:val="22"/>
                <w:szCs w:val="22"/>
                <w:lang w:val="en-AU"/>
              </w:rPr>
            </w:pPr>
            <w:r w:rsidRPr="005C1B14">
              <w:rPr>
                <w:sz w:val="22"/>
                <w:szCs w:val="22"/>
                <w:lang w:eastAsia="en-US"/>
              </w:rPr>
              <w:t>Determine an appropriate, accessible and culturally responsive environment for establishing and maintaining rapport with the individual</w:t>
            </w:r>
          </w:p>
        </w:tc>
      </w:tr>
      <w:tr w:rsidR="00C46892" w:rsidRPr="002F2F2A" w14:paraId="7094FBAC" w14:textId="77777777" w:rsidTr="00383A50">
        <w:trPr>
          <w:trHeight w:val="363"/>
        </w:trPr>
        <w:tc>
          <w:tcPr>
            <w:tcW w:w="271" w:type="pct"/>
            <w:vMerge/>
          </w:tcPr>
          <w:p w14:paraId="0EBC366F" w14:textId="77777777" w:rsidR="00C46892" w:rsidRPr="005C1B14" w:rsidRDefault="00C46892" w:rsidP="00C46892">
            <w:pPr>
              <w:pStyle w:val="CMMBodycopyAB"/>
              <w:rPr>
                <w:iCs/>
                <w:sz w:val="22"/>
                <w:szCs w:val="22"/>
                <w:lang w:val="en-AU"/>
              </w:rPr>
            </w:pPr>
          </w:p>
        </w:tc>
        <w:tc>
          <w:tcPr>
            <w:tcW w:w="1250" w:type="pct"/>
            <w:vMerge/>
          </w:tcPr>
          <w:p w14:paraId="6580F5AC" w14:textId="77777777" w:rsidR="00C46892" w:rsidRPr="005C1B14" w:rsidRDefault="00C46892" w:rsidP="00C46892">
            <w:pPr>
              <w:pStyle w:val="CMMBodycopyAB"/>
              <w:rPr>
                <w:iCs/>
                <w:sz w:val="22"/>
                <w:szCs w:val="22"/>
                <w:lang w:val="en-AU"/>
              </w:rPr>
            </w:pPr>
          </w:p>
        </w:tc>
        <w:tc>
          <w:tcPr>
            <w:tcW w:w="277" w:type="pct"/>
          </w:tcPr>
          <w:p w14:paraId="1F5DADEA" w14:textId="03F70E93" w:rsidR="00C46892" w:rsidRPr="005C1B14" w:rsidRDefault="00C46892" w:rsidP="00C46892">
            <w:pPr>
              <w:pStyle w:val="CMMBodycopyAB"/>
              <w:rPr>
                <w:iCs/>
                <w:sz w:val="22"/>
                <w:szCs w:val="22"/>
                <w:lang w:val="en-AU"/>
              </w:rPr>
            </w:pPr>
            <w:r w:rsidRPr="005C1B14">
              <w:rPr>
                <w:rFonts w:eastAsiaTheme="minorHAnsi"/>
                <w:sz w:val="22"/>
                <w:szCs w:val="22"/>
              </w:rPr>
              <w:t>1.5</w:t>
            </w:r>
          </w:p>
        </w:tc>
        <w:tc>
          <w:tcPr>
            <w:tcW w:w="3202" w:type="pct"/>
          </w:tcPr>
          <w:p w14:paraId="67E5A918" w14:textId="1645CC20" w:rsidR="00C46892" w:rsidRPr="005C1B14" w:rsidRDefault="00C46892" w:rsidP="00C46892">
            <w:pPr>
              <w:pStyle w:val="CMMBodycopyAB"/>
              <w:rPr>
                <w:iCs/>
                <w:sz w:val="22"/>
                <w:szCs w:val="22"/>
                <w:lang w:val="en-AU"/>
              </w:rPr>
            </w:pPr>
            <w:r w:rsidRPr="005C1B14">
              <w:rPr>
                <w:sz w:val="22"/>
                <w:szCs w:val="22"/>
              </w:rPr>
              <w:t xml:space="preserve">Obtain informed consent, where required, from the individual to collect, record and share information </w:t>
            </w:r>
          </w:p>
        </w:tc>
      </w:tr>
      <w:tr w:rsidR="00C46892" w:rsidRPr="002F2F2A" w14:paraId="6353EFE6" w14:textId="77777777" w:rsidTr="00383A50">
        <w:trPr>
          <w:trHeight w:val="363"/>
        </w:trPr>
        <w:tc>
          <w:tcPr>
            <w:tcW w:w="271" w:type="pct"/>
            <w:vMerge/>
          </w:tcPr>
          <w:p w14:paraId="14D4936A" w14:textId="77777777" w:rsidR="00C46892" w:rsidRPr="005C1B14" w:rsidRDefault="00C46892" w:rsidP="00C46892">
            <w:pPr>
              <w:pStyle w:val="CMMBodycopyAB"/>
              <w:rPr>
                <w:iCs/>
                <w:sz w:val="22"/>
                <w:szCs w:val="22"/>
                <w:lang w:val="en-AU"/>
              </w:rPr>
            </w:pPr>
          </w:p>
        </w:tc>
        <w:tc>
          <w:tcPr>
            <w:tcW w:w="1250" w:type="pct"/>
            <w:vMerge/>
          </w:tcPr>
          <w:p w14:paraId="3A2809DF" w14:textId="77777777" w:rsidR="00C46892" w:rsidRPr="005C1B14" w:rsidRDefault="00C46892" w:rsidP="00C46892">
            <w:pPr>
              <w:pStyle w:val="CMMBodycopyAB"/>
              <w:rPr>
                <w:iCs/>
                <w:sz w:val="22"/>
                <w:szCs w:val="22"/>
                <w:lang w:val="en-AU"/>
              </w:rPr>
            </w:pPr>
          </w:p>
        </w:tc>
        <w:tc>
          <w:tcPr>
            <w:tcW w:w="277" w:type="pct"/>
          </w:tcPr>
          <w:p w14:paraId="2D0F8AFA" w14:textId="131F94C2" w:rsidR="00C46892" w:rsidRPr="005C1B14" w:rsidRDefault="00C46892" w:rsidP="00C46892">
            <w:pPr>
              <w:pStyle w:val="CMMBodycopyAB"/>
              <w:rPr>
                <w:iCs/>
                <w:sz w:val="22"/>
                <w:szCs w:val="22"/>
                <w:lang w:val="en-AU"/>
              </w:rPr>
            </w:pPr>
            <w:r w:rsidRPr="005C1B14">
              <w:rPr>
                <w:rFonts w:eastAsiaTheme="minorHAnsi"/>
                <w:sz w:val="22"/>
                <w:szCs w:val="22"/>
              </w:rPr>
              <w:t>1.6</w:t>
            </w:r>
          </w:p>
        </w:tc>
        <w:tc>
          <w:tcPr>
            <w:tcW w:w="3202" w:type="pct"/>
          </w:tcPr>
          <w:p w14:paraId="48535FED" w14:textId="230272F1" w:rsidR="00C46892" w:rsidRPr="005C1B14" w:rsidRDefault="00C46892" w:rsidP="00C46892">
            <w:pPr>
              <w:pStyle w:val="CMMBodycopyAB"/>
              <w:rPr>
                <w:iCs/>
                <w:sz w:val="22"/>
                <w:szCs w:val="22"/>
                <w:lang w:val="en-AU"/>
              </w:rPr>
            </w:pPr>
            <w:r w:rsidRPr="005C1B14">
              <w:rPr>
                <w:sz w:val="22"/>
                <w:szCs w:val="22"/>
                <w:lang w:eastAsia="en-US"/>
              </w:rPr>
              <w:t xml:space="preserve">Explain to the individual that there are </w:t>
            </w:r>
            <w:r w:rsidRPr="005C1B14">
              <w:rPr>
                <w:sz w:val="22"/>
                <w:szCs w:val="22"/>
              </w:rPr>
              <w:t>circumstances</w:t>
            </w:r>
            <w:r w:rsidRPr="005C1B14">
              <w:rPr>
                <w:sz w:val="22"/>
                <w:szCs w:val="22"/>
                <w:lang w:eastAsia="en-US"/>
              </w:rPr>
              <w:t xml:space="preserve"> where consent is not required to share information</w:t>
            </w:r>
          </w:p>
        </w:tc>
      </w:tr>
      <w:tr w:rsidR="00D01975" w:rsidRPr="002F2F2A" w14:paraId="5C4D0F40" w14:textId="77777777" w:rsidTr="00383A50">
        <w:trPr>
          <w:trHeight w:val="363"/>
        </w:trPr>
        <w:tc>
          <w:tcPr>
            <w:tcW w:w="271" w:type="pct"/>
            <w:vMerge w:val="restart"/>
          </w:tcPr>
          <w:p w14:paraId="26272E36" w14:textId="222303FC" w:rsidR="00D01975" w:rsidRPr="005C1B14" w:rsidRDefault="00D01975" w:rsidP="00D01975">
            <w:pPr>
              <w:pStyle w:val="CMMBodycopyAB"/>
              <w:rPr>
                <w:iCs/>
                <w:sz w:val="22"/>
                <w:szCs w:val="22"/>
                <w:lang w:val="en-AU"/>
              </w:rPr>
            </w:pPr>
            <w:r w:rsidRPr="005C1B14">
              <w:rPr>
                <w:sz w:val="22"/>
                <w:szCs w:val="22"/>
              </w:rPr>
              <w:t>2.</w:t>
            </w:r>
          </w:p>
        </w:tc>
        <w:tc>
          <w:tcPr>
            <w:tcW w:w="1250" w:type="pct"/>
            <w:vMerge w:val="restart"/>
          </w:tcPr>
          <w:p w14:paraId="4824976C" w14:textId="519CE526" w:rsidR="00D01975" w:rsidRPr="005C1B14" w:rsidRDefault="00D01975" w:rsidP="00D01975">
            <w:pPr>
              <w:pStyle w:val="CMMBodycopyAB"/>
              <w:rPr>
                <w:iCs/>
                <w:sz w:val="22"/>
                <w:szCs w:val="22"/>
                <w:lang w:val="en-AU"/>
              </w:rPr>
            </w:pPr>
            <w:r w:rsidRPr="005C1B14">
              <w:rPr>
                <w:sz w:val="22"/>
                <w:szCs w:val="22"/>
                <w:lang w:eastAsia="en-US"/>
              </w:rPr>
              <w:t xml:space="preserve">Identify family violence and risk </w:t>
            </w:r>
          </w:p>
        </w:tc>
        <w:tc>
          <w:tcPr>
            <w:tcW w:w="277" w:type="pct"/>
          </w:tcPr>
          <w:p w14:paraId="3ED1E0DA" w14:textId="60B50688" w:rsidR="00D01975" w:rsidRPr="005C1B14" w:rsidRDefault="00D01975" w:rsidP="00D01975">
            <w:pPr>
              <w:pStyle w:val="CMMBodycopyAB"/>
              <w:rPr>
                <w:iCs/>
                <w:sz w:val="22"/>
                <w:szCs w:val="22"/>
                <w:lang w:val="en-AU"/>
              </w:rPr>
            </w:pPr>
            <w:r w:rsidRPr="005C1B14">
              <w:rPr>
                <w:rFonts w:eastAsiaTheme="minorHAnsi"/>
                <w:sz w:val="22"/>
                <w:szCs w:val="22"/>
              </w:rPr>
              <w:t>2.1</w:t>
            </w:r>
          </w:p>
        </w:tc>
        <w:tc>
          <w:tcPr>
            <w:tcW w:w="3202" w:type="pct"/>
          </w:tcPr>
          <w:p w14:paraId="14ABE423" w14:textId="343159A5" w:rsidR="00D01975" w:rsidRPr="005C1B14" w:rsidRDefault="00D01975" w:rsidP="00D01975">
            <w:pPr>
              <w:pStyle w:val="CMMBodycopyAB"/>
              <w:rPr>
                <w:iCs/>
                <w:sz w:val="22"/>
                <w:szCs w:val="22"/>
                <w:lang w:val="en-AU"/>
              </w:rPr>
            </w:pPr>
            <w:r w:rsidRPr="005C1B14">
              <w:rPr>
                <w:sz w:val="22"/>
                <w:szCs w:val="22"/>
                <w:lang w:eastAsia="en-US"/>
              </w:rPr>
              <w:t>Determine when and how to safely ask questions to identify family violence</w:t>
            </w:r>
          </w:p>
        </w:tc>
      </w:tr>
      <w:tr w:rsidR="00D01975" w:rsidRPr="002F2F2A" w14:paraId="0A2BA184" w14:textId="77777777" w:rsidTr="00383A50">
        <w:trPr>
          <w:trHeight w:val="363"/>
        </w:trPr>
        <w:tc>
          <w:tcPr>
            <w:tcW w:w="271" w:type="pct"/>
            <w:vMerge/>
          </w:tcPr>
          <w:p w14:paraId="134EFA59" w14:textId="77777777" w:rsidR="00D01975" w:rsidRPr="005C1B14" w:rsidRDefault="00D01975" w:rsidP="00D01975">
            <w:pPr>
              <w:pStyle w:val="CMMBodycopyAB"/>
              <w:rPr>
                <w:iCs/>
                <w:sz w:val="22"/>
                <w:szCs w:val="22"/>
                <w:lang w:val="en-AU"/>
              </w:rPr>
            </w:pPr>
          </w:p>
        </w:tc>
        <w:tc>
          <w:tcPr>
            <w:tcW w:w="1250" w:type="pct"/>
            <w:vMerge/>
          </w:tcPr>
          <w:p w14:paraId="57E6D19E" w14:textId="77777777" w:rsidR="00D01975" w:rsidRPr="005C1B14" w:rsidRDefault="00D01975" w:rsidP="00D01975">
            <w:pPr>
              <w:pStyle w:val="CMMBodycopyAB"/>
              <w:rPr>
                <w:iCs/>
                <w:sz w:val="22"/>
                <w:szCs w:val="22"/>
                <w:lang w:val="en-AU"/>
              </w:rPr>
            </w:pPr>
          </w:p>
        </w:tc>
        <w:tc>
          <w:tcPr>
            <w:tcW w:w="277" w:type="pct"/>
          </w:tcPr>
          <w:p w14:paraId="4D047775" w14:textId="6448ECAD" w:rsidR="00D01975" w:rsidRPr="005C1B14" w:rsidRDefault="00D01975" w:rsidP="00D01975">
            <w:pPr>
              <w:pStyle w:val="CMMBodycopyAB"/>
              <w:rPr>
                <w:iCs/>
                <w:sz w:val="22"/>
                <w:szCs w:val="22"/>
                <w:lang w:val="en-AU"/>
              </w:rPr>
            </w:pPr>
            <w:r w:rsidRPr="005C1B14">
              <w:rPr>
                <w:rFonts w:eastAsiaTheme="minorHAnsi"/>
                <w:sz w:val="22"/>
                <w:szCs w:val="22"/>
              </w:rPr>
              <w:t>2.2</w:t>
            </w:r>
          </w:p>
        </w:tc>
        <w:tc>
          <w:tcPr>
            <w:tcW w:w="3202" w:type="pct"/>
          </w:tcPr>
          <w:p w14:paraId="3F67B445" w14:textId="22748D04" w:rsidR="00D01975" w:rsidRPr="005C1B14" w:rsidRDefault="00D01975" w:rsidP="00D01975">
            <w:pPr>
              <w:pStyle w:val="CMMBodycopyAB"/>
              <w:rPr>
                <w:iCs/>
                <w:sz w:val="22"/>
                <w:szCs w:val="22"/>
                <w:lang w:val="en-AU"/>
              </w:rPr>
            </w:pPr>
            <w:r w:rsidRPr="005C1B14">
              <w:rPr>
                <w:sz w:val="22"/>
                <w:szCs w:val="22"/>
                <w:lang w:eastAsia="en-US"/>
              </w:rPr>
              <w:t>Recognise observable signs, indicators, common presentations, narratives and behaviours associated with family violence risk</w:t>
            </w:r>
          </w:p>
        </w:tc>
      </w:tr>
      <w:tr w:rsidR="00D01975" w:rsidRPr="002F2F2A" w14:paraId="359C86C6" w14:textId="77777777" w:rsidTr="00383A50">
        <w:trPr>
          <w:trHeight w:val="363"/>
        </w:trPr>
        <w:tc>
          <w:tcPr>
            <w:tcW w:w="271" w:type="pct"/>
            <w:vMerge/>
          </w:tcPr>
          <w:p w14:paraId="46DFEC5E" w14:textId="77777777" w:rsidR="00D01975" w:rsidRPr="005C1B14" w:rsidRDefault="00D01975" w:rsidP="00D01975">
            <w:pPr>
              <w:pStyle w:val="CMMBodycopyAB"/>
              <w:rPr>
                <w:iCs/>
                <w:sz w:val="22"/>
                <w:szCs w:val="22"/>
                <w:lang w:val="en-AU"/>
              </w:rPr>
            </w:pPr>
          </w:p>
        </w:tc>
        <w:tc>
          <w:tcPr>
            <w:tcW w:w="1250" w:type="pct"/>
            <w:vMerge/>
          </w:tcPr>
          <w:p w14:paraId="177B9A75" w14:textId="77777777" w:rsidR="00D01975" w:rsidRPr="005C1B14" w:rsidRDefault="00D01975" w:rsidP="00D01975">
            <w:pPr>
              <w:pStyle w:val="CMMBodycopyAB"/>
              <w:rPr>
                <w:iCs/>
                <w:sz w:val="22"/>
                <w:szCs w:val="22"/>
                <w:lang w:val="en-AU"/>
              </w:rPr>
            </w:pPr>
          </w:p>
        </w:tc>
        <w:tc>
          <w:tcPr>
            <w:tcW w:w="277" w:type="pct"/>
          </w:tcPr>
          <w:p w14:paraId="7BE138D7" w14:textId="62747C38" w:rsidR="00D01975" w:rsidRPr="005C1B14" w:rsidRDefault="00D01975" w:rsidP="00D01975">
            <w:pPr>
              <w:pStyle w:val="CMMBodycopyAB"/>
              <w:rPr>
                <w:iCs/>
                <w:sz w:val="22"/>
                <w:szCs w:val="22"/>
                <w:lang w:val="en-AU"/>
              </w:rPr>
            </w:pPr>
            <w:r w:rsidRPr="005C1B14">
              <w:rPr>
                <w:rFonts w:eastAsiaTheme="minorHAnsi"/>
                <w:sz w:val="22"/>
                <w:szCs w:val="22"/>
              </w:rPr>
              <w:t>2.3</w:t>
            </w:r>
          </w:p>
        </w:tc>
        <w:tc>
          <w:tcPr>
            <w:tcW w:w="3202" w:type="pct"/>
          </w:tcPr>
          <w:p w14:paraId="0A4E951B" w14:textId="29CE520D" w:rsidR="00D01975" w:rsidRPr="005C1B14" w:rsidRDefault="00D01975" w:rsidP="00D01975">
            <w:pPr>
              <w:pStyle w:val="CMMBodycopyAB"/>
              <w:rPr>
                <w:iCs/>
                <w:sz w:val="22"/>
                <w:szCs w:val="22"/>
                <w:lang w:val="en-AU"/>
              </w:rPr>
            </w:pPr>
            <w:r w:rsidRPr="005C1B14">
              <w:rPr>
                <w:sz w:val="22"/>
                <w:szCs w:val="22"/>
                <w:lang w:eastAsia="en-US"/>
              </w:rPr>
              <w:t>Use appropriate tools to identify family violence risk factors in accordance with the MARAM Framework</w:t>
            </w:r>
          </w:p>
        </w:tc>
      </w:tr>
      <w:tr w:rsidR="005C1B14" w:rsidRPr="002F2F2A" w14:paraId="4266AD93" w14:textId="77777777" w:rsidTr="00383A50">
        <w:trPr>
          <w:trHeight w:val="363"/>
        </w:trPr>
        <w:tc>
          <w:tcPr>
            <w:tcW w:w="271" w:type="pct"/>
            <w:vMerge w:val="restart"/>
          </w:tcPr>
          <w:p w14:paraId="6A78DE6C" w14:textId="53097E71" w:rsidR="005C1B14" w:rsidRPr="005C1B14" w:rsidRDefault="005C1B14" w:rsidP="005C1B14">
            <w:pPr>
              <w:pStyle w:val="CMMBodycopyAB"/>
              <w:rPr>
                <w:iCs/>
                <w:sz w:val="22"/>
                <w:szCs w:val="22"/>
                <w:lang w:val="en-AU"/>
              </w:rPr>
            </w:pPr>
            <w:r w:rsidRPr="005C1B14">
              <w:rPr>
                <w:sz w:val="22"/>
                <w:szCs w:val="22"/>
              </w:rPr>
              <w:t>3.</w:t>
            </w:r>
          </w:p>
        </w:tc>
        <w:tc>
          <w:tcPr>
            <w:tcW w:w="1250" w:type="pct"/>
            <w:vMerge w:val="restart"/>
          </w:tcPr>
          <w:p w14:paraId="39F9BA9D" w14:textId="2E449CC1" w:rsidR="005C1B14" w:rsidRPr="005C1B14" w:rsidRDefault="005C1B14" w:rsidP="005C1B14">
            <w:pPr>
              <w:pStyle w:val="CMMBodycopyAB"/>
              <w:rPr>
                <w:iCs/>
                <w:sz w:val="22"/>
                <w:szCs w:val="22"/>
                <w:lang w:val="en-AU"/>
              </w:rPr>
            </w:pPr>
            <w:r w:rsidRPr="005C1B14">
              <w:rPr>
                <w:sz w:val="22"/>
                <w:szCs w:val="22"/>
                <w:lang w:eastAsia="en-US"/>
              </w:rPr>
              <w:t>Seek and share risk-relevant information</w:t>
            </w:r>
          </w:p>
        </w:tc>
        <w:tc>
          <w:tcPr>
            <w:tcW w:w="277" w:type="pct"/>
          </w:tcPr>
          <w:p w14:paraId="3C78E9A9" w14:textId="1762DAF6" w:rsidR="005C1B14" w:rsidRPr="005C1B14" w:rsidRDefault="005C1B14" w:rsidP="005C1B14">
            <w:pPr>
              <w:pStyle w:val="CMMBodycopyAB"/>
              <w:rPr>
                <w:iCs/>
                <w:sz w:val="22"/>
                <w:szCs w:val="22"/>
                <w:lang w:val="en-AU"/>
              </w:rPr>
            </w:pPr>
            <w:r w:rsidRPr="005C1B14">
              <w:rPr>
                <w:rFonts w:eastAsiaTheme="minorHAnsi"/>
                <w:sz w:val="22"/>
                <w:szCs w:val="22"/>
              </w:rPr>
              <w:t>3.1</w:t>
            </w:r>
          </w:p>
        </w:tc>
        <w:tc>
          <w:tcPr>
            <w:tcW w:w="3202" w:type="pct"/>
          </w:tcPr>
          <w:p w14:paraId="3565BE33" w14:textId="0936E2A6" w:rsidR="005C1B14" w:rsidRPr="005C1B14" w:rsidRDefault="005C1B14" w:rsidP="005C1B14">
            <w:pPr>
              <w:pStyle w:val="CMMBodycopyAB"/>
              <w:rPr>
                <w:iCs/>
                <w:sz w:val="22"/>
                <w:szCs w:val="22"/>
                <w:lang w:val="en-AU"/>
              </w:rPr>
            </w:pPr>
            <w:r w:rsidRPr="005C1B14">
              <w:rPr>
                <w:sz w:val="22"/>
                <w:szCs w:val="22"/>
                <w:lang w:eastAsia="en-US"/>
              </w:rPr>
              <w:t>Seek and share risk-relevant information, in accordance with the MARAM Framework and information sharing laws and regulations</w:t>
            </w:r>
          </w:p>
        </w:tc>
      </w:tr>
      <w:tr w:rsidR="005C1B14" w:rsidRPr="002F2F2A" w14:paraId="2E36983A" w14:textId="77777777" w:rsidTr="00383A50">
        <w:trPr>
          <w:trHeight w:val="363"/>
        </w:trPr>
        <w:tc>
          <w:tcPr>
            <w:tcW w:w="271" w:type="pct"/>
            <w:vMerge/>
          </w:tcPr>
          <w:p w14:paraId="781DC4F4" w14:textId="77777777" w:rsidR="005C1B14" w:rsidRPr="005C1B14" w:rsidRDefault="005C1B14" w:rsidP="005C1B14">
            <w:pPr>
              <w:pStyle w:val="CMMBodycopyAB"/>
              <w:rPr>
                <w:iCs/>
                <w:sz w:val="22"/>
                <w:szCs w:val="22"/>
                <w:lang w:val="en-AU"/>
              </w:rPr>
            </w:pPr>
          </w:p>
        </w:tc>
        <w:tc>
          <w:tcPr>
            <w:tcW w:w="1250" w:type="pct"/>
            <w:vMerge/>
          </w:tcPr>
          <w:p w14:paraId="2919BBB4" w14:textId="77777777" w:rsidR="005C1B14" w:rsidRPr="005C1B14" w:rsidRDefault="005C1B14" w:rsidP="005C1B14">
            <w:pPr>
              <w:pStyle w:val="CMMBodycopyAB"/>
              <w:rPr>
                <w:iCs/>
                <w:sz w:val="22"/>
                <w:szCs w:val="22"/>
                <w:lang w:val="en-AU"/>
              </w:rPr>
            </w:pPr>
          </w:p>
        </w:tc>
        <w:tc>
          <w:tcPr>
            <w:tcW w:w="277" w:type="pct"/>
          </w:tcPr>
          <w:p w14:paraId="5B42B3FE" w14:textId="40368496" w:rsidR="005C1B14" w:rsidRPr="005C1B14" w:rsidRDefault="005C1B14" w:rsidP="005C1B14">
            <w:pPr>
              <w:pStyle w:val="CMMBodycopyAB"/>
              <w:rPr>
                <w:iCs/>
                <w:sz w:val="22"/>
                <w:szCs w:val="22"/>
                <w:lang w:val="en-AU"/>
              </w:rPr>
            </w:pPr>
            <w:r w:rsidRPr="005C1B14">
              <w:rPr>
                <w:rFonts w:eastAsiaTheme="minorHAnsi"/>
                <w:sz w:val="22"/>
                <w:szCs w:val="22"/>
              </w:rPr>
              <w:t>3.2</w:t>
            </w:r>
          </w:p>
        </w:tc>
        <w:tc>
          <w:tcPr>
            <w:tcW w:w="3202" w:type="pct"/>
          </w:tcPr>
          <w:p w14:paraId="28FFFBAE" w14:textId="0410CEDA" w:rsidR="005C1B14" w:rsidRPr="005C1B14" w:rsidDel="0052201F" w:rsidRDefault="005C1B14" w:rsidP="005C1B14">
            <w:pPr>
              <w:pStyle w:val="Bodycopy"/>
              <w:rPr>
                <w:szCs w:val="22"/>
              </w:rPr>
            </w:pPr>
            <w:r w:rsidRPr="005C1B14">
              <w:rPr>
                <w:rFonts w:eastAsiaTheme="minorHAnsi"/>
                <w:szCs w:val="22"/>
              </w:rPr>
              <w:t>Complete accurate and comprehensive records according to organisation requirements</w:t>
            </w:r>
            <w:r w:rsidRPr="005C1B14">
              <w:rPr>
                <w:szCs w:val="22"/>
                <w:lang w:eastAsia="en-US"/>
              </w:rPr>
              <w:t>, the MARAM Framework and information sharing laws and regulations</w:t>
            </w:r>
          </w:p>
        </w:tc>
      </w:tr>
      <w:tr w:rsidR="005C1B14" w:rsidRPr="002F2F2A" w14:paraId="7EA51C3F" w14:textId="77777777" w:rsidTr="00383A50">
        <w:trPr>
          <w:trHeight w:val="363"/>
        </w:trPr>
        <w:tc>
          <w:tcPr>
            <w:tcW w:w="271" w:type="pct"/>
            <w:vMerge w:val="restart"/>
          </w:tcPr>
          <w:p w14:paraId="10FB7756" w14:textId="2BD16C2F" w:rsidR="005C1B14" w:rsidRPr="005C1B14" w:rsidRDefault="005C1B14" w:rsidP="005C1B14">
            <w:pPr>
              <w:pStyle w:val="CMMBodycopyAB"/>
              <w:rPr>
                <w:iCs/>
                <w:sz w:val="22"/>
                <w:szCs w:val="22"/>
                <w:lang w:val="en-AU"/>
              </w:rPr>
            </w:pPr>
            <w:r w:rsidRPr="005C1B14">
              <w:rPr>
                <w:sz w:val="22"/>
                <w:szCs w:val="22"/>
              </w:rPr>
              <w:t>4</w:t>
            </w:r>
            <w:r>
              <w:rPr>
                <w:sz w:val="22"/>
                <w:szCs w:val="22"/>
              </w:rPr>
              <w:t>.</w:t>
            </w:r>
          </w:p>
        </w:tc>
        <w:tc>
          <w:tcPr>
            <w:tcW w:w="1250" w:type="pct"/>
            <w:vMerge w:val="restart"/>
          </w:tcPr>
          <w:p w14:paraId="1A1DD3D2" w14:textId="7424BE10" w:rsidR="005C1B14" w:rsidRPr="005C1B14" w:rsidRDefault="005C1B14" w:rsidP="005C1B14">
            <w:pPr>
              <w:pStyle w:val="CMMBodycopyAB"/>
              <w:rPr>
                <w:iCs/>
                <w:sz w:val="22"/>
                <w:szCs w:val="22"/>
                <w:lang w:val="en-AU"/>
              </w:rPr>
            </w:pPr>
            <w:r w:rsidRPr="005C1B14">
              <w:rPr>
                <w:sz w:val="22"/>
                <w:szCs w:val="22"/>
                <w:lang w:eastAsia="en-US"/>
              </w:rPr>
              <w:t>Respond to identified risk</w:t>
            </w:r>
            <w:r w:rsidRPr="005C1B14">
              <w:rPr>
                <w:sz w:val="22"/>
                <w:szCs w:val="22"/>
              </w:rPr>
              <w:t xml:space="preserve"> </w:t>
            </w:r>
          </w:p>
        </w:tc>
        <w:tc>
          <w:tcPr>
            <w:tcW w:w="277" w:type="pct"/>
          </w:tcPr>
          <w:p w14:paraId="0553CDE6" w14:textId="654820D0" w:rsidR="005C1B14" w:rsidRPr="005C1B14" w:rsidRDefault="005C1B14" w:rsidP="005C1B14">
            <w:pPr>
              <w:pStyle w:val="CMMBodycopyAB"/>
              <w:rPr>
                <w:iCs/>
                <w:sz w:val="22"/>
                <w:szCs w:val="22"/>
                <w:lang w:val="en-AU"/>
              </w:rPr>
            </w:pPr>
            <w:r w:rsidRPr="005C1B14">
              <w:rPr>
                <w:rFonts w:eastAsiaTheme="minorHAnsi"/>
                <w:sz w:val="22"/>
                <w:szCs w:val="22"/>
              </w:rPr>
              <w:t>4.1</w:t>
            </w:r>
          </w:p>
        </w:tc>
        <w:tc>
          <w:tcPr>
            <w:tcW w:w="3202" w:type="pct"/>
          </w:tcPr>
          <w:p w14:paraId="7B0EA347" w14:textId="6922582A" w:rsidR="005C1B14" w:rsidRPr="00383A50" w:rsidRDefault="005C1B14" w:rsidP="00383A50">
            <w:pPr>
              <w:pStyle w:val="Bodycopy"/>
              <w:rPr>
                <w:szCs w:val="22"/>
                <w:lang w:eastAsia="en-US"/>
              </w:rPr>
            </w:pPr>
            <w:r w:rsidRPr="005C1B14">
              <w:rPr>
                <w:szCs w:val="22"/>
                <w:lang w:eastAsia="en-US"/>
              </w:rPr>
              <w:t>Escalate within own organisation and refer to relevant services and authorities where an immediate risk is indicated</w:t>
            </w:r>
          </w:p>
        </w:tc>
      </w:tr>
      <w:tr w:rsidR="005C1B14" w:rsidRPr="002F2F2A" w14:paraId="5F2E75F4" w14:textId="77777777" w:rsidTr="00383A50">
        <w:trPr>
          <w:trHeight w:val="363"/>
        </w:trPr>
        <w:tc>
          <w:tcPr>
            <w:tcW w:w="271" w:type="pct"/>
            <w:vMerge/>
          </w:tcPr>
          <w:p w14:paraId="6A6BCCC0" w14:textId="77777777" w:rsidR="005C1B14" w:rsidRPr="005C1B14" w:rsidRDefault="005C1B14" w:rsidP="005C1B14">
            <w:pPr>
              <w:pStyle w:val="CMMBodycopyAB"/>
              <w:rPr>
                <w:iCs/>
                <w:sz w:val="22"/>
                <w:szCs w:val="22"/>
                <w:lang w:val="en-AU"/>
              </w:rPr>
            </w:pPr>
          </w:p>
        </w:tc>
        <w:tc>
          <w:tcPr>
            <w:tcW w:w="1250" w:type="pct"/>
            <w:vMerge/>
          </w:tcPr>
          <w:p w14:paraId="449ADC42" w14:textId="77777777" w:rsidR="005C1B14" w:rsidRPr="005C1B14" w:rsidRDefault="005C1B14" w:rsidP="005C1B14">
            <w:pPr>
              <w:pStyle w:val="CMMBodycopyAB"/>
              <w:rPr>
                <w:iCs/>
                <w:sz w:val="22"/>
                <w:szCs w:val="22"/>
                <w:lang w:val="en-AU"/>
              </w:rPr>
            </w:pPr>
          </w:p>
        </w:tc>
        <w:tc>
          <w:tcPr>
            <w:tcW w:w="277" w:type="pct"/>
          </w:tcPr>
          <w:p w14:paraId="0400A925" w14:textId="49A0BA55" w:rsidR="005C1B14" w:rsidRPr="005C1B14" w:rsidRDefault="005C1B14" w:rsidP="005C1B14">
            <w:pPr>
              <w:pStyle w:val="CMMBodycopyAB"/>
              <w:rPr>
                <w:iCs/>
                <w:sz w:val="22"/>
                <w:szCs w:val="22"/>
                <w:lang w:val="en-AU"/>
              </w:rPr>
            </w:pPr>
            <w:r w:rsidRPr="005C1B14">
              <w:rPr>
                <w:rFonts w:eastAsiaTheme="minorHAnsi"/>
                <w:sz w:val="22"/>
                <w:szCs w:val="22"/>
              </w:rPr>
              <w:t>4.2</w:t>
            </w:r>
          </w:p>
        </w:tc>
        <w:tc>
          <w:tcPr>
            <w:tcW w:w="3202" w:type="pct"/>
          </w:tcPr>
          <w:p w14:paraId="2865A9C3" w14:textId="36193528" w:rsidR="005C1B14" w:rsidRPr="005C1B14" w:rsidRDefault="005C1B14" w:rsidP="005C1B14">
            <w:pPr>
              <w:pStyle w:val="CMMBodycopyAB"/>
              <w:rPr>
                <w:iCs/>
                <w:sz w:val="22"/>
                <w:szCs w:val="22"/>
                <w:lang w:val="en-AU"/>
              </w:rPr>
            </w:pPr>
            <w:r w:rsidRPr="005C1B14">
              <w:rPr>
                <w:sz w:val="22"/>
                <w:szCs w:val="22"/>
                <w:lang w:eastAsia="en-US"/>
              </w:rPr>
              <w:t>Respond appropriately to family violence when identified or disclosed in accordance with the MARAM Framework, including undertaking basic safety planning</w:t>
            </w:r>
          </w:p>
        </w:tc>
      </w:tr>
      <w:tr w:rsidR="005C1B14" w:rsidRPr="002F2F2A" w14:paraId="645211BD" w14:textId="77777777" w:rsidTr="00383A50">
        <w:trPr>
          <w:trHeight w:val="363"/>
        </w:trPr>
        <w:tc>
          <w:tcPr>
            <w:tcW w:w="271" w:type="pct"/>
            <w:vMerge/>
          </w:tcPr>
          <w:p w14:paraId="3C945B6D" w14:textId="77777777" w:rsidR="005C1B14" w:rsidRPr="005C1B14" w:rsidRDefault="005C1B14" w:rsidP="005C1B14">
            <w:pPr>
              <w:pStyle w:val="CMMBodycopyAB"/>
              <w:rPr>
                <w:iCs/>
                <w:sz w:val="22"/>
                <w:szCs w:val="22"/>
                <w:lang w:val="en-AU"/>
              </w:rPr>
            </w:pPr>
          </w:p>
        </w:tc>
        <w:tc>
          <w:tcPr>
            <w:tcW w:w="1250" w:type="pct"/>
            <w:vMerge/>
          </w:tcPr>
          <w:p w14:paraId="228437C5" w14:textId="77777777" w:rsidR="005C1B14" w:rsidRPr="005C1B14" w:rsidRDefault="005C1B14" w:rsidP="005C1B14">
            <w:pPr>
              <w:pStyle w:val="CMMBodycopyAB"/>
              <w:rPr>
                <w:iCs/>
                <w:sz w:val="22"/>
                <w:szCs w:val="22"/>
                <w:lang w:val="en-AU"/>
              </w:rPr>
            </w:pPr>
          </w:p>
        </w:tc>
        <w:tc>
          <w:tcPr>
            <w:tcW w:w="277" w:type="pct"/>
          </w:tcPr>
          <w:p w14:paraId="455C4BDF" w14:textId="6C179305" w:rsidR="005C1B14" w:rsidRPr="005C1B14" w:rsidRDefault="005C1B14" w:rsidP="005C1B14">
            <w:pPr>
              <w:pStyle w:val="CMMBodycopyAB"/>
              <w:rPr>
                <w:iCs/>
                <w:sz w:val="22"/>
                <w:szCs w:val="22"/>
                <w:lang w:val="en-AU"/>
              </w:rPr>
            </w:pPr>
            <w:r w:rsidRPr="005C1B14">
              <w:rPr>
                <w:rFonts w:eastAsiaTheme="minorHAnsi"/>
                <w:sz w:val="22"/>
                <w:szCs w:val="22"/>
              </w:rPr>
              <w:t>4.3</w:t>
            </w:r>
          </w:p>
        </w:tc>
        <w:tc>
          <w:tcPr>
            <w:tcW w:w="3202" w:type="pct"/>
          </w:tcPr>
          <w:p w14:paraId="00D7728C" w14:textId="2C8ABA01" w:rsidR="005C1B14" w:rsidRPr="005C1B14" w:rsidRDefault="005C1B14" w:rsidP="005C1B14">
            <w:pPr>
              <w:pStyle w:val="CMMBodycopyAB"/>
              <w:rPr>
                <w:iCs/>
                <w:sz w:val="22"/>
                <w:szCs w:val="22"/>
                <w:lang w:val="en-AU"/>
              </w:rPr>
            </w:pPr>
            <w:r w:rsidRPr="005C1B14">
              <w:rPr>
                <w:sz w:val="22"/>
                <w:szCs w:val="22"/>
                <w:lang w:eastAsia="en-US"/>
              </w:rPr>
              <w:t xml:space="preserve">Determine appropriate </w:t>
            </w:r>
            <w:r w:rsidRPr="005C1B14">
              <w:rPr>
                <w:sz w:val="22"/>
                <w:szCs w:val="22"/>
              </w:rPr>
              <w:t xml:space="preserve">professionals or services for </w:t>
            </w:r>
            <w:r w:rsidRPr="005C1B14">
              <w:rPr>
                <w:sz w:val="22"/>
                <w:szCs w:val="22"/>
                <w:lang w:eastAsia="en-US"/>
              </w:rPr>
              <w:t xml:space="preserve">secondary consultation relevant to the individual and their circumstances </w:t>
            </w:r>
          </w:p>
        </w:tc>
      </w:tr>
      <w:tr w:rsidR="005C1B14" w:rsidRPr="002F2F2A" w14:paraId="5C6B6561" w14:textId="77777777" w:rsidTr="00383A50">
        <w:trPr>
          <w:trHeight w:val="363"/>
        </w:trPr>
        <w:tc>
          <w:tcPr>
            <w:tcW w:w="271" w:type="pct"/>
            <w:vMerge/>
          </w:tcPr>
          <w:p w14:paraId="53BAD889" w14:textId="77777777" w:rsidR="005C1B14" w:rsidRPr="005C1B14" w:rsidRDefault="005C1B14" w:rsidP="005C1B14">
            <w:pPr>
              <w:pStyle w:val="CMMBodycopyAB"/>
              <w:rPr>
                <w:iCs/>
                <w:sz w:val="22"/>
                <w:szCs w:val="22"/>
                <w:lang w:val="en-AU"/>
              </w:rPr>
            </w:pPr>
          </w:p>
        </w:tc>
        <w:tc>
          <w:tcPr>
            <w:tcW w:w="1250" w:type="pct"/>
            <w:vMerge/>
          </w:tcPr>
          <w:p w14:paraId="4211DD35" w14:textId="77777777" w:rsidR="005C1B14" w:rsidRPr="005C1B14" w:rsidRDefault="005C1B14" w:rsidP="005C1B14">
            <w:pPr>
              <w:pStyle w:val="CMMBodycopyAB"/>
              <w:rPr>
                <w:iCs/>
                <w:sz w:val="22"/>
                <w:szCs w:val="22"/>
                <w:lang w:val="en-AU"/>
              </w:rPr>
            </w:pPr>
          </w:p>
        </w:tc>
        <w:tc>
          <w:tcPr>
            <w:tcW w:w="277" w:type="pct"/>
          </w:tcPr>
          <w:p w14:paraId="42600123" w14:textId="5F9EC8DA" w:rsidR="005C1B14" w:rsidRPr="005C1B14" w:rsidRDefault="005C1B14" w:rsidP="005C1B14">
            <w:pPr>
              <w:pStyle w:val="CMMBodycopyAB"/>
              <w:rPr>
                <w:iCs/>
                <w:sz w:val="22"/>
                <w:szCs w:val="22"/>
                <w:lang w:val="en-AU"/>
              </w:rPr>
            </w:pPr>
            <w:r w:rsidRPr="005C1B14">
              <w:rPr>
                <w:rFonts w:eastAsiaTheme="minorHAnsi"/>
                <w:sz w:val="22"/>
                <w:szCs w:val="22"/>
              </w:rPr>
              <w:t>4.4</w:t>
            </w:r>
          </w:p>
        </w:tc>
        <w:tc>
          <w:tcPr>
            <w:tcW w:w="3202" w:type="pct"/>
          </w:tcPr>
          <w:p w14:paraId="78186F1B" w14:textId="698C49CE" w:rsidR="005C1B14" w:rsidRPr="005C1B14" w:rsidRDefault="005C1B14" w:rsidP="005C1B14">
            <w:pPr>
              <w:pStyle w:val="CMMBodycopyAB"/>
              <w:rPr>
                <w:iCs/>
                <w:sz w:val="22"/>
                <w:szCs w:val="22"/>
                <w:lang w:val="en-AU"/>
              </w:rPr>
            </w:pPr>
            <w:r w:rsidRPr="005C1B14">
              <w:rPr>
                <w:sz w:val="22"/>
                <w:szCs w:val="22"/>
                <w:lang w:eastAsia="en-US"/>
              </w:rPr>
              <w:t>Determine referral pathways relevant to the individual and their circumstances</w:t>
            </w:r>
          </w:p>
        </w:tc>
      </w:tr>
      <w:tr w:rsidR="005C1B14" w:rsidRPr="002F2F2A" w14:paraId="65AC491E" w14:textId="77777777" w:rsidTr="00383A50">
        <w:trPr>
          <w:trHeight w:val="363"/>
        </w:trPr>
        <w:tc>
          <w:tcPr>
            <w:tcW w:w="271" w:type="pct"/>
            <w:vMerge/>
          </w:tcPr>
          <w:p w14:paraId="480F2F27" w14:textId="77777777" w:rsidR="005C1B14" w:rsidRPr="005C1B14" w:rsidRDefault="005C1B14" w:rsidP="005C1B14">
            <w:pPr>
              <w:pStyle w:val="CMMBodycopyAB"/>
              <w:rPr>
                <w:iCs/>
                <w:sz w:val="22"/>
                <w:szCs w:val="22"/>
                <w:lang w:val="en-AU"/>
              </w:rPr>
            </w:pPr>
          </w:p>
        </w:tc>
        <w:tc>
          <w:tcPr>
            <w:tcW w:w="1250" w:type="pct"/>
            <w:vMerge/>
          </w:tcPr>
          <w:p w14:paraId="0990CC94" w14:textId="77777777" w:rsidR="005C1B14" w:rsidRPr="005C1B14" w:rsidRDefault="005C1B14" w:rsidP="005C1B14">
            <w:pPr>
              <w:pStyle w:val="CMMBodycopyAB"/>
              <w:rPr>
                <w:iCs/>
                <w:sz w:val="22"/>
                <w:szCs w:val="22"/>
                <w:lang w:val="en-AU"/>
              </w:rPr>
            </w:pPr>
          </w:p>
        </w:tc>
        <w:tc>
          <w:tcPr>
            <w:tcW w:w="277" w:type="pct"/>
          </w:tcPr>
          <w:p w14:paraId="13050257" w14:textId="492F4E4F" w:rsidR="005C1B14" w:rsidRPr="005C1B14" w:rsidRDefault="005C1B14" w:rsidP="005C1B14">
            <w:pPr>
              <w:pStyle w:val="CMMBodycopyAB"/>
              <w:rPr>
                <w:iCs/>
                <w:sz w:val="22"/>
                <w:szCs w:val="22"/>
                <w:lang w:val="en-AU"/>
              </w:rPr>
            </w:pPr>
            <w:r w:rsidRPr="005C1B14">
              <w:rPr>
                <w:rFonts w:eastAsiaTheme="minorHAnsi"/>
                <w:sz w:val="22"/>
                <w:szCs w:val="22"/>
              </w:rPr>
              <w:t>4.5</w:t>
            </w:r>
          </w:p>
        </w:tc>
        <w:tc>
          <w:tcPr>
            <w:tcW w:w="3202" w:type="pct"/>
          </w:tcPr>
          <w:p w14:paraId="42377C67" w14:textId="1AAE25CA" w:rsidR="005C1B14" w:rsidRPr="005C1B14" w:rsidRDefault="005C1B14" w:rsidP="005C1B14">
            <w:pPr>
              <w:pStyle w:val="CMMBodycopyAB"/>
              <w:rPr>
                <w:iCs/>
                <w:sz w:val="22"/>
                <w:szCs w:val="22"/>
                <w:lang w:val="en-AU"/>
              </w:rPr>
            </w:pPr>
            <w:r w:rsidRPr="005C1B14">
              <w:rPr>
                <w:sz w:val="22"/>
                <w:szCs w:val="22"/>
                <w:lang w:eastAsia="en-US"/>
              </w:rPr>
              <w:t xml:space="preserve">Identify MARAM framework processes for, and own role in, contributing to coordinated risk management and the ongoing collaborative monitoring, assessing and managing risk over time, in accordance with the MARAM Framework </w:t>
            </w:r>
          </w:p>
        </w:tc>
      </w:tr>
      <w:tr w:rsidR="00383A50" w:rsidRPr="002F2F2A" w14:paraId="4B64B5EA" w14:textId="77777777" w:rsidTr="001247CF">
        <w:trPr>
          <w:trHeight w:val="999"/>
        </w:trPr>
        <w:tc>
          <w:tcPr>
            <w:tcW w:w="271" w:type="pct"/>
            <w:vMerge/>
          </w:tcPr>
          <w:p w14:paraId="3DA3CE62" w14:textId="77777777" w:rsidR="00383A50" w:rsidRPr="005C1B14" w:rsidRDefault="00383A50" w:rsidP="005C1B14">
            <w:pPr>
              <w:pStyle w:val="CMMBodycopyAB"/>
              <w:rPr>
                <w:iCs/>
                <w:sz w:val="22"/>
                <w:szCs w:val="22"/>
                <w:lang w:val="en-AU"/>
              </w:rPr>
            </w:pPr>
          </w:p>
        </w:tc>
        <w:tc>
          <w:tcPr>
            <w:tcW w:w="1250" w:type="pct"/>
            <w:vMerge/>
          </w:tcPr>
          <w:p w14:paraId="50316D27" w14:textId="77777777" w:rsidR="00383A50" w:rsidRPr="005C1B14" w:rsidRDefault="00383A50" w:rsidP="005C1B14">
            <w:pPr>
              <w:pStyle w:val="CMMBodycopyAB"/>
              <w:rPr>
                <w:iCs/>
                <w:sz w:val="22"/>
                <w:szCs w:val="22"/>
                <w:lang w:val="en-AU"/>
              </w:rPr>
            </w:pPr>
          </w:p>
        </w:tc>
        <w:tc>
          <w:tcPr>
            <w:tcW w:w="277" w:type="pct"/>
          </w:tcPr>
          <w:p w14:paraId="13354C0F" w14:textId="5C11073D" w:rsidR="00383A50" w:rsidRPr="005C1B14" w:rsidRDefault="00383A50" w:rsidP="005C1B14">
            <w:pPr>
              <w:pStyle w:val="CMMBodycopyAB"/>
              <w:rPr>
                <w:iCs/>
                <w:sz w:val="22"/>
                <w:szCs w:val="22"/>
                <w:lang w:val="en-AU"/>
              </w:rPr>
            </w:pPr>
            <w:r w:rsidRPr="005C1B14">
              <w:rPr>
                <w:rFonts w:eastAsiaTheme="minorHAnsi"/>
                <w:sz w:val="22"/>
                <w:szCs w:val="22"/>
              </w:rPr>
              <w:t>4.6</w:t>
            </w:r>
          </w:p>
        </w:tc>
        <w:tc>
          <w:tcPr>
            <w:tcW w:w="3202" w:type="pct"/>
          </w:tcPr>
          <w:p w14:paraId="7EB39B96" w14:textId="0F1C3FBD" w:rsidR="00383A50" w:rsidRPr="005C1B14" w:rsidRDefault="00383A50" w:rsidP="005C1B14">
            <w:pPr>
              <w:pStyle w:val="CMMBodycopyAB"/>
              <w:rPr>
                <w:iCs/>
                <w:sz w:val="22"/>
                <w:szCs w:val="22"/>
                <w:lang w:val="en-AU"/>
              </w:rPr>
            </w:pPr>
            <w:r w:rsidRPr="005C1B14">
              <w:rPr>
                <w:rFonts w:eastAsiaTheme="minorHAnsi"/>
                <w:sz w:val="22"/>
                <w:szCs w:val="22"/>
              </w:rPr>
              <w:t>Recognise and minimise risks to own wellbeing associated with responding to family violence, including identifying the need for supervision, advice and support</w:t>
            </w:r>
          </w:p>
        </w:tc>
      </w:tr>
      <w:tr w:rsidR="005C1B14" w:rsidRPr="002F2F2A" w14:paraId="05A60BDF" w14:textId="77777777" w:rsidTr="00741B66">
        <w:trPr>
          <w:trHeight w:val="363"/>
        </w:trPr>
        <w:tc>
          <w:tcPr>
            <w:tcW w:w="5000" w:type="pct"/>
            <w:gridSpan w:val="4"/>
          </w:tcPr>
          <w:p w14:paraId="337ED34C" w14:textId="77777777" w:rsidR="005C1B14" w:rsidRPr="002F2F2A" w:rsidRDefault="005C1B14" w:rsidP="005C1B14">
            <w:pPr>
              <w:pStyle w:val="CMMBodycopyAB"/>
              <w:spacing w:before="0" w:after="0"/>
              <w:rPr>
                <w:b/>
                <w:iCs/>
                <w:sz w:val="22"/>
                <w:szCs w:val="22"/>
              </w:rPr>
            </w:pPr>
          </w:p>
        </w:tc>
      </w:tr>
      <w:tr w:rsidR="005C1B14" w:rsidRPr="002F2F2A" w14:paraId="6B01248D" w14:textId="77777777" w:rsidTr="00741B66">
        <w:trPr>
          <w:trHeight w:val="363"/>
        </w:trPr>
        <w:tc>
          <w:tcPr>
            <w:tcW w:w="5000" w:type="pct"/>
            <w:gridSpan w:val="4"/>
            <w:shd w:val="clear" w:color="auto" w:fill="103D64" w:themeFill="text2"/>
          </w:tcPr>
          <w:p w14:paraId="4E222607" w14:textId="5E826E80" w:rsidR="005C1B14" w:rsidRPr="002F2F2A" w:rsidRDefault="005C1B14" w:rsidP="005C1B14">
            <w:pPr>
              <w:pStyle w:val="CMMBodycopyAB"/>
              <w:rPr>
                <w:iCs/>
                <w:sz w:val="22"/>
                <w:szCs w:val="22"/>
              </w:rPr>
            </w:pPr>
            <w:r w:rsidRPr="002F2F2A">
              <w:rPr>
                <w:b/>
                <w:iCs/>
                <w:sz w:val="22"/>
                <w:szCs w:val="22"/>
              </w:rPr>
              <w:t xml:space="preserve">Range </w:t>
            </w:r>
            <w:r>
              <w:rPr>
                <w:b/>
                <w:iCs/>
                <w:sz w:val="22"/>
                <w:szCs w:val="22"/>
              </w:rPr>
              <w:t>o</w:t>
            </w:r>
            <w:r w:rsidRPr="002F2F2A">
              <w:rPr>
                <w:b/>
                <w:iCs/>
                <w:sz w:val="22"/>
                <w:szCs w:val="22"/>
              </w:rPr>
              <w:t>f Conditions</w:t>
            </w:r>
          </w:p>
        </w:tc>
      </w:tr>
      <w:tr w:rsidR="005C1B14" w:rsidRPr="002F2F2A" w14:paraId="3AEA9590" w14:textId="77777777" w:rsidTr="00741B66">
        <w:trPr>
          <w:trHeight w:val="957"/>
        </w:trPr>
        <w:tc>
          <w:tcPr>
            <w:tcW w:w="5000" w:type="pct"/>
            <w:gridSpan w:val="4"/>
          </w:tcPr>
          <w:tbl>
            <w:tblPr>
              <w:tblW w:w="0" w:type="auto"/>
              <w:tblLayout w:type="fixed"/>
              <w:tblCellMar>
                <w:top w:w="28" w:type="dxa"/>
                <w:left w:w="57" w:type="dxa"/>
                <w:bottom w:w="28" w:type="dxa"/>
                <w:right w:w="57" w:type="dxa"/>
              </w:tblCellMar>
              <w:tblLook w:val="04A0" w:firstRow="1" w:lastRow="0" w:firstColumn="1" w:lastColumn="0" w:noHBand="0" w:noVBand="1"/>
            </w:tblPr>
            <w:tblGrid>
              <w:gridCol w:w="9684"/>
            </w:tblGrid>
            <w:tr w:rsidR="005C1B14" w:rsidRPr="002F2F2A" w14:paraId="12DE389F" w14:textId="77777777" w:rsidTr="002E6111">
              <w:tc>
                <w:tcPr>
                  <w:tcW w:w="9684" w:type="dxa"/>
                  <w:tcBorders>
                    <w:bottom w:val="dotted" w:sz="2" w:space="0" w:color="888B8D" w:themeColor="accent2"/>
                  </w:tcBorders>
                </w:tcPr>
                <w:p w14:paraId="7AECDD85" w14:textId="77777777" w:rsidR="005C1B14" w:rsidRPr="005C1B14" w:rsidRDefault="005C1B14" w:rsidP="005C1B14">
                  <w:pPr>
                    <w:pStyle w:val="Bodycopy"/>
                    <w:rPr>
                      <w:szCs w:val="22"/>
                    </w:rPr>
                  </w:pPr>
                  <w:r>
                    <w:t>The use of ‘</w:t>
                  </w:r>
                  <w:r w:rsidRPr="00CA16C4">
                    <w:t>MARAM Framework</w:t>
                  </w:r>
                  <w:r>
                    <w:t>’ throughout this unit refers to Victoria’s</w:t>
                  </w:r>
                  <w:r w:rsidRPr="008B3B9A">
                    <w:t xml:space="preserve"> </w:t>
                  </w:r>
                  <w:r w:rsidRPr="00397B94">
                    <w:rPr>
                      <w:i/>
                      <w:iCs/>
                    </w:rPr>
                    <w:t>Family Violence Multi-</w:t>
                  </w:r>
                  <w:r w:rsidRPr="005C1B14">
                    <w:rPr>
                      <w:i/>
                      <w:iCs/>
                      <w:szCs w:val="22"/>
                    </w:rPr>
                    <w:t>Agency Risk Assessment and Management Framework</w:t>
                  </w:r>
                  <w:r w:rsidRPr="005C1B14">
                    <w:rPr>
                      <w:szCs w:val="22"/>
                    </w:rPr>
                    <w:t xml:space="preserve"> and associated MARAM Practice Guides which support the MARAM responsibility level of ‘Identification’. </w:t>
                  </w:r>
                </w:p>
                <w:p w14:paraId="6BFB3186" w14:textId="3A767417" w:rsidR="005C1B14" w:rsidRPr="005C1B14" w:rsidRDefault="005C1B14" w:rsidP="005C1B14">
                  <w:pPr>
                    <w:pStyle w:val="Bodycopy"/>
                    <w:rPr>
                      <w:szCs w:val="22"/>
                    </w:rPr>
                  </w:pPr>
                  <w:r w:rsidRPr="005C1B14">
                    <w:rPr>
                      <w:szCs w:val="22"/>
                    </w:rPr>
                    <w:t>The use of ‘the individual’ within this unit refers to the individual as:</w:t>
                  </w:r>
                </w:p>
                <w:p w14:paraId="1EA7C569" w14:textId="77777777" w:rsidR="005C1B14" w:rsidRPr="005C1B14" w:rsidRDefault="005C1B14" w:rsidP="005C1B14">
                  <w:pPr>
                    <w:pStyle w:val="Bodycopy"/>
                    <w:numPr>
                      <w:ilvl w:val="0"/>
                      <w:numId w:val="33"/>
                    </w:numPr>
                    <w:ind w:right="37"/>
                    <w:rPr>
                      <w:szCs w:val="22"/>
                    </w:rPr>
                  </w:pPr>
                  <w:r w:rsidRPr="005C1B14">
                    <w:rPr>
                      <w:szCs w:val="22"/>
                    </w:rPr>
                    <w:t>adult victim survivor, or</w:t>
                  </w:r>
                </w:p>
                <w:p w14:paraId="254D1DFE" w14:textId="77777777" w:rsidR="005C1B14" w:rsidRPr="005C1B14" w:rsidRDefault="005C1B14" w:rsidP="005C1B14">
                  <w:pPr>
                    <w:pStyle w:val="Bodycopy"/>
                    <w:numPr>
                      <w:ilvl w:val="0"/>
                      <w:numId w:val="33"/>
                    </w:numPr>
                    <w:ind w:right="37"/>
                    <w:rPr>
                      <w:szCs w:val="22"/>
                    </w:rPr>
                  </w:pPr>
                  <w:r w:rsidRPr="005C1B14">
                    <w:rPr>
                      <w:szCs w:val="22"/>
                    </w:rPr>
                    <w:t>victim survivor who is a child or young person, or</w:t>
                  </w:r>
                </w:p>
                <w:p w14:paraId="1A8472BE" w14:textId="77777777" w:rsidR="005C1B14" w:rsidRPr="005C1B14" w:rsidRDefault="005C1B14" w:rsidP="005C1B14">
                  <w:pPr>
                    <w:pStyle w:val="Bodycopy"/>
                    <w:numPr>
                      <w:ilvl w:val="0"/>
                      <w:numId w:val="33"/>
                    </w:numPr>
                    <w:ind w:right="37"/>
                    <w:rPr>
                      <w:szCs w:val="22"/>
                    </w:rPr>
                  </w:pPr>
                  <w:r w:rsidRPr="005C1B14">
                    <w:rPr>
                      <w:szCs w:val="22"/>
                    </w:rPr>
                    <w:t>adult using family violence.</w:t>
                  </w:r>
                </w:p>
                <w:p w14:paraId="663291DA" w14:textId="149DEF7B" w:rsidR="005C1B14" w:rsidRPr="005C1B14" w:rsidRDefault="005C1B14" w:rsidP="005C1B14">
                  <w:pPr>
                    <w:pStyle w:val="Bodycopy"/>
                    <w:rPr>
                      <w:szCs w:val="22"/>
                    </w:rPr>
                  </w:pPr>
                  <w:r w:rsidRPr="005C1B14">
                    <w:rPr>
                      <w:szCs w:val="22"/>
                    </w:rPr>
                    <w:lastRenderedPageBreak/>
                    <w:t>The MARAM Framework (and associated MARAM Practice Guides) provide guidance on how these individuals are engaged with throughout the identification and response process.</w:t>
                  </w:r>
                </w:p>
                <w:p w14:paraId="3D124631" w14:textId="77777777" w:rsidR="005C1B14" w:rsidRPr="005C1B14" w:rsidRDefault="005C1B14" w:rsidP="005C1B14">
                  <w:pPr>
                    <w:pStyle w:val="Bodycopy"/>
                    <w:rPr>
                      <w:szCs w:val="22"/>
                    </w:rPr>
                  </w:pPr>
                  <w:r w:rsidRPr="005C1B14">
                    <w:rPr>
                      <w:szCs w:val="22"/>
                    </w:rPr>
                    <w:t>The MARAM identification tools and MARAM Practice Guides which are selected and used must be relevant to the individual (i.e. adult victim survivor; victim survivor who is a child or young person; or adult using family violence).</w:t>
                  </w:r>
                </w:p>
                <w:p w14:paraId="561586B9" w14:textId="011B9228" w:rsidR="005C1B14" w:rsidRPr="002F2F2A" w:rsidRDefault="005C1B14" w:rsidP="005C1B14">
                  <w:pPr>
                    <w:pStyle w:val="CMMBodycopyAB"/>
                    <w:rPr>
                      <w:iCs/>
                      <w:sz w:val="22"/>
                      <w:szCs w:val="22"/>
                      <w:lang w:val="en-AU"/>
                    </w:rPr>
                  </w:pPr>
                  <w:r w:rsidRPr="005C1B14">
                    <w:rPr>
                      <w:sz w:val="22"/>
                      <w:szCs w:val="22"/>
                    </w:rPr>
                    <w:t>The use of ‘diverse communities’ within this unit is as defined by MARAM Practice Guides (Foundation Knowledge Guide).</w:t>
                  </w:r>
                </w:p>
              </w:tc>
            </w:tr>
          </w:tbl>
          <w:p w14:paraId="50114BF8" w14:textId="77777777" w:rsidR="005C1B14" w:rsidRPr="00E25344" w:rsidRDefault="005C1B14" w:rsidP="005C1B14">
            <w:pPr>
              <w:pStyle w:val="CMMBodycopyAB"/>
              <w:spacing w:before="0" w:after="0"/>
              <w:rPr>
                <w:i/>
                <w:sz w:val="4"/>
                <w:szCs w:val="4"/>
              </w:rPr>
            </w:pPr>
          </w:p>
          <w:p w14:paraId="4FDA67F9" w14:textId="46DE0FCF" w:rsidR="005C1B14" w:rsidRPr="002F2F2A" w:rsidRDefault="005C1B14" w:rsidP="005C1B14">
            <w:pPr>
              <w:pStyle w:val="CMMBodycopyAB"/>
              <w:spacing w:before="0" w:after="0"/>
              <w:rPr>
                <w:i/>
                <w:sz w:val="22"/>
                <w:szCs w:val="22"/>
              </w:rPr>
            </w:pPr>
          </w:p>
        </w:tc>
      </w:tr>
      <w:tr w:rsidR="005C1B14" w:rsidRPr="002F2F2A" w14:paraId="72979E19" w14:textId="77777777" w:rsidTr="00741B66">
        <w:trPr>
          <w:trHeight w:val="363"/>
        </w:trPr>
        <w:tc>
          <w:tcPr>
            <w:tcW w:w="5000" w:type="pct"/>
            <w:gridSpan w:val="4"/>
            <w:shd w:val="clear" w:color="auto" w:fill="103D64" w:themeFill="text2"/>
            <w:vAlign w:val="center"/>
          </w:tcPr>
          <w:p w14:paraId="547887E2" w14:textId="77777777" w:rsidR="005C1B14" w:rsidRPr="002F2F2A" w:rsidRDefault="005C1B14" w:rsidP="005C1B14">
            <w:pPr>
              <w:pStyle w:val="CMMBodycopyAB"/>
              <w:rPr>
                <w:sz w:val="22"/>
                <w:szCs w:val="22"/>
                <w:lang w:val="en-AU"/>
              </w:rPr>
            </w:pPr>
            <w:r w:rsidRPr="002F2F2A">
              <w:rPr>
                <w:b/>
                <w:sz w:val="22"/>
                <w:szCs w:val="22"/>
              </w:rPr>
              <w:t>Foundation Skills</w:t>
            </w:r>
          </w:p>
        </w:tc>
      </w:tr>
      <w:tr w:rsidR="005C1B14" w:rsidRPr="002F2F2A" w14:paraId="5EDEA60E" w14:textId="77777777" w:rsidTr="00741B66">
        <w:trPr>
          <w:trHeight w:val="620"/>
        </w:trPr>
        <w:tc>
          <w:tcPr>
            <w:tcW w:w="5000" w:type="pct"/>
            <w:gridSpan w:val="4"/>
          </w:tcPr>
          <w:p w14:paraId="3D991BB2" w14:textId="77777777" w:rsidR="005C1B14" w:rsidRPr="002F2F2A" w:rsidRDefault="005C1B14" w:rsidP="005C1B14">
            <w:pPr>
              <w:pStyle w:val="CMMBodycopyAB"/>
              <w:rPr>
                <w:i/>
                <w:sz w:val="22"/>
                <w:szCs w:val="22"/>
              </w:rPr>
            </w:pPr>
            <w:r w:rsidRPr="002F2F2A">
              <w:rPr>
                <w:i/>
                <w:sz w:val="22"/>
                <w:szCs w:val="22"/>
              </w:rPr>
              <w:t>This section describes those language, literacy, numeracy and employment skills that are essential to performance but not explicit in the performance criteria.</w:t>
            </w:r>
          </w:p>
        </w:tc>
      </w:tr>
      <w:tr w:rsidR="005C1B14" w:rsidRPr="002F2F2A" w14:paraId="67062B82" w14:textId="77777777" w:rsidTr="00741B66">
        <w:trPr>
          <w:trHeight w:val="42"/>
        </w:trPr>
        <w:tc>
          <w:tcPr>
            <w:tcW w:w="1521" w:type="pct"/>
            <w:gridSpan w:val="2"/>
            <w:shd w:val="clear" w:color="auto" w:fill="DBDCDE" w:themeFill="text1" w:themeFillTint="33"/>
          </w:tcPr>
          <w:p w14:paraId="1E954DF7" w14:textId="77777777" w:rsidR="005C1B14" w:rsidRPr="002F2F2A" w:rsidRDefault="005C1B14" w:rsidP="005C1B14">
            <w:pPr>
              <w:pStyle w:val="CMMBodycopyAB"/>
              <w:rPr>
                <w:b/>
                <w:iCs/>
                <w:sz w:val="22"/>
                <w:szCs w:val="22"/>
                <w:lang w:val="en-AU"/>
              </w:rPr>
            </w:pPr>
            <w:r w:rsidRPr="002F2F2A">
              <w:rPr>
                <w:b/>
                <w:iCs/>
                <w:sz w:val="22"/>
                <w:szCs w:val="22"/>
                <w:lang w:val="en-AU"/>
              </w:rPr>
              <w:t>Skill</w:t>
            </w:r>
          </w:p>
        </w:tc>
        <w:tc>
          <w:tcPr>
            <w:tcW w:w="3479" w:type="pct"/>
            <w:gridSpan w:val="2"/>
            <w:shd w:val="clear" w:color="auto" w:fill="DBDCDE" w:themeFill="text1" w:themeFillTint="33"/>
          </w:tcPr>
          <w:p w14:paraId="60DCBF44" w14:textId="77777777" w:rsidR="005C1B14" w:rsidRPr="002F2F2A" w:rsidRDefault="005C1B14" w:rsidP="005C1B14">
            <w:pPr>
              <w:pStyle w:val="CMMBodycopyAB"/>
              <w:rPr>
                <w:b/>
                <w:i/>
                <w:sz w:val="22"/>
                <w:szCs w:val="22"/>
                <w:lang w:val="en-AU"/>
              </w:rPr>
            </w:pPr>
            <w:r w:rsidRPr="002F2F2A">
              <w:rPr>
                <w:b/>
                <w:iCs/>
                <w:sz w:val="22"/>
                <w:szCs w:val="22"/>
                <w:lang w:val="en-AU"/>
              </w:rPr>
              <w:t>Description</w:t>
            </w:r>
          </w:p>
        </w:tc>
      </w:tr>
      <w:tr w:rsidR="008D3956" w:rsidRPr="002F2F2A" w14:paraId="5B5F2C77" w14:textId="77777777" w:rsidTr="00741B66">
        <w:trPr>
          <w:trHeight w:val="31"/>
        </w:trPr>
        <w:tc>
          <w:tcPr>
            <w:tcW w:w="1521" w:type="pct"/>
            <w:gridSpan w:val="2"/>
          </w:tcPr>
          <w:p w14:paraId="72C00D63" w14:textId="77777777" w:rsidR="008D3956" w:rsidRPr="002F2F2A" w:rsidRDefault="008D3956" w:rsidP="009564FB">
            <w:pPr>
              <w:pStyle w:val="CMMBodycopyAB"/>
              <w:spacing w:before="60" w:after="60"/>
              <w:rPr>
                <w:iCs/>
                <w:sz w:val="22"/>
                <w:szCs w:val="22"/>
                <w:lang w:val="en-AU"/>
              </w:rPr>
            </w:pPr>
            <w:r w:rsidRPr="002F2F2A">
              <w:rPr>
                <w:iCs/>
                <w:sz w:val="22"/>
                <w:szCs w:val="22"/>
                <w:lang w:val="en-AU"/>
              </w:rPr>
              <w:t>Reading skills to:</w:t>
            </w:r>
          </w:p>
        </w:tc>
        <w:tc>
          <w:tcPr>
            <w:tcW w:w="3479" w:type="pct"/>
            <w:gridSpan w:val="2"/>
          </w:tcPr>
          <w:p w14:paraId="4CCE9623" w14:textId="584EF165" w:rsidR="008D3956" w:rsidRPr="002F2F2A" w:rsidRDefault="008D3956" w:rsidP="009564FB">
            <w:pPr>
              <w:pStyle w:val="ListBullet"/>
              <w:spacing w:before="60" w:after="60"/>
              <w:ind w:left="382"/>
              <w:rPr>
                <w:rFonts w:cs="Arial"/>
                <w:sz w:val="22"/>
                <w:szCs w:val="22"/>
              </w:rPr>
            </w:pPr>
            <w:r>
              <w:rPr>
                <w:sz w:val="22"/>
                <w:szCs w:val="22"/>
              </w:rPr>
              <w:t>access and interpret a range of textual information relevant to identifying and responding to family violence risk in accordance with the MARAM Framework</w:t>
            </w:r>
          </w:p>
        </w:tc>
      </w:tr>
      <w:tr w:rsidR="008D3956" w:rsidRPr="002F2F2A" w14:paraId="5C32C1CF" w14:textId="77777777" w:rsidTr="00741B66">
        <w:trPr>
          <w:trHeight w:val="31"/>
        </w:trPr>
        <w:tc>
          <w:tcPr>
            <w:tcW w:w="1521" w:type="pct"/>
            <w:gridSpan w:val="2"/>
          </w:tcPr>
          <w:p w14:paraId="6D39C24B" w14:textId="77777777" w:rsidR="008D3956" w:rsidRPr="002F2F2A" w:rsidRDefault="008D3956" w:rsidP="009564FB">
            <w:pPr>
              <w:pStyle w:val="CMMBodycopyAB"/>
              <w:spacing w:before="60" w:after="60"/>
              <w:rPr>
                <w:iCs/>
                <w:sz w:val="22"/>
                <w:szCs w:val="22"/>
                <w:lang w:val="en-AU"/>
              </w:rPr>
            </w:pPr>
            <w:r w:rsidRPr="002F2F2A">
              <w:rPr>
                <w:iCs/>
                <w:sz w:val="22"/>
                <w:szCs w:val="22"/>
                <w:lang w:val="en-AU"/>
              </w:rPr>
              <w:t>Writing skills to:</w:t>
            </w:r>
          </w:p>
        </w:tc>
        <w:tc>
          <w:tcPr>
            <w:tcW w:w="3479" w:type="pct"/>
            <w:gridSpan w:val="2"/>
          </w:tcPr>
          <w:p w14:paraId="5BDFBB1E" w14:textId="4C22E99F" w:rsidR="008D3956" w:rsidRPr="002F2F2A" w:rsidRDefault="008D3956" w:rsidP="009564FB">
            <w:pPr>
              <w:pStyle w:val="ListBullet"/>
              <w:spacing w:before="60" w:after="60"/>
              <w:ind w:left="382"/>
              <w:rPr>
                <w:rFonts w:cs="Arial"/>
                <w:sz w:val="22"/>
                <w:szCs w:val="22"/>
              </w:rPr>
            </w:pPr>
            <w:r>
              <w:rPr>
                <w:sz w:val="22"/>
                <w:szCs w:val="22"/>
              </w:rPr>
              <w:t>complete required documentation using relevant structure, tone and vocabulary appropriate to audience, context and purpose</w:t>
            </w:r>
          </w:p>
        </w:tc>
      </w:tr>
      <w:tr w:rsidR="008D3956" w:rsidRPr="002F2F2A" w14:paraId="564EE7A8" w14:textId="77777777" w:rsidTr="00741B66">
        <w:trPr>
          <w:trHeight w:val="31"/>
        </w:trPr>
        <w:tc>
          <w:tcPr>
            <w:tcW w:w="1521" w:type="pct"/>
            <w:gridSpan w:val="2"/>
          </w:tcPr>
          <w:p w14:paraId="224202C9" w14:textId="77777777" w:rsidR="008D3956" w:rsidRPr="002F2F2A" w:rsidRDefault="008D3956" w:rsidP="009564FB">
            <w:pPr>
              <w:pStyle w:val="CMMBodycopyAB"/>
              <w:spacing w:before="60" w:after="60"/>
              <w:rPr>
                <w:iCs/>
                <w:sz w:val="22"/>
                <w:szCs w:val="22"/>
                <w:lang w:val="en-AU"/>
              </w:rPr>
            </w:pPr>
            <w:r w:rsidRPr="002F2F2A">
              <w:rPr>
                <w:iCs/>
                <w:sz w:val="22"/>
                <w:szCs w:val="22"/>
                <w:lang w:val="en-AU"/>
              </w:rPr>
              <w:t>Oral communication skills to:</w:t>
            </w:r>
          </w:p>
        </w:tc>
        <w:tc>
          <w:tcPr>
            <w:tcW w:w="3479" w:type="pct"/>
            <w:gridSpan w:val="2"/>
          </w:tcPr>
          <w:p w14:paraId="726965EE" w14:textId="77777777" w:rsidR="008D3956" w:rsidRPr="00263B66" w:rsidRDefault="008D3956" w:rsidP="009564FB">
            <w:pPr>
              <w:pStyle w:val="Default"/>
              <w:numPr>
                <w:ilvl w:val="0"/>
                <w:numId w:val="34"/>
              </w:numPr>
              <w:spacing w:before="60" w:after="60"/>
              <w:rPr>
                <w:sz w:val="22"/>
                <w:szCs w:val="22"/>
              </w:rPr>
            </w:pPr>
            <w:r w:rsidRPr="00263B66">
              <w:rPr>
                <w:sz w:val="22"/>
                <w:szCs w:val="22"/>
              </w:rPr>
              <w:t xml:space="preserve">use active listening and questioning techniques to seek information and confirm understanding </w:t>
            </w:r>
          </w:p>
          <w:p w14:paraId="325ED195" w14:textId="77777777" w:rsidR="008D3956" w:rsidRPr="00263B66" w:rsidRDefault="008D3956" w:rsidP="009564FB">
            <w:pPr>
              <w:pStyle w:val="Default"/>
              <w:numPr>
                <w:ilvl w:val="0"/>
                <w:numId w:val="34"/>
              </w:numPr>
              <w:spacing w:before="60" w:after="60"/>
              <w:rPr>
                <w:sz w:val="22"/>
                <w:szCs w:val="22"/>
              </w:rPr>
            </w:pPr>
            <w:r w:rsidRPr="00263B66">
              <w:rPr>
                <w:sz w:val="22"/>
                <w:szCs w:val="22"/>
              </w:rPr>
              <w:t>interact and engage with individuals in a manner appropriate to their:</w:t>
            </w:r>
          </w:p>
          <w:p w14:paraId="7A9AFCEB" w14:textId="77777777" w:rsidR="008D3956" w:rsidRPr="00263B66" w:rsidRDefault="008D3956" w:rsidP="009564FB">
            <w:pPr>
              <w:pStyle w:val="Default"/>
              <w:numPr>
                <w:ilvl w:val="1"/>
                <w:numId w:val="34"/>
              </w:numPr>
              <w:spacing w:before="60" w:after="60"/>
              <w:rPr>
                <w:sz w:val="22"/>
                <w:szCs w:val="22"/>
              </w:rPr>
            </w:pPr>
            <w:r w:rsidRPr="00263B66">
              <w:rPr>
                <w:sz w:val="22"/>
                <w:szCs w:val="22"/>
              </w:rPr>
              <w:t>age and developmental stage</w:t>
            </w:r>
          </w:p>
          <w:p w14:paraId="26E5C1A1" w14:textId="77777777" w:rsidR="008D3956" w:rsidRDefault="008D3956" w:rsidP="009564FB">
            <w:pPr>
              <w:pStyle w:val="Default"/>
              <w:numPr>
                <w:ilvl w:val="1"/>
                <w:numId w:val="34"/>
              </w:numPr>
              <w:spacing w:before="60" w:after="60"/>
              <w:rPr>
                <w:sz w:val="22"/>
                <w:szCs w:val="22"/>
              </w:rPr>
            </w:pPr>
            <w:r w:rsidRPr="00263B66">
              <w:rPr>
                <w:sz w:val="22"/>
                <w:szCs w:val="22"/>
              </w:rPr>
              <w:t>ability and accessibility requirements</w:t>
            </w:r>
          </w:p>
          <w:p w14:paraId="5741F383" w14:textId="77777777" w:rsidR="008D3956" w:rsidRPr="00263B66" w:rsidRDefault="008D3956" w:rsidP="009564FB">
            <w:pPr>
              <w:pStyle w:val="Default"/>
              <w:numPr>
                <w:ilvl w:val="1"/>
                <w:numId w:val="34"/>
              </w:numPr>
              <w:spacing w:before="60" w:after="60"/>
              <w:rPr>
                <w:sz w:val="22"/>
                <w:szCs w:val="22"/>
              </w:rPr>
            </w:pPr>
            <w:r w:rsidRPr="00333726">
              <w:rPr>
                <w:sz w:val="22"/>
                <w:szCs w:val="22"/>
              </w:rPr>
              <w:t>identity and culture</w:t>
            </w:r>
          </w:p>
          <w:p w14:paraId="6B712A0B" w14:textId="2EC0A4F4" w:rsidR="008D3956" w:rsidRPr="002F2F2A" w:rsidRDefault="008D3956" w:rsidP="009564FB">
            <w:pPr>
              <w:pStyle w:val="ListBullet"/>
              <w:spacing w:before="60" w:after="60"/>
              <w:ind w:left="382"/>
              <w:rPr>
                <w:rFonts w:cs="Arial"/>
                <w:sz w:val="22"/>
                <w:szCs w:val="22"/>
              </w:rPr>
            </w:pPr>
            <w:r w:rsidRPr="00263B66">
              <w:rPr>
                <w:sz w:val="22"/>
                <w:szCs w:val="22"/>
              </w:rPr>
              <w:t xml:space="preserve">interact and engage with adults using family violence to build rapport </w:t>
            </w:r>
            <w:proofErr w:type="gramStart"/>
            <w:r w:rsidRPr="00263B66">
              <w:rPr>
                <w:sz w:val="22"/>
                <w:szCs w:val="22"/>
              </w:rPr>
              <w:t>in order to</w:t>
            </w:r>
            <w:proofErr w:type="gramEnd"/>
            <w:r w:rsidRPr="00263B66">
              <w:rPr>
                <w:sz w:val="22"/>
                <w:szCs w:val="22"/>
              </w:rPr>
              <w:t xml:space="preserve"> keep them in view </w:t>
            </w:r>
          </w:p>
        </w:tc>
      </w:tr>
      <w:tr w:rsidR="008D3956" w:rsidRPr="002F2F2A" w14:paraId="61E9E5CE" w14:textId="77777777" w:rsidTr="00741B66">
        <w:trPr>
          <w:trHeight w:val="31"/>
        </w:trPr>
        <w:tc>
          <w:tcPr>
            <w:tcW w:w="1521" w:type="pct"/>
            <w:gridSpan w:val="2"/>
          </w:tcPr>
          <w:p w14:paraId="2C1A06DA" w14:textId="77777777" w:rsidR="008D3956" w:rsidRPr="002F2F2A" w:rsidRDefault="008D3956" w:rsidP="009564FB">
            <w:pPr>
              <w:pStyle w:val="CMMBodycopyAB"/>
              <w:spacing w:before="60" w:after="60"/>
              <w:rPr>
                <w:iCs/>
                <w:sz w:val="22"/>
                <w:szCs w:val="22"/>
                <w:lang w:val="en-AU"/>
              </w:rPr>
            </w:pPr>
            <w:r w:rsidRPr="002F2F2A">
              <w:rPr>
                <w:iCs/>
                <w:sz w:val="22"/>
                <w:szCs w:val="22"/>
                <w:lang w:val="en-AU"/>
              </w:rPr>
              <w:t>Problem-solving skills to:</w:t>
            </w:r>
          </w:p>
        </w:tc>
        <w:tc>
          <w:tcPr>
            <w:tcW w:w="3479" w:type="pct"/>
            <w:gridSpan w:val="2"/>
          </w:tcPr>
          <w:p w14:paraId="7D85A578" w14:textId="48242A17" w:rsidR="008D3956" w:rsidRPr="002F2F2A" w:rsidRDefault="008D3956" w:rsidP="009564FB">
            <w:pPr>
              <w:pStyle w:val="ListBullet"/>
              <w:spacing w:before="60" w:after="60"/>
              <w:ind w:left="382"/>
              <w:rPr>
                <w:rFonts w:cs="Arial"/>
                <w:sz w:val="22"/>
                <w:szCs w:val="22"/>
              </w:rPr>
            </w:pPr>
            <w:r w:rsidRPr="00A71519">
              <w:rPr>
                <w:sz w:val="22"/>
                <w:szCs w:val="22"/>
              </w:rPr>
              <w:t>respond to challenging situations using principles of safe engagement in accordance with the MARAM Framework</w:t>
            </w:r>
          </w:p>
        </w:tc>
      </w:tr>
      <w:tr w:rsidR="008D3956" w:rsidRPr="002F2F2A" w14:paraId="3FFACF89" w14:textId="77777777" w:rsidTr="00741B66">
        <w:trPr>
          <w:trHeight w:val="31"/>
        </w:trPr>
        <w:tc>
          <w:tcPr>
            <w:tcW w:w="1521" w:type="pct"/>
            <w:gridSpan w:val="2"/>
          </w:tcPr>
          <w:p w14:paraId="6521EDF2" w14:textId="77777777" w:rsidR="008D3956" w:rsidRPr="002F2F2A" w:rsidRDefault="008D3956" w:rsidP="009564FB">
            <w:pPr>
              <w:pStyle w:val="CMMBodycopyAB"/>
              <w:spacing w:before="60" w:after="60"/>
              <w:rPr>
                <w:iCs/>
                <w:sz w:val="22"/>
                <w:szCs w:val="22"/>
                <w:lang w:val="en-AU"/>
              </w:rPr>
            </w:pPr>
            <w:r w:rsidRPr="002F2F2A">
              <w:rPr>
                <w:iCs/>
                <w:sz w:val="22"/>
                <w:szCs w:val="22"/>
                <w:lang w:val="en-AU"/>
              </w:rPr>
              <w:t>Initiative and enterprise skills to:</w:t>
            </w:r>
          </w:p>
        </w:tc>
        <w:tc>
          <w:tcPr>
            <w:tcW w:w="3479" w:type="pct"/>
            <w:gridSpan w:val="2"/>
          </w:tcPr>
          <w:p w14:paraId="61B23C25" w14:textId="63CD0834" w:rsidR="008D3956" w:rsidRPr="002F2F2A" w:rsidRDefault="008D3956" w:rsidP="009564FB">
            <w:pPr>
              <w:pStyle w:val="ListBullet"/>
              <w:spacing w:before="60" w:after="60"/>
              <w:ind w:left="382"/>
              <w:rPr>
                <w:rFonts w:cs="Arial"/>
                <w:sz w:val="22"/>
                <w:szCs w:val="22"/>
              </w:rPr>
            </w:pPr>
            <w:r>
              <w:rPr>
                <w:sz w:val="22"/>
                <w:szCs w:val="22"/>
              </w:rPr>
              <w:t xml:space="preserve">determine methods of seeking and relaying information in a culturally safe and respectful manner </w:t>
            </w:r>
          </w:p>
        </w:tc>
      </w:tr>
      <w:tr w:rsidR="008D3956" w:rsidRPr="002F2F2A" w14:paraId="5ED23C36" w14:textId="77777777" w:rsidTr="00741B66">
        <w:trPr>
          <w:trHeight w:val="31"/>
        </w:trPr>
        <w:tc>
          <w:tcPr>
            <w:tcW w:w="1521" w:type="pct"/>
            <w:gridSpan w:val="2"/>
          </w:tcPr>
          <w:p w14:paraId="13F8A3F9" w14:textId="77777777" w:rsidR="008D3956" w:rsidRPr="002F2F2A" w:rsidRDefault="008D3956" w:rsidP="009564FB">
            <w:pPr>
              <w:pStyle w:val="CMMBodycopyAB"/>
              <w:spacing w:before="60" w:after="60"/>
              <w:rPr>
                <w:iCs/>
                <w:sz w:val="22"/>
                <w:szCs w:val="22"/>
                <w:lang w:val="en-AU"/>
              </w:rPr>
            </w:pPr>
            <w:r w:rsidRPr="002F2F2A">
              <w:rPr>
                <w:iCs/>
                <w:sz w:val="22"/>
                <w:szCs w:val="22"/>
                <w:lang w:val="en-AU"/>
              </w:rPr>
              <w:t>Self-management skills to:</w:t>
            </w:r>
          </w:p>
        </w:tc>
        <w:tc>
          <w:tcPr>
            <w:tcW w:w="3479" w:type="pct"/>
            <w:gridSpan w:val="2"/>
          </w:tcPr>
          <w:p w14:paraId="44B73BD5" w14:textId="529EC0F7" w:rsidR="008D3956" w:rsidRPr="002F2F2A" w:rsidRDefault="008D3956" w:rsidP="009564FB">
            <w:pPr>
              <w:pStyle w:val="ListBullet"/>
              <w:spacing w:before="60" w:after="60"/>
              <w:ind w:left="382"/>
              <w:rPr>
                <w:rFonts w:cs="Arial"/>
                <w:sz w:val="22"/>
                <w:szCs w:val="22"/>
              </w:rPr>
            </w:pPr>
            <w:r>
              <w:rPr>
                <w:sz w:val="22"/>
                <w:szCs w:val="22"/>
              </w:rPr>
              <w:t>follow organisational policies, procedures and MARAM Framework requirements in relation to identifying and responding to family violence risk</w:t>
            </w:r>
          </w:p>
        </w:tc>
      </w:tr>
      <w:tr w:rsidR="008D3956" w:rsidRPr="002F2F2A" w14:paraId="18BDFB97" w14:textId="77777777" w:rsidTr="00741B66">
        <w:trPr>
          <w:trHeight w:val="31"/>
        </w:trPr>
        <w:tc>
          <w:tcPr>
            <w:tcW w:w="1521" w:type="pct"/>
            <w:gridSpan w:val="2"/>
          </w:tcPr>
          <w:p w14:paraId="425CDCB4" w14:textId="77777777" w:rsidR="008D3956" w:rsidRPr="002F2F2A" w:rsidRDefault="008D3956" w:rsidP="009564FB">
            <w:pPr>
              <w:pStyle w:val="CMMBodycopyAB"/>
              <w:spacing w:before="60" w:after="60"/>
              <w:rPr>
                <w:iCs/>
                <w:sz w:val="22"/>
                <w:szCs w:val="22"/>
                <w:lang w:val="en-AU"/>
              </w:rPr>
            </w:pPr>
            <w:r w:rsidRPr="002F2F2A">
              <w:rPr>
                <w:iCs/>
                <w:sz w:val="22"/>
                <w:szCs w:val="22"/>
                <w:lang w:val="en-AU"/>
              </w:rPr>
              <w:t>Technology skills to:</w:t>
            </w:r>
          </w:p>
        </w:tc>
        <w:tc>
          <w:tcPr>
            <w:tcW w:w="3479" w:type="pct"/>
            <w:gridSpan w:val="2"/>
          </w:tcPr>
          <w:p w14:paraId="7F8BAD3E" w14:textId="3761D6E5" w:rsidR="008D3956" w:rsidRPr="002F2F2A" w:rsidRDefault="008D3956" w:rsidP="009564FB">
            <w:pPr>
              <w:pStyle w:val="ListBullet"/>
              <w:spacing w:before="60" w:after="60"/>
              <w:ind w:left="382"/>
              <w:rPr>
                <w:rFonts w:cs="Arial"/>
                <w:bCs/>
                <w:iCs/>
                <w:sz w:val="22"/>
                <w:szCs w:val="22"/>
                <w:lang w:val="en-AU" w:eastAsia="x-none"/>
              </w:rPr>
            </w:pPr>
            <w:r w:rsidRPr="00F76299">
              <w:rPr>
                <w:sz w:val="22"/>
                <w:szCs w:val="22"/>
              </w:rPr>
              <w:t>use the main features and functions of digital tools to complete work tasks and access information</w:t>
            </w:r>
          </w:p>
        </w:tc>
      </w:tr>
      <w:tr w:rsidR="008D3956" w:rsidRPr="002F2F2A" w14:paraId="2DFF397D" w14:textId="77777777" w:rsidTr="00741B66">
        <w:trPr>
          <w:trHeight w:val="31"/>
        </w:trPr>
        <w:tc>
          <w:tcPr>
            <w:tcW w:w="5000" w:type="pct"/>
            <w:gridSpan w:val="4"/>
          </w:tcPr>
          <w:p w14:paraId="6C708B02" w14:textId="51010922" w:rsidR="008D3956" w:rsidRPr="002F2F2A" w:rsidRDefault="008D3956" w:rsidP="008D3956">
            <w:pPr>
              <w:tabs>
                <w:tab w:val="left" w:pos="8450"/>
              </w:tabs>
              <w:rPr>
                <w:rFonts w:ascii="Arial" w:hAnsi="Arial" w:cs="Arial"/>
                <w:sz w:val="22"/>
                <w:szCs w:val="22"/>
                <w:lang w:val="en-GB" w:eastAsia="x-none"/>
              </w:rPr>
            </w:pPr>
            <w:r w:rsidRPr="002F2F2A">
              <w:rPr>
                <w:rFonts w:ascii="Arial" w:hAnsi="Arial" w:cs="Arial"/>
                <w:sz w:val="22"/>
                <w:szCs w:val="22"/>
                <w:lang w:val="en-GB" w:eastAsia="x-none"/>
              </w:rPr>
              <w:tab/>
            </w:r>
          </w:p>
        </w:tc>
      </w:tr>
      <w:tr w:rsidR="008D3956" w:rsidRPr="002F2F2A" w14:paraId="3006F2E6" w14:textId="77777777" w:rsidTr="008D3956">
        <w:trPr>
          <w:trHeight w:val="1974"/>
        </w:trPr>
        <w:tc>
          <w:tcPr>
            <w:tcW w:w="1521" w:type="pct"/>
            <w:gridSpan w:val="2"/>
          </w:tcPr>
          <w:p w14:paraId="334D2EAD" w14:textId="77777777" w:rsidR="008D3956" w:rsidRPr="002F2F2A" w:rsidRDefault="008D3956" w:rsidP="008D3956">
            <w:pPr>
              <w:pStyle w:val="CMMBodycopyAB"/>
              <w:rPr>
                <w:b/>
                <w:iCs/>
                <w:sz w:val="22"/>
                <w:szCs w:val="22"/>
                <w:lang w:val="en-AU"/>
              </w:rPr>
            </w:pPr>
            <w:r w:rsidRPr="002F2F2A">
              <w:rPr>
                <w:b/>
                <w:iCs/>
                <w:sz w:val="22"/>
                <w:szCs w:val="22"/>
              </w:rPr>
              <w:t>Unit Mapping Information</w:t>
            </w:r>
          </w:p>
        </w:tc>
        <w:tc>
          <w:tcPr>
            <w:tcW w:w="3479" w:type="pct"/>
            <w:gridSpan w:val="2"/>
          </w:tcPr>
          <w:p w14:paraId="33047A84" w14:textId="77777777" w:rsidR="008D3956" w:rsidRPr="002F2F2A" w:rsidRDefault="008D3956" w:rsidP="008D3956">
            <w:pPr>
              <w:pStyle w:val="CMMBodycopyAB"/>
              <w:spacing w:before="0" w:after="0"/>
              <w:rPr>
                <w:iCs/>
                <w:sz w:val="22"/>
                <w:szCs w:val="22"/>
                <w:lang w:val="en-AU"/>
              </w:rPr>
            </w:pPr>
          </w:p>
          <w:tbl>
            <w:tblPr>
              <w:tblStyle w:val="TableGrid"/>
              <w:tblW w:w="7029" w:type="dxa"/>
              <w:tblLayout w:type="fixed"/>
              <w:tblLook w:val="04A0" w:firstRow="1" w:lastRow="0" w:firstColumn="1" w:lastColumn="0" w:noHBand="0" w:noVBand="1"/>
            </w:tblPr>
            <w:tblGrid>
              <w:gridCol w:w="2721"/>
              <w:gridCol w:w="2721"/>
              <w:gridCol w:w="1587"/>
            </w:tblGrid>
            <w:tr w:rsidR="008D3956" w:rsidRPr="002F2F2A" w14:paraId="42F084AF" w14:textId="77777777" w:rsidTr="00077A7A">
              <w:tc>
                <w:tcPr>
                  <w:tcW w:w="2721" w:type="dxa"/>
                  <w:shd w:val="clear" w:color="auto" w:fill="D9D9D9" w:themeFill="background1" w:themeFillShade="D9"/>
                </w:tcPr>
                <w:p w14:paraId="4DDCE15C" w14:textId="77777777" w:rsidR="008D3956" w:rsidRPr="002F2F2A" w:rsidRDefault="008D3956" w:rsidP="008D3956">
                  <w:pPr>
                    <w:pStyle w:val="CMMBodycopyAB"/>
                    <w:rPr>
                      <w:iCs/>
                      <w:sz w:val="22"/>
                      <w:szCs w:val="22"/>
                      <w:lang w:val="en-AU"/>
                    </w:rPr>
                  </w:pPr>
                  <w:r w:rsidRPr="002F2F2A">
                    <w:rPr>
                      <w:b/>
                      <w:iCs/>
                      <w:sz w:val="22"/>
                      <w:szCs w:val="22"/>
                      <w:lang w:val="en-AU"/>
                    </w:rPr>
                    <w:t>Current Version</w:t>
                  </w:r>
                </w:p>
              </w:tc>
              <w:tc>
                <w:tcPr>
                  <w:tcW w:w="2721" w:type="dxa"/>
                  <w:shd w:val="clear" w:color="auto" w:fill="D9D9D9" w:themeFill="background1" w:themeFillShade="D9"/>
                </w:tcPr>
                <w:p w14:paraId="2DBE643C" w14:textId="77777777" w:rsidR="008D3956" w:rsidRPr="002F2F2A" w:rsidRDefault="008D3956" w:rsidP="008D3956">
                  <w:pPr>
                    <w:pStyle w:val="CMMBodycopyAB"/>
                    <w:rPr>
                      <w:iCs/>
                      <w:sz w:val="22"/>
                      <w:szCs w:val="22"/>
                      <w:lang w:val="en-AU"/>
                    </w:rPr>
                  </w:pPr>
                  <w:r w:rsidRPr="002F2F2A">
                    <w:rPr>
                      <w:b/>
                      <w:iCs/>
                      <w:sz w:val="22"/>
                      <w:szCs w:val="22"/>
                      <w:lang w:val="en-AU"/>
                    </w:rPr>
                    <w:t>Previous Version</w:t>
                  </w:r>
                </w:p>
              </w:tc>
              <w:tc>
                <w:tcPr>
                  <w:tcW w:w="1587" w:type="dxa"/>
                  <w:shd w:val="clear" w:color="auto" w:fill="D9D9D9" w:themeFill="background1" w:themeFillShade="D9"/>
                </w:tcPr>
                <w:p w14:paraId="7C181527" w14:textId="77777777" w:rsidR="008D3956" w:rsidRPr="002F2F2A" w:rsidRDefault="008D3956" w:rsidP="008D3956">
                  <w:pPr>
                    <w:pStyle w:val="CMMBodycopyAB"/>
                    <w:ind w:right="-102"/>
                    <w:rPr>
                      <w:iCs/>
                      <w:sz w:val="22"/>
                      <w:szCs w:val="22"/>
                      <w:lang w:val="en-AU"/>
                    </w:rPr>
                  </w:pPr>
                  <w:r w:rsidRPr="002F2F2A">
                    <w:rPr>
                      <w:b/>
                      <w:iCs/>
                      <w:sz w:val="22"/>
                      <w:szCs w:val="22"/>
                      <w:lang w:val="en-AU"/>
                    </w:rPr>
                    <w:t>Comments</w:t>
                  </w:r>
                </w:p>
              </w:tc>
            </w:tr>
            <w:tr w:rsidR="008D3956" w:rsidRPr="002F2F2A" w14:paraId="3A544762" w14:textId="77777777" w:rsidTr="00077A7A">
              <w:tc>
                <w:tcPr>
                  <w:tcW w:w="2721" w:type="dxa"/>
                </w:tcPr>
                <w:p w14:paraId="201F0FCF" w14:textId="3FC7BCA9" w:rsidR="008D3956" w:rsidRPr="008D3956" w:rsidRDefault="00077A7A" w:rsidP="008D3956">
                  <w:pPr>
                    <w:pStyle w:val="CMMBodycopyAB"/>
                    <w:rPr>
                      <w:iCs/>
                      <w:sz w:val="22"/>
                      <w:szCs w:val="22"/>
                      <w:lang w:val="en-AU"/>
                    </w:rPr>
                  </w:pPr>
                  <w:r w:rsidRPr="00077A7A">
                    <w:rPr>
                      <w:sz w:val="22"/>
                      <w:szCs w:val="22"/>
                    </w:rPr>
                    <w:t>VU23650</w:t>
                  </w:r>
                  <w:r w:rsidR="008D3956" w:rsidRPr="008D3956">
                    <w:rPr>
                      <w:sz w:val="22"/>
                      <w:szCs w:val="22"/>
                    </w:rPr>
                    <w:t xml:space="preserve"> - Identify and respond to family violence risk</w:t>
                  </w:r>
                </w:p>
              </w:tc>
              <w:tc>
                <w:tcPr>
                  <w:tcW w:w="2721" w:type="dxa"/>
                </w:tcPr>
                <w:p w14:paraId="62AE30B2" w14:textId="4D70D1A1" w:rsidR="008D3956" w:rsidRPr="002F2F2A" w:rsidRDefault="008D3956" w:rsidP="008D3956">
                  <w:pPr>
                    <w:pStyle w:val="CMMBodycopyAB"/>
                    <w:rPr>
                      <w:iCs/>
                      <w:sz w:val="22"/>
                      <w:szCs w:val="22"/>
                      <w:lang w:val="en-AU"/>
                    </w:rPr>
                  </w:pPr>
                  <w:r w:rsidRPr="008D3956">
                    <w:rPr>
                      <w:iCs/>
                      <w:sz w:val="22"/>
                      <w:szCs w:val="22"/>
                      <w:lang w:val="en-AU"/>
                    </w:rPr>
                    <w:t>VU22733</w:t>
                  </w:r>
                  <w:r>
                    <w:rPr>
                      <w:iCs/>
                      <w:sz w:val="22"/>
                      <w:szCs w:val="22"/>
                      <w:lang w:val="en-AU"/>
                    </w:rPr>
                    <w:t xml:space="preserve"> - </w:t>
                  </w:r>
                  <w:r w:rsidRPr="008D3956">
                    <w:rPr>
                      <w:iCs/>
                      <w:sz w:val="22"/>
                      <w:szCs w:val="22"/>
                      <w:lang w:val="en-AU"/>
                    </w:rPr>
                    <w:t>Identify and provide initial response to family violence risk</w:t>
                  </w:r>
                </w:p>
              </w:tc>
              <w:tc>
                <w:tcPr>
                  <w:tcW w:w="1587" w:type="dxa"/>
                </w:tcPr>
                <w:p w14:paraId="4F8EF4DB" w14:textId="71923DE6" w:rsidR="008D3956" w:rsidRPr="002F2F2A" w:rsidRDefault="008D3956" w:rsidP="008D3956">
                  <w:pPr>
                    <w:pStyle w:val="CMMBodycopyAB"/>
                    <w:rPr>
                      <w:iCs/>
                      <w:sz w:val="22"/>
                      <w:szCs w:val="22"/>
                      <w:lang w:val="en-AU"/>
                    </w:rPr>
                  </w:pPr>
                  <w:r>
                    <w:rPr>
                      <w:iCs/>
                      <w:sz w:val="22"/>
                      <w:szCs w:val="22"/>
                      <w:lang w:val="en-AU"/>
                    </w:rPr>
                    <w:t>Equivalent</w:t>
                  </w:r>
                </w:p>
              </w:tc>
            </w:tr>
          </w:tbl>
          <w:p w14:paraId="4E433B90" w14:textId="77777777" w:rsidR="008D3956" w:rsidRPr="002F2F2A" w:rsidRDefault="008D3956" w:rsidP="008D3956">
            <w:pPr>
              <w:pStyle w:val="CMMBodycopyAB"/>
              <w:rPr>
                <w:sz w:val="22"/>
                <w:szCs w:val="22"/>
              </w:rPr>
            </w:pPr>
          </w:p>
        </w:tc>
      </w:tr>
      <w:bookmarkEnd w:id="99"/>
    </w:tbl>
    <w:p w14:paraId="4AAABC84" w14:textId="6450FEB4" w:rsidR="009E46B9" w:rsidRDefault="009E46B9" w:rsidP="0033779C">
      <w:pPr>
        <w:pStyle w:val="CMMBodycopyAB"/>
        <w:rPr>
          <w:szCs w:val="20"/>
        </w:rPr>
      </w:pPr>
    </w:p>
    <w:tbl>
      <w:tblPr>
        <w:tblStyle w:val="TableGrid"/>
        <w:tblW w:w="5000" w:type="pct"/>
        <w:tblLook w:val="04A0" w:firstRow="1" w:lastRow="0" w:firstColumn="1" w:lastColumn="0" w:noHBand="0" w:noVBand="1"/>
      </w:tblPr>
      <w:tblGrid>
        <w:gridCol w:w="2122"/>
        <w:gridCol w:w="8072"/>
      </w:tblGrid>
      <w:tr w:rsidR="009E46B9" w:rsidRPr="009E46B9" w14:paraId="0A771DA2" w14:textId="77777777" w:rsidTr="00177835">
        <w:trPr>
          <w:trHeight w:val="561"/>
        </w:trPr>
        <w:tc>
          <w:tcPr>
            <w:tcW w:w="5000" w:type="pct"/>
            <w:gridSpan w:val="2"/>
            <w:tcBorders>
              <w:bottom w:val="dotted" w:sz="2" w:space="0" w:color="888B8D" w:themeColor="accent2"/>
            </w:tcBorders>
            <w:shd w:val="clear" w:color="auto" w:fill="103D64" w:themeFill="text2"/>
          </w:tcPr>
          <w:p w14:paraId="1FE16E8E" w14:textId="77777777" w:rsidR="009E46B9" w:rsidRPr="00177835" w:rsidRDefault="009E46B9" w:rsidP="009E46B9">
            <w:pPr>
              <w:pStyle w:val="CMMBodycopyAB"/>
              <w:rPr>
                <w:sz w:val="22"/>
                <w:szCs w:val="22"/>
              </w:rPr>
            </w:pPr>
            <w:r w:rsidRPr="00177835">
              <w:rPr>
                <w:b/>
                <w:sz w:val="22"/>
                <w:szCs w:val="22"/>
              </w:rPr>
              <w:lastRenderedPageBreak/>
              <w:t>Assessment Requirements</w:t>
            </w:r>
          </w:p>
        </w:tc>
      </w:tr>
      <w:tr w:rsidR="009E46B9" w:rsidRPr="009E46B9" w14:paraId="0EA0BADD"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16B88EA5" w14:textId="114AC683" w:rsidR="009E46B9" w:rsidRPr="00E25344" w:rsidRDefault="000D5011" w:rsidP="009E46B9">
            <w:pPr>
              <w:pStyle w:val="CMMBodycopyAB"/>
              <w:rPr>
                <w:b/>
                <w:iCs/>
                <w:sz w:val="22"/>
                <w:szCs w:val="22"/>
              </w:rPr>
            </w:pPr>
            <w:r w:rsidRPr="00E25344">
              <w:rPr>
                <w:b/>
                <w:iCs/>
                <w:sz w:val="22"/>
                <w:szCs w:val="22"/>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41450BA9" w14:textId="60AA0E74" w:rsidR="009E46B9" w:rsidRPr="00E25344" w:rsidRDefault="009E46B9" w:rsidP="000D5011">
            <w:pPr>
              <w:pStyle w:val="CMMBodycopyAB"/>
              <w:tabs>
                <w:tab w:val="left" w:pos="1630"/>
              </w:tabs>
              <w:rPr>
                <w:i/>
                <w:sz w:val="22"/>
                <w:szCs w:val="22"/>
              </w:rPr>
            </w:pPr>
            <w:r w:rsidRPr="00F909BF">
              <w:rPr>
                <w:iCs/>
                <w:sz w:val="22"/>
                <w:szCs w:val="22"/>
              </w:rPr>
              <w:t xml:space="preserve">Assessment Requirements for </w:t>
            </w:r>
            <w:r w:rsidR="00077A7A" w:rsidRPr="00077A7A">
              <w:rPr>
                <w:b/>
                <w:bCs w:val="0"/>
                <w:iCs/>
                <w:szCs w:val="22"/>
              </w:rPr>
              <w:t>VU23650</w:t>
            </w:r>
            <w:r w:rsidR="00EC73E4" w:rsidRPr="000E729B">
              <w:rPr>
                <w:b/>
                <w:bCs w:val="0"/>
                <w:iCs/>
                <w:szCs w:val="22"/>
              </w:rPr>
              <w:t xml:space="preserve"> </w:t>
            </w:r>
            <w:r w:rsidR="00EC73E4" w:rsidRPr="000E729B">
              <w:rPr>
                <w:b/>
                <w:bCs w:val="0"/>
                <w:szCs w:val="19"/>
                <w:lang w:eastAsia="en-US"/>
              </w:rPr>
              <w:t>Identify and respond to family violence risk</w:t>
            </w:r>
          </w:p>
        </w:tc>
      </w:tr>
      <w:tr w:rsidR="009E46B9" w:rsidRPr="009E46B9" w14:paraId="4C51CC2D"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472D5AFF" w14:textId="44557497" w:rsidR="009E46B9" w:rsidRPr="00E25344" w:rsidRDefault="000D5011" w:rsidP="009E46B9">
            <w:pPr>
              <w:pStyle w:val="CMMBodycopyAB"/>
              <w:rPr>
                <w:b/>
                <w:iCs/>
                <w:sz w:val="22"/>
                <w:szCs w:val="22"/>
              </w:rPr>
            </w:pPr>
            <w:r w:rsidRPr="00E25344">
              <w:rPr>
                <w:b/>
                <w:iCs/>
                <w:sz w:val="22"/>
                <w:szCs w:val="22"/>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3208B0A5" w14:textId="2F6760F8" w:rsidR="009E46B9" w:rsidRPr="00E25344" w:rsidRDefault="009E46B9" w:rsidP="00EC73E4">
            <w:pPr>
              <w:pStyle w:val="CMMBodycopyAB"/>
              <w:rPr>
                <w:sz w:val="22"/>
                <w:szCs w:val="22"/>
                <w:lang w:val="en-AU"/>
              </w:rPr>
            </w:pPr>
            <w:r w:rsidRPr="00E25344">
              <w:rPr>
                <w:iCs/>
                <w:sz w:val="22"/>
                <w:szCs w:val="22"/>
                <w:lang w:val="en-AU"/>
              </w:rPr>
              <w:t>The candidate must demonstrate the ability to complete tasks outlined in the elem</w:t>
            </w:r>
            <w:r w:rsidRPr="00EC73E4">
              <w:rPr>
                <w:iCs/>
                <w:sz w:val="22"/>
                <w:szCs w:val="22"/>
                <w:lang w:val="en-AU"/>
              </w:rPr>
              <w:t xml:space="preserve">ents and performance criteria of this unit in the context of the </w:t>
            </w:r>
            <w:r w:rsidR="00952819" w:rsidRPr="00EC73E4">
              <w:rPr>
                <w:iCs/>
                <w:sz w:val="22"/>
                <w:szCs w:val="22"/>
                <w:lang w:val="en-AU"/>
              </w:rPr>
              <w:t>work</w:t>
            </w:r>
            <w:r w:rsidRPr="00EC73E4">
              <w:rPr>
                <w:iCs/>
                <w:sz w:val="22"/>
                <w:szCs w:val="22"/>
                <w:lang w:val="en-AU"/>
              </w:rPr>
              <w:t xml:space="preserve"> role, including evidence </w:t>
            </w:r>
            <w:r w:rsidR="00C44933" w:rsidRPr="00EC73E4">
              <w:rPr>
                <w:iCs/>
                <w:sz w:val="22"/>
                <w:szCs w:val="22"/>
                <w:lang w:val="en-AU"/>
              </w:rPr>
              <w:t>of the ability to</w:t>
            </w:r>
            <w:r w:rsidRPr="00EC73E4">
              <w:rPr>
                <w:iCs/>
                <w:sz w:val="22"/>
                <w:szCs w:val="22"/>
                <w:lang w:val="en-AU"/>
              </w:rPr>
              <w:t>:</w:t>
            </w:r>
          </w:p>
          <w:p w14:paraId="5D8FB291" w14:textId="0BD07E24" w:rsidR="00EC73E4" w:rsidRPr="00D55CF4" w:rsidRDefault="00EC73E4" w:rsidP="00EC73E4">
            <w:pPr>
              <w:pStyle w:val="ListParagraph"/>
              <w:numPr>
                <w:ilvl w:val="0"/>
                <w:numId w:val="17"/>
              </w:numPr>
            </w:pPr>
            <w:r w:rsidRPr="00D55CF4">
              <w:rPr>
                <w:rFonts w:ascii="Arial" w:hAnsi="Arial" w:cs="Arial"/>
                <w:sz w:val="22"/>
                <w:szCs w:val="22"/>
                <w:lang w:val="en-GB"/>
              </w:rPr>
              <w:t xml:space="preserve">Work in accordance with the values, policies, procedures and tools of Victoria’s </w:t>
            </w:r>
            <w:r w:rsidRPr="00A73C09">
              <w:rPr>
                <w:rFonts w:ascii="Arial" w:hAnsi="Arial" w:cs="Arial"/>
                <w:i/>
                <w:iCs/>
                <w:sz w:val="22"/>
                <w:szCs w:val="22"/>
                <w:lang w:val="en-GB"/>
              </w:rPr>
              <w:t>Family Violence Multi-Agency Risk Assessment and Management Framework</w:t>
            </w:r>
            <w:r w:rsidRPr="00D55CF4">
              <w:rPr>
                <w:rFonts w:ascii="Arial" w:hAnsi="Arial" w:cs="Arial"/>
                <w:sz w:val="22"/>
                <w:szCs w:val="22"/>
                <w:lang w:val="en-GB"/>
              </w:rPr>
              <w:t xml:space="preserve"> (MARAM Framework) to identify and </w:t>
            </w:r>
            <w:r w:rsidRPr="00633C07">
              <w:rPr>
                <w:rFonts w:ascii="Arial" w:hAnsi="Arial" w:cs="Arial"/>
                <w:sz w:val="22"/>
                <w:szCs w:val="22"/>
                <w:lang w:val="en-GB"/>
              </w:rPr>
              <w:t>respon</w:t>
            </w:r>
            <w:r>
              <w:rPr>
                <w:rFonts w:ascii="Arial" w:hAnsi="Arial" w:cs="Arial"/>
                <w:sz w:val="22"/>
                <w:szCs w:val="22"/>
                <w:lang w:val="en-GB"/>
              </w:rPr>
              <w:t>d</w:t>
            </w:r>
            <w:r w:rsidRPr="00633C07">
              <w:rPr>
                <w:rFonts w:ascii="Arial" w:hAnsi="Arial" w:cs="Arial"/>
                <w:sz w:val="22"/>
                <w:szCs w:val="22"/>
                <w:lang w:val="en-GB"/>
              </w:rPr>
              <w:t xml:space="preserve"> to</w:t>
            </w:r>
            <w:r>
              <w:rPr>
                <w:rFonts w:ascii="Arial" w:hAnsi="Arial" w:cs="Arial"/>
                <w:sz w:val="22"/>
                <w:szCs w:val="22"/>
                <w:lang w:val="en-GB"/>
              </w:rPr>
              <w:t xml:space="preserve"> </w:t>
            </w:r>
            <w:r w:rsidRPr="00D55CF4">
              <w:rPr>
                <w:rFonts w:ascii="Arial" w:hAnsi="Arial" w:cs="Arial"/>
                <w:sz w:val="22"/>
                <w:szCs w:val="22"/>
                <w:lang w:val="en-GB"/>
              </w:rPr>
              <w:t>family violence risk for each of the following three (3) cohorts:</w:t>
            </w:r>
          </w:p>
          <w:p w14:paraId="6CC247BB" w14:textId="77777777" w:rsidR="00EC73E4" w:rsidRPr="00D55CF4" w:rsidRDefault="00EC73E4" w:rsidP="00EC73E4">
            <w:pPr>
              <w:pStyle w:val="ListParagraph"/>
              <w:numPr>
                <w:ilvl w:val="1"/>
                <w:numId w:val="17"/>
              </w:numPr>
              <w:spacing w:before="60" w:after="60"/>
              <w:contextualSpacing w:val="0"/>
              <w:rPr>
                <w:rFonts w:ascii="Arial" w:hAnsi="Arial" w:cs="Arial"/>
                <w:sz w:val="22"/>
                <w:szCs w:val="22"/>
                <w:lang w:val="en-GB"/>
              </w:rPr>
            </w:pPr>
            <w:r w:rsidRPr="00D55CF4">
              <w:rPr>
                <w:rFonts w:ascii="Arial" w:hAnsi="Arial" w:cs="Arial"/>
                <w:sz w:val="22"/>
                <w:szCs w:val="22"/>
                <w:lang w:val="en-GB"/>
              </w:rPr>
              <w:t xml:space="preserve">at least one (1) adult victim survivor, and </w:t>
            </w:r>
          </w:p>
          <w:p w14:paraId="7446AFB7" w14:textId="004FAC6C" w:rsidR="00EC73E4" w:rsidRPr="00D55CF4" w:rsidRDefault="00EC73E4" w:rsidP="00EC73E4">
            <w:pPr>
              <w:pStyle w:val="ListParagraph"/>
              <w:numPr>
                <w:ilvl w:val="1"/>
                <w:numId w:val="17"/>
              </w:numPr>
              <w:spacing w:before="60" w:after="60"/>
              <w:contextualSpacing w:val="0"/>
              <w:rPr>
                <w:rFonts w:ascii="Arial" w:hAnsi="Arial" w:cs="Arial"/>
                <w:sz w:val="22"/>
                <w:szCs w:val="22"/>
                <w:lang w:val="en-GB"/>
              </w:rPr>
            </w:pPr>
            <w:r w:rsidRPr="00D55CF4">
              <w:rPr>
                <w:rFonts w:ascii="Arial" w:hAnsi="Arial" w:cs="Arial"/>
                <w:sz w:val="22"/>
                <w:szCs w:val="22"/>
                <w:lang w:val="en-GB"/>
              </w:rPr>
              <w:t>at least one (1) victim survivor who is a child or young person (using a parent/guardian/advocate for information</w:t>
            </w:r>
            <w:r w:rsidR="00407D98">
              <w:t xml:space="preserve"> </w:t>
            </w:r>
            <w:r w:rsidR="00407D98" w:rsidRPr="00407D98">
              <w:rPr>
                <w:rFonts w:ascii="Arial" w:hAnsi="Arial" w:cs="Arial"/>
                <w:sz w:val="22"/>
                <w:szCs w:val="22"/>
                <w:lang w:val="en-GB"/>
              </w:rPr>
              <w:t>or directly with the child or young person</w:t>
            </w:r>
            <w:r w:rsidRPr="00D55CF4">
              <w:rPr>
                <w:rFonts w:ascii="Arial" w:hAnsi="Arial" w:cs="Arial"/>
                <w:sz w:val="22"/>
                <w:szCs w:val="22"/>
                <w:lang w:val="en-GB"/>
              </w:rPr>
              <w:t>), and</w:t>
            </w:r>
          </w:p>
          <w:p w14:paraId="56CFF724" w14:textId="77777777" w:rsidR="00EC73E4" w:rsidRPr="00D55CF4" w:rsidRDefault="00EC73E4" w:rsidP="00EC73E4">
            <w:pPr>
              <w:pStyle w:val="ListParagraph"/>
              <w:numPr>
                <w:ilvl w:val="1"/>
                <w:numId w:val="17"/>
              </w:numPr>
              <w:spacing w:before="60" w:after="60"/>
              <w:contextualSpacing w:val="0"/>
              <w:rPr>
                <w:rFonts w:ascii="Arial" w:hAnsi="Arial" w:cs="Arial"/>
                <w:sz w:val="22"/>
                <w:szCs w:val="22"/>
                <w:lang w:val="en-GB"/>
              </w:rPr>
            </w:pPr>
            <w:r w:rsidRPr="00D55CF4">
              <w:rPr>
                <w:rFonts w:ascii="Arial" w:hAnsi="Arial" w:cs="Arial"/>
                <w:sz w:val="22"/>
                <w:szCs w:val="22"/>
                <w:lang w:val="en-GB"/>
              </w:rPr>
              <w:t>at least one (1) adult using family violence.</w:t>
            </w:r>
          </w:p>
          <w:p w14:paraId="78236437" w14:textId="0B7238F7" w:rsidR="009E46B9" w:rsidRPr="00E25344" w:rsidRDefault="009E46B9" w:rsidP="00EC73E4">
            <w:pPr>
              <w:pStyle w:val="CMMBodycopyAB"/>
              <w:rPr>
                <w:iCs/>
                <w:sz w:val="22"/>
                <w:szCs w:val="22"/>
                <w:lang w:val="en-AU"/>
              </w:rPr>
            </w:pPr>
            <w:r w:rsidRPr="00E25344">
              <w:rPr>
                <w:iCs/>
                <w:sz w:val="22"/>
                <w:szCs w:val="22"/>
                <w:lang w:val="en-AU"/>
              </w:rPr>
              <w:t>In the course of the above, the candidate must:</w:t>
            </w:r>
          </w:p>
          <w:p w14:paraId="15F358BC" w14:textId="77777777" w:rsidR="00EC73E4" w:rsidRPr="00E61C25" w:rsidRDefault="00EC73E4" w:rsidP="00EC73E4">
            <w:pPr>
              <w:numPr>
                <w:ilvl w:val="0"/>
                <w:numId w:val="17"/>
              </w:numPr>
              <w:spacing w:before="120" w:after="120"/>
              <w:rPr>
                <w:rFonts w:ascii="Arial" w:hAnsi="Arial" w:cs="Arial"/>
                <w:sz w:val="22"/>
                <w:szCs w:val="22"/>
                <w:lang w:val="en-GB"/>
              </w:rPr>
            </w:pPr>
            <w:r w:rsidRPr="00E61C25">
              <w:rPr>
                <w:rFonts w:ascii="Arial" w:hAnsi="Arial" w:cs="Arial"/>
                <w:sz w:val="22"/>
                <w:szCs w:val="22"/>
                <w:lang w:val="en-GB"/>
              </w:rPr>
              <w:t xml:space="preserve">Use </w:t>
            </w:r>
            <w:r>
              <w:rPr>
                <w:rFonts w:ascii="Arial" w:hAnsi="Arial" w:cs="Arial"/>
                <w:sz w:val="22"/>
                <w:szCs w:val="22"/>
                <w:lang w:val="en-GB"/>
              </w:rPr>
              <w:t>identification</w:t>
            </w:r>
            <w:r w:rsidRPr="00E61C25">
              <w:rPr>
                <w:rFonts w:ascii="Arial" w:hAnsi="Arial" w:cs="Arial"/>
                <w:sz w:val="22"/>
                <w:szCs w:val="22"/>
                <w:lang w:val="en-GB"/>
              </w:rPr>
              <w:t xml:space="preserve"> tools that:</w:t>
            </w:r>
          </w:p>
          <w:p w14:paraId="339FDFDE" w14:textId="77777777" w:rsidR="00EC73E4" w:rsidRPr="00E61C25" w:rsidRDefault="00EC73E4" w:rsidP="00EC73E4">
            <w:pPr>
              <w:pStyle w:val="ListParagraph"/>
              <w:numPr>
                <w:ilvl w:val="1"/>
                <w:numId w:val="17"/>
              </w:numPr>
              <w:spacing w:before="60" w:after="60"/>
              <w:contextualSpacing w:val="0"/>
              <w:rPr>
                <w:rFonts w:ascii="Arial" w:hAnsi="Arial" w:cs="Arial"/>
                <w:sz w:val="22"/>
                <w:szCs w:val="22"/>
                <w:lang w:val="en-GB"/>
              </w:rPr>
            </w:pPr>
            <w:r w:rsidRPr="00E61C25">
              <w:rPr>
                <w:rFonts w:ascii="Arial" w:hAnsi="Arial" w:cs="Arial"/>
                <w:sz w:val="22"/>
                <w:szCs w:val="22"/>
                <w:lang w:val="en-GB"/>
              </w:rPr>
              <w:t>have been developed in accordance with the MARAM Framework requirements</w:t>
            </w:r>
          </w:p>
          <w:p w14:paraId="175C0AA3" w14:textId="77777777" w:rsidR="00EC73E4" w:rsidRPr="00E61C25" w:rsidRDefault="00EC73E4" w:rsidP="00EC73E4">
            <w:pPr>
              <w:pStyle w:val="ListParagraph"/>
              <w:numPr>
                <w:ilvl w:val="1"/>
                <w:numId w:val="17"/>
              </w:numPr>
              <w:spacing w:before="60" w:after="60"/>
              <w:contextualSpacing w:val="0"/>
              <w:rPr>
                <w:rFonts w:ascii="Arial" w:hAnsi="Arial" w:cs="Arial"/>
                <w:sz w:val="22"/>
                <w:szCs w:val="22"/>
                <w:lang w:val="en-GB"/>
              </w:rPr>
            </w:pPr>
            <w:r w:rsidRPr="00E61C25">
              <w:rPr>
                <w:rFonts w:ascii="Arial" w:hAnsi="Arial" w:cs="Arial"/>
                <w:sz w:val="22"/>
                <w:szCs w:val="22"/>
                <w:lang w:val="en-GB"/>
              </w:rPr>
              <w:t>are the correct tool for the individual.</w:t>
            </w:r>
          </w:p>
          <w:p w14:paraId="6D194655" w14:textId="5E1C8DA4" w:rsidR="009E46B9" w:rsidRPr="00EC73E4" w:rsidRDefault="00EC73E4" w:rsidP="00EC73E4">
            <w:pPr>
              <w:numPr>
                <w:ilvl w:val="0"/>
                <w:numId w:val="17"/>
              </w:numPr>
              <w:spacing w:before="120" w:after="120"/>
              <w:rPr>
                <w:rFonts w:ascii="Arial" w:hAnsi="Arial" w:cs="Arial"/>
                <w:sz w:val="22"/>
                <w:szCs w:val="22"/>
                <w:lang w:val="en-GB"/>
              </w:rPr>
            </w:pPr>
            <w:r w:rsidRPr="00E61C25">
              <w:rPr>
                <w:rFonts w:ascii="Arial" w:hAnsi="Arial" w:cs="Arial"/>
                <w:sz w:val="22"/>
                <w:szCs w:val="22"/>
                <w:lang w:val="en-GB"/>
              </w:rPr>
              <w:t>Engage with individual in a</w:t>
            </w:r>
            <w:r>
              <w:rPr>
                <w:rFonts w:ascii="Arial" w:hAnsi="Arial" w:cs="Arial"/>
                <w:sz w:val="22"/>
                <w:szCs w:val="22"/>
                <w:lang w:val="en-GB"/>
              </w:rPr>
              <w:t xml:space="preserve"> respectful,</w:t>
            </w:r>
            <w:r w:rsidRPr="00E61C25">
              <w:rPr>
                <w:rFonts w:ascii="Arial" w:hAnsi="Arial" w:cs="Arial"/>
                <w:sz w:val="22"/>
                <w:szCs w:val="22"/>
                <w:lang w:val="en-GB"/>
              </w:rPr>
              <w:t xml:space="preserve"> sensitive</w:t>
            </w:r>
            <w:r>
              <w:rPr>
                <w:rFonts w:ascii="Arial" w:hAnsi="Arial" w:cs="Arial"/>
                <w:sz w:val="22"/>
                <w:szCs w:val="22"/>
                <w:lang w:val="en-GB"/>
              </w:rPr>
              <w:t xml:space="preserve"> and</w:t>
            </w:r>
            <w:r w:rsidRPr="00E61C25">
              <w:rPr>
                <w:rFonts w:ascii="Arial" w:hAnsi="Arial" w:cs="Arial"/>
                <w:sz w:val="22"/>
                <w:szCs w:val="22"/>
                <w:lang w:val="en-GB"/>
              </w:rPr>
              <w:t xml:space="preserve"> safe way as determined by the MARAM Framework, including using a trauma and violence-informed approach.</w:t>
            </w:r>
          </w:p>
        </w:tc>
      </w:tr>
      <w:tr w:rsidR="009E46B9" w:rsidRPr="009E46B9" w14:paraId="47E95641"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912AECA" w14:textId="03957357" w:rsidR="009E46B9" w:rsidRPr="00E25344" w:rsidRDefault="000D5011" w:rsidP="009E46B9">
            <w:pPr>
              <w:pStyle w:val="CMMBodycopyAB"/>
              <w:rPr>
                <w:sz w:val="22"/>
                <w:szCs w:val="22"/>
                <w:lang w:val="en-AU"/>
              </w:rPr>
            </w:pPr>
            <w:r w:rsidRPr="00E25344">
              <w:rPr>
                <w:b/>
                <w:iCs/>
                <w:sz w:val="22"/>
                <w:szCs w:val="22"/>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7782C48B" w14:textId="7682B990" w:rsidR="009E46B9" w:rsidRDefault="000B14D0" w:rsidP="000B14D0">
            <w:pPr>
              <w:pStyle w:val="CMMBodycopyAB"/>
              <w:rPr>
                <w:iCs/>
                <w:sz w:val="22"/>
                <w:szCs w:val="22"/>
                <w:lang w:val="en-AU"/>
              </w:rPr>
            </w:pPr>
            <w:r w:rsidRPr="000B14D0">
              <w:rPr>
                <w:iCs/>
                <w:sz w:val="22"/>
                <w:szCs w:val="22"/>
                <w:lang w:val="en-AU"/>
              </w:rPr>
              <w:t xml:space="preserve">The </w:t>
            </w:r>
            <w:r>
              <w:rPr>
                <w:iCs/>
                <w:sz w:val="22"/>
                <w:szCs w:val="22"/>
                <w:lang w:val="en-AU"/>
              </w:rPr>
              <w:t>candidate</w:t>
            </w:r>
            <w:r w:rsidRPr="000B14D0">
              <w:rPr>
                <w:iCs/>
                <w:sz w:val="22"/>
                <w:szCs w:val="22"/>
                <w:lang w:val="en-AU"/>
              </w:rPr>
              <w:t xml:space="preserve"> must be able to demonstrate essential knowledge required to effectively </w:t>
            </w:r>
            <w:r w:rsidR="00711B9F">
              <w:rPr>
                <w:iCs/>
                <w:sz w:val="22"/>
                <w:szCs w:val="22"/>
                <w:lang w:val="en-AU"/>
              </w:rPr>
              <w:t>complete</w:t>
            </w:r>
            <w:r w:rsidRPr="000B14D0">
              <w:rPr>
                <w:iCs/>
                <w:sz w:val="22"/>
                <w:szCs w:val="22"/>
                <w:lang w:val="en-AU"/>
              </w:rPr>
              <w:t xml:space="preserve"> the task</w:t>
            </w:r>
            <w:r w:rsidR="00E43E19">
              <w:rPr>
                <w:iCs/>
                <w:sz w:val="22"/>
                <w:szCs w:val="22"/>
                <w:lang w:val="en-AU"/>
              </w:rPr>
              <w:t>s</w:t>
            </w:r>
            <w:r w:rsidRPr="000B14D0">
              <w:rPr>
                <w:iCs/>
                <w:sz w:val="22"/>
                <w:szCs w:val="22"/>
                <w:lang w:val="en-AU"/>
              </w:rPr>
              <w:t xml:space="preserve"> outlined in elements and performance criteria of this unit in the context of the work role. This includes knowledge of</w:t>
            </w:r>
            <w:r>
              <w:rPr>
                <w:iCs/>
                <w:sz w:val="22"/>
                <w:szCs w:val="22"/>
                <w:lang w:val="en-AU"/>
              </w:rPr>
              <w:t>:</w:t>
            </w:r>
          </w:p>
          <w:p w14:paraId="1EBC564E" w14:textId="77777777" w:rsidR="00E43E19" w:rsidRDefault="00711B9F" w:rsidP="00E43E19">
            <w:pPr>
              <w:numPr>
                <w:ilvl w:val="0"/>
                <w:numId w:val="32"/>
              </w:numPr>
              <w:spacing w:before="120" w:after="120" w:line="276" w:lineRule="auto"/>
              <w:rPr>
                <w:rFonts w:ascii="Arial" w:hAnsi="Arial" w:cs="Arial"/>
                <w:sz w:val="22"/>
                <w:szCs w:val="22"/>
                <w:lang w:val="en-GB"/>
              </w:rPr>
            </w:pPr>
            <w:r>
              <w:t xml:space="preserve"> </w:t>
            </w:r>
            <w:r w:rsidR="00E43E19" w:rsidRPr="00620741">
              <w:rPr>
                <w:rFonts w:ascii="Arial" w:hAnsi="Arial" w:cs="Arial"/>
                <w:sz w:val="22"/>
                <w:szCs w:val="22"/>
                <w:lang w:val="en-GB"/>
              </w:rPr>
              <w:t xml:space="preserve">Professional obligations and responsibilities </w:t>
            </w:r>
            <w:r w:rsidR="00E43E19">
              <w:rPr>
                <w:rFonts w:ascii="Arial" w:hAnsi="Arial" w:cs="Arial"/>
                <w:sz w:val="22"/>
                <w:szCs w:val="22"/>
                <w:lang w:val="en-GB"/>
              </w:rPr>
              <w:t>(</w:t>
            </w:r>
            <w:r w:rsidR="00E43E19" w:rsidRPr="009B2926">
              <w:rPr>
                <w:rFonts w:ascii="Arial" w:hAnsi="Arial" w:cs="Arial"/>
                <w:sz w:val="22"/>
                <w:szCs w:val="22"/>
                <w:lang w:val="en-GB"/>
              </w:rPr>
              <w:t>as they relate to own work role and level of MARAM responsibility</w:t>
            </w:r>
            <w:r w:rsidR="00E43E19">
              <w:rPr>
                <w:rFonts w:ascii="Arial" w:hAnsi="Arial" w:cs="Arial"/>
                <w:sz w:val="22"/>
                <w:szCs w:val="22"/>
                <w:lang w:val="en-GB"/>
              </w:rPr>
              <w:t>)</w:t>
            </w:r>
            <w:r w:rsidR="00E43E19" w:rsidRPr="009B2926">
              <w:rPr>
                <w:rFonts w:ascii="Arial" w:hAnsi="Arial" w:cs="Arial"/>
                <w:sz w:val="22"/>
                <w:szCs w:val="22"/>
                <w:lang w:val="en-GB"/>
              </w:rPr>
              <w:t xml:space="preserve"> </w:t>
            </w:r>
            <w:r w:rsidR="00E43E19" w:rsidRPr="00620741">
              <w:rPr>
                <w:rFonts w:ascii="Arial" w:hAnsi="Arial" w:cs="Arial"/>
                <w:sz w:val="22"/>
                <w:szCs w:val="22"/>
                <w:lang w:val="en-GB"/>
              </w:rPr>
              <w:t>under</w:t>
            </w:r>
            <w:r w:rsidR="00E43E19">
              <w:rPr>
                <w:rFonts w:ascii="Arial" w:hAnsi="Arial" w:cs="Arial"/>
                <w:sz w:val="22"/>
                <w:szCs w:val="22"/>
                <w:lang w:val="en-GB"/>
              </w:rPr>
              <w:t>:</w:t>
            </w:r>
          </w:p>
          <w:p w14:paraId="3A47AC9A" w14:textId="77777777" w:rsidR="00E43E19" w:rsidRDefault="00E43E19" w:rsidP="00E43E19">
            <w:pPr>
              <w:numPr>
                <w:ilvl w:val="1"/>
                <w:numId w:val="32"/>
              </w:numPr>
              <w:spacing w:before="120" w:after="120" w:line="276" w:lineRule="auto"/>
              <w:rPr>
                <w:rFonts w:ascii="Arial" w:hAnsi="Arial" w:cs="Arial"/>
                <w:sz w:val="22"/>
                <w:szCs w:val="22"/>
                <w:lang w:val="en-GB"/>
              </w:rPr>
            </w:pPr>
            <w:r w:rsidRPr="00620741">
              <w:rPr>
                <w:rFonts w:ascii="Arial" w:hAnsi="Arial" w:cs="Arial"/>
                <w:sz w:val="22"/>
                <w:szCs w:val="22"/>
                <w:lang w:val="en-GB"/>
              </w:rPr>
              <w:t xml:space="preserve">Victoria’s </w:t>
            </w:r>
            <w:r w:rsidRPr="00620741">
              <w:rPr>
                <w:rFonts w:ascii="Arial" w:hAnsi="Arial" w:cs="Arial"/>
                <w:i/>
                <w:sz w:val="22"/>
                <w:szCs w:val="22"/>
                <w:lang w:val="en-GB"/>
              </w:rPr>
              <w:t>Family Violence Multi-Agency Risk Assessment and Management Framework</w:t>
            </w:r>
            <w:r w:rsidRPr="00620741">
              <w:rPr>
                <w:rFonts w:ascii="Arial" w:hAnsi="Arial" w:cs="Arial"/>
                <w:iCs/>
                <w:sz w:val="22"/>
                <w:szCs w:val="22"/>
                <w:lang w:val="en-GB"/>
              </w:rPr>
              <w:t xml:space="preserve"> (MARAM Framework) </w:t>
            </w:r>
          </w:p>
          <w:p w14:paraId="6AB5679C" w14:textId="77777777" w:rsidR="00E43E19" w:rsidRPr="00B51B64" w:rsidRDefault="00E43E19" w:rsidP="00E43E19">
            <w:pPr>
              <w:numPr>
                <w:ilvl w:val="1"/>
                <w:numId w:val="32"/>
              </w:numPr>
              <w:spacing w:before="120" w:after="120" w:line="276" w:lineRule="auto"/>
              <w:rPr>
                <w:rFonts w:ascii="Arial" w:hAnsi="Arial" w:cs="Arial"/>
                <w:sz w:val="22"/>
                <w:szCs w:val="22"/>
                <w:lang w:val="en-GB"/>
              </w:rPr>
            </w:pPr>
            <w:r w:rsidRPr="00B51B64">
              <w:rPr>
                <w:rFonts w:ascii="Arial" w:hAnsi="Arial" w:cs="Arial"/>
                <w:sz w:val="22"/>
                <w:szCs w:val="22"/>
                <w:lang w:val="en-GB"/>
              </w:rPr>
              <w:t xml:space="preserve">Relevant information sharing laws and regulations that apply in </w:t>
            </w:r>
            <w:proofErr w:type="gramStart"/>
            <w:r w:rsidRPr="00B51B64">
              <w:rPr>
                <w:rFonts w:ascii="Arial" w:hAnsi="Arial" w:cs="Arial"/>
                <w:sz w:val="22"/>
                <w:szCs w:val="22"/>
                <w:lang w:val="en-GB"/>
              </w:rPr>
              <w:t>Victoria</w:t>
            </w:r>
            <w:r>
              <w:rPr>
                <w:rFonts w:ascii="Arial" w:hAnsi="Arial" w:cs="Arial"/>
                <w:sz w:val="22"/>
                <w:szCs w:val="22"/>
                <w:lang w:val="en-GB"/>
              </w:rPr>
              <w:t>;</w:t>
            </w:r>
            <w:proofErr w:type="gramEnd"/>
            <w:r>
              <w:rPr>
                <w:rFonts w:ascii="Arial" w:hAnsi="Arial" w:cs="Arial"/>
                <w:sz w:val="22"/>
                <w:szCs w:val="22"/>
                <w:lang w:val="en-GB"/>
              </w:rPr>
              <w:t xml:space="preserve"> </w:t>
            </w:r>
            <w:r w:rsidRPr="00B51B64">
              <w:rPr>
                <w:rFonts w:ascii="Arial" w:hAnsi="Arial" w:cs="Arial"/>
                <w:sz w:val="22"/>
                <w:szCs w:val="22"/>
                <w:lang w:val="en-GB"/>
              </w:rPr>
              <w:t>including the Family Violence Information Sharing Scheme (FVISS)</w:t>
            </w:r>
            <w:r>
              <w:rPr>
                <w:rFonts w:ascii="Arial" w:hAnsi="Arial" w:cs="Arial"/>
                <w:sz w:val="22"/>
                <w:szCs w:val="22"/>
                <w:lang w:val="en-GB"/>
              </w:rPr>
              <w:t xml:space="preserve"> and</w:t>
            </w:r>
            <w:r w:rsidRPr="00B51B64">
              <w:rPr>
                <w:rFonts w:ascii="Arial" w:hAnsi="Arial" w:cs="Arial"/>
                <w:sz w:val="22"/>
                <w:szCs w:val="22"/>
                <w:lang w:val="en-GB"/>
              </w:rPr>
              <w:t xml:space="preserve"> Child Information Sharing Scheme (CISS)</w:t>
            </w:r>
          </w:p>
          <w:p w14:paraId="4C54B971" w14:textId="77777777" w:rsidR="00E43E19" w:rsidRDefault="00E43E19" w:rsidP="00E43E19">
            <w:pPr>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 xml:space="preserve">Basic understanding of other MARAM </w:t>
            </w:r>
            <w:r w:rsidRPr="00495ECC">
              <w:rPr>
                <w:rFonts w:ascii="Arial" w:hAnsi="Arial" w:cs="Arial"/>
                <w:sz w:val="22"/>
                <w:szCs w:val="22"/>
                <w:lang w:val="en-GB"/>
              </w:rPr>
              <w:t>responsibilities and levels of assessment and management under the MARAM Framework</w:t>
            </w:r>
            <w:r>
              <w:rPr>
                <w:rFonts w:ascii="Arial" w:hAnsi="Arial" w:cs="Arial"/>
                <w:sz w:val="22"/>
                <w:szCs w:val="22"/>
                <w:lang w:val="en-GB"/>
              </w:rPr>
              <w:t xml:space="preserve"> </w:t>
            </w:r>
          </w:p>
          <w:p w14:paraId="695B01DC" w14:textId="77777777" w:rsidR="00E43E19" w:rsidRPr="00620741" w:rsidRDefault="00E43E19" w:rsidP="00E43E19">
            <w:pPr>
              <w:numPr>
                <w:ilvl w:val="0"/>
                <w:numId w:val="32"/>
              </w:numPr>
              <w:spacing w:before="120" w:after="120" w:line="276" w:lineRule="auto"/>
              <w:rPr>
                <w:rFonts w:ascii="Arial" w:hAnsi="Arial" w:cs="Arial"/>
                <w:sz w:val="22"/>
                <w:szCs w:val="22"/>
                <w:lang w:val="en-GB"/>
              </w:rPr>
            </w:pPr>
            <w:r>
              <w:rPr>
                <w:rFonts w:ascii="Arial" w:hAnsi="Arial" w:cs="Arial"/>
                <w:sz w:val="22"/>
                <w:szCs w:val="22"/>
                <w:lang w:val="en-GB"/>
              </w:rPr>
              <w:t>R</w:t>
            </w:r>
            <w:r w:rsidRPr="00620741">
              <w:rPr>
                <w:rFonts w:ascii="Arial" w:hAnsi="Arial" w:cs="Arial"/>
                <w:sz w:val="22"/>
                <w:szCs w:val="22"/>
                <w:lang w:val="en-GB"/>
              </w:rPr>
              <w:t xml:space="preserve">elevant aspects of the Family Violence Protection Act (2008) </w:t>
            </w:r>
          </w:p>
          <w:p w14:paraId="2B332AFF" w14:textId="36216F43" w:rsidR="00E43E19" w:rsidRPr="005C4C56" w:rsidRDefault="00E43E19" w:rsidP="00E43E19">
            <w:pPr>
              <w:pStyle w:val="ListParagraph"/>
              <w:numPr>
                <w:ilvl w:val="0"/>
                <w:numId w:val="32"/>
              </w:numPr>
              <w:spacing w:before="120" w:after="120" w:line="276" w:lineRule="auto"/>
              <w:rPr>
                <w:rFonts w:ascii="Arial" w:hAnsi="Arial" w:cs="Arial"/>
                <w:sz w:val="22"/>
                <w:szCs w:val="22"/>
              </w:rPr>
            </w:pPr>
            <w:r w:rsidRPr="005C4C56">
              <w:rPr>
                <w:rFonts w:ascii="Arial" w:hAnsi="Arial" w:cs="Arial"/>
                <w:sz w:val="22"/>
                <w:szCs w:val="22"/>
              </w:rPr>
              <w:t xml:space="preserve">Key </w:t>
            </w:r>
            <w:r w:rsidRPr="005C4C56">
              <w:rPr>
                <w:rFonts w:ascii="Arial" w:hAnsi="Arial" w:cs="Arial"/>
                <w:sz w:val="22"/>
                <w:szCs w:val="22"/>
                <w:lang w:val="en-GB"/>
              </w:rPr>
              <w:t>components</w:t>
            </w:r>
            <w:r w:rsidRPr="005C4C56">
              <w:rPr>
                <w:rFonts w:ascii="Arial" w:hAnsi="Arial" w:cs="Arial"/>
                <w:sz w:val="22"/>
                <w:szCs w:val="22"/>
              </w:rPr>
              <w:t xml:space="preserve"> of family violence identification and response as outlined in the MARAM Framework, including: </w:t>
            </w:r>
          </w:p>
          <w:p w14:paraId="65054596" w14:textId="77777777" w:rsidR="00E43E19" w:rsidRPr="00B04299" w:rsidRDefault="00E43E19" w:rsidP="00E43E19">
            <w:pPr>
              <w:numPr>
                <w:ilvl w:val="1"/>
                <w:numId w:val="32"/>
              </w:numPr>
              <w:spacing w:before="120" w:after="120" w:line="276" w:lineRule="auto"/>
              <w:rPr>
                <w:rFonts w:ascii="Arial" w:hAnsi="Arial" w:cs="Arial"/>
                <w:sz w:val="22"/>
                <w:szCs w:val="22"/>
                <w:lang w:val="en-GB"/>
              </w:rPr>
            </w:pPr>
            <w:r>
              <w:rPr>
                <w:rFonts w:ascii="Arial" w:hAnsi="Arial" w:cs="Arial"/>
                <w:sz w:val="22"/>
                <w:szCs w:val="22"/>
              </w:rPr>
              <w:t xml:space="preserve">safe </w:t>
            </w:r>
            <w:r w:rsidRPr="00495ECC">
              <w:rPr>
                <w:rFonts w:ascii="Arial" w:hAnsi="Arial" w:cs="Arial"/>
                <w:sz w:val="22"/>
                <w:szCs w:val="22"/>
              </w:rPr>
              <w:t>engagement approaches, family violence identification strategies and contributing to coordinated risk assessment and management</w:t>
            </w:r>
          </w:p>
          <w:p w14:paraId="164B7A3D" w14:textId="77777777" w:rsidR="00E43E19" w:rsidRPr="00495ECC" w:rsidRDefault="00E43E19" w:rsidP="00E43E19">
            <w:pPr>
              <w:numPr>
                <w:ilvl w:val="1"/>
                <w:numId w:val="32"/>
              </w:numPr>
              <w:spacing w:before="120" w:after="120" w:line="276" w:lineRule="auto"/>
              <w:rPr>
                <w:rFonts w:ascii="Arial" w:hAnsi="Arial" w:cs="Arial"/>
                <w:sz w:val="22"/>
                <w:szCs w:val="22"/>
                <w:lang w:val="en-GB"/>
              </w:rPr>
            </w:pPr>
            <w:r w:rsidRPr="00495ECC">
              <w:rPr>
                <w:rFonts w:ascii="Arial" w:hAnsi="Arial" w:cs="Arial"/>
                <w:sz w:val="22"/>
                <w:szCs w:val="22"/>
                <w:lang w:val="en-GB"/>
              </w:rPr>
              <w:t>basic safety planning</w:t>
            </w:r>
          </w:p>
          <w:p w14:paraId="689D3B77" w14:textId="77777777" w:rsidR="00E43E19" w:rsidRPr="00495ECC" w:rsidRDefault="00E43E19" w:rsidP="00E43E19">
            <w:pPr>
              <w:numPr>
                <w:ilvl w:val="1"/>
                <w:numId w:val="32"/>
              </w:numPr>
              <w:spacing w:before="120" w:after="120" w:line="276" w:lineRule="auto"/>
              <w:rPr>
                <w:rFonts w:ascii="Arial" w:hAnsi="Arial" w:cs="Arial"/>
                <w:sz w:val="22"/>
                <w:szCs w:val="22"/>
                <w:lang w:val="en-GB"/>
              </w:rPr>
            </w:pPr>
            <w:r>
              <w:rPr>
                <w:rFonts w:ascii="Arial" w:hAnsi="Arial" w:cs="Arial"/>
                <w:sz w:val="22"/>
                <w:szCs w:val="22"/>
                <w:lang w:val="en-GB"/>
              </w:rPr>
              <w:lastRenderedPageBreak/>
              <w:t>i</w:t>
            </w:r>
            <w:r w:rsidRPr="00B04299">
              <w:rPr>
                <w:rFonts w:ascii="Arial" w:hAnsi="Arial" w:cs="Arial"/>
                <w:sz w:val="22"/>
                <w:szCs w:val="22"/>
                <w:lang w:val="en-GB"/>
              </w:rPr>
              <w:t xml:space="preserve">dentification of </w:t>
            </w:r>
            <w:r w:rsidRPr="00495ECC">
              <w:rPr>
                <w:rFonts w:ascii="Arial" w:hAnsi="Arial" w:cs="Arial"/>
                <w:sz w:val="22"/>
                <w:szCs w:val="22"/>
              </w:rPr>
              <w:t>family violence</w:t>
            </w:r>
            <w:r w:rsidRPr="00B04299">
              <w:rPr>
                <w:rFonts w:ascii="Arial" w:hAnsi="Arial" w:cs="Arial"/>
                <w:sz w:val="22"/>
                <w:szCs w:val="22"/>
                <w:lang w:val="en-GB"/>
              </w:rPr>
              <w:t xml:space="preserve"> risk </w:t>
            </w:r>
            <w:r>
              <w:rPr>
                <w:rFonts w:ascii="Arial" w:hAnsi="Arial" w:cs="Arial"/>
                <w:sz w:val="22"/>
                <w:szCs w:val="22"/>
                <w:lang w:val="en-GB"/>
              </w:rPr>
              <w:t xml:space="preserve">and response options </w:t>
            </w:r>
            <w:r w:rsidRPr="00B04299">
              <w:rPr>
                <w:rFonts w:ascii="Arial" w:hAnsi="Arial" w:cs="Arial"/>
                <w:sz w:val="22"/>
                <w:szCs w:val="22"/>
                <w:lang w:val="en-GB"/>
              </w:rPr>
              <w:t xml:space="preserve">with </w:t>
            </w:r>
            <w:r>
              <w:rPr>
                <w:rFonts w:ascii="Arial" w:hAnsi="Arial" w:cs="Arial"/>
                <w:sz w:val="22"/>
                <w:szCs w:val="22"/>
                <w:lang w:val="en-GB"/>
              </w:rPr>
              <w:t>a</w:t>
            </w:r>
            <w:r w:rsidRPr="00B04299">
              <w:rPr>
                <w:rFonts w:ascii="Arial" w:hAnsi="Arial" w:cs="Arial"/>
                <w:sz w:val="22"/>
                <w:szCs w:val="22"/>
                <w:lang w:val="en-GB"/>
              </w:rPr>
              <w:t>dult</w:t>
            </w:r>
            <w:r>
              <w:rPr>
                <w:rFonts w:ascii="Arial" w:hAnsi="Arial" w:cs="Arial"/>
                <w:sz w:val="22"/>
                <w:szCs w:val="22"/>
                <w:lang w:val="en-GB"/>
              </w:rPr>
              <w:t>s</w:t>
            </w:r>
            <w:r w:rsidRPr="00B04299">
              <w:rPr>
                <w:rFonts w:ascii="Arial" w:hAnsi="Arial" w:cs="Arial"/>
                <w:sz w:val="22"/>
                <w:szCs w:val="22"/>
                <w:lang w:val="en-GB"/>
              </w:rPr>
              <w:t xml:space="preserve"> using family violence</w:t>
            </w:r>
          </w:p>
          <w:p w14:paraId="72FF451B" w14:textId="5AC54481" w:rsidR="00E43E19" w:rsidRPr="00495ECC" w:rsidRDefault="00E43E19" w:rsidP="00E43E19">
            <w:pPr>
              <w:pStyle w:val="ListParagraph"/>
              <w:numPr>
                <w:ilvl w:val="1"/>
                <w:numId w:val="32"/>
              </w:numPr>
              <w:rPr>
                <w:rFonts w:ascii="Arial" w:hAnsi="Arial" w:cs="Arial"/>
                <w:sz w:val="22"/>
                <w:szCs w:val="22"/>
                <w:lang w:val="en-GB"/>
              </w:rPr>
            </w:pPr>
            <w:r w:rsidRPr="00495ECC">
              <w:rPr>
                <w:rFonts w:ascii="Arial" w:hAnsi="Arial" w:cs="Arial"/>
                <w:sz w:val="22"/>
                <w:szCs w:val="22"/>
                <w:lang w:val="en-GB"/>
              </w:rPr>
              <w:t>when and how to ask questions safely to identify family violence using the MARAM</w:t>
            </w:r>
            <w:r w:rsidR="00407D98" w:rsidRPr="00495ECC">
              <w:rPr>
                <w:rFonts w:ascii="Arial" w:hAnsi="Arial" w:cs="Arial"/>
                <w:sz w:val="22"/>
                <w:szCs w:val="22"/>
                <w:lang w:val="en-GB"/>
              </w:rPr>
              <w:t xml:space="preserve"> practice guida</w:t>
            </w:r>
            <w:r w:rsidRPr="00495ECC">
              <w:rPr>
                <w:rFonts w:ascii="Arial" w:hAnsi="Arial" w:cs="Arial"/>
                <w:sz w:val="22"/>
                <w:szCs w:val="22"/>
                <w:lang w:val="en-GB"/>
              </w:rPr>
              <w:t>nce and Identification Tools</w:t>
            </w:r>
          </w:p>
          <w:p w14:paraId="460B06D5" w14:textId="52949772" w:rsidR="00E43E19" w:rsidRPr="00495ECC" w:rsidRDefault="00E43E19" w:rsidP="00E43E19">
            <w:pPr>
              <w:numPr>
                <w:ilvl w:val="1"/>
                <w:numId w:val="32"/>
              </w:numPr>
              <w:spacing w:before="120" w:after="120" w:line="276" w:lineRule="auto"/>
              <w:rPr>
                <w:rFonts w:ascii="Arial" w:hAnsi="Arial" w:cs="Arial"/>
                <w:sz w:val="22"/>
                <w:szCs w:val="22"/>
                <w:lang w:val="en-GB"/>
              </w:rPr>
            </w:pPr>
            <w:r w:rsidRPr="00495ECC">
              <w:rPr>
                <w:rFonts w:ascii="Arial" w:hAnsi="Arial" w:cs="Arial"/>
                <w:sz w:val="22"/>
                <w:szCs w:val="22"/>
                <w:lang w:val="en-GB"/>
              </w:rPr>
              <w:t>use an</w:t>
            </w:r>
            <w:r w:rsidRPr="00495ECC">
              <w:rPr>
                <w:rFonts w:ascii="Arial" w:hAnsi="Arial" w:cs="Arial"/>
                <w:sz w:val="22"/>
                <w:szCs w:val="22"/>
              </w:rPr>
              <w:t xml:space="preserve">d purpose of </w:t>
            </w:r>
            <w:r w:rsidRPr="00495ECC">
              <w:rPr>
                <w:rFonts w:ascii="Arial" w:hAnsi="Arial" w:cs="Arial"/>
                <w:sz w:val="22"/>
                <w:szCs w:val="22"/>
                <w:lang w:val="en-GB"/>
              </w:rPr>
              <w:t xml:space="preserve">MARAM </w:t>
            </w:r>
            <w:r w:rsidR="00407D98" w:rsidRPr="00495ECC">
              <w:rPr>
                <w:rFonts w:ascii="Arial" w:hAnsi="Arial" w:cs="Arial"/>
                <w:sz w:val="22"/>
                <w:szCs w:val="22"/>
                <w:lang w:val="en-GB"/>
              </w:rPr>
              <w:t>Identification Tool</w:t>
            </w:r>
            <w:r w:rsidRPr="00495ECC">
              <w:rPr>
                <w:rFonts w:ascii="Arial" w:hAnsi="Arial" w:cs="Arial"/>
                <w:sz w:val="22"/>
                <w:szCs w:val="22"/>
                <w:lang w:val="en-GB"/>
              </w:rPr>
              <w:t xml:space="preserve">s and resources that are appropriate to the individual </w:t>
            </w:r>
          </w:p>
          <w:p w14:paraId="3011F41E" w14:textId="77777777" w:rsidR="00E43E19" w:rsidRPr="00495ECC" w:rsidRDefault="00E43E19" w:rsidP="00E43E19">
            <w:pPr>
              <w:numPr>
                <w:ilvl w:val="1"/>
                <w:numId w:val="32"/>
              </w:numPr>
              <w:spacing w:before="120" w:after="120" w:line="276" w:lineRule="auto"/>
              <w:rPr>
                <w:rFonts w:ascii="Arial" w:hAnsi="Arial" w:cs="Arial"/>
                <w:sz w:val="22"/>
                <w:szCs w:val="22"/>
              </w:rPr>
            </w:pPr>
            <w:r w:rsidRPr="00495ECC">
              <w:rPr>
                <w:rFonts w:ascii="Arial" w:hAnsi="Arial" w:cs="Arial"/>
                <w:sz w:val="22"/>
                <w:szCs w:val="22"/>
              </w:rPr>
              <w:t>warm referrals, information sharing and secondary consultation</w:t>
            </w:r>
          </w:p>
          <w:p w14:paraId="3BCEFB77" w14:textId="77777777" w:rsidR="00E43E19" w:rsidRDefault="00E43E19" w:rsidP="00E43E19">
            <w:pPr>
              <w:numPr>
                <w:ilvl w:val="1"/>
                <w:numId w:val="32"/>
              </w:numPr>
              <w:spacing w:before="120" w:after="120" w:line="276" w:lineRule="auto"/>
              <w:rPr>
                <w:rFonts w:ascii="Arial" w:hAnsi="Arial" w:cs="Arial"/>
                <w:sz w:val="22"/>
                <w:szCs w:val="22"/>
              </w:rPr>
            </w:pPr>
            <w:r w:rsidRPr="00B04299">
              <w:rPr>
                <w:rFonts w:ascii="Arial" w:hAnsi="Arial" w:cs="Arial"/>
                <w:sz w:val="22"/>
                <w:szCs w:val="22"/>
              </w:rPr>
              <w:t>collaboration for ongoing risk assessment and management</w:t>
            </w:r>
          </w:p>
          <w:p w14:paraId="0E91D289" w14:textId="77777777" w:rsidR="00E43E19" w:rsidRPr="00C9617C" w:rsidRDefault="00E43E19" w:rsidP="00E43E19">
            <w:pPr>
              <w:pStyle w:val="ListParagraph"/>
              <w:numPr>
                <w:ilvl w:val="1"/>
                <w:numId w:val="32"/>
              </w:numPr>
              <w:spacing w:before="120" w:after="120" w:line="276" w:lineRule="auto"/>
              <w:rPr>
                <w:rFonts w:ascii="Arial" w:hAnsi="Arial" w:cs="Arial"/>
                <w:sz w:val="22"/>
                <w:szCs w:val="22"/>
              </w:rPr>
            </w:pPr>
            <w:r w:rsidRPr="00C9617C">
              <w:rPr>
                <w:rFonts w:ascii="Arial" w:hAnsi="Arial" w:cs="Arial"/>
                <w:sz w:val="22"/>
                <w:szCs w:val="22"/>
              </w:rPr>
              <w:t>what constitutes risk-relevant information</w:t>
            </w:r>
          </w:p>
          <w:p w14:paraId="0B467E21" w14:textId="77777777" w:rsidR="00E43E19" w:rsidRPr="00B04299" w:rsidRDefault="00E43E19" w:rsidP="00E43E19">
            <w:pPr>
              <w:numPr>
                <w:ilvl w:val="1"/>
                <w:numId w:val="32"/>
              </w:numPr>
              <w:spacing w:before="120" w:after="120" w:line="276" w:lineRule="auto"/>
              <w:rPr>
                <w:rFonts w:ascii="Arial" w:hAnsi="Arial" w:cs="Arial"/>
                <w:bCs/>
                <w:sz w:val="22"/>
                <w:szCs w:val="22"/>
                <w:lang w:val="en-GB"/>
              </w:rPr>
            </w:pPr>
            <w:r>
              <w:rPr>
                <w:rFonts w:ascii="Arial" w:hAnsi="Arial" w:cs="Arial"/>
                <w:sz w:val="22"/>
                <w:szCs w:val="22"/>
              </w:rPr>
              <w:t xml:space="preserve">MARAM Framework’s </w:t>
            </w:r>
            <w:r w:rsidRPr="00B04299">
              <w:rPr>
                <w:rFonts w:ascii="Arial" w:hAnsi="Arial" w:cs="Arial"/>
                <w:sz w:val="22"/>
                <w:szCs w:val="22"/>
              </w:rPr>
              <w:t xml:space="preserve">model of Structured </w:t>
            </w:r>
            <w:r>
              <w:rPr>
                <w:rFonts w:ascii="Arial" w:hAnsi="Arial" w:cs="Arial"/>
                <w:sz w:val="22"/>
                <w:szCs w:val="22"/>
              </w:rPr>
              <w:t>Professional</w:t>
            </w:r>
            <w:r w:rsidRPr="00B04299">
              <w:rPr>
                <w:rFonts w:ascii="Arial" w:hAnsi="Arial" w:cs="Arial"/>
                <w:bCs/>
                <w:sz w:val="22"/>
                <w:szCs w:val="22"/>
                <w:lang w:val="en-GB"/>
              </w:rPr>
              <w:t xml:space="preserve"> Judgement</w:t>
            </w:r>
            <w:r>
              <w:rPr>
                <w:rFonts w:ascii="Arial" w:hAnsi="Arial" w:cs="Arial"/>
                <w:bCs/>
                <w:sz w:val="22"/>
                <w:szCs w:val="22"/>
                <w:lang w:val="en-GB"/>
              </w:rPr>
              <w:t xml:space="preserve">, including an understanding of how it is applied in practice to support </w:t>
            </w:r>
            <w:r w:rsidRPr="003F5E6C">
              <w:rPr>
                <w:rFonts w:ascii="Arial" w:hAnsi="Arial" w:cs="Arial"/>
                <w:bCs/>
                <w:sz w:val="22"/>
                <w:szCs w:val="22"/>
                <w:lang w:val="en-GB"/>
              </w:rPr>
              <w:t>family violence identification and response</w:t>
            </w:r>
          </w:p>
          <w:p w14:paraId="4961A016" w14:textId="77777777" w:rsidR="00E43E19" w:rsidRDefault="00E43E19" w:rsidP="00E43E19">
            <w:pPr>
              <w:numPr>
                <w:ilvl w:val="1"/>
                <w:numId w:val="32"/>
              </w:numPr>
              <w:spacing w:before="120" w:after="120" w:line="276" w:lineRule="auto"/>
              <w:rPr>
                <w:rFonts w:ascii="Arial" w:hAnsi="Arial" w:cs="Arial"/>
                <w:sz w:val="22"/>
                <w:szCs w:val="22"/>
                <w:lang w:val="en-GB"/>
              </w:rPr>
            </w:pPr>
            <w:r>
              <w:rPr>
                <w:rFonts w:ascii="Arial" w:hAnsi="Arial" w:cs="Arial"/>
                <w:sz w:val="22"/>
                <w:szCs w:val="22"/>
                <w:lang w:val="en-GB"/>
              </w:rPr>
              <w:t xml:space="preserve">intersectionality and intersectional analysis </w:t>
            </w:r>
          </w:p>
          <w:p w14:paraId="4147569E" w14:textId="77777777" w:rsidR="00E43E19" w:rsidRPr="007F622F" w:rsidRDefault="00E43E19" w:rsidP="00E43E19">
            <w:pPr>
              <w:numPr>
                <w:ilvl w:val="0"/>
                <w:numId w:val="32"/>
              </w:numPr>
              <w:spacing w:before="120" w:after="120" w:line="276" w:lineRule="auto"/>
              <w:rPr>
                <w:rFonts w:ascii="Arial" w:hAnsi="Arial" w:cs="Arial"/>
                <w:sz w:val="22"/>
                <w:szCs w:val="22"/>
                <w:lang w:val="en-GB"/>
              </w:rPr>
            </w:pPr>
            <w:r w:rsidRPr="00495ECC">
              <w:rPr>
                <w:rFonts w:ascii="Arial" w:hAnsi="Arial" w:cs="Arial"/>
                <w:sz w:val="22"/>
                <w:szCs w:val="22"/>
                <w:lang w:val="en-GB"/>
              </w:rPr>
              <w:t>Concepts, n</w:t>
            </w:r>
            <w:r w:rsidRPr="007F622F">
              <w:rPr>
                <w:rFonts w:ascii="Arial" w:hAnsi="Arial" w:cs="Arial"/>
                <w:sz w:val="22"/>
                <w:szCs w:val="22"/>
                <w:lang w:val="en-GB"/>
              </w:rPr>
              <w:t>ature and dynamics of family violence, including:</w:t>
            </w:r>
          </w:p>
          <w:p w14:paraId="68D2B114" w14:textId="77777777" w:rsidR="00E43E19" w:rsidRDefault="00E43E19" w:rsidP="00E43E19">
            <w:pPr>
              <w:numPr>
                <w:ilvl w:val="1"/>
                <w:numId w:val="32"/>
              </w:numPr>
              <w:spacing w:before="120" w:after="120" w:line="276" w:lineRule="auto"/>
              <w:rPr>
                <w:rFonts w:ascii="Arial" w:hAnsi="Arial" w:cs="Arial"/>
                <w:sz w:val="22"/>
                <w:szCs w:val="22"/>
                <w:lang w:val="en-GB"/>
              </w:rPr>
            </w:pPr>
            <w:r w:rsidRPr="007F622F">
              <w:rPr>
                <w:rFonts w:ascii="Arial" w:hAnsi="Arial" w:cs="Arial"/>
                <w:sz w:val="22"/>
                <w:szCs w:val="22"/>
                <w:lang w:val="en-GB"/>
              </w:rPr>
              <w:t xml:space="preserve">forms of family violence as defined in section 5 of the </w:t>
            </w:r>
            <w:r w:rsidRPr="007F622F">
              <w:rPr>
                <w:rFonts w:ascii="Arial" w:hAnsi="Arial" w:cs="Arial"/>
                <w:i/>
                <w:sz w:val="22"/>
                <w:szCs w:val="22"/>
                <w:lang w:val="en-GB"/>
              </w:rPr>
              <w:t>Family Violence Protection Act</w:t>
            </w:r>
            <w:r w:rsidRPr="007F622F">
              <w:rPr>
                <w:rFonts w:ascii="Arial" w:hAnsi="Arial" w:cs="Arial"/>
                <w:sz w:val="22"/>
                <w:szCs w:val="22"/>
                <w:lang w:val="en-GB"/>
              </w:rPr>
              <w:t xml:space="preserve"> (2008)</w:t>
            </w:r>
          </w:p>
          <w:p w14:paraId="75E0499E" w14:textId="77777777" w:rsidR="00E43E19" w:rsidRPr="007F622F" w:rsidRDefault="00E43E19" w:rsidP="00E43E19">
            <w:pPr>
              <w:numPr>
                <w:ilvl w:val="1"/>
                <w:numId w:val="32"/>
              </w:numPr>
              <w:spacing w:before="120" w:after="120" w:line="276" w:lineRule="auto"/>
              <w:rPr>
                <w:rFonts w:ascii="Arial" w:hAnsi="Arial" w:cs="Arial"/>
                <w:sz w:val="22"/>
                <w:szCs w:val="22"/>
                <w:lang w:val="en-GB"/>
              </w:rPr>
            </w:pPr>
            <w:r w:rsidRPr="007F622F">
              <w:rPr>
                <w:rFonts w:ascii="Arial" w:hAnsi="Arial" w:cs="Arial"/>
                <w:sz w:val="22"/>
                <w:szCs w:val="22"/>
                <w:lang w:val="en-GB"/>
              </w:rPr>
              <w:t xml:space="preserve">definition of family violence and understanding of family within Aboriginal communities, as defined by </w:t>
            </w:r>
            <w:r w:rsidRPr="007F622F">
              <w:rPr>
                <w:rFonts w:ascii="Arial" w:hAnsi="Arial" w:cs="Arial"/>
                <w:i/>
                <w:sz w:val="22"/>
                <w:szCs w:val="22"/>
                <w:lang w:val="en-GB"/>
              </w:rPr>
              <w:t xml:space="preserve">Dhelk Dja: Safe Our Way: Strong Culture, Strong Peoples, Strong Families </w:t>
            </w:r>
          </w:p>
          <w:p w14:paraId="38752E2E" w14:textId="283586C6" w:rsidR="00E43E19" w:rsidRPr="00263354" w:rsidRDefault="00E43E19" w:rsidP="00407D98">
            <w:pPr>
              <w:numPr>
                <w:ilvl w:val="1"/>
                <w:numId w:val="32"/>
              </w:numPr>
              <w:spacing w:before="120" w:after="120" w:line="276" w:lineRule="auto"/>
              <w:rPr>
                <w:rFonts w:ascii="Arial" w:hAnsi="Arial" w:cs="Arial"/>
                <w:sz w:val="22"/>
                <w:szCs w:val="22"/>
                <w:lang w:val="en-GB"/>
              </w:rPr>
            </w:pPr>
            <w:r w:rsidRPr="002D4DD8">
              <w:rPr>
                <w:rFonts w:ascii="Arial" w:hAnsi="Arial" w:cs="Arial"/>
                <w:sz w:val="22"/>
                <w:szCs w:val="22"/>
                <w:lang w:val="en-GB"/>
              </w:rPr>
              <w:t>observable signs, indicators, common presentations, narratives and behaviours</w:t>
            </w:r>
            <w:r w:rsidR="00407D98">
              <w:rPr>
                <w:rFonts w:ascii="Arial" w:hAnsi="Arial" w:cs="Arial"/>
                <w:sz w:val="22"/>
                <w:szCs w:val="22"/>
                <w:lang w:val="en-GB"/>
              </w:rPr>
              <w:t xml:space="preserve"> that relate to </w:t>
            </w:r>
            <w:r w:rsidR="00407D98" w:rsidRPr="00407D98">
              <w:rPr>
                <w:rFonts w:ascii="Arial" w:hAnsi="Arial" w:cs="Arial"/>
                <w:sz w:val="22"/>
                <w:szCs w:val="22"/>
                <w:lang w:val="en-GB"/>
              </w:rPr>
              <w:t xml:space="preserve">a </w:t>
            </w:r>
            <w:r w:rsidR="00407D98">
              <w:rPr>
                <w:rFonts w:ascii="Arial" w:hAnsi="Arial" w:cs="Arial"/>
                <w:sz w:val="22"/>
                <w:szCs w:val="22"/>
                <w:lang w:val="en-GB"/>
              </w:rPr>
              <w:t xml:space="preserve">wide </w:t>
            </w:r>
            <w:r w:rsidR="00407D98" w:rsidRPr="00407D98">
              <w:rPr>
                <w:rFonts w:ascii="Arial" w:hAnsi="Arial" w:cs="Arial"/>
                <w:sz w:val="22"/>
                <w:szCs w:val="22"/>
                <w:lang w:val="en-GB"/>
              </w:rPr>
              <w:t>range of relationship types, identities, and communities</w:t>
            </w:r>
            <w:r w:rsidR="00407D98">
              <w:rPr>
                <w:rFonts w:ascii="Arial" w:hAnsi="Arial" w:cs="Arial"/>
                <w:sz w:val="22"/>
                <w:szCs w:val="22"/>
                <w:lang w:val="en-GB"/>
              </w:rPr>
              <w:t xml:space="preserve"> (</w:t>
            </w:r>
            <w:r w:rsidR="00407D98" w:rsidRPr="00407D98">
              <w:rPr>
                <w:rFonts w:ascii="Arial" w:hAnsi="Arial" w:cs="Arial"/>
                <w:sz w:val="22"/>
                <w:szCs w:val="22"/>
                <w:lang w:val="en-GB"/>
              </w:rPr>
              <w:t>including Aboriginal people and people from diverse communities</w:t>
            </w:r>
            <w:r w:rsidR="00407D98">
              <w:rPr>
                <w:rFonts w:ascii="Arial" w:hAnsi="Arial" w:cs="Arial"/>
                <w:sz w:val="22"/>
                <w:szCs w:val="22"/>
                <w:lang w:val="en-GB"/>
              </w:rPr>
              <w:t>)</w:t>
            </w:r>
            <w:r w:rsidRPr="00263354">
              <w:rPr>
                <w:rFonts w:ascii="Arial" w:hAnsi="Arial" w:cs="Arial"/>
                <w:sz w:val="22"/>
                <w:szCs w:val="22"/>
                <w:lang w:val="en-GB"/>
              </w:rPr>
              <w:t xml:space="preserve"> that indicate: </w:t>
            </w:r>
          </w:p>
          <w:p w14:paraId="02797740" w14:textId="77777777" w:rsidR="00E43E19" w:rsidRPr="00263354" w:rsidRDefault="00E43E19" w:rsidP="00E43E19">
            <w:pPr>
              <w:pStyle w:val="ListBullet2sectionB"/>
              <w:ind w:left="1800"/>
            </w:pPr>
            <w:r w:rsidRPr="00263354">
              <w:t>current experience of family violence</w:t>
            </w:r>
          </w:p>
          <w:p w14:paraId="08E0923E" w14:textId="77777777" w:rsidR="00E43E19" w:rsidRPr="00263354" w:rsidRDefault="00E43E19" w:rsidP="00E43E19">
            <w:pPr>
              <w:pStyle w:val="ListBullet2sectionB"/>
              <w:ind w:left="1800"/>
            </w:pPr>
            <w:proofErr w:type="gramStart"/>
            <w:r w:rsidRPr="00263354">
              <w:t>past experience</w:t>
            </w:r>
            <w:proofErr w:type="gramEnd"/>
            <w:r w:rsidRPr="00263354">
              <w:t xml:space="preserve"> of family violence</w:t>
            </w:r>
          </w:p>
          <w:p w14:paraId="2A570CA6" w14:textId="77777777" w:rsidR="00E43E19" w:rsidRPr="00263354" w:rsidRDefault="00E43E19" w:rsidP="00E43E19">
            <w:pPr>
              <w:pStyle w:val="ListBullet2sectionB"/>
              <w:ind w:left="1800"/>
            </w:pPr>
            <w:r w:rsidRPr="00263354">
              <w:t>current use of family violence</w:t>
            </w:r>
          </w:p>
          <w:p w14:paraId="688D08A5" w14:textId="77777777" w:rsidR="00E43E19" w:rsidRDefault="00E43E19" w:rsidP="00E43E19">
            <w:pPr>
              <w:pStyle w:val="ListBullet2sectionB"/>
              <w:ind w:left="1800"/>
            </w:pPr>
            <w:r w:rsidRPr="00263354">
              <w:t>past use of family violence</w:t>
            </w:r>
          </w:p>
          <w:p w14:paraId="0591966C" w14:textId="5751EDA7" w:rsidR="00E43E19" w:rsidRPr="00DB543F" w:rsidRDefault="00E43E19" w:rsidP="00E43E19">
            <w:pPr>
              <w:pStyle w:val="ListParagraph"/>
              <w:numPr>
                <w:ilvl w:val="1"/>
                <w:numId w:val="32"/>
              </w:numPr>
              <w:rPr>
                <w:rFonts w:ascii="Arial" w:hAnsi="Arial" w:cs="Arial"/>
                <w:sz w:val="22"/>
                <w:szCs w:val="22"/>
                <w:lang w:val="en-GB"/>
              </w:rPr>
            </w:pPr>
            <w:r>
              <w:rPr>
                <w:rFonts w:ascii="Arial" w:hAnsi="Arial" w:cs="Arial"/>
                <w:sz w:val="22"/>
                <w:szCs w:val="22"/>
                <w:lang w:val="en-GB"/>
              </w:rPr>
              <w:t>e</w:t>
            </w:r>
            <w:r w:rsidRPr="00DB543F">
              <w:rPr>
                <w:rFonts w:ascii="Arial" w:hAnsi="Arial" w:cs="Arial"/>
                <w:sz w:val="22"/>
                <w:szCs w:val="22"/>
                <w:lang w:val="en-GB"/>
              </w:rPr>
              <w:t>xperiences of family violence across a wide range of relationship types, identities, and communities</w:t>
            </w:r>
            <w:r w:rsidR="00407D98">
              <w:rPr>
                <w:rFonts w:ascii="Arial" w:hAnsi="Arial" w:cs="Arial"/>
                <w:sz w:val="22"/>
                <w:szCs w:val="22"/>
                <w:lang w:val="en-GB"/>
              </w:rPr>
              <w:t xml:space="preserve"> (</w:t>
            </w:r>
            <w:r w:rsidRPr="00DB543F">
              <w:rPr>
                <w:rFonts w:ascii="Arial" w:hAnsi="Arial" w:cs="Arial"/>
                <w:sz w:val="22"/>
                <w:szCs w:val="22"/>
                <w:lang w:val="en-GB"/>
              </w:rPr>
              <w:t xml:space="preserve">including Aboriginal </w:t>
            </w:r>
            <w:r>
              <w:rPr>
                <w:rFonts w:ascii="Arial" w:hAnsi="Arial" w:cs="Arial"/>
                <w:sz w:val="22"/>
                <w:szCs w:val="22"/>
                <w:lang w:val="en-GB"/>
              </w:rPr>
              <w:t>people and</w:t>
            </w:r>
            <w:r w:rsidRPr="00DB543F">
              <w:rPr>
                <w:rFonts w:ascii="Arial" w:hAnsi="Arial" w:cs="Arial"/>
                <w:sz w:val="22"/>
                <w:szCs w:val="22"/>
                <w:lang w:val="en-GB"/>
              </w:rPr>
              <w:t xml:space="preserve"> </w:t>
            </w:r>
            <w:r>
              <w:rPr>
                <w:rFonts w:ascii="Arial" w:hAnsi="Arial" w:cs="Arial"/>
                <w:sz w:val="22"/>
                <w:szCs w:val="22"/>
                <w:lang w:val="en-GB"/>
              </w:rPr>
              <w:t xml:space="preserve">people from </w:t>
            </w:r>
            <w:r w:rsidRPr="00DB543F">
              <w:rPr>
                <w:rFonts w:ascii="Arial" w:hAnsi="Arial" w:cs="Arial"/>
                <w:sz w:val="22"/>
                <w:szCs w:val="22"/>
                <w:lang w:val="en-GB"/>
              </w:rPr>
              <w:t>diverse communities</w:t>
            </w:r>
            <w:r w:rsidR="00407D98">
              <w:rPr>
                <w:rFonts w:ascii="Arial" w:hAnsi="Arial" w:cs="Arial"/>
                <w:sz w:val="22"/>
                <w:szCs w:val="22"/>
                <w:lang w:val="en-GB"/>
              </w:rPr>
              <w:t>)</w:t>
            </w:r>
          </w:p>
          <w:p w14:paraId="3D445B64" w14:textId="77777777" w:rsidR="00E43E19" w:rsidRPr="00A25ACB" w:rsidRDefault="00E43E19" w:rsidP="00E43E19">
            <w:pPr>
              <w:numPr>
                <w:ilvl w:val="1"/>
                <w:numId w:val="32"/>
              </w:numPr>
              <w:spacing w:before="120" w:after="120" w:line="276" w:lineRule="auto"/>
              <w:rPr>
                <w:rFonts w:ascii="Arial" w:hAnsi="Arial" w:cs="Arial"/>
                <w:sz w:val="22"/>
                <w:szCs w:val="22"/>
                <w:lang w:val="en-GB"/>
              </w:rPr>
            </w:pPr>
            <w:r w:rsidRPr="00547689">
              <w:rPr>
                <w:rFonts w:ascii="Arial" w:hAnsi="Arial" w:cs="Arial"/>
                <w:sz w:val="22"/>
                <w:szCs w:val="22"/>
                <w:lang w:val="en-GB"/>
              </w:rPr>
              <w:t>victim survivors are not responsible for family violence, their self</w:t>
            </w:r>
            <w:r>
              <w:rPr>
                <w:rFonts w:ascii="Arial" w:hAnsi="Arial" w:cs="Arial"/>
                <w:sz w:val="22"/>
                <w:szCs w:val="22"/>
                <w:lang w:val="en-GB"/>
              </w:rPr>
              <w:t>-</w:t>
            </w:r>
            <w:r w:rsidRPr="00547689">
              <w:rPr>
                <w:rFonts w:ascii="Arial" w:hAnsi="Arial" w:cs="Arial"/>
                <w:sz w:val="22"/>
                <w:szCs w:val="22"/>
                <w:lang w:val="en-GB"/>
              </w:rPr>
              <w:t xml:space="preserve">assessment of risk is </w:t>
            </w:r>
            <w:r w:rsidRPr="00A25ACB">
              <w:rPr>
                <w:rFonts w:ascii="Arial" w:hAnsi="Arial" w:cs="Arial"/>
                <w:sz w:val="22"/>
                <w:szCs w:val="22"/>
                <w:lang w:val="en-GB"/>
              </w:rPr>
              <w:t>central, and their safety decisions need to be respected</w:t>
            </w:r>
          </w:p>
          <w:p w14:paraId="0C2D7B8A" w14:textId="77777777" w:rsidR="00E43E19" w:rsidRPr="00A25ACB" w:rsidRDefault="00E43E19" w:rsidP="00E43E19">
            <w:pPr>
              <w:pStyle w:val="ListParagraph"/>
              <w:numPr>
                <w:ilvl w:val="1"/>
                <w:numId w:val="32"/>
              </w:numPr>
              <w:spacing w:before="120" w:after="120" w:line="276" w:lineRule="auto"/>
              <w:rPr>
                <w:rFonts w:ascii="Arial" w:hAnsi="Arial" w:cs="Arial"/>
                <w:sz w:val="22"/>
                <w:szCs w:val="22"/>
                <w:lang w:val="en-GB"/>
              </w:rPr>
            </w:pPr>
            <w:r w:rsidRPr="00A25ACB">
              <w:rPr>
                <w:rFonts w:ascii="Arial" w:hAnsi="Arial" w:cs="Arial"/>
                <w:sz w:val="22"/>
                <w:szCs w:val="22"/>
                <w:lang w:val="en-GB"/>
              </w:rPr>
              <w:t>harmful social norms and beliefs that support and validate sexual violence and family violence</w:t>
            </w:r>
          </w:p>
          <w:p w14:paraId="47E910C3" w14:textId="77777777" w:rsidR="00E43E19" w:rsidRPr="00A25ACB" w:rsidRDefault="00E43E19" w:rsidP="00E43E19">
            <w:pPr>
              <w:numPr>
                <w:ilvl w:val="1"/>
                <w:numId w:val="32"/>
              </w:numPr>
              <w:spacing w:before="120" w:after="120" w:line="276" w:lineRule="auto"/>
              <w:rPr>
                <w:rFonts w:ascii="Arial" w:hAnsi="Arial" w:cs="Arial"/>
                <w:sz w:val="22"/>
                <w:szCs w:val="22"/>
                <w:lang w:val="en-GB"/>
              </w:rPr>
            </w:pPr>
            <w:r w:rsidRPr="00A25ACB">
              <w:rPr>
                <w:rFonts w:ascii="Arial" w:hAnsi="Arial" w:cs="Arial"/>
                <w:sz w:val="22"/>
                <w:szCs w:val="22"/>
                <w:lang w:val="en-GB"/>
              </w:rPr>
              <w:t>adults using family violence narratives and behaviours, including:</w:t>
            </w:r>
          </w:p>
          <w:p w14:paraId="5334D914" w14:textId="77777777" w:rsidR="00E43E19" w:rsidRPr="00A25ACB" w:rsidRDefault="00E43E19" w:rsidP="00E43E19">
            <w:pPr>
              <w:pStyle w:val="ListBullet2sectionB"/>
              <w:ind w:left="1831"/>
            </w:pPr>
            <w:r w:rsidRPr="00A25ACB">
              <w:t>common attitudes that indicate support for use of family violence behaviours including denying, minimising, justifying and blaming/externalising of responsibility</w:t>
            </w:r>
          </w:p>
          <w:p w14:paraId="2D78B36D" w14:textId="77777777" w:rsidR="00E43E19" w:rsidRPr="00A25ACB" w:rsidRDefault="00E43E19" w:rsidP="00E43E19">
            <w:pPr>
              <w:pStyle w:val="ListBullet2sectionB"/>
              <w:ind w:left="1831"/>
              <w:rPr>
                <w:rFonts w:cs="Times New Roman"/>
                <w:szCs w:val="24"/>
                <w:lang w:val="en-AU"/>
              </w:rPr>
            </w:pPr>
            <w:r w:rsidRPr="00A25ACB">
              <w:lastRenderedPageBreak/>
              <w:t>a basic understanding of the common emotions and thought patterns in relation to the use of violence and engagement with the service</w:t>
            </w:r>
          </w:p>
          <w:p w14:paraId="0A882A4D" w14:textId="77777777" w:rsidR="00E43E19" w:rsidRPr="00547689" w:rsidRDefault="00E43E19" w:rsidP="00E43E19">
            <w:pPr>
              <w:pStyle w:val="ListBullet2sectionB"/>
              <w:ind w:left="1831"/>
            </w:pPr>
            <w:r w:rsidRPr="00A25ACB">
              <w:t>observable narratives and behaviours that indicate or</w:t>
            </w:r>
            <w:r w:rsidRPr="00547689">
              <w:t xml:space="preserve"> disclose use of family violence</w:t>
            </w:r>
          </w:p>
          <w:p w14:paraId="7D630AF0" w14:textId="77777777" w:rsidR="00E43E19" w:rsidRPr="00787414" w:rsidRDefault="00E43E19" w:rsidP="00E43E19">
            <w:pPr>
              <w:pStyle w:val="ListParagraph"/>
              <w:numPr>
                <w:ilvl w:val="1"/>
                <w:numId w:val="32"/>
              </w:numPr>
              <w:spacing w:before="120" w:after="120" w:line="276" w:lineRule="auto"/>
              <w:rPr>
                <w:rFonts w:ascii="Arial" w:hAnsi="Arial" w:cs="Arial"/>
                <w:sz w:val="22"/>
                <w:szCs w:val="22"/>
                <w:lang w:val="en-GB"/>
              </w:rPr>
            </w:pPr>
            <w:r w:rsidRPr="00787414">
              <w:rPr>
                <w:rFonts w:ascii="Arial" w:hAnsi="Arial" w:cs="Arial"/>
                <w:sz w:val="22"/>
                <w:szCs w:val="22"/>
                <w:lang w:val="en-GB"/>
              </w:rPr>
              <w:t>prevalence of family violence and sexual assault, and their co-occurrence</w:t>
            </w:r>
          </w:p>
          <w:p w14:paraId="5BA7865B" w14:textId="77777777" w:rsidR="00E43E19" w:rsidRPr="00495ECC" w:rsidRDefault="00E43E19" w:rsidP="00E43E19">
            <w:pPr>
              <w:numPr>
                <w:ilvl w:val="1"/>
                <w:numId w:val="32"/>
              </w:numPr>
              <w:spacing w:before="120" w:after="120" w:line="276" w:lineRule="auto"/>
              <w:rPr>
                <w:rFonts w:ascii="Arial" w:hAnsi="Arial" w:cs="Arial"/>
                <w:sz w:val="22"/>
                <w:szCs w:val="22"/>
                <w:lang w:val="en-GB"/>
              </w:rPr>
            </w:pPr>
            <w:r w:rsidRPr="00495ECC">
              <w:rPr>
                <w:rFonts w:ascii="Arial" w:hAnsi="Arial" w:cs="Arial"/>
                <w:sz w:val="22"/>
                <w:szCs w:val="22"/>
                <w:lang w:val="en-GB"/>
              </w:rPr>
              <w:t>gendered nature and drivers of family violence and violence against women and children, including contributing beliefs, attitudes and norms</w:t>
            </w:r>
          </w:p>
          <w:p w14:paraId="44DA43EC" w14:textId="02DD2D36" w:rsidR="00E43E19" w:rsidRPr="009B02E5" w:rsidRDefault="00E43E19" w:rsidP="00E43E19">
            <w:pPr>
              <w:numPr>
                <w:ilvl w:val="1"/>
                <w:numId w:val="32"/>
              </w:numPr>
              <w:spacing w:before="120" w:after="120" w:line="276" w:lineRule="auto"/>
              <w:rPr>
                <w:rFonts w:ascii="Arial" w:hAnsi="Arial" w:cs="Arial"/>
                <w:sz w:val="22"/>
                <w:szCs w:val="22"/>
                <w:lang w:val="en-GB"/>
              </w:rPr>
            </w:pPr>
            <w:r w:rsidRPr="00495ECC">
              <w:rPr>
                <w:rFonts w:ascii="Arial" w:hAnsi="Arial" w:cs="Arial"/>
                <w:sz w:val="22"/>
                <w:szCs w:val="22"/>
                <w:lang w:val="en-GB"/>
              </w:rPr>
              <w:t xml:space="preserve">potential barriers to disclosure and service access for victim survivors and adults using family violence </w:t>
            </w:r>
            <w:r w:rsidR="00F21CC3">
              <w:rPr>
                <w:rFonts w:ascii="Arial" w:hAnsi="Arial" w:cs="Arial"/>
                <w:sz w:val="22"/>
                <w:szCs w:val="22"/>
                <w:lang w:val="en-GB"/>
              </w:rPr>
              <w:t xml:space="preserve">who are </w:t>
            </w:r>
            <w:r w:rsidRPr="00547689">
              <w:rPr>
                <w:rFonts w:ascii="Arial" w:hAnsi="Arial" w:cs="Arial"/>
                <w:sz w:val="22"/>
                <w:szCs w:val="22"/>
                <w:lang w:val="en-GB"/>
              </w:rPr>
              <w:t>Aboriginal people and people from diverse communities</w:t>
            </w:r>
          </w:p>
          <w:p w14:paraId="046CA009" w14:textId="77777777" w:rsidR="00E43E19" w:rsidRPr="002F11F3" w:rsidRDefault="00E43E19" w:rsidP="00E43E19">
            <w:pPr>
              <w:numPr>
                <w:ilvl w:val="0"/>
                <w:numId w:val="32"/>
              </w:numPr>
              <w:spacing w:before="120" w:after="120" w:line="276" w:lineRule="auto"/>
              <w:rPr>
                <w:rFonts w:ascii="Arial" w:hAnsi="Arial" w:cs="Arial"/>
                <w:sz w:val="22"/>
                <w:szCs w:val="22"/>
                <w:lang w:val="en-GB"/>
              </w:rPr>
            </w:pPr>
            <w:r w:rsidRPr="00495ECC">
              <w:rPr>
                <w:rFonts w:ascii="Arial" w:hAnsi="Arial" w:cs="Arial"/>
                <w:sz w:val="22"/>
                <w:szCs w:val="22"/>
                <w:lang w:val="en-GB"/>
              </w:rPr>
              <w:t>Fa</w:t>
            </w:r>
            <w:r w:rsidRPr="002F11F3">
              <w:rPr>
                <w:rFonts w:ascii="Arial" w:hAnsi="Arial" w:cs="Arial"/>
                <w:sz w:val="22"/>
                <w:szCs w:val="22"/>
                <w:lang w:val="en-GB"/>
              </w:rPr>
              <w:t>mily violence risk and risk factors, including:</w:t>
            </w:r>
          </w:p>
          <w:p w14:paraId="564430F1" w14:textId="77777777" w:rsidR="00E43E19" w:rsidRPr="002F11F3" w:rsidRDefault="00E43E19" w:rsidP="00E43E19">
            <w:pPr>
              <w:numPr>
                <w:ilvl w:val="1"/>
                <w:numId w:val="32"/>
              </w:numPr>
              <w:spacing w:before="120" w:after="120" w:line="276" w:lineRule="auto"/>
              <w:rPr>
                <w:rFonts w:ascii="Arial" w:hAnsi="Arial" w:cs="Arial"/>
                <w:sz w:val="22"/>
                <w:szCs w:val="22"/>
                <w:lang w:val="en-GB"/>
              </w:rPr>
            </w:pPr>
            <w:r w:rsidRPr="002F11F3">
              <w:rPr>
                <w:rFonts w:ascii="Arial" w:hAnsi="Arial" w:cs="Arial"/>
                <w:sz w:val="22"/>
                <w:szCs w:val="22"/>
                <w:lang w:val="en-GB"/>
              </w:rPr>
              <w:t xml:space="preserve">evidence based risk factors and levels of family violence risk </w:t>
            </w:r>
          </w:p>
          <w:p w14:paraId="111665D2" w14:textId="77777777" w:rsidR="00E43E19" w:rsidRPr="00495ECC" w:rsidRDefault="00E43E19" w:rsidP="00E43E19">
            <w:pPr>
              <w:numPr>
                <w:ilvl w:val="1"/>
                <w:numId w:val="32"/>
              </w:numPr>
              <w:spacing w:before="120" w:after="120" w:line="276" w:lineRule="auto"/>
              <w:rPr>
                <w:rFonts w:ascii="Arial" w:hAnsi="Arial" w:cs="Arial"/>
                <w:sz w:val="22"/>
                <w:szCs w:val="22"/>
                <w:lang w:val="en-GB"/>
              </w:rPr>
            </w:pPr>
            <w:r w:rsidRPr="002F11F3">
              <w:rPr>
                <w:rFonts w:ascii="Arial" w:hAnsi="Arial" w:cs="Arial"/>
                <w:sz w:val="22"/>
                <w:szCs w:val="22"/>
                <w:lang w:val="en-GB"/>
              </w:rPr>
              <w:t>d</w:t>
            </w:r>
            <w:r w:rsidRPr="00495ECC">
              <w:rPr>
                <w:rFonts w:ascii="Arial" w:hAnsi="Arial" w:cs="Arial"/>
                <w:sz w:val="22"/>
                <w:szCs w:val="22"/>
                <w:lang w:val="en-GB"/>
              </w:rPr>
              <w:t>ynamic nature of risk (and therefore the need to monitor risk levels over time)</w:t>
            </w:r>
          </w:p>
          <w:p w14:paraId="234CDBB8" w14:textId="77777777" w:rsidR="00E43E19" w:rsidRPr="002F11F3" w:rsidRDefault="00E43E19" w:rsidP="00E43E19">
            <w:pPr>
              <w:numPr>
                <w:ilvl w:val="1"/>
                <w:numId w:val="32"/>
              </w:numPr>
              <w:spacing w:before="120" w:after="120" w:line="276" w:lineRule="auto"/>
              <w:rPr>
                <w:rFonts w:ascii="Arial" w:hAnsi="Arial" w:cs="Arial"/>
                <w:sz w:val="22"/>
                <w:szCs w:val="22"/>
                <w:lang w:val="en-GB"/>
              </w:rPr>
            </w:pPr>
            <w:r w:rsidRPr="002F11F3">
              <w:rPr>
                <w:rFonts w:ascii="Arial" w:hAnsi="Arial" w:cs="Arial"/>
                <w:sz w:val="22"/>
                <w:szCs w:val="22"/>
                <w:lang w:val="en-GB"/>
              </w:rPr>
              <w:t>the risk associated with misidentification of victim survivors and adults using violence (predominant aggressor)</w:t>
            </w:r>
          </w:p>
          <w:p w14:paraId="4E8CCC4B" w14:textId="241066CD" w:rsidR="00E43E19" w:rsidRPr="00495ECC" w:rsidRDefault="00E43E19" w:rsidP="00E43E19">
            <w:pPr>
              <w:numPr>
                <w:ilvl w:val="1"/>
                <w:numId w:val="32"/>
              </w:numPr>
              <w:spacing w:before="120" w:after="120" w:line="276" w:lineRule="auto"/>
              <w:rPr>
                <w:rFonts w:ascii="Arial" w:hAnsi="Arial" w:cs="Arial"/>
                <w:sz w:val="22"/>
                <w:szCs w:val="22"/>
              </w:rPr>
            </w:pPr>
            <w:r w:rsidRPr="00495ECC">
              <w:rPr>
                <w:rFonts w:ascii="Arial" w:hAnsi="Arial" w:cs="Arial"/>
                <w:sz w:val="22"/>
                <w:szCs w:val="22"/>
              </w:rPr>
              <w:t xml:space="preserve">risks to victim survivors’ </w:t>
            </w:r>
            <w:r w:rsidRPr="002F11F3">
              <w:rPr>
                <w:rFonts w:ascii="Arial" w:hAnsi="Arial" w:cs="Arial"/>
                <w:sz w:val="22"/>
                <w:szCs w:val="22"/>
              </w:rPr>
              <w:t>safety</w:t>
            </w:r>
            <w:r w:rsidRPr="00495ECC">
              <w:rPr>
                <w:rFonts w:ascii="Arial" w:hAnsi="Arial" w:cs="Arial"/>
                <w:sz w:val="22"/>
                <w:szCs w:val="22"/>
              </w:rPr>
              <w:t xml:space="preserve"> when engaging/challenging </w:t>
            </w:r>
            <w:r w:rsidR="00407D98">
              <w:rPr>
                <w:rFonts w:ascii="Arial" w:hAnsi="Arial" w:cs="Arial"/>
                <w:sz w:val="22"/>
                <w:szCs w:val="22"/>
              </w:rPr>
              <w:t>adults using family violence</w:t>
            </w:r>
          </w:p>
          <w:p w14:paraId="0A864898" w14:textId="77777777" w:rsidR="00E43E19" w:rsidRDefault="00E43E19" w:rsidP="00E43E19">
            <w:pPr>
              <w:numPr>
                <w:ilvl w:val="1"/>
                <w:numId w:val="32"/>
              </w:numPr>
              <w:spacing w:before="120" w:after="120" w:line="276" w:lineRule="auto"/>
              <w:rPr>
                <w:rFonts w:ascii="Arial" w:hAnsi="Arial" w:cs="Arial"/>
                <w:sz w:val="22"/>
                <w:szCs w:val="22"/>
              </w:rPr>
            </w:pPr>
            <w:r w:rsidRPr="002F11F3">
              <w:rPr>
                <w:rFonts w:ascii="Arial" w:hAnsi="Arial" w:cs="Arial"/>
                <w:sz w:val="22"/>
                <w:szCs w:val="22"/>
              </w:rPr>
              <w:t>specific family violence risk indicators for children and young people</w:t>
            </w:r>
          </w:p>
          <w:p w14:paraId="5C9B9F8C" w14:textId="0903B4C2" w:rsidR="00E43E19" w:rsidRPr="002F11F3" w:rsidRDefault="00E43E19" w:rsidP="00E43E19">
            <w:pPr>
              <w:numPr>
                <w:ilvl w:val="1"/>
                <w:numId w:val="32"/>
              </w:numPr>
              <w:spacing w:before="120" w:after="120" w:line="276" w:lineRule="auto"/>
              <w:rPr>
                <w:rFonts w:ascii="Arial" w:hAnsi="Arial" w:cs="Arial"/>
                <w:sz w:val="22"/>
                <w:szCs w:val="22"/>
              </w:rPr>
            </w:pPr>
            <w:r w:rsidRPr="002D4DD8">
              <w:rPr>
                <w:rFonts w:ascii="Arial" w:hAnsi="Arial" w:cs="Arial"/>
                <w:sz w:val="22"/>
                <w:szCs w:val="22"/>
                <w:lang w:val="en-GB"/>
              </w:rPr>
              <w:t xml:space="preserve">specific family violence risk indicators </w:t>
            </w:r>
            <w:r>
              <w:rPr>
                <w:rFonts w:ascii="Arial" w:hAnsi="Arial" w:cs="Arial"/>
                <w:sz w:val="22"/>
                <w:szCs w:val="22"/>
                <w:lang w:val="en-GB"/>
              </w:rPr>
              <w:t xml:space="preserve">for </w:t>
            </w:r>
            <w:r w:rsidRPr="001A7B04">
              <w:rPr>
                <w:rFonts w:ascii="Arial" w:hAnsi="Arial" w:cs="Arial"/>
                <w:sz w:val="22"/>
                <w:szCs w:val="22"/>
                <w:lang w:val="en-GB"/>
              </w:rPr>
              <w:t xml:space="preserve">Aboriginal people </w:t>
            </w:r>
            <w:r>
              <w:rPr>
                <w:rFonts w:ascii="Arial" w:hAnsi="Arial" w:cs="Arial"/>
                <w:sz w:val="22"/>
                <w:szCs w:val="22"/>
                <w:lang w:val="en-GB"/>
              </w:rPr>
              <w:t xml:space="preserve">and </w:t>
            </w:r>
            <w:r w:rsidRPr="002F11F3">
              <w:rPr>
                <w:rFonts w:ascii="Arial" w:hAnsi="Arial" w:cs="Arial"/>
                <w:sz w:val="22"/>
                <w:szCs w:val="22"/>
              </w:rPr>
              <w:t>people from diverse communities</w:t>
            </w:r>
          </w:p>
          <w:p w14:paraId="59449DC4" w14:textId="779BFC6F" w:rsidR="00E43E19" w:rsidRPr="003F76EB" w:rsidRDefault="00E43E19" w:rsidP="00E43E19">
            <w:pPr>
              <w:numPr>
                <w:ilvl w:val="0"/>
                <w:numId w:val="32"/>
              </w:numPr>
              <w:spacing w:before="120" w:after="120" w:line="276" w:lineRule="auto"/>
              <w:rPr>
                <w:rFonts w:ascii="Arial" w:hAnsi="Arial" w:cs="Arial"/>
                <w:sz w:val="22"/>
                <w:szCs w:val="22"/>
              </w:rPr>
            </w:pPr>
            <w:r w:rsidRPr="003F76EB">
              <w:rPr>
                <w:rFonts w:ascii="Arial" w:hAnsi="Arial" w:cs="Arial"/>
                <w:sz w:val="22"/>
                <w:szCs w:val="22"/>
              </w:rPr>
              <w:t>How to identify the support needs and circumstances of victim survivors and adults who use family violence</w:t>
            </w:r>
          </w:p>
          <w:p w14:paraId="38655539" w14:textId="77777777" w:rsidR="00E43E19" w:rsidRPr="003F76EB" w:rsidRDefault="00E43E19" w:rsidP="00E43E19">
            <w:pPr>
              <w:numPr>
                <w:ilvl w:val="0"/>
                <w:numId w:val="32"/>
              </w:numPr>
              <w:spacing w:before="120" w:after="120" w:line="276" w:lineRule="auto"/>
              <w:rPr>
                <w:rFonts w:ascii="Arial" w:hAnsi="Arial" w:cs="Arial"/>
                <w:sz w:val="22"/>
                <w:szCs w:val="22"/>
              </w:rPr>
            </w:pPr>
            <w:r w:rsidRPr="003F76EB">
              <w:rPr>
                <w:rFonts w:ascii="Arial" w:hAnsi="Arial" w:cs="Arial"/>
                <w:sz w:val="22"/>
                <w:szCs w:val="22"/>
              </w:rPr>
              <w:t xml:space="preserve">The purpose of collaborative case management and coordinated multi-agency responses to family violence </w:t>
            </w:r>
          </w:p>
          <w:p w14:paraId="22B66A86" w14:textId="77777777" w:rsidR="00E43E19" w:rsidRPr="003F76EB" w:rsidRDefault="00E43E19" w:rsidP="00E43E19">
            <w:pPr>
              <w:numPr>
                <w:ilvl w:val="0"/>
                <w:numId w:val="32"/>
              </w:numPr>
              <w:spacing w:before="120" w:after="120" w:line="276" w:lineRule="auto"/>
              <w:rPr>
                <w:rFonts w:ascii="Arial" w:hAnsi="Arial" w:cs="Arial"/>
                <w:sz w:val="22"/>
                <w:szCs w:val="22"/>
              </w:rPr>
            </w:pPr>
            <w:r w:rsidRPr="003F76EB">
              <w:rPr>
                <w:rFonts w:ascii="Arial" w:hAnsi="Arial" w:cs="Arial"/>
                <w:sz w:val="22"/>
                <w:szCs w:val="22"/>
              </w:rPr>
              <w:t>Strategies and techniques for:</w:t>
            </w:r>
          </w:p>
          <w:p w14:paraId="4B2151B9" w14:textId="77777777" w:rsidR="00E43E19" w:rsidRPr="003F76EB" w:rsidRDefault="00E43E19" w:rsidP="00E43E19">
            <w:pPr>
              <w:pStyle w:val="ListParagraph"/>
              <w:numPr>
                <w:ilvl w:val="1"/>
                <w:numId w:val="32"/>
              </w:numPr>
              <w:rPr>
                <w:rFonts w:ascii="Arial" w:hAnsi="Arial" w:cs="Arial"/>
                <w:sz w:val="22"/>
                <w:szCs w:val="22"/>
              </w:rPr>
            </w:pPr>
            <w:r w:rsidRPr="003F76EB">
              <w:rPr>
                <w:rFonts w:ascii="Arial" w:hAnsi="Arial" w:cs="Arial"/>
                <w:sz w:val="22"/>
                <w:szCs w:val="22"/>
              </w:rPr>
              <w:t>centring the lived experience and risk of the victim-survivor throughout:</w:t>
            </w:r>
          </w:p>
          <w:p w14:paraId="58490524" w14:textId="77777777" w:rsidR="00E43E19" w:rsidRPr="003F76EB" w:rsidRDefault="00E43E19" w:rsidP="00E43E19">
            <w:pPr>
              <w:pStyle w:val="ListBullet2sectionB"/>
              <w:ind w:left="1690"/>
            </w:pPr>
            <w:r w:rsidRPr="003F76EB">
              <w:t xml:space="preserve">identification of family violence risk </w:t>
            </w:r>
          </w:p>
          <w:p w14:paraId="0457153E" w14:textId="77777777" w:rsidR="00E43E19" w:rsidRPr="003F76EB" w:rsidRDefault="00E43E19" w:rsidP="00E43E19">
            <w:pPr>
              <w:pStyle w:val="ListBullet2sectionB"/>
              <w:ind w:left="1690"/>
            </w:pPr>
            <w:r w:rsidRPr="003F76EB">
              <w:t>engagement with victim survivors and adults using family violence</w:t>
            </w:r>
          </w:p>
          <w:p w14:paraId="1BD692DD" w14:textId="77777777" w:rsidR="00E43E19" w:rsidRPr="003F76EB" w:rsidRDefault="00E43E19" w:rsidP="00E43E19">
            <w:pPr>
              <w:pStyle w:val="ListBullet2sectionB"/>
              <w:ind w:left="1690"/>
            </w:pPr>
            <w:r w:rsidRPr="003F76EB">
              <w:t>contribution to collaborative risk assessment and management</w:t>
            </w:r>
          </w:p>
          <w:p w14:paraId="11CCE9A0" w14:textId="77777777" w:rsidR="00E43E19" w:rsidRPr="003F76EB" w:rsidRDefault="00E43E19" w:rsidP="00E43E19">
            <w:pPr>
              <w:numPr>
                <w:ilvl w:val="1"/>
                <w:numId w:val="32"/>
              </w:numPr>
              <w:spacing w:before="120" w:after="120" w:line="276" w:lineRule="auto"/>
              <w:rPr>
                <w:rFonts w:ascii="Arial" w:hAnsi="Arial" w:cs="Arial"/>
                <w:sz w:val="22"/>
                <w:szCs w:val="22"/>
              </w:rPr>
            </w:pPr>
            <w:r w:rsidRPr="003F76EB">
              <w:rPr>
                <w:rFonts w:ascii="Arial" w:hAnsi="Arial" w:cs="Arial"/>
                <w:sz w:val="22"/>
                <w:szCs w:val="22"/>
              </w:rPr>
              <w:t>respectful, sensitive and safe engagement</w:t>
            </w:r>
          </w:p>
          <w:p w14:paraId="044B95C2" w14:textId="77777777" w:rsidR="00E43E19" w:rsidRPr="003F76EB" w:rsidRDefault="00E43E19" w:rsidP="00E43E19">
            <w:pPr>
              <w:numPr>
                <w:ilvl w:val="1"/>
                <w:numId w:val="32"/>
              </w:numPr>
              <w:spacing w:before="120" w:after="120" w:line="276" w:lineRule="auto"/>
              <w:rPr>
                <w:rFonts w:ascii="Arial" w:hAnsi="Arial" w:cs="Arial"/>
                <w:sz w:val="22"/>
                <w:szCs w:val="22"/>
              </w:rPr>
            </w:pPr>
            <w:r w:rsidRPr="003F76EB">
              <w:rPr>
                <w:rFonts w:ascii="Arial" w:hAnsi="Arial" w:cs="Arial"/>
                <w:sz w:val="22"/>
                <w:szCs w:val="22"/>
              </w:rPr>
              <w:t>engaging victim survivors using a person-centred approach</w:t>
            </w:r>
          </w:p>
          <w:p w14:paraId="62BCD412" w14:textId="77777777" w:rsidR="00E43E19" w:rsidRPr="003F76EB" w:rsidRDefault="00E43E19" w:rsidP="00E43E19">
            <w:pPr>
              <w:numPr>
                <w:ilvl w:val="1"/>
                <w:numId w:val="32"/>
              </w:numPr>
              <w:spacing w:before="120" w:after="120" w:line="276" w:lineRule="auto"/>
              <w:rPr>
                <w:rFonts w:ascii="Arial" w:hAnsi="Arial" w:cs="Arial"/>
                <w:sz w:val="22"/>
                <w:szCs w:val="22"/>
              </w:rPr>
            </w:pPr>
            <w:r w:rsidRPr="003F76EB">
              <w:rPr>
                <w:rFonts w:ascii="Arial" w:hAnsi="Arial" w:cs="Arial"/>
                <w:sz w:val="22"/>
                <w:szCs w:val="22"/>
              </w:rPr>
              <w:t>talking to a child victim survivor about their parent, carer or other family member who is a person using family violence</w:t>
            </w:r>
          </w:p>
          <w:p w14:paraId="012090E8" w14:textId="733F51D3" w:rsidR="00E43E19" w:rsidRPr="003F76EB" w:rsidRDefault="00E43E19" w:rsidP="00E43E19">
            <w:pPr>
              <w:numPr>
                <w:ilvl w:val="1"/>
                <w:numId w:val="32"/>
              </w:numPr>
              <w:spacing w:before="120" w:after="120" w:line="276" w:lineRule="auto"/>
              <w:rPr>
                <w:rFonts w:ascii="Arial" w:hAnsi="Arial" w:cs="Arial"/>
                <w:sz w:val="22"/>
                <w:szCs w:val="22"/>
              </w:rPr>
            </w:pPr>
            <w:r w:rsidRPr="00495ECC">
              <w:rPr>
                <w:rFonts w:ascii="Arial" w:hAnsi="Arial" w:cs="Arial"/>
                <w:sz w:val="22"/>
                <w:szCs w:val="22"/>
              </w:rPr>
              <w:lastRenderedPageBreak/>
              <w:t xml:space="preserve">determining if a child or young person victim survivor can be engaged directly, or </w:t>
            </w:r>
            <w:r w:rsidR="00D238AE">
              <w:rPr>
                <w:rFonts w:ascii="Arial" w:hAnsi="Arial" w:cs="Arial"/>
                <w:sz w:val="22"/>
                <w:szCs w:val="22"/>
              </w:rPr>
              <w:t xml:space="preserve">a </w:t>
            </w:r>
            <w:r w:rsidRPr="00495ECC">
              <w:rPr>
                <w:rFonts w:ascii="Arial" w:hAnsi="Arial" w:cs="Arial"/>
                <w:sz w:val="22"/>
                <w:szCs w:val="22"/>
              </w:rPr>
              <w:t>parent/guardian/advocate shou</w:t>
            </w:r>
            <w:r w:rsidRPr="003F76EB">
              <w:rPr>
                <w:rFonts w:ascii="Arial" w:hAnsi="Arial" w:cs="Arial"/>
                <w:sz w:val="22"/>
                <w:szCs w:val="22"/>
              </w:rPr>
              <w:t>ld be the source of relevant information</w:t>
            </w:r>
          </w:p>
          <w:p w14:paraId="5963CA01" w14:textId="77777777" w:rsidR="00E43E19" w:rsidRPr="003F76EB" w:rsidRDefault="00E43E19" w:rsidP="00E43E19">
            <w:pPr>
              <w:numPr>
                <w:ilvl w:val="1"/>
                <w:numId w:val="32"/>
              </w:numPr>
              <w:spacing w:before="120" w:after="120" w:line="276" w:lineRule="auto"/>
              <w:rPr>
                <w:rFonts w:ascii="Arial" w:hAnsi="Arial" w:cs="Arial"/>
                <w:sz w:val="22"/>
                <w:szCs w:val="22"/>
              </w:rPr>
            </w:pPr>
            <w:r w:rsidRPr="003F76EB">
              <w:rPr>
                <w:rFonts w:ascii="Arial" w:hAnsi="Arial" w:cs="Arial"/>
                <w:sz w:val="22"/>
                <w:szCs w:val="22"/>
              </w:rPr>
              <w:t xml:space="preserve">engaging </w:t>
            </w:r>
            <w:r>
              <w:rPr>
                <w:rFonts w:ascii="Arial" w:hAnsi="Arial" w:cs="Arial"/>
                <w:sz w:val="22"/>
                <w:szCs w:val="22"/>
              </w:rPr>
              <w:t xml:space="preserve">with </w:t>
            </w:r>
            <w:r w:rsidRPr="003F76EB">
              <w:rPr>
                <w:rFonts w:ascii="Arial" w:hAnsi="Arial" w:cs="Arial"/>
                <w:sz w:val="22"/>
                <w:szCs w:val="22"/>
              </w:rPr>
              <w:t>adults using family violence, including:</w:t>
            </w:r>
          </w:p>
          <w:p w14:paraId="64496B45" w14:textId="77777777" w:rsidR="00E43E19" w:rsidRPr="003F76EB" w:rsidRDefault="00E43E19" w:rsidP="00E43E19">
            <w:pPr>
              <w:pStyle w:val="ListBullet2sectionB"/>
              <w:ind w:left="1800"/>
            </w:pPr>
            <w:r w:rsidRPr="003F76EB">
              <w:t>person-in-context approach</w:t>
            </w:r>
          </w:p>
          <w:p w14:paraId="6FA51260" w14:textId="77777777" w:rsidR="00E43E19" w:rsidRPr="003F76EB" w:rsidRDefault="00E43E19" w:rsidP="00E43E19">
            <w:pPr>
              <w:pStyle w:val="ListBullet2sectionB"/>
              <w:ind w:left="1800"/>
            </w:pPr>
            <w:r w:rsidRPr="003F76EB">
              <w:t>keeping the adult using family violence in view and accountable</w:t>
            </w:r>
          </w:p>
          <w:p w14:paraId="61E501B1" w14:textId="77777777" w:rsidR="00E43E19" w:rsidRPr="003F76EB" w:rsidRDefault="00E43E19" w:rsidP="00E43E19">
            <w:pPr>
              <w:numPr>
                <w:ilvl w:val="1"/>
                <w:numId w:val="32"/>
              </w:numPr>
              <w:spacing w:before="120" w:after="120" w:line="276" w:lineRule="auto"/>
              <w:rPr>
                <w:rFonts w:ascii="Arial" w:hAnsi="Arial" w:cs="Arial"/>
                <w:sz w:val="22"/>
                <w:szCs w:val="22"/>
              </w:rPr>
            </w:pPr>
            <w:r w:rsidRPr="003F76EB">
              <w:rPr>
                <w:rFonts w:ascii="Arial" w:hAnsi="Arial" w:cs="Arial"/>
                <w:sz w:val="22"/>
                <w:szCs w:val="22"/>
              </w:rPr>
              <w:t>safe and non-collusive practice</w:t>
            </w:r>
            <w:r>
              <w:rPr>
                <w:rFonts w:ascii="Arial" w:hAnsi="Arial" w:cs="Arial"/>
                <w:sz w:val="22"/>
                <w:szCs w:val="22"/>
              </w:rPr>
              <w:t>, including safely</w:t>
            </w:r>
            <w:r>
              <w:t xml:space="preserve"> </w:t>
            </w:r>
            <w:r w:rsidRPr="003F76EB">
              <w:rPr>
                <w:rFonts w:ascii="Arial" w:hAnsi="Arial" w:cs="Arial"/>
                <w:sz w:val="22"/>
                <w:szCs w:val="22"/>
              </w:rPr>
              <w:t>resisting invitations by adult using family violence to collude</w:t>
            </w:r>
          </w:p>
          <w:p w14:paraId="297ED053" w14:textId="77777777" w:rsidR="00E43E19" w:rsidRPr="003F76EB" w:rsidRDefault="00E43E19" w:rsidP="00E43E19">
            <w:pPr>
              <w:numPr>
                <w:ilvl w:val="1"/>
                <w:numId w:val="32"/>
              </w:numPr>
              <w:spacing w:before="120" w:after="120" w:line="276" w:lineRule="auto"/>
              <w:rPr>
                <w:rFonts w:ascii="Arial" w:hAnsi="Arial" w:cs="Arial"/>
                <w:sz w:val="22"/>
                <w:szCs w:val="22"/>
              </w:rPr>
            </w:pPr>
            <w:r w:rsidRPr="003F76EB">
              <w:rPr>
                <w:rFonts w:ascii="Arial" w:hAnsi="Arial" w:cs="Arial"/>
                <w:sz w:val="22"/>
                <w:szCs w:val="22"/>
              </w:rPr>
              <w:t>trauma and violence-informed practice</w:t>
            </w:r>
          </w:p>
          <w:p w14:paraId="363D9F0E" w14:textId="77777777" w:rsidR="00E43E19" w:rsidRPr="006B1D47" w:rsidRDefault="00E43E19" w:rsidP="00E43E19">
            <w:pPr>
              <w:pStyle w:val="ListBullet1sectionB"/>
              <w:numPr>
                <w:ilvl w:val="0"/>
                <w:numId w:val="32"/>
              </w:numPr>
              <w:rPr>
                <w:rFonts w:cs="Arial"/>
                <w:szCs w:val="22"/>
              </w:rPr>
            </w:pPr>
            <w:r w:rsidRPr="00495ECC">
              <w:t xml:space="preserve">How to provide an appropriate, accessible and culturally responsive </w:t>
            </w:r>
            <w:r>
              <w:t>environment</w:t>
            </w:r>
          </w:p>
          <w:p w14:paraId="5A8D667B" w14:textId="77777777" w:rsidR="00E43E19" w:rsidRPr="00662881" w:rsidRDefault="00E43E19" w:rsidP="00E43E19">
            <w:pPr>
              <w:numPr>
                <w:ilvl w:val="0"/>
                <w:numId w:val="32"/>
              </w:numPr>
              <w:spacing w:before="120" w:after="120" w:line="276" w:lineRule="auto"/>
              <w:rPr>
                <w:rFonts w:ascii="Arial" w:hAnsi="Arial" w:cs="Arial"/>
                <w:sz w:val="22"/>
                <w:szCs w:val="22"/>
                <w:lang w:val="en-GB"/>
              </w:rPr>
            </w:pPr>
            <w:r w:rsidRPr="00495ECC">
              <w:rPr>
                <w:rFonts w:ascii="Arial" w:hAnsi="Arial" w:cs="Arial"/>
                <w:sz w:val="22"/>
                <w:szCs w:val="22"/>
              </w:rPr>
              <w:t xml:space="preserve">The </w:t>
            </w:r>
            <w:r w:rsidRPr="00495ECC">
              <w:rPr>
                <w:rFonts w:ascii="Arial" w:hAnsi="Arial" w:cs="Arial"/>
                <w:sz w:val="22"/>
                <w:szCs w:val="22"/>
                <w:lang w:val="en-GB"/>
              </w:rPr>
              <w:t>unique</w:t>
            </w:r>
            <w:r w:rsidRPr="00495ECC">
              <w:rPr>
                <w:rFonts w:ascii="Arial" w:hAnsi="Arial" w:cs="Arial"/>
                <w:sz w:val="22"/>
                <w:szCs w:val="22"/>
              </w:rPr>
              <w:t xml:space="preserve"> status and </w:t>
            </w:r>
            <w:r w:rsidRPr="00495ECC">
              <w:rPr>
                <w:rFonts w:ascii="Arial" w:hAnsi="Arial" w:cs="Arial"/>
                <w:sz w:val="22"/>
                <w:szCs w:val="22"/>
                <w:lang w:val="en-GB"/>
              </w:rPr>
              <w:t>experiences</w:t>
            </w:r>
            <w:r w:rsidRPr="00495ECC">
              <w:rPr>
                <w:rFonts w:ascii="Arial" w:hAnsi="Arial" w:cs="Arial"/>
                <w:sz w:val="22"/>
                <w:szCs w:val="22"/>
              </w:rPr>
              <w:t xml:space="preserve"> of Aboriginal communities as First Nations people, including ongoing impacts of colonisation, systemic violence and discrimination</w:t>
            </w:r>
          </w:p>
          <w:p w14:paraId="7DA16102" w14:textId="77777777" w:rsidR="00E43E19" w:rsidRPr="00DD2AFC" w:rsidRDefault="00E43E19" w:rsidP="00E43E19">
            <w:pPr>
              <w:pStyle w:val="ListBullet1sectionB"/>
              <w:numPr>
                <w:ilvl w:val="0"/>
                <w:numId w:val="32"/>
              </w:numPr>
            </w:pPr>
            <w:r w:rsidRPr="00333726">
              <w:t>Engagement approaches for individuals who are Aboriginal people or people from diverse communities</w:t>
            </w:r>
          </w:p>
          <w:p w14:paraId="10DE52EE" w14:textId="5F7E005E" w:rsidR="00E43E19" w:rsidRPr="00DD2AFC" w:rsidRDefault="00E43E19" w:rsidP="00E43E19">
            <w:pPr>
              <w:numPr>
                <w:ilvl w:val="0"/>
                <w:numId w:val="32"/>
              </w:numPr>
              <w:spacing w:before="120" w:after="120" w:line="276" w:lineRule="auto"/>
              <w:rPr>
                <w:lang w:val="en-GB"/>
              </w:rPr>
            </w:pPr>
            <w:r>
              <w:rPr>
                <w:rFonts w:ascii="Arial" w:hAnsi="Arial"/>
                <w:bCs/>
                <w:sz w:val="22"/>
                <w:lang w:val="en-GB"/>
              </w:rPr>
              <w:t>S</w:t>
            </w:r>
            <w:r w:rsidRPr="00DB543F">
              <w:rPr>
                <w:rFonts w:ascii="Arial" w:hAnsi="Arial"/>
                <w:bCs/>
                <w:sz w:val="22"/>
                <w:lang w:val="en-GB"/>
              </w:rPr>
              <w:t>igns of vicarious trauma from engaging with victim survivors and adults using family violence</w:t>
            </w:r>
          </w:p>
          <w:p w14:paraId="3C203859" w14:textId="77777777" w:rsidR="00E43E19" w:rsidRPr="00DD2AFC" w:rsidRDefault="00E43E19" w:rsidP="00E43E19">
            <w:pPr>
              <w:numPr>
                <w:ilvl w:val="0"/>
                <w:numId w:val="32"/>
              </w:numPr>
              <w:spacing w:before="120" w:after="120" w:line="276" w:lineRule="auto"/>
              <w:rPr>
                <w:rFonts w:ascii="Arial" w:hAnsi="Arial"/>
                <w:bCs/>
                <w:sz w:val="22"/>
                <w:lang w:val="en-GB"/>
              </w:rPr>
            </w:pPr>
            <w:r w:rsidRPr="00DD2AFC">
              <w:rPr>
                <w:rFonts w:ascii="Arial" w:hAnsi="Arial"/>
                <w:bCs/>
                <w:sz w:val="22"/>
                <w:lang w:val="en-GB"/>
              </w:rPr>
              <w:t>Sources of wellbeing resources, supports and professional advice</w:t>
            </w:r>
          </w:p>
          <w:p w14:paraId="3B1E778A" w14:textId="77777777" w:rsidR="00E43E19" w:rsidRPr="00DB543F" w:rsidRDefault="00E43E19" w:rsidP="00E43E19">
            <w:pPr>
              <w:numPr>
                <w:ilvl w:val="0"/>
                <w:numId w:val="32"/>
              </w:numPr>
              <w:spacing w:before="120" w:after="120" w:line="276" w:lineRule="auto"/>
              <w:rPr>
                <w:rFonts w:ascii="Arial" w:hAnsi="Arial" w:cs="Arial"/>
                <w:sz w:val="22"/>
                <w:szCs w:val="22"/>
                <w:lang w:val="en-GB"/>
              </w:rPr>
            </w:pPr>
            <w:r w:rsidRPr="00DB543F">
              <w:rPr>
                <w:rFonts w:ascii="Arial" w:hAnsi="Arial" w:cs="Arial"/>
                <w:sz w:val="22"/>
                <w:szCs w:val="22"/>
                <w:lang w:val="en-GB"/>
              </w:rPr>
              <w:t>Practitioners and services involved with multi-agency responses to family violence relevant to workplace or location of individual accessing the service</w:t>
            </w:r>
          </w:p>
          <w:p w14:paraId="1ADCAE5F" w14:textId="77777777" w:rsidR="00E43E19" w:rsidRPr="00662881" w:rsidRDefault="00E43E19" w:rsidP="00E43E19">
            <w:pPr>
              <w:pStyle w:val="ListBullet1sectionB"/>
              <w:numPr>
                <w:ilvl w:val="0"/>
                <w:numId w:val="7"/>
              </w:numPr>
              <w:ind w:left="459" w:hanging="459"/>
            </w:pPr>
            <w:r w:rsidRPr="00662881">
              <w:t>Referral pathways, specific service options and other appropriate targeted or therapeutic services to meet the ongoing needs of:</w:t>
            </w:r>
          </w:p>
          <w:p w14:paraId="1F1A1FB2" w14:textId="77777777" w:rsidR="00E43E19" w:rsidRPr="00662881" w:rsidRDefault="00E43E19" w:rsidP="00E43E19">
            <w:pPr>
              <w:numPr>
                <w:ilvl w:val="1"/>
                <w:numId w:val="32"/>
              </w:numPr>
              <w:spacing w:before="120" w:after="120" w:line="276" w:lineRule="auto"/>
              <w:rPr>
                <w:rFonts w:ascii="Arial" w:hAnsi="Arial" w:cs="Arial"/>
                <w:bCs/>
                <w:sz w:val="22"/>
                <w:szCs w:val="22"/>
              </w:rPr>
            </w:pPr>
            <w:r w:rsidRPr="00662881">
              <w:rPr>
                <w:rFonts w:ascii="Arial" w:hAnsi="Arial" w:cs="Arial"/>
                <w:bCs/>
                <w:sz w:val="22"/>
                <w:szCs w:val="22"/>
              </w:rPr>
              <w:t>Victim survivors (including children and young people)</w:t>
            </w:r>
          </w:p>
          <w:p w14:paraId="483EB772" w14:textId="77777777" w:rsidR="00E43E19" w:rsidRPr="00662881" w:rsidRDefault="00E43E19" w:rsidP="00E43E19">
            <w:pPr>
              <w:numPr>
                <w:ilvl w:val="1"/>
                <w:numId w:val="32"/>
              </w:numPr>
              <w:spacing w:before="120" w:after="120" w:line="276" w:lineRule="auto"/>
              <w:rPr>
                <w:rFonts w:ascii="Arial" w:hAnsi="Arial" w:cs="Arial"/>
                <w:bCs/>
                <w:strike/>
                <w:sz w:val="22"/>
                <w:szCs w:val="22"/>
              </w:rPr>
            </w:pPr>
            <w:r w:rsidRPr="00662881">
              <w:rPr>
                <w:rFonts w:ascii="Arial" w:hAnsi="Arial" w:cs="Arial"/>
                <w:bCs/>
                <w:sz w:val="22"/>
                <w:szCs w:val="22"/>
              </w:rPr>
              <w:t>Adults using family violence</w:t>
            </w:r>
          </w:p>
          <w:p w14:paraId="58FE5656" w14:textId="77777777" w:rsidR="00E43E19" w:rsidRPr="00DB3224" w:rsidRDefault="00E43E19" w:rsidP="00E43E19">
            <w:pPr>
              <w:pStyle w:val="ListParagraph"/>
              <w:numPr>
                <w:ilvl w:val="0"/>
                <w:numId w:val="32"/>
              </w:numPr>
              <w:rPr>
                <w:rFonts w:ascii="Arial" w:hAnsi="Arial" w:cs="Arial"/>
                <w:sz w:val="22"/>
                <w:szCs w:val="22"/>
              </w:rPr>
            </w:pPr>
            <w:r w:rsidRPr="00DB3224">
              <w:rPr>
                <w:rFonts w:ascii="Arial" w:hAnsi="Arial" w:cs="Arial"/>
                <w:sz w:val="22"/>
                <w:szCs w:val="22"/>
              </w:rPr>
              <w:t>Strategies and approaches for obtaining informed consent</w:t>
            </w:r>
          </w:p>
          <w:p w14:paraId="304313CF" w14:textId="77777777" w:rsidR="00E43E19" w:rsidRPr="00DB3224" w:rsidRDefault="00E43E19" w:rsidP="00E43E19">
            <w:pPr>
              <w:pStyle w:val="ListBullet1sectionB"/>
              <w:numPr>
                <w:ilvl w:val="0"/>
                <w:numId w:val="32"/>
              </w:numPr>
              <w:rPr>
                <w:rFonts w:cs="Arial"/>
                <w:szCs w:val="22"/>
              </w:rPr>
            </w:pPr>
            <w:r w:rsidRPr="00DB3224">
              <w:rPr>
                <w:rFonts w:cs="Arial"/>
                <w:szCs w:val="22"/>
              </w:rPr>
              <w:t>When consent is and is not required for information sharing and referrals</w:t>
            </w:r>
          </w:p>
          <w:p w14:paraId="09119DEB" w14:textId="77777777" w:rsidR="00E43E19" w:rsidRPr="008C57A2" w:rsidRDefault="00E43E19" w:rsidP="00E43E19">
            <w:pPr>
              <w:pStyle w:val="ListBullet1sectionB"/>
              <w:numPr>
                <w:ilvl w:val="0"/>
                <w:numId w:val="32"/>
              </w:numPr>
            </w:pPr>
            <w:r w:rsidRPr="008C57A2">
              <w:t>Appropriate responses where victim survivors are at serious and immediate risk and threat of harm from family violence, including:</w:t>
            </w:r>
          </w:p>
          <w:p w14:paraId="03E3FAD2" w14:textId="77777777" w:rsidR="00E43E19" w:rsidRPr="008C57A2" w:rsidRDefault="00E43E19" w:rsidP="00E43E19">
            <w:pPr>
              <w:numPr>
                <w:ilvl w:val="1"/>
                <w:numId w:val="32"/>
              </w:numPr>
              <w:spacing w:before="120" w:after="120" w:line="276" w:lineRule="auto"/>
              <w:rPr>
                <w:rFonts w:ascii="Arial" w:hAnsi="Arial" w:cs="Arial"/>
                <w:bCs/>
                <w:sz w:val="22"/>
                <w:szCs w:val="22"/>
              </w:rPr>
            </w:pPr>
            <w:r w:rsidRPr="008C57A2">
              <w:rPr>
                <w:rFonts w:ascii="Arial" w:hAnsi="Arial" w:cs="Arial"/>
                <w:bCs/>
                <w:sz w:val="22"/>
                <w:szCs w:val="22"/>
              </w:rPr>
              <w:t xml:space="preserve">Notifying police </w:t>
            </w:r>
          </w:p>
          <w:p w14:paraId="5C19F17A" w14:textId="77777777" w:rsidR="00E43E19" w:rsidRPr="008C57A2" w:rsidRDefault="00E43E19" w:rsidP="00E43E19">
            <w:pPr>
              <w:numPr>
                <w:ilvl w:val="1"/>
                <w:numId w:val="32"/>
              </w:numPr>
              <w:spacing w:before="120" w:after="120" w:line="276" w:lineRule="auto"/>
              <w:rPr>
                <w:rFonts w:ascii="Arial" w:hAnsi="Arial" w:cs="Arial"/>
                <w:bCs/>
                <w:sz w:val="22"/>
                <w:szCs w:val="22"/>
              </w:rPr>
            </w:pPr>
            <w:r w:rsidRPr="008C57A2">
              <w:rPr>
                <w:rFonts w:ascii="Arial" w:hAnsi="Arial" w:cs="Arial"/>
                <w:bCs/>
                <w:sz w:val="22"/>
                <w:szCs w:val="22"/>
              </w:rPr>
              <w:t>Making a report to Child Protection (where children are involved)</w:t>
            </w:r>
          </w:p>
          <w:p w14:paraId="6A51AF15" w14:textId="77777777" w:rsidR="00E43E19" w:rsidRPr="008C57A2" w:rsidRDefault="00E43E19" w:rsidP="00E43E19">
            <w:pPr>
              <w:numPr>
                <w:ilvl w:val="1"/>
                <w:numId w:val="32"/>
              </w:numPr>
              <w:spacing w:before="120" w:after="120" w:line="276" w:lineRule="auto"/>
              <w:rPr>
                <w:rFonts w:ascii="Arial" w:hAnsi="Arial" w:cs="Arial"/>
                <w:bCs/>
                <w:sz w:val="22"/>
                <w:szCs w:val="22"/>
              </w:rPr>
            </w:pPr>
            <w:r w:rsidRPr="008C57A2">
              <w:rPr>
                <w:rFonts w:ascii="Arial" w:hAnsi="Arial" w:cs="Arial"/>
                <w:bCs/>
                <w:sz w:val="22"/>
                <w:szCs w:val="22"/>
              </w:rPr>
              <w:t>Contacting the local specialist family violence services, based on the victim survivor’s current place of residence</w:t>
            </w:r>
          </w:p>
          <w:p w14:paraId="2511814A" w14:textId="0BD5CDE1" w:rsidR="000B14D0" w:rsidRPr="00A25ACB" w:rsidRDefault="00E43E19" w:rsidP="00A25ACB">
            <w:pPr>
              <w:pStyle w:val="ListBullet1sectionB"/>
              <w:numPr>
                <w:ilvl w:val="0"/>
                <w:numId w:val="32"/>
              </w:numPr>
            </w:pPr>
            <w:r w:rsidRPr="008C57A2">
              <w:t xml:space="preserve">Safe recording and documenting procedures that avoid increase of risk for victim survivors </w:t>
            </w:r>
          </w:p>
        </w:tc>
      </w:tr>
      <w:tr w:rsidR="009E46B9" w:rsidRPr="009E46B9" w14:paraId="548ECB9C"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D9ED1EE" w14:textId="328D46A6" w:rsidR="009E46B9" w:rsidRPr="00E25344" w:rsidRDefault="000D5011" w:rsidP="009E46B9">
            <w:pPr>
              <w:pStyle w:val="CMMBodycopyAB"/>
              <w:rPr>
                <w:sz w:val="22"/>
                <w:szCs w:val="22"/>
                <w:lang w:val="en-AU"/>
              </w:rPr>
            </w:pPr>
            <w:r w:rsidRPr="00E25344">
              <w:rPr>
                <w:b/>
                <w:iCs/>
                <w:sz w:val="22"/>
                <w:szCs w:val="22"/>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57FBF8F6" w14:textId="77777777" w:rsidR="00A25ACB" w:rsidRPr="00252A4C" w:rsidRDefault="00A25ACB" w:rsidP="00A25ACB">
            <w:pPr>
              <w:pStyle w:val="Bodycopy"/>
            </w:pPr>
            <w:r w:rsidRPr="00B70981">
              <w:t>Skills must have been demonstrated in the workplace or in a simulated environment that reflects workplace conditions. Simulated or project-ba</w:t>
            </w:r>
            <w:r w:rsidRPr="00252A4C">
              <w:t xml:space="preserve">sed/case study assessment techniques must replicate conditions, activities, responsibilities and procedures of industry. </w:t>
            </w:r>
          </w:p>
          <w:p w14:paraId="788AD92B" w14:textId="77777777" w:rsidR="00A25ACB" w:rsidRDefault="00A25ACB" w:rsidP="00A25ACB">
            <w:pPr>
              <w:pStyle w:val="Bodycopy"/>
            </w:pPr>
            <w:r w:rsidRPr="00252A4C">
              <w:lastRenderedPageBreak/>
              <w:t>Where role</w:t>
            </w:r>
            <w:r>
              <w:t xml:space="preserve"> </w:t>
            </w:r>
            <w:r w:rsidRPr="00252A4C">
              <w:t>plays are used in assessment, they must be conducted safely. At minimum it is required that the RTO have processes and resources in place for risk mitigation and student support which relate specifically to assessing this unit.</w:t>
            </w:r>
            <w:r>
              <w:t xml:space="preserve"> </w:t>
            </w:r>
          </w:p>
          <w:p w14:paraId="61EB6205" w14:textId="77777777" w:rsidR="00A25ACB" w:rsidRPr="00252A4C" w:rsidRDefault="00A25ACB" w:rsidP="00A25ACB">
            <w:pPr>
              <w:pStyle w:val="Bodycopy"/>
            </w:pPr>
            <w:r w:rsidRPr="00252A4C">
              <w:t>Assessment must include access to:</w:t>
            </w:r>
          </w:p>
          <w:p w14:paraId="1E1C3A7B" w14:textId="1FF14B7B" w:rsidR="00A25ACB" w:rsidRPr="00252A4C" w:rsidRDefault="00DD4C7F" w:rsidP="00A25ACB">
            <w:pPr>
              <w:pStyle w:val="ListBullet2sectionB"/>
              <w:numPr>
                <w:ilvl w:val="0"/>
                <w:numId w:val="32"/>
              </w:numPr>
            </w:pPr>
            <w:r>
              <w:t>R</w:t>
            </w:r>
            <w:r w:rsidRPr="00252A4C">
              <w:t xml:space="preserve">elevant </w:t>
            </w:r>
            <w:r>
              <w:t>d</w:t>
            </w:r>
            <w:r w:rsidR="00A25ACB" w:rsidRPr="00252A4C">
              <w:t>ocumentation to enable identification of family violence risk, comprising:</w:t>
            </w:r>
          </w:p>
          <w:p w14:paraId="3BFC30F0" w14:textId="77777777" w:rsidR="00A25ACB" w:rsidRDefault="00A25ACB" w:rsidP="00A25ACB">
            <w:pPr>
              <w:pStyle w:val="ListBullet2sectionB"/>
              <w:numPr>
                <w:ilvl w:val="1"/>
                <w:numId w:val="32"/>
              </w:numPr>
            </w:pPr>
            <w:r>
              <w:t xml:space="preserve">The </w:t>
            </w:r>
            <w:r w:rsidRPr="0023748F">
              <w:rPr>
                <w:i/>
                <w:iCs/>
              </w:rPr>
              <w:t>Family Violence Multi-Agency Risk Assessment and Management Framework</w:t>
            </w:r>
            <w:r>
              <w:t xml:space="preserve"> (MARAM Framework) approved in Victoria by the relevant minister under section 189 of the Family Violence Protection Act (FVPA) </w:t>
            </w:r>
          </w:p>
          <w:p w14:paraId="54EE4020" w14:textId="00E6C271" w:rsidR="00A25ACB" w:rsidRDefault="00A25ACB" w:rsidP="00A25ACB">
            <w:pPr>
              <w:pStyle w:val="ListBullet2sectionB"/>
              <w:numPr>
                <w:ilvl w:val="1"/>
                <w:numId w:val="32"/>
              </w:numPr>
            </w:pPr>
            <w:r>
              <w:t>Appropriate tools for risk identification that have been developed in accordance with the MARAM Framework</w:t>
            </w:r>
          </w:p>
          <w:p w14:paraId="531EFCC4" w14:textId="77777777" w:rsidR="00A25ACB" w:rsidRDefault="00A25ACB" w:rsidP="00A25ACB">
            <w:pPr>
              <w:pStyle w:val="ListBullet2sectionB"/>
              <w:numPr>
                <w:ilvl w:val="1"/>
                <w:numId w:val="32"/>
              </w:numPr>
            </w:pPr>
            <w:r>
              <w:t>Referral resources</w:t>
            </w:r>
          </w:p>
          <w:p w14:paraId="66D3CFAE" w14:textId="77777777" w:rsidR="00A25ACB" w:rsidRPr="0023748F" w:rsidRDefault="00A25ACB" w:rsidP="00A25ACB">
            <w:pPr>
              <w:pStyle w:val="ListParagraph"/>
              <w:numPr>
                <w:ilvl w:val="0"/>
                <w:numId w:val="32"/>
              </w:numPr>
              <w:rPr>
                <w:rFonts w:ascii="Arial" w:eastAsia="Times New Roman" w:hAnsi="Arial" w:cs="Arial"/>
                <w:sz w:val="22"/>
                <w:szCs w:val="22"/>
                <w:lang w:val="en-GB" w:eastAsia="en-GB"/>
              </w:rPr>
            </w:pPr>
            <w:r>
              <w:rPr>
                <w:rFonts w:ascii="Arial" w:eastAsia="Times New Roman" w:hAnsi="Arial" w:cs="Arial"/>
                <w:sz w:val="22"/>
                <w:szCs w:val="22"/>
                <w:lang w:val="en-GB" w:eastAsia="en-GB"/>
              </w:rPr>
              <w:t>A</w:t>
            </w:r>
            <w:r w:rsidRPr="0023748F">
              <w:rPr>
                <w:rFonts w:ascii="Arial" w:eastAsia="Times New Roman" w:hAnsi="Arial" w:cs="Arial"/>
                <w:sz w:val="22"/>
                <w:szCs w:val="22"/>
                <w:lang w:val="en-GB" w:eastAsia="en-GB"/>
              </w:rPr>
              <w:t xml:space="preserve">ccess to legislation, policies and procedures relevant to </w:t>
            </w:r>
            <w:r>
              <w:rPr>
                <w:rFonts w:ascii="Arial" w:eastAsia="Times New Roman" w:hAnsi="Arial" w:cs="Arial"/>
                <w:sz w:val="22"/>
                <w:szCs w:val="22"/>
                <w:lang w:val="en-GB" w:eastAsia="en-GB"/>
              </w:rPr>
              <w:t xml:space="preserve">job </w:t>
            </w:r>
            <w:r w:rsidRPr="0023748F">
              <w:rPr>
                <w:rFonts w:ascii="Arial" w:eastAsia="Times New Roman" w:hAnsi="Arial" w:cs="Arial"/>
                <w:sz w:val="22"/>
                <w:szCs w:val="22"/>
                <w:lang w:val="en-GB" w:eastAsia="en-GB"/>
              </w:rPr>
              <w:t>role</w:t>
            </w:r>
          </w:p>
          <w:p w14:paraId="66D3364D" w14:textId="77777777" w:rsidR="00A25ACB" w:rsidRPr="0023748F" w:rsidRDefault="00A25ACB" w:rsidP="00A25ACB">
            <w:pPr>
              <w:pStyle w:val="ListBullet2sectionB"/>
              <w:numPr>
                <w:ilvl w:val="0"/>
                <w:numId w:val="32"/>
              </w:numPr>
            </w:pPr>
            <w:r>
              <w:t>Appropriate environment to facilitate a safe space for uninterrupted communication</w:t>
            </w:r>
          </w:p>
          <w:p w14:paraId="13E8FE21" w14:textId="77777777" w:rsidR="009E46B9" w:rsidRPr="00E25344" w:rsidRDefault="009E46B9" w:rsidP="009E46B9">
            <w:pPr>
              <w:pStyle w:val="CMMBodycopyAB"/>
              <w:rPr>
                <w:b/>
                <w:iCs/>
                <w:sz w:val="22"/>
                <w:szCs w:val="22"/>
                <w:lang w:val="en-AU"/>
              </w:rPr>
            </w:pPr>
            <w:r w:rsidRPr="00E25344">
              <w:rPr>
                <w:b/>
                <w:iCs/>
                <w:sz w:val="22"/>
                <w:szCs w:val="22"/>
                <w:lang w:val="en-AU"/>
              </w:rPr>
              <w:t>Assessor requirements</w:t>
            </w:r>
          </w:p>
          <w:p w14:paraId="364A281A" w14:textId="46763072" w:rsidR="009E46B9" w:rsidRPr="00E25344" w:rsidRDefault="009E46B9" w:rsidP="009E46B9">
            <w:pPr>
              <w:pStyle w:val="CMMBodycopyAB"/>
              <w:rPr>
                <w:sz w:val="22"/>
                <w:szCs w:val="22"/>
                <w:lang w:val="en-AU"/>
              </w:rPr>
            </w:pPr>
            <w:r w:rsidRPr="00E25344">
              <w:rPr>
                <w:iCs/>
                <w:sz w:val="22"/>
                <w:szCs w:val="22"/>
                <w:lang w:val="en-AU"/>
              </w:rPr>
              <w:t>Assessors of this unit must satisfy the requirements for assessors in applicable Vocational Educational and Training legislation, frameworks and/or standards.</w:t>
            </w:r>
          </w:p>
        </w:tc>
      </w:tr>
    </w:tbl>
    <w:p w14:paraId="32FB0DE6" w14:textId="77777777" w:rsidR="0033779C" w:rsidRPr="0033779C" w:rsidRDefault="0033779C" w:rsidP="0033779C">
      <w:pPr>
        <w:pStyle w:val="CMMBodycopyAB"/>
        <w:rPr>
          <w:szCs w:val="20"/>
        </w:rPr>
      </w:pPr>
    </w:p>
    <w:sectPr w:rsidR="0033779C" w:rsidRPr="0033779C" w:rsidSect="00D01975">
      <w:headerReference w:type="even" r:id="rId45"/>
      <w:headerReference w:type="default" r:id="rId46"/>
      <w:footerReference w:type="even" r:id="rId47"/>
      <w:footerReference w:type="default" r:id="rId48"/>
      <w:headerReference w:type="first" r:id="rId49"/>
      <w:footerReference w:type="first" r:id="rId50"/>
      <w:pgSz w:w="11900" w:h="16840"/>
      <w:pgMar w:top="1418" w:right="845" w:bottom="1418" w:left="851" w:header="709" w:footer="58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E59E" w14:textId="77777777" w:rsidR="00F47A8B" w:rsidRDefault="00F47A8B" w:rsidP="00C535EE">
      <w:r>
        <w:separator/>
      </w:r>
    </w:p>
    <w:p w14:paraId="506AA402" w14:textId="77777777" w:rsidR="00F47A8B" w:rsidRDefault="00F47A8B"/>
    <w:p w14:paraId="2622B0C0" w14:textId="77777777" w:rsidR="00F47A8B" w:rsidRDefault="00F47A8B"/>
    <w:p w14:paraId="1BE38F4B" w14:textId="77777777" w:rsidR="00F47A8B" w:rsidRDefault="00F47A8B"/>
  </w:endnote>
  <w:endnote w:type="continuationSeparator" w:id="0">
    <w:p w14:paraId="18121DDF" w14:textId="77777777" w:rsidR="00F47A8B" w:rsidRDefault="00F47A8B" w:rsidP="00C535EE">
      <w:r>
        <w:continuationSeparator/>
      </w:r>
    </w:p>
    <w:p w14:paraId="0A10C0BE" w14:textId="77777777" w:rsidR="00F47A8B" w:rsidRDefault="00F47A8B"/>
    <w:p w14:paraId="3FBEEC80" w14:textId="77777777" w:rsidR="00F47A8B" w:rsidRDefault="00F47A8B"/>
    <w:p w14:paraId="1A83BC2D" w14:textId="77777777" w:rsidR="00F47A8B" w:rsidRDefault="00F47A8B"/>
  </w:endnote>
  <w:endnote w:type="continuationNotice" w:id="1">
    <w:p w14:paraId="2B2BDA1A" w14:textId="77777777" w:rsidR="00F47A8B" w:rsidRDefault="00F47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1990" w14:textId="0646230D" w:rsidR="00224CAB" w:rsidRDefault="00224CAB">
    <w:pPr>
      <w:pStyle w:val="Footer"/>
    </w:pPr>
    <w:r>
      <w:rPr>
        <w:noProof/>
      </w:rPr>
      <mc:AlternateContent>
        <mc:Choice Requires="wps">
          <w:drawing>
            <wp:anchor distT="0" distB="0" distL="0" distR="0" simplePos="0" relativeHeight="251677696" behindDoc="0" locked="0" layoutInCell="1" allowOverlap="1" wp14:anchorId="4BBB54E2" wp14:editId="3F850D1A">
              <wp:simplePos x="635" y="635"/>
              <wp:positionH relativeFrom="page">
                <wp:align>center</wp:align>
              </wp:positionH>
              <wp:positionV relativeFrom="page">
                <wp:align>bottom</wp:align>
              </wp:positionV>
              <wp:extent cx="686435" cy="365760"/>
              <wp:effectExtent l="0" t="0" r="18415" b="0"/>
              <wp:wrapNone/>
              <wp:docPr id="181328177"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981F3C" w14:textId="7EF3481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B54E2" id="_x0000_t202" coordsize="21600,21600" o:spt="202" path="m,l,21600r21600,l21600,xe">
              <v:stroke joinstyle="miter"/>
              <v:path gradientshapeok="t" o:connecttype="rect"/>
            </v:shapetype>
            <v:shape id="Text Box 20" o:spid="_x0000_s1028" type="#_x0000_t202" alt="OFFICIAL" style="position:absolute;margin-left:0;margin-top:0;width:54.05pt;height:28.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8981F3C" w14:textId="7EF3481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98EF" w14:textId="4943ABF4" w:rsidR="00224CAB" w:rsidRDefault="00224CAB">
    <w:pPr>
      <w:pStyle w:val="Footer"/>
    </w:pPr>
    <w:r>
      <w:rPr>
        <w:noProof/>
      </w:rPr>
      <mc:AlternateContent>
        <mc:Choice Requires="wps">
          <w:drawing>
            <wp:anchor distT="0" distB="0" distL="0" distR="0" simplePos="0" relativeHeight="251686912" behindDoc="0" locked="0" layoutInCell="1" allowOverlap="1" wp14:anchorId="442882D0" wp14:editId="38F17DBD">
              <wp:simplePos x="635" y="635"/>
              <wp:positionH relativeFrom="page">
                <wp:align>center</wp:align>
              </wp:positionH>
              <wp:positionV relativeFrom="page">
                <wp:align>bottom</wp:align>
              </wp:positionV>
              <wp:extent cx="686435" cy="365760"/>
              <wp:effectExtent l="0" t="0" r="18415" b="0"/>
              <wp:wrapNone/>
              <wp:docPr id="705010308"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3920F5" w14:textId="3BB2294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2882D0" id="_x0000_t202" coordsize="21600,21600" o:spt="202" path="m,l,21600r21600,l21600,xe">
              <v:stroke joinstyle="miter"/>
              <v:path gradientshapeok="t" o:connecttype="rect"/>
            </v:shapetype>
            <v:shape id="Text Box 29" o:spid="_x0000_s1046" type="#_x0000_t202" alt="OFFICIAL" style="position:absolute;margin-left:0;margin-top:0;width:54.05pt;height:28.8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yc7p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453920F5" w14:textId="3BB2294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12B0" w14:textId="6E143DCF" w:rsidR="00224CAB" w:rsidRDefault="00224CAB">
    <w:pPr>
      <w:pStyle w:val="Footer"/>
    </w:pPr>
    <w:r>
      <w:rPr>
        <w:noProof/>
      </w:rPr>
      <mc:AlternateContent>
        <mc:Choice Requires="wps">
          <w:drawing>
            <wp:anchor distT="0" distB="0" distL="0" distR="0" simplePos="0" relativeHeight="251687936" behindDoc="0" locked="0" layoutInCell="1" allowOverlap="1" wp14:anchorId="19941587" wp14:editId="78F736AC">
              <wp:simplePos x="635" y="635"/>
              <wp:positionH relativeFrom="page">
                <wp:align>center</wp:align>
              </wp:positionH>
              <wp:positionV relativeFrom="page">
                <wp:align>bottom</wp:align>
              </wp:positionV>
              <wp:extent cx="686435" cy="365760"/>
              <wp:effectExtent l="0" t="0" r="18415" b="0"/>
              <wp:wrapNone/>
              <wp:docPr id="437312362"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86022F" w14:textId="340EA38F"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41587" id="_x0000_t202" coordsize="21600,21600" o:spt="202" path="m,l,21600r21600,l21600,xe">
              <v:stroke joinstyle="miter"/>
              <v:path gradientshapeok="t" o:connecttype="rect"/>
            </v:shapetype>
            <v:shape id="Text Box 30" o:spid="_x0000_s1047" type="#_x0000_t202" alt="OFFICIAL" style="position:absolute;margin-left:0;margin-top:0;width:54.05pt;height:28.8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5486022F" w14:textId="340EA38F"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DE04" w14:textId="521757C3" w:rsidR="00224CAB" w:rsidRDefault="00224CAB">
    <w:pPr>
      <w:pStyle w:val="Footer"/>
    </w:pPr>
    <w:r>
      <w:rPr>
        <w:noProof/>
      </w:rPr>
      <mc:AlternateContent>
        <mc:Choice Requires="wps">
          <w:drawing>
            <wp:anchor distT="0" distB="0" distL="0" distR="0" simplePos="0" relativeHeight="251685888" behindDoc="0" locked="0" layoutInCell="1" allowOverlap="1" wp14:anchorId="648EA97B" wp14:editId="781C18BA">
              <wp:simplePos x="635" y="635"/>
              <wp:positionH relativeFrom="page">
                <wp:align>center</wp:align>
              </wp:positionH>
              <wp:positionV relativeFrom="page">
                <wp:align>bottom</wp:align>
              </wp:positionV>
              <wp:extent cx="686435" cy="365760"/>
              <wp:effectExtent l="0" t="0" r="18415" b="0"/>
              <wp:wrapNone/>
              <wp:docPr id="1693162487"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5F04A4" w14:textId="0A41FF1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EA97B" id="_x0000_t202" coordsize="21600,21600" o:spt="202" path="m,l,21600r21600,l21600,xe">
              <v:stroke joinstyle="miter"/>
              <v:path gradientshapeok="t" o:connecttype="rect"/>
            </v:shapetype>
            <v:shape id="Text Box 28" o:spid="_x0000_s1049" type="#_x0000_t202" alt="OFFICIAL" style="position:absolute;margin-left:0;margin-top:0;width:54.05pt;height:28.8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5A5F04A4" w14:textId="0A41FF1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E56B" w14:textId="4ECE1AE4" w:rsidR="00224CAB" w:rsidRDefault="00224CAB">
    <w:pPr>
      <w:pStyle w:val="Footer"/>
    </w:pPr>
    <w:r>
      <w:rPr>
        <w:noProof/>
      </w:rPr>
      <mc:AlternateContent>
        <mc:Choice Requires="wps">
          <w:drawing>
            <wp:anchor distT="0" distB="0" distL="0" distR="0" simplePos="0" relativeHeight="251689984" behindDoc="0" locked="0" layoutInCell="1" allowOverlap="1" wp14:anchorId="53EA8D5F" wp14:editId="3362BDE3">
              <wp:simplePos x="635" y="635"/>
              <wp:positionH relativeFrom="page">
                <wp:align>center</wp:align>
              </wp:positionH>
              <wp:positionV relativeFrom="page">
                <wp:align>bottom</wp:align>
              </wp:positionV>
              <wp:extent cx="686435" cy="365760"/>
              <wp:effectExtent l="0" t="0" r="18415" b="0"/>
              <wp:wrapNone/>
              <wp:docPr id="652975164"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BB1260" w14:textId="03BCE61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A8D5F" id="_x0000_t202" coordsize="21600,21600" o:spt="202" path="m,l,21600r21600,l21600,xe">
              <v:stroke joinstyle="miter"/>
              <v:path gradientshapeok="t" o:connecttype="rect"/>
            </v:shapetype>
            <v:shape id="Text Box 32" o:spid="_x0000_s1052" type="#_x0000_t202" alt="OFFICIAL" style="position:absolute;margin-left:0;margin-top:0;width:54.05pt;height:28.8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0BB1260" w14:textId="03BCE61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88DF" w14:textId="1545965B" w:rsidR="00224CAB" w:rsidRDefault="00224CAB">
    <w:pPr>
      <w:pStyle w:val="Footer"/>
    </w:pPr>
    <w:r>
      <w:rPr>
        <w:noProof/>
      </w:rPr>
      <mc:AlternateContent>
        <mc:Choice Requires="wps">
          <w:drawing>
            <wp:anchor distT="0" distB="0" distL="0" distR="0" simplePos="0" relativeHeight="251691008" behindDoc="0" locked="0" layoutInCell="1" allowOverlap="1" wp14:anchorId="29A5E6F8" wp14:editId="6E7B4C85">
              <wp:simplePos x="635" y="635"/>
              <wp:positionH relativeFrom="page">
                <wp:align>center</wp:align>
              </wp:positionH>
              <wp:positionV relativeFrom="page">
                <wp:align>bottom</wp:align>
              </wp:positionV>
              <wp:extent cx="686435" cy="365760"/>
              <wp:effectExtent l="0" t="0" r="18415" b="0"/>
              <wp:wrapNone/>
              <wp:docPr id="390175122"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B57C27" w14:textId="6568E65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5E6F8" id="_x0000_t202" coordsize="21600,21600" o:spt="202" path="m,l,21600r21600,l21600,xe">
              <v:stroke joinstyle="miter"/>
              <v:path gradientshapeok="t" o:connecttype="rect"/>
            </v:shapetype>
            <v:shape id="Text Box 33" o:spid="_x0000_s1053" type="#_x0000_t202" alt="OFFICIAL" style="position:absolute;margin-left:0;margin-top:0;width:54.05pt;height:28.8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8B57C27" w14:textId="6568E65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CD33" w14:textId="1366F921" w:rsidR="00224CAB" w:rsidRDefault="00224CAB">
    <w:pPr>
      <w:pStyle w:val="Footer"/>
    </w:pPr>
    <w:r>
      <w:rPr>
        <w:noProof/>
      </w:rPr>
      <mc:AlternateContent>
        <mc:Choice Requires="wps">
          <w:drawing>
            <wp:anchor distT="0" distB="0" distL="0" distR="0" simplePos="0" relativeHeight="251688960" behindDoc="0" locked="0" layoutInCell="1" allowOverlap="1" wp14:anchorId="70701AFC" wp14:editId="5975BFC3">
              <wp:simplePos x="635" y="635"/>
              <wp:positionH relativeFrom="page">
                <wp:align>center</wp:align>
              </wp:positionH>
              <wp:positionV relativeFrom="page">
                <wp:align>bottom</wp:align>
              </wp:positionV>
              <wp:extent cx="686435" cy="365760"/>
              <wp:effectExtent l="0" t="0" r="18415" b="0"/>
              <wp:wrapNone/>
              <wp:docPr id="1227670202"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838C938" w14:textId="558C1853"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701AFC" id="_x0000_t202" coordsize="21600,21600" o:spt="202" path="m,l,21600r21600,l21600,xe">
              <v:stroke joinstyle="miter"/>
              <v:path gradientshapeok="t" o:connecttype="rect"/>
            </v:shapetype>
            <v:shape id="Text Box 31" o:spid="_x0000_s1055" type="#_x0000_t202" alt="OFFICIAL" style="position:absolute;margin-left:0;margin-top:0;width:54.05pt;height:28.8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TsDg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Q8NY6uDVQH2grhSLh3ctlQ75Xw4UkgMUyL&#10;kGrDIx3aQFdyOFmc1YC/3vLHfAKeopx1pJiSW5I0Z+aHJUKiuAYDB2OTjPHXfJJT3O7aOyAdjulJ&#10;OJlM8mIwg6kR2hfS8yI2opCwktqVfDOYd+EoXXoPUi0WKYl05ERY2bWTsXTEK4L53L8IdCfEA1H1&#10;AIOcRPEK+GNuvOndYhcI/sTKBcgT5KTBRNbpvUSR//mfsi6vev4b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DQmxTsDgIAAB0E&#10;AAAOAAAAAAAAAAAAAAAAAC4CAABkcnMvZTJvRG9jLnhtbFBLAQItABQABgAIAAAAIQDj+R6B2gAA&#10;AAQBAAAPAAAAAAAAAAAAAAAAAGgEAABkcnMvZG93bnJldi54bWxQSwUGAAAAAAQABADzAAAAbwUA&#10;AAAA&#10;" filled="f" stroked="f">
              <v:fill o:detectmouseclick="t"/>
              <v:textbox style="mso-fit-shape-to-text:t" inset="0,0,0,15pt">
                <w:txbxContent>
                  <w:p w14:paraId="1838C938" w14:textId="558C1853"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DEBB" w14:textId="2F9114F5" w:rsidR="00224CAB" w:rsidRDefault="00224CAB">
    <w:pPr>
      <w:pStyle w:val="Footer"/>
    </w:pPr>
    <w:r>
      <w:rPr>
        <w:noProof/>
      </w:rPr>
      <mc:AlternateContent>
        <mc:Choice Requires="wps">
          <w:drawing>
            <wp:anchor distT="0" distB="0" distL="0" distR="0" simplePos="0" relativeHeight="251693056" behindDoc="0" locked="0" layoutInCell="1" allowOverlap="1" wp14:anchorId="6BDDBED0" wp14:editId="72427791">
              <wp:simplePos x="635" y="635"/>
              <wp:positionH relativeFrom="page">
                <wp:align>center</wp:align>
              </wp:positionH>
              <wp:positionV relativeFrom="page">
                <wp:align>bottom</wp:align>
              </wp:positionV>
              <wp:extent cx="686435" cy="365760"/>
              <wp:effectExtent l="0" t="0" r="18415" b="0"/>
              <wp:wrapNone/>
              <wp:docPr id="207387002"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2F0836" w14:textId="1B5AA48F"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DBED0" id="_x0000_t202" coordsize="21600,21600" o:spt="202" path="m,l,21600r21600,l21600,xe">
              <v:stroke joinstyle="miter"/>
              <v:path gradientshapeok="t" o:connecttype="rect"/>
            </v:shapetype>
            <v:shape id="Text Box 35" o:spid="_x0000_s1058" type="#_x0000_t202" alt="OFFICIAL" style="position:absolute;margin-left:0;margin-top:0;width:54.05pt;height:28.8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4a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tT8Zhh/A9WBtkI4Eu6dXLbUeyV8eBZIDNMi&#10;pNrwREetoSs5nCzOGsCff/PHfAKeopx1pJiSW5I0Z/q7JUKiuAYDB2OTjPGXfJJT3O7MPZAOx/Qk&#10;nEwmeTHowawRzCvpeREbUUhYSe1KvhnM+3CULr0HqRaLlEQ6ciKs7NrJWDriFcF86V8FuhPigah6&#10;hEFOongH/DE33vRusQsEf2IlYnsE8gQ5aTCRdXovUeRv/1PW5VXPf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Rm3h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042F0836" w14:textId="1B5AA48F"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6521" w14:textId="405290FD" w:rsidR="00224CAB" w:rsidRDefault="00224CAB">
    <w:pPr>
      <w:pStyle w:val="Footer"/>
    </w:pPr>
    <w:r>
      <w:rPr>
        <w:noProof/>
      </w:rPr>
      <mc:AlternateContent>
        <mc:Choice Requires="wps">
          <w:drawing>
            <wp:anchor distT="0" distB="0" distL="0" distR="0" simplePos="0" relativeHeight="251694080" behindDoc="0" locked="0" layoutInCell="1" allowOverlap="1" wp14:anchorId="3A90FE78" wp14:editId="5232340B">
              <wp:simplePos x="635" y="635"/>
              <wp:positionH relativeFrom="page">
                <wp:align>center</wp:align>
              </wp:positionH>
              <wp:positionV relativeFrom="page">
                <wp:align>bottom</wp:align>
              </wp:positionV>
              <wp:extent cx="686435" cy="365760"/>
              <wp:effectExtent l="0" t="0" r="18415" b="0"/>
              <wp:wrapNone/>
              <wp:docPr id="1529298742"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07A4C3" w14:textId="4D48C1A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0FE78" id="_x0000_t202" coordsize="21600,21600" o:spt="202" path="m,l,21600r21600,l21600,xe">
              <v:stroke joinstyle="miter"/>
              <v:path gradientshapeok="t" o:connecttype="rect"/>
            </v:shapetype>
            <v:shape id="Text Box 36" o:spid="_x0000_s1059" type="#_x0000_t202" alt="OFFICIAL" style="position:absolute;margin-left:0;margin-top:0;width:54.05pt;height:28.8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107A4C3" w14:textId="4D48C1A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D9AC" w14:textId="1E1D8AE7" w:rsidR="00224CAB" w:rsidRDefault="00224CAB">
    <w:pPr>
      <w:pStyle w:val="Footer"/>
    </w:pPr>
    <w:r>
      <w:rPr>
        <w:noProof/>
      </w:rPr>
      <mc:AlternateContent>
        <mc:Choice Requires="wps">
          <w:drawing>
            <wp:anchor distT="0" distB="0" distL="0" distR="0" simplePos="0" relativeHeight="251692032" behindDoc="0" locked="0" layoutInCell="1" allowOverlap="1" wp14:anchorId="6E6677D0" wp14:editId="076B9FDA">
              <wp:simplePos x="635" y="635"/>
              <wp:positionH relativeFrom="page">
                <wp:align>center</wp:align>
              </wp:positionH>
              <wp:positionV relativeFrom="page">
                <wp:align>bottom</wp:align>
              </wp:positionV>
              <wp:extent cx="686435" cy="365760"/>
              <wp:effectExtent l="0" t="0" r="18415" b="0"/>
              <wp:wrapNone/>
              <wp:docPr id="1011450619"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2CC07C" w14:textId="06E113B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677D0" id="_x0000_t202" coordsize="21600,21600" o:spt="202" path="m,l,21600r21600,l21600,xe">
              <v:stroke joinstyle="miter"/>
              <v:path gradientshapeok="t" o:connecttype="rect"/>
            </v:shapetype>
            <v:shape id="Text Box 34" o:spid="_x0000_s1061" type="#_x0000_t202" alt="OFFICIAL" style="position:absolute;margin-left:0;margin-top:0;width:54.05pt;height:28.8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232CC07C" w14:textId="06E113B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BBDF" w14:textId="388C0638" w:rsidR="00FE2AC0" w:rsidRDefault="00224CAB" w:rsidP="003D3873">
    <w:pPr>
      <w:pStyle w:val="Footer"/>
      <w:tabs>
        <w:tab w:val="clear" w:pos="4513"/>
        <w:tab w:val="clear" w:pos="9026"/>
        <w:tab w:val="left" w:pos="8250"/>
      </w:tabs>
    </w:pPr>
    <w:r>
      <w:rPr>
        <w:noProof/>
      </w:rPr>
      <mc:AlternateContent>
        <mc:Choice Requires="wps">
          <w:drawing>
            <wp:anchor distT="0" distB="0" distL="0" distR="0" simplePos="0" relativeHeight="251678720" behindDoc="0" locked="0" layoutInCell="1" allowOverlap="1" wp14:anchorId="6ED76B6E" wp14:editId="1B95CD0E">
              <wp:simplePos x="635" y="635"/>
              <wp:positionH relativeFrom="page">
                <wp:align>center</wp:align>
              </wp:positionH>
              <wp:positionV relativeFrom="page">
                <wp:align>bottom</wp:align>
              </wp:positionV>
              <wp:extent cx="686435" cy="365760"/>
              <wp:effectExtent l="0" t="0" r="18415" b="0"/>
              <wp:wrapNone/>
              <wp:docPr id="1929873954"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A8EE7E" w14:textId="0DD22062"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76B6E" id="_x0000_t202" coordsize="21600,21600" o:spt="202" path="m,l,21600r21600,l21600,xe">
              <v:stroke joinstyle="miter"/>
              <v:path gradientshapeok="t" o:connecttype="rect"/>
            </v:shapetype>
            <v:shape id="Text Box 21" o:spid="_x0000_s1029" type="#_x0000_t202" alt="OFFICIAL" style="position:absolute;margin-left:0;margin-top:0;width:54.05pt;height:28.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0AA8EE7E" w14:textId="0DD22062"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r w:rsidR="003D387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EFFA" w14:textId="46BE6C4B" w:rsidR="009B3B6C" w:rsidRPr="00771BBC" w:rsidRDefault="00224CAB" w:rsidP="00ED467E">
    <w:pPr>
      <w:tabs>
        <w:tab w:val="left" w:pos="720"/>
      </w:tabs>
      <w:spacing w:before="120"/>
      <w:ind w:left="-284" w:right="-286"/>
      <w:jc w:val="right"/>
      <w:rPr>
        <w:rFonts w:ascii="Arial" w:hAnsi="Arial" w:cs="Arial"/>
        <w:b/>
        <w:sz w:val="18"/>
        <w:szCs w:val="18"/>
        <w:lang w:val="fr-FR"/>
      </w:rPr>
    </w:pPr>
    <w:r>
      <w:rPr>
        <w:noProof/>
      </w:rPr>
      <mc:AlternateContent>
        <mc:Choice Requires="wps">
          <w:drawing>
            <wp:anchor distT="0" distB="0" distL="0" distR="0" simplePos="0" relativeHeight="251676672" behindDoc="0" locked="0" layoutInCell="1" allowOverlap="1" wp14:anchorId="124D563C" wp14:editId="41B4DB1E">
              <wp:simplePos x="542925" y="9286875"/>
              <wp:positionH relativeFrom="page">
                <wp:align>center</wp:align>
              </wp:positionH>
              <wp:positionV relativeFrom="page">
                <wp:align>bottom</wp:align>
              </wp:positionV>
              <wp:extent cx="686435" cy="365760"/>
              <wp:effectExtent l="0" t="0" r="18415" b="0"/>
              <wp:wrapNone/>
              <wp:docPr id="213816138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40338C" w14:textId="4206532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D563C" id="_x0000_t202" coordsize="21600,21600" o:spt="202" path="m,l,21600r21600,l21600,xe">
              <v:stroke joinstyle="miter"/>
              <v:path gradientshapeok="t" o:connecttype="rect"/>
            </v:shapetype>
            <v:shape id="Text Box 19" o:spid="_x0000_s1031" type="#_x0000_t202" alt="OFFICIAL" style="position:absolute;left:0;text-align:left;margin-left:0;margin-top:0;width:54.05pt;height:28.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8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afDeNvoTrSVggnwr2Tq4Z6r4UPzwKJYVqE&#10;VBue6NAtdCWHs8VZDfjjb/6YT8BTlLOOFFNyS5LmrP1miZAorsHAwdgmY/w5n+Q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E04jb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2840338C" w14:textId="4206532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r w:rsidR="00ED467E">
      <w:rPr>
        <w:noProof/>
      </w:rPr>
      <w:drawing>
        <wp:inline distT="0" distB="0" distL="0" distR="0" wp14:anchorId="216C7047" wp14:editId="636DF9E5">
          <wp:extent cx="1895475" cy="877176"/>
          <wp:effectExtent l="0" t="0" r="0" b="0"/>
          <wp:docPr id="130911462" name="Picture 130911462"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ctorian State Government logo. Department of Jobs, Skills Industries and Regions (DJSIR)"/>
                  <pic:cNvPicPr/>
                </pic:nvPicPr>
                <pic:blipFill>
                  <a:blip r:embed="rId1"/>
                  <a:stretch>
                    <a:fillRect/>
                  </a:stretch>
                </pic:blipFill>
                <pic:spPr>
                  <a:xfrm>
                    <a:off x="0" y="0"/>
                    <a:ext cx="1895475" cy="877176"/>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61F7" w14:textId="0340692B" w:rsidR="00224CAB" w:rsidRDefault="00224CAB">
    <w:pPr>
      <w:pStyle w:val="Footer"/>
    </w:pPr>
    <w:r>
      <w:rPr>
        <w:noProof/>
      </w:rPr>
      <mc:AlternateContent>
        <mc:Choice Requires="wps">
          <w:drawing>
            <wp:anchor distT="0" distB="0" distL="0" distR="0" simplePos="0" relativeHeight="251680768" behindDoc="0" locked="0" layoutInCell="1" allowOverlap="1" wp14:anchorId="590F4E37" wp14:editId="3B2859B7">
              <wp:simplePos x="635" y="635"/>
              <wp:positionH relativeFrom="page">
                <wp:align>center</wp:align>
              </wp:positionH>
              <wp:positionV relativeFrom="page">
                <wp:align>bottom</wp:align>
              </wp:positionV>
              <wp:extent cx="686435" cy="365760"/>
              <wp:effectExtent l="0" t="0" r="18415" b="0"/>
              <wp:wrapNone/>
              <wp:docPr id="210473896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CFE989" w14:textId="4F3F1DD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F4E37" id="_x0000_t202" coordsize="21600,21600" o:spt="202" path="m,l,21600r21600,l21600,xe">
              <v:stroke joinstyle="miter"/>
              <v:path gradientshapeok="t" o:connecttype="rect"/>
            </v:shapetype>
            <v:shape id="Text Box 23" o:spid="_x0000_s1034" type="#_x0000_t202" alt="OFFICIAL" style="position:absolute;margin-left:0;margin-top:0;width:54.05pt;height:28.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k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BKT6Q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CCFE989" w14:textId="4F3F1DD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9B26" w14:textId="20C7EA0C" w:rsidR="00224CAB" w:rsidRDefault="00224CAB">
    <w:pPr>
      <w:pStyle w:val="Footer"/>
    </w:pPr>
    <w:r>
      <w:rPr>
        <w:noProof/>
      </w:rPr>
      <mc:AlternateContent>
        <mc:Choice Requires="wps">
          <w:drawing>
            <wp:anchor distT="0" distB="0" distL="0" distR="0" simplePos="0" relativeHeight="251681792" behindDoc="0" locked="0" layoutInCell="1" allowOverlap="1" wp14:anchorId="306A941E" wp14:editId="42DDD350">
              <wp:simplePos x="635" y="635"/>
              <wp:positionH relativeFrom="page">
                <wp:align>center</wp:align>
              </wp:positionH>
              <wp:positionV relativeFrom="page">
                <wp:align>bottom</wp:align>
              </wp:positionV>
              <wp:extent cx="686435" cy="365760"/>
              <wp:effectExtent l="0" t="0" r="18415" b="0"/>
              <wp:wrapNone/>
              <wp:docPr id="58869772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CF6642" w14:textId="0892AE73"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A941E" id="_x0000_t202" coordsize="21600,21600" o:spt="202" path="m,l,21600r21600,l21600,xe">
              <v:stroke joinstyle="miter"/>
              <v:path gradientshapeok="t" o:connecttype="rect"/>
            </v:shapetype>
            <v:shape id="Text Box 24" o:spid="_x0000_s1035" type="#_x0000_t202" alt="OFFICIAL" style="position:absolute;margin-left:0;margin-top:0;width:54.05pt;height:28.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2DCF6642" w14:textId="0892AE73"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373F" w14:textId="5836FAA9" w:rsidR="00ED467E" w:rsidRPr="00771BBC" w:rsidRDefault="00224CAB" w:rsidP="00ED467E">
    <w:pPr>
      <w:tabs>
        <w:tab w:val="left" w:pos="720"/>
      </w:tabs>
      <w:spacing w:before="120"/>
      <w:ind w:left="-284" w:right="-286"/>
      <w:jc w:val="right"/>
      <w:rPr>
        <w:rFonts w:ascii="Arial" w:hAnsi="Arial" w:cs="Arial"/>
        <w:b/>
        <w:sz w:val="18"/>
        <w:szCs w:val="18"/>
        <w:lang w:val="fr-FR"/>
      </w:rPr>
    </w:pPr>
    <w:r>
      <w:rPr>
        <w:rFonts w:ascii="Arial" w:hAnsi="Arial" w:cs="Arial"/>
        <w:b/>
        <w:noProof/>
        <w:sz w:val="18"/>
        <w:szCs w:val="18"/>
        <w:lang w:val="fr-FR"/>
      </w:rPr>
      <mc:AlternateContent>
        <mc:Choice Requires="wps">
          <w:drawing>
            <wp:anchor distT="0" distB="0" distL="0" distR="0" simplePos="0" relativeHeight="251679744" behindDoc="0" locked="0" layoutInCell="1" allowOverlap="1" wp14:anchorId="503B10FE" wp14:editId="7F4554E6">
              <wp:simplePos x="541020" y="10036175"/>
              <wp:positionH relativeFrom="page">
                <wp:align>center</wp:align>
              </wp:positionH>
              <wp:positionV relativeFrom="page">
                <wp:align>bottom</wp:align>
              </wp:positionV>
              <wp:extent cx="686435" cy="365760"/>
              <wp:effectExtent l="0" t="0" r="18415" b="0"/>
              <wp:wrapNone/>
              <wp:docPr id="1190273724"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D557D4" w14:textId="25973523"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3B10FE" id="_x0000_t202" coordsize="21600,21600" o:spt="202" path="m,l,21600r21600,l21600,xe">
              <v:stroke joinstyle="miter"/>
              <v:path gradientshapeok="t" o:connecttype="rect"/>
            </v:shapetype>
            <v:shape id="Text Box 22" o:spid="_x0000_s1037" type="#_x0000_t202" alt="OFFICIAL" style="position:absolute;left:0;text-align:left;margin-left:0;margin-top:0;width:54.05pt;height:28.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3AD557D4" w14:textId="25973523"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FB1A" w14:textId="105AA720" w:rsidR="00224CAB" w:rsidRDefault="00224CAB">
    <w:pPr>
      <w:pStyle w:val="Footer"/>
    </w:pPr>
    <w:r>
      <w:rPr>
        <w:noProof/>
      </w:rPr>
      <mc:AlternateContent>
        <mc:Choice Requires="wps">
          <w:drawing>
            <wp:anchor distT="0" distB="0" distL="0" distR="0" simplePos="0" relativeHeight="251683840" behindDoc="0" locked="0" layoutInCell="1" allowOverlap="1" wp14:anchorId="00CA22C3" wp14:editId="0B57143F">
              <wp:simplePos x="635" y="635"/>
              <wp:positionH relativeFrom="page">
                <wp:align>center</wp:align>
              </wp:positionH>
              <wp:positionV relativeFrom="page">
                <wp:align>bottom</wp:align>
              </wp:positionV>
              <wp:extent cx="686435" cy="365760"/>
              <wp:effectExtent l="0" t="0" r="18415" b="0"/>
              <wp:wrapNone/>
              <wp:docPr id="615621053"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3BB5B3" w14:textId="54B67DFA"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CA22C3" id="_x0000_t202" coordsize="21600,21600" o:spt="202" path="m,l,21600r21600,l21600,xe">
              <v:stroke joinstyle="miter"/>
              <v:path gradientshapeok="t" o:connecttype="rect"/>
            </v:shapetype>
            <v:shape id="Text Box 26" o:spid="_x0000_s1040" type="#_x0000_t202" alt="OFFICIAL" style="position:absolute;margin-left:0;margin-top:0;width:54.05pt;height:28.8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U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6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N2UhQ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733BB5B3" w14:textId="54B67DFA"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9930" w14:textId="77777777" w:rsidR="00224CAB" w:rsidRDefault="00224CAB" w:rsidP="00C46892">
    <w:pPr>
      <w:tabs>
        <w:tab w:val="left" w:pos="720"/>
      </w:tabs>
    </w:pPr>
    <w:r>
      <w:rPr>
        <w:noProof/>
      </w:rPr>
      <mc:AlternateContent>
        <mc:Choice Requires="wps">
          <w:drawing>
            <wp:anchor distT="0" distB="0" distL="0" distR="0" simplePos="0" relativeHeight="251684864" behindDoc="0" locked="0" layoutInCell="1" allowOverlap="1" wp14:anchorId="765A1318" wp14:editId="00A4965C">
              <wp:simplePos x="635" y="635"/>
              <wp:positionH relativeFrom="page">
                <wp:align>center</wp:align>
              </wp:positionH>
              <wp:positionV relativeFrom="page">
                <wp:align>bottom</wp:align>
              </wp:positionV>
              <wp:extent cx="686435" cy="365760"/>
              <wp:effectExtent l="0" t="0" r="18415" b="0"/>
              <wp:wrapNone/>
              <wp:docPr id="175322593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B59917" w14:textId="05BEDB4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A1318" id="_x0000_t202" coordsize="21600,21600" o:spt="202" path="m,l,21600r21600,l21600,xe">
              <v:stroke joinstyle="miter"/>
              <v:path gradientshapeok="t" o:connecttype="rect"/>
            </v:shapetype>
            <v:shape id="Text Box 27" o:spid="_x0000_s1041" type="#_x0000_t202" alt="OFFICIAL" style="position:absolute;margin-left:0;margin-top:0;width:54.05pt;height:28.8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kt4VS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44B59917" w14:textId="05BEDB4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sdt>
    <w:sdtPr>
      <w:id w:val="-139813828"/>
      <w:docPartObj>
        <w:docPartGallery w:val="Page Numbers (Bottom of Page)"/>
        <w:docPartUnique/>
      </w:docPartObj>
    </w:sdtPr>
    <w:sdtEndPr>
      <w:rPr>
        <w:noProof/>
        <w:sz w:val="16"/>
        <w:szCs w:val="16"/>
      </w:rPr>
    </w:sdtEndPr>
    <w:sdtContent>
      <w:p w14:paraId="03167636" w14:textId="51DE988F" w:rsidR="00823882" w:rsidRPr="00C46892" w:rsidRDefault="00077A7A" w:rsidP="00C46892">
        <w:pPr>
          <w:tabs>
            <w:tab w:val="left" w:pos="720"/>
          </w:tabs>
          <w:rPr>
            <w:rFonts w:ascii="Arial" w:hAnsi="Arial" w:cs="Arial"/>
            <w:sz w:val="16"/>
            <w:szCs w:val="16"/>
            <w:lang w:val="fr-FR"/>
          </w:rPr>
        </w:pPr>
        <w:r w:rsidRPr="00077A7A">
          <w:rPr>
            <w:rFonts w:ascii="Arial" w:hAnsi="Arial" w:cs="Arial"/>
            <w:sz w:val="16"/>
            <w:szCs w:val="16"/>
            <w:lang w:val="fr-FR"/>
          </w:rPr>
          <w:t>22660VIC</w:t>
        </w:r>
        <w:r w:rsidR="000565A1" w:rsidRPr="00C46892">
          <w:rPr>
            <w:rFonts w:ascii="Arial" w:hAnsi="Arial" w:cs="Arial"/>
            <w:sz w:val="16"/>
            <w:szCs w:val="16"/>
            <w:lang w:val="fr-FR"/>
          </w:rPr>
          <w:t xml:space="preserve"> </w:t>
        </w:r>
        <w:r w:rsidR="00AF431A" w:rsidRPr="00C46892">
          <w:rPr>
            <w:rFonts w:ascii="Arial" w:hAnsi="Arial" w:cs="Arial"/>
            <w:iCs/>
            <w:sz w:val="16"/>
            <w:szCs w:val="16"/>
          </w:rPr>
          <w:t>Course in Identifying and Responding to Family Violence Risk</w:t>
        </w:r>
        <w:r w:rsidR="00F73EB0" w:rsidRPr="00C46892">
          <w:rPr>
            <w:rFonts w:ascii="Arial" w:hAnsi="Arial" w:cs="Arial"/>
            <w:iCs/>
            <w:sz w:val="16"/>
            <w:szCs w:val="16"/>
            <w:lang w:val="fr-FR"/>
          </w:rPr>
          <w:t xml:space="preserve"> </w:t>
        </w:r>
        <w:r w:rsidR="00F73EB0" w:rsidRPr="00C46892">
          <w:rPr>
            <w:rFonts w:ascii="Arial" w:hAnsi="Arial" w:cs="Arial"/>
            <w:sz w:val="16"/>
            <w:szCs w:val="16"/>
            <w:lang w:val="fr-FR"/>
          </w:rPr>
          <w:t>(v1.0)</w:t>
        </w:r>
        <w:r w:rsidR="00F73EB0" w:rsidRPr="00C46892">
          <w:rPr>
            <w:rFonts w:ascii="Arial" w:hAnsi="Arial" w:cs="Arial"/>
            <w:sz w:val="16"/>
            <w:szCs w:val="16"/>
            <w:lang w:val="fr-FR"/>
          </w:rPr>
          <w:tab/>
        </w:r>
        <w:r w:rsidR="00C46892" w:rsidRPr="00C46892">
          <w:rPr>
            <w:rFonts w:ascii="Arial" w:hAnsi="Arial" w:cs="Arial"/>
            <w:sz w:val="16"/>
            <w:szCs w:val="16"/>
            <w:lang w:val="fr-FR"/>
          </w:rPr>
          <w:tab/>
        </w:r>
        <w:r w:rsidR="00C46892" w:rsidRPr="00C46892">
          <w:rPr>
            <w:rFonts w:ascii="Arial" w:hAnsi="Arial" w:cs="Arial"/>
            <w:sz w:val="16"/>
            <w:szCs w:val="16"/>
            <w:lang w:val="fr-FR"/>
          </w:rPr>
          <w:tab/>
        </w:r>
        <w:r w:rsidR="00F73EB0" w:rsidRPr="00C46892">
          <w:rPr>
            <w:rFonts w:ascii="Arial" w:hAnsi="Arial" w:cs="Arial"/>
            <w:sz w:val="16"/>
            <w:szCs w:val="16"/>
            <w:lang w:val="fr-FR"/>
          </w:rPr>
          <w:tab/>
        </w:r>
        <w:r w:rsidR="00823882" w:rsidRPr="00C46892">
          <w:rPr>
            <w:rFonts w:ascii="Arial" w:hAnsi="Arial" w:cs="Arial"/>
            <w:sz w:val="16"/>
            <w:szCs w:val="16"/>
            <w:lang w:val="fr-FR"/>
          </w:rPr>
          <w:tab/>
        </w:r>
        <w:r w:rsidR="00823882" w:rsidRPr="00C46892">
          <w:rPr>
            <w:rFonts w:ascii="Arial" w:hAnsi="Arial" w:cs="Arial"/>
            <w:noProof/>
            <w:sz w:val="16"/>
            <w:szCs w:val="16"/>
            <w:lang w:eastAsia="en-AU"/>
          </w:rPr>
          <w:drawing>
            <wp:inline distT="0" distB="0" distL="0" distR="0" wp14:anchorId="13ABED75" wp14:editId="45C15415">
              <wp:extent cx="841375" cy="292735"/>
              <wp:effectExtent l="0" t="0" r="0" b="0"/>
              <wp:docPr id="1553338841" name="Picture 1553338841"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7B8812E0" w14:textId="25783062" w:rsidR="009B3B6C" w:rsidRPr="00C46892" w:rsidRDefault="00823882" w:rsidP="00823882">
        <w:pPr>
          <w:tabs>
            <w:tab w:val="left" w:pos="720"/>
          </w:tabs>
          <w:spacing w:after="120"/>
          <w:rPr>
            <w:rFonts w:ascii="Arial" w:hAnsi="Arial" w:cs="Arial"/>
            <w:sz w:val="16"/>
            <w:szCs w:val="16"/>
            <w:lang w:val="fr-FR"/>
          </w:rPr>
        </w:pPr>
        <w:r w:rsidRPr="00C46892">
          <w:rPr>
            <w:rFonts w:ascii="Arial" w:hAnsi="Arial" w:cs="Arial"/>
            <w:sz w:val="16"/>
            <w:szCs w:val="16"/>
          </w:rPr>
          <w:t>© State of Victoria 202</w:t>
        </w:r>
        <w:r w:rsidR="00AF431A" w:rsidRPr="00C46892">
          <w:rPr>
            <w:rFonts w:ascii="Arial" w:hAnsi="Arial" w:cs="Arial"/>
            <w:sz w:val="16"/>
            <w:szCs w:val="16"/>
          </w:rPr>
          <w:t xml:space="preserve">4 </w:t>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r>
        <w:r w:rsidRPr="00C46892">
          <w:rPr>
            <w:rFonts w:ascii="Arial" w:hAnsi="Arial" w:cs="Arial"/>
            <w:sz w:val="16"/>
            <w:szCs w:val="16"/>
          </w:rPr>
          <w:tab/>
          <w:t xml:space="preserve">Page </w:t>
        </w:r>
        <w:r w:rsidRPr="00C46892">
          <w:rPr>
            <w:rFonts w:ascii="Arial" w:hAnsi="Arial" w:cs="Arial"/>
            <w:b/>
            <w:bCs/>
            <w:sz w:val="16"/>
            <w:szCs w:val="16"/>
          </w:rPr>
          <w:fldChar w:fldCharType="begin"/>
        </w:r>
        <w:r w:rsidRPr="00C46892">
          <w:rPr>
            <w:rFonts w:ascii="Arial" w:hAnsi="Arial" w:cs="Arial"/>
            <w:b/>
            <w:bCs/>
            <w:sz w:val="16"/>
            <w:szCs w:val="16"/>
          </w:rPr>
          <w:instrText xml:space="preserve"> PAGE  \* Arabic  \* MERGEFORMAT </w:instrText>
        </w:r>
        <w:r w:rsidRPr="00C46892">
          <w:rPr>
            <w:rFonts w:ascii="Arial" w:hAnsi="Arial" w:cs="Arial"/>
            <w:b/>
            <w:bCs/>
            <w:sz w:val="16"/>
            <w:szCs w:val="16"/>
          </w:rPr>
          <w:fldChar w:fldCharType="separate"/>
        </w:r>
        <w:r w:rsidRPr="00C46892">
          <w:rPr>
            <w:rFonts w:ascii="Arial" w:hAnsi="Arial" w:cs="Arial"/>
            <w:b/>
            <w:bCs/>
            <w:sz w:val="16"/>
            <w:szCs w:val="16"/>
          </w:rPr>
          <w:t>1</w:t>
        </w:r>
        <w:r w:rsidRPr="00C46892">
          <w:rPr>
            <w:rFonts w:ascii="Arial" w:hAnsi="Arial" w:cs="Arial"/>
            <w:sz w:val="16"/>
            <w:szCs w:val="16"/>
            <w:lang w:val="fr-FR"/>
          </w:rPr>
          <w:fldChar w:fldCharType="end"/>
        </w:r>
        <w:r w:rsidRPr="00C46892">
          <w:rPr>
            <w:rFonts w:ascii="Arial" w:hAnsi="Arial" w:cs="Arial"/>
            <w:sz w:val="16"/>
            <w:szCs w:val="16"/>
          </w:rPr>
          <w:t xml:space="preserve"> of </w:t>
        </w:r>
        <w:r w:rsidRPr="00C46892">
          <w:rPr>
            <w:rFonts w:ascii="Arial" w:hAnsi="Arial" w:cs="Arial"/>
            <w:b/>
            <w:bCs/>
            <w:sz w:val="16"/>
            <w:szCs w:val="16"/>
          </w:rPr>
          <w:fldChar w:fldCharType="begin"/>
        </w:r>
        <w:r w:rsidRPr="00C46892">
          <w:rPr>
            <w:rFonts w:ascii="Arial" w:hAnsi="Arial" w:cs="Arial"/>
            <w:b/>
            <w:bCs/>
            <w:sz w:val="16"/>
            <w:szCs w:val="16"/>
          </w:rPr>
          <w:instrText xml:space="preserve"> = </w:instrText>
        </w:r>
        <w:r w:rsidRPr="00C46892">
          <w:rPr>
            <w:rFonts w:ascii="Arial" w:hAnsi="Arial" w:cs="Arial"/>
            <w:b/>
            <w:bCs/>
            <w:sz w:val="16"/>
            <w:szCs w:val="16"/>
          </w:rPr>
          <w:fldChar w:fldCharType="begin"/>
        </w:r>
        <w:r w:rsidRPr="00C46892">
          <w:rPr>
            <w:rFonts w:ascii="Arial" w:hAnsi="Arial" w:cs="Arial"/>
            <w:b/>
            <w:bCs/>
            <w:sz w:val="16"/>
            <w:szCs w:val="16"/>
          </w:rPr>
          <w:instrText xml:space="preserve"> NUMPAGES  \* Arabic  \* MERGEFORMAT </w:instrText>
        </w:r>
        <w:r w:rsidRPr="00C46892">
          <w:rPr>
            <w:rFonts w:ascii="Arial" w:hAnsi="Arial" w:cs="Arial"/>
            <w:b/>
            <w:bCs/>
            <w:sz w:val="16"/>
            <w:szCs w:val="16"/>
          </w:rPr>
          <w:fldChar w:fldCharType="separate"/>
        </w:r>
        <w:r w:rsidR="00500C6C">
          <w:rPr>
            <w:rFonts w:ascii="Arial" w:hAnsi="Arial" w:cs="Arial"/>
            <w:b/>
            <w:bCs/>
            <w:noProof/>
            <w:sz w:val="16"/>
            <w:szCs w:val="16"/>
          </w:rPr>
          <w:instrText>24</w:instrText>
        </w:r>
        <w:r w:rsidRPr="00C46892">
          <w:rPr>
            <w:rFonts w:ascii="Arial" w:hAnsi="Arial" w:cs="Arial"/>
            <w:sz w:val="16"/>
            <w:szCs w:val="16"/>
            <w:lang w:val="fr-FR"/>
          </w:rPr>
          <w:fldChar w:fldCharType="end"/>
        </w:r>
        <w:r w:rsidRPr="00C46892">
          <w:rPr>
            <w:rFonts w:ascii="Arial" w:hAnsi="Arial" w:cs="Arial"/>
            <w:b/>
            <w:bCs/>
            <w:sz w:val="16"/>
            <w:szCs w:val="16"/>
          </w:rPr>
          <w:instrText xml:space="preserve"> - </w:instrText>
        </w:r>
        <w:r w:rsidR="00495116">
          <w:rPr>
            <w:rFonts w:ascii="Arial" w:hAnsi="Arial" w:cs="Arial"/>
            <w:b/>
            <w:bCs/>
            <w:sz w:val="16"/>
            <w:szCs w:val="16"/>
          </w:rPr>
          <w:instrText>4</w:instrText>
        </w:r>
        <w:r w:rsidRPr="00C46892">
          <w:rPr>
            <w:rFonts w:ascii="Arial" w:hAnsi="Arial" w:cs="Arial"/>
            <w:b/>
            <w:bCs/>
            <w:sz w:val="16"/>
            <w:szCs w:val="16"/>
          </w:rPr>
          <w:instrText xml:space="preserve"> </w:instrText>
        </w:r>
        <w:r w:rsidRPr="00C46892">
          <w:rPr>
            <w:rFonts w:ascii="Arial" w:hAnsi="Arial" w:cs="Arial"/>
            <w:b/>
            <w:bCs/>
            <w:sz w:val="16"/>
            <w:szCs w:val="16"/>
          </w:rPr>
          <w:fldChar w:fldCharType="separate"/>
        </w:r>
        <w:r w:rsidR="00500C6C">
          <w:rPr>
            <w:rFonts w:ascii="Arial" w:hAnsi="Arial" w:cs="Arial"/>
            <w:b/>
            <w:bCs/>
            <w:noProof/>
            <w:sz w:val="16"/>
            <w:szCs w:val="16"/>
          </w:rPr>
          <w:t>20</w:t>
        </w:r>
        <w:r w:rsidRPr="00C46892">
          <w:rPr>
            <w:rFonts w:ascii="Arial" w:hAnsi="Arial" w:cs="Arial"/>
            <w:sz w:val="16"/>
            <w:szCs w:val="16"/>
            <w:lang w:val="fr-FR"/>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655D" w14:textId="77777777" w:rsidR="00224CAB" w:rsidRDefault="00224CAB" w:rsidP="00D3435C">
    <w:pPr>
      <w:tabs>
        <w:tab w:val="left" w:pos="720"/>
      </w:tabs>
      <w:spacing w:after="120"/>
    </w:pPr>
    <w:r>
      <w:rPr>
        <w:noProof/>
      </w:rPr>
      <mc:AlternateContent>
        <mc:Choice Requires="wps">
          <w:drawing>
            <wp:anchor distT="0" distB="0" distL="0" distR="0" simplePos="0" relativeHeight="251682816" behindDoc="0" locked="0" layoutInCell="1" allowOverlap="1" wp14:anchorId="410E9785" wp14:editId="482128F8">
              <wp:simplePos x="635" y="635"/>
              <wp:positionH relativeFrom="page">
                <wp:align>center</wp:align>
              </wp:positionH>
              <wp:positionV relativeFrom="page">
                <wp:align>bottom</wp:align>
              </wp:positionV>
              <wp:extent cx="686435" cy="365760"/>
              <wp:effectExtent l="0" t="0" r="18415" b="0"/>
              <wp:wrapNone/>
              <wp:docPr id="192657064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C2ADCA5" w14:textId="335F6B6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0E9785" id="_x0000_t202" coordsize="21600,21600" o:spt="202" path="m,l,21600r21600,l21600,xe">
              <v:stroke joinstyle="miter"/>
              <v:path gradientshapeok="t" o:connecttype="rect"/>
            </v:shapetype>
            <v:shape id="Text Box 25" o:spid="_x0000_s1043" type="#_x0000_t202" alt="OFFICIAL" style="position:absolute;margin-left:0;margin-top:0;width:54.05pt;height:28.8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p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kn1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yeApEQIA&#10;AB0EAAAOAAAAAAAAAAAAAAAAAC4CAABkcnMvZTJvRG9jLnhtbFBLAQItABQABgAIAAAAIQDj+R6B&#10;2gAAAAQBAAAPAAAAAAAAAAAAAAAAAGsEAABkcnMvZG93bnJldi54bWxQSwUGAAAAAAQABADzAAAA&#10;cgUAAAAA&#10;" filled="f" stroked="f">
              <v:fill o:detectmouseclick="t"/>
              <v:textbox style="mso-fit-shape-to-text:t" inset="0,0,0,15pt">
                <w:txbxContent>
                  <w:p w14:paraId="1C2ADCA5" w14:textId="335F6B67"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sdt>
    <w:sdtPr>
      <w:id w:val="1643763767"/>
      <w:docPartObj>
        <w:docPartGallery w:val="Page Numbers (Bottom of Page)"/>
        <w:docPartUnique/>
      </w:docPartObj>
    </w:sdtPr>
    <w:sdtEndPr>
      <w:rPr>
        <w:noProof/>
        <w:sz w:val="18"/>
        <w:szCs w:val="18"/>
      </w:rPr>
    </w:sdtEndPr>
    <w:sdtContent>
      <w:p w14:paraId="448D69E3" w14:textId="54A9A045" w:rsidR="00823882" w:rsidRDefault="00077A7A" w:rsidP="00D3435C">
        <w:pPr>
          <w:tabs>
            <w:tab w:val="left" w:pos="720"/>
          </w:tabs>
          <w:spacing w:after="120"/>
          <w:rPr>
            <w:rFonts w:ascii="Arial" w:hAnsi="Arial" w:cs="Arial"/>
            <w:sz w:val="18"/>
            <w:szCs w:val="18"/>
            <w:lang w:val="fr-FR"/>
          </w:rPr>
        </w:pPr>
        <w:r w:rsidRPr="00077A7A">
          <w:rPr>
            <w:rFonts w:ascii="Arial" w:hAnsi="Arial" w:cs="Arial"/>
            <w:sz w:val="18"/>
            <w:szCs w:val="18"/>
            <w:lang w:val="fr-FR"/>
          </w:rPr>
          <w:t>22660VIC</w:t>
        </w:r>
        <w:r w:rsidR="009B3B6C" w:rsidRPr="005E1DBB">
          <w:rPr>
            <w:rFonts w:ascii="Arial" w:hAnsi="Arial" w:cs="Arial"/>
            <w:sz w:val="18"/>
            <w:szCs w:val="18"/>
            <w:lang w:val="fr-FR"/>
          </w:rPr>
          <w:t xml:space="preserve"> </w:t>
        </w:r>
        <w:r w:rsidR="00AF431A" w:rsidRPr="00AF431A">
          <w:rPr>
            <w:rFonts w:ascii="Arial" w:hAnsi="Arial" w:cs="Arial"/>
            <w:sz w:val="18"/>
            <w:szCs w:val="18"/>
            <w:lang w:val="fr-FR"/>
          </w:rPr>
          <w:t xml:space="preserve">Course in </w:t>
        </w:r>
        <w:r w:rsidR="00AF431A" w:rsidRPr="00095F28">
          <w:rPr>
            <w:rFonts w:ascii="Arial" w:hAnsi="Arial" w:cs="Arial"/>
            <w:sz w:val="18"/>
            <w:szCs w:val="18"/>
          </w:rPr>
          <w:t>Identifying</w:t>
        </w:r>
        <w:r w:rsidR="00AF431A" w:rsidRPr="00AF431A">
          <w:rPr>
            <w:rFonts w:ascii="Arial" w:hAnsi="Arial" w:cs="Arial"/>
            <w:sz w:val="18"/>
            <w:szCs w:val="18"/>
            <w:lang w:val="fr-FR"/>
          </w:rPr>
          <w:t xml:space="preserve"> and </w:t>
        </w:r>
        <w:r w:rsidR="00AF431A" w:rsidRPr="00095F28">
          <w:rPr>
            <w:rFonts w:ascii="Arial" w:hAnsi="Arial" w:cs="Arial"/>
            <w:sz w:val="18"/>
            <w:szCs w:val="18"/>
          </w:rPr>
          <w:t>Responding</w:t>
        </w:r>
        <w:r w:rsidR="00AF431A" w:rsidRPr="00AF431A">
          <w:rPr>
            <w:rFonts w:ascii="Arial" w:hAnsi="Arial" w:cs="Arial"/>
            <w:sz w:val="18"/>
            <w:szCs w:val="18"/>
            <w:lang w:val="fr-FR"/>
          </w:rPr>
          <w:t xml:space="preserve"> to Family Violence Risk</w:t>
        </w:r>
        <w:r w:rsidR="009B3B6C">
          <w:rPr>
            <w:rFonts w:ascii="Arial" w:hAnsi="Arial" w:cs="Arial"/>
            <w:sz w:val="18"/>
            <w:szCs w:val="18"/>
            <w:lang w:val="fr-FR"/>
          </w:rPr>
          <w:t xml:space="preserve"> (v1.0)</w:t>
        </w:r>
        <w:r w:rsidR="00C72C45">
          <w:rPr>
            <w:rFonts w:ascii="Arial" w:hAnsi="Arial" w:cs="Arial"/>
            <w:sz w:val="18"/>
            <w:szCs w:val="18"/>
            <w:lang w:val="fr-FR"/>
          </w:rPr>
          <w:tab/>
        </w:r>
        <w:r w:rsidR="00C72C45">
          <w:rPr>
            <w:rFonts w:ascii="Arial" w:hAnsi="Arial" w:cs="Arial"/>
            <w:sz w:val="18"/>
            <w:szCs w:val="18"/>
            <w:lang w:val="fr-FR"/>
          </w:rPr>
          <w:tab/>
        </w:r>
        <w:r w:rsidR="00C72C45">
          <w:rPr>
            <w:rFonts w:ascii="Arial" w:hAnsi="Arial" w:cs="Arial"/>
            <w:sz w:val="18"/>
            <w:szCs w:val="18"/>
            <w:lang w:val="fr-FR"/>
          </w:rPr>
          <w:tab/>
        </w:r>
        <w:r w:rsidR="009B3B6C">
          <w:rPr>
            <w:rFonts w:ascii="Arial" w:hAnsi="Arial" w:cs="Arial"/>
            <w:sz w:val="18"/>
            <w:szCs w:val="18"/>
            <w:lang w:val="fr-FR"/>
          </w:rPr>
          <w:tab/>
        </w:r>
        <w:r w:rsidR="00823882" w:rsidRPr="00A32E8E">
          <w:rPr>
            <w:noProof/>
            <w:lang w:eastAsia="en-AU"/>
          </w:rPr>
          <w:drawing>
            <wp:inline distT="0" distB="0" distL="0" distR="0" wp14:anchorId="253B9469" wp14:editId="79B93F61">
              <wp:extent cx="841375" cy="292735"/>
              <wp:effectExtent l="0" t="0" r="0" b="0"/>
              <wp:docPr id="540229443" name="Picture 540229443"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A0EFA6A" w14:textId="6F195B66" w:rsidR="009B3B6C" w:rsidRPr="00823882" w:rsidRDefault="009B3B6C" w:rsidP="00823882">
        <w:pPr>
          <w:tabs>
            <w:tab w:val="left" w:pos="720"/>
          </w:tabs>
          <w:spacing w:after="120"/>
          <w:rPr>
            <w:rFonts w:ascii="Arial" w:hAnsi="Arial" w:cs="Arial"/>
            <w:sz w:val="18"/>
            <w:szCs w:val="18"/>
            <w:lang w:val="fr-FR"/>
          </w:rPr>
        </w:pPr>
        <w:r>
          <w:rPr>
            <w:rFonts w:ascii="Arial" w:hAnsi="Arial" w:cs="Arial"/>
            <w:sz w:val="18"/>
            <w:szCs w:val="18"/>
          </w:rPr>
          <w:t>© State of Victoria 202</w:t>
        </w:r>
        <w:r w:rsidR="00AF431A">
          <w:rPr>
            <w:rFonts w:ascii="Arial" w:hAnsi="Arial" w:cs="Arial"/>
            <w:sz w:val="18"/>
            <w:szCs w:val="18"/>
          </w:rPr>
          <w:t>4</w:t>
        </w:r>
        <w:r>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sidRPr="00254E0B">
          <w:rPr>
            <w:rFonts w:ascii="Arial" w:hAnsi="Arial" w:cs="Arial"/>
            <w:sz w:val="18"/>
            <w:szCs w:val="18"/>
          </w:rPr>
          <w:t xml:space="preserve">Page </w:t>
        </w:r>
        <w:r w:rsidR="00823882" w:rsidRPr="00254E0B">
          <w:rPr>
            <w:rFonts w:ascii="Arial" w:hAnsi="Arial" w:cs="Arial"/>
            <w:b/>
            <w:bCs/>
            <w:sz w:val="18"/>
            <w:szCs w:val="18"/>
          </w:rPr>
          <w:fldChar w:fldCharType="begin"/>
        </w:r>
        <w:r w:rsidR="00823882" w:rsidRPr="00254E0B">
          <w:rPr>
            <w:rFonts w:ascii="Arial" w:hAnsi="Arial" w:cs="Arial"/>
            <w:b/>
            <w:bCs/>
            <w:sz w:val="18"/>
            <w:szCs w:val="18"/>
          </w:rPr>
          <w:instrText xml:space="preserve"> PAGE  \* Arabic  \* MERGEFORMAT </w:instrText>
        </w:r>
        <w:r w:rsidR="00823882" w:rsidRPr="00254E0B">
          <w:rPr>
            <w:rFonts w:ascii="Arial" w:hAnsi="Arial" w:cs="Arial"/>
            <w:b/>
            <w:bCs/>
            <w:sz w:val="18"/>
            <w:szCs w:val="18"/>
          </w:rPr>
          <w:fldChar w:fldCharType="separate"/>
        </w:r>
        <w:r w:rsidR="00823882">
          <w:rPr>
            <w:rFonts w:ascii="Arial" w:hAnsi="Arial" w:cs="Arial"/>
            <w:b/>
            <w:bCs/>
            <w:sz w:val="18"/>
            <w:szCs w:val="18"/>
          </w:rPr>
          <w:t>1</w:t>
        </w:r>
        <w:r w:rsidR="00823882" w:rsidRPr="00254E0B">
          <w:rPr>
            <w:rFonts w:ascii="Arial" w:hAnsi="Arial" w:cs="Arial"/>
            <w:sz w:val="18"/>
            <w:szCs w:val="18"/>
            <w:lang w:val="fr-FR"/>
          </w:rPr>
          <w:fldChar w:fldCharType="end"/>
        </w:r>
        <w:r w:rsidR="00823882" w:rsidRPr="00254E0B">
          <w:rPr>
            <w:rFonts w:ascii="Arial" w:hAnsi="Arial" w:cs="Arial"/>
            <w:sz w:val="18"/>
            <w:szCs w:val="18"/>
          </w:rPr>
          <w:t xml:space="preserve"> of </w:t>
        </w:r>
        <w:r w:rsidR="00823882" w:rsidRPr="00254E0B">
          <w:rPr>
            <w:rFonts w:ascii="Arial" w:hAnsi="Arial" w:cs="Arial"/>
            <w:b/>
            <w:bCs/>
            <w:sz w:val="18"/>
            <w:szCs w:val="18"/>
          </w:rPr>
          <w:fldChar w:fldCharType="begin"/>
        </w:r>
        <w:r w:rsidR="00823882" w:rsidRPr="00254E0B">
          <w:rPr>
            <w:rFonts w:ascii="Arial" w:hAnsi="Arial" w:cs="Arial"/>
            <w:b/>
            <w:bCs/>
            <w:sz w:val="18"/>
            <w:szCs w:val="18"/>
          </w:rPr>
          <w:instrText xml:space="preserve"> = </w:instrText>
        </w:r>
        <w:r w:rsidR="00823882" w:rsidRPr="00254E0B">
          <w:rPr>
            <w:rFonts w:ascii="Arial" w:hAnsi="Arial" w:cs="Arial"/>
            <w:b/>
            <w:bCs/>
            <w:sz w:val="18"/>
            <w:szCs w:val="18"/>
          </w:rPr>
          <w:fldChar w:fldCharType="begin"/>
        </w:r>
        <w:r w:rsidR="00823882" w:rsidRPr="00254E0B">
          <w:rPr>
            <w:rFonts w:ascii="Arial" w:hAnsi="Arial" w:cs="Arial"/>
            <w:b/>
            <w:bCs/>
            <w:sz w:val="18"/>
            <w:szCs w:val="18"/>
          </w:rPr>
          <w:instrText xml:space="preserve"> NUMPAGES  \* Arabic  \* MERGEFORMAT </w:instrText>
        </w:r>
        <w:r w:rsidR="00823882" w:rsidRPr="00254E0B">
          <w:rPr>
            <w:rFonts w:ascii="Arial" w:hAnsi="Arial" w:cs="Arial"/>
            <w:b/>
            <w:bCs/>
            <w:sz w:val="18"/>
            <w:szCs w:val="18"/>
          </w:rPr>
          <w:fldChar w:fldCharType="separate"/>
        </w:r>
        <w:r w:rsidR="00500C6C">
          <w:rPr>
            <w:rFonts w:ascii="Arial" w:hAnsi="Arial" w:cs="Arial"/>
            <w:b/>
            <w:bCs/>
            <w:noProof/>
            <w:sz w:val="18"/>
            <w:szCs w:val="18"/>
          </w:rPr>
          <w:instrText>24</w:instrText>
        </w:r>
        <w:r w:rsidR="00823882" w:rsidRPr="00254E0B">
          <w:rPr>
            <w:rFonts w:ascii="Arial" w:hAnsi="Arial" w:cs="Arial"/>
            <w:sz w:val="18"/>
            <w:szCs w:val="18"/>
            <w:lang w:val="fr-FR"/>
          </w:rPr>
          <w:fldChar w:fldCharType="end"/>
        </w:r>
        <w:r w:rsidR="00823882" w:rsidRPr="00254E0B">
          <w:rPr>
            <w:rFonts w:ascii="Arial" w:hAnsi="Arial" w:cs="Arial"/>
            <w:b/>
            <w:bCs/>
            <w:sz w:val="18"/>
            <w:szCs w:val="18"/>
          </w:rPr>
          <w:instrText xml:space="preserve"> - </w:instrText>
        </w:r>
        <w:r w:rsidR="00495116">
          <w:rPr>
            <w:rFonts w:ascii="Arial" w:hAnsi="Arial" w:cs="Arial"/>
            <w:b/>
            <w:bCs/>
            <w:sz w:val="18"/>
            <w:szCs w:val="18"/>
          </w:rPr>
          <w:instrText>4</w:instrText>
        </w:r>
        <w:r w:rsidR="00823882" w:rsidRPr="00254E0B">
          <w:rPr>
            <w:rFonts w:ascii="Arial" w:hAnsi="Arial" w:cs="Arial"/>
            <w:b/>
            <w:bCs/>
            <w:sz w:val="18"/>
            <w:szCs w:val="18"/>
          </w:rPr>
          <w:instrText xml:space="preserve"> </w:instrText>
        </w:r>
        <w:r w:rsidR="00823882" w:rsidRPr="00254E0B">
          <w:rPr>
            <w:rFonts w:ascii="Arial" w:hAnsi="Arial" w:cs="Arial"/>
            <w:b/>
            <w:bCs/>
            <w:sz w:val="18"/>
            <w:szCs w:val="18"/>
          </w:rPr>
          <w:fldChar w:fldCharType="separate"/>
        </w:r>
        <w:r w:rsidR="00500C6C">
          <w:rPr>
            <w:rFonts w:ascii="Arial" w:hAnsi="Arial" w:cs="Arial"/>
            <w:b/>
            <w:bCs/>
            <w:noProof/>
            <w:sz w:val="18"/>
            <w:szCs w:val="18"/>
          </w:rPr>
          <w:t>20</w:t>
        </w:r>
        <w:r w:rsidR="00823882" w:rsidRPr="00254E0B">
          <w:rPr>
            <w:rFonts w:ascii="Arial" w:hAnsi="Arial" w:cs="Arial"/>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D3BE" w14:textId="77777777" w:rsidR="00F47A8B" w:rsidRDefault="00F47A8B" w:rsidP="00C535EE">
      <w:r>
        <w:separator/>
      </w:r>
    </w:p>
  </w:footnote>
  <w:footnote w:type="continuationSeparator" w:id="0">
    <w:p w14:paraId="0A083101" w14:textId="77777777" w:rsidR="00F47A8B" w:rsidRDefault="00F47A8B" w:rsidP="00C535EE">
      <w:r>
        <w:continuationSeparator/>
      </w:r>
    </w:p>
  </w:footnote>
  <w:footnote w:type="continuationNotice" w:id="1">
    <w:p w14:paraId="53898DB0" w14:textId="77777777" w:rsidR="00F47A8B" w:rsidRPr="00736CC3" w:rsidRDefault="00F47A8B" w:rsidP="00736CC3">
      <w:pPr>
        <w:pStyle w:val="Footer"/>
      </w:pPr>
    </w:p>
  </w:footnote>
  <w:footnote w:id="2">
    <w:p w14:paraId="31178367" w14:textId="77777777" w:rsidR="005628FD" w:rsidRPr="004B1AEE" w:rsidRDefault="005628FD" w:rsidP="005628FD">
      <w:pPr>
        <w:pStyle w:val="FootnoteText"/>
        <w:rPr>
          <w:rFonts w:ascii="Arial" w:hAnsi="Arial" w:cs="Arial"/>
        </w:rPr>
      </w:pPr>
      <w:r w:rsidRPr="005F0CCB">
        <w:rPr>
          <w:rStyle w:val="FootnoteReference"/>
          <w:rFonts w:ascii="Arial" w:hAnsi="Arial" w:cs="Arial"/>
        </w:rPr>
        <w:footnoteRef/>
      </w:r>
      <w:r w:rsidRPr="005F0CCB">
        <w:rPr>
          <w:rFonts w:ascii="Arial" w:hAnsi="Arial" w:cs="Arial"/>
        </w:rPr>
        <w:t xml:space="preserve"> </w:t>
      </w:r>
      <w:r w:rsidRPr="00821329">
        <w:rPr>
          <w:rFonts w:ascii="Arial" w:hAnsi="Arial" w:cs="Arial"/>
          <w:sz w:val="16"/>
          <w:szCs w:val="16"/>
        </w:rPr>
        <w:t xml:space="preserve">Victoria, Royal Commission into Family Violence, </w:t>
      </w:r>
      <w:r w:rsidRPr="00821329">
        <w:rPr>
          <w:rFonts w:ascii="Arial" w:hAnsi="Arial" w:cs="Arial"/>
          <w:i/>
          <w:sz w:val="16"/>
          <w:szCs w:val="16"/>
        </w:rPr>
        <w:t>Summary and Recommendations (2016)</w:t>
      </w:r>
      <w:r w:rsidRPr="00821329">
        <w:rPr>
          <w:rFonts w:ascii="Arial" w:hAnsi="Arial" w:cs="Arial"/>
          <w:sz w:val="16"/>
          <w:szCs w:val="16"/>
        </w:rPr>
        <w:t xml:space="preserve">: </w:t>
      </w:r>
      <w:hyperlink r:id="rId1" w:history="1">
        <w:r w:rsidRPr="00821329">
          <w:rPr>
            <w:rStyle w:val="Hyperlink"/>
            <w:rFonts w:cs="Arial"/>
            <w:sz w:val="16"/>
            <w:szCs w:val="16"/>
          </w:rPr>
          <w:t>https://www.parliament.vic.gov.au/file_uploads/1a_RFV_112ppA4_SummaryRecommendations.WEB_DXQyLhqv.pdf</w:t>
        </w:r>
      </w:hyperlink>
      <w:r>
        <w:rPr>
          <w:rFonts w:ascii="Arial" w:hAnsi="Arial" w:cs="Arial"/>
          <w:sz w:val="18"/>
          <w:szCs w:val="18"/>
        </w:rPr>
        <w:t xml:space="preserve"> </w:t>
      </w:r>
    </w:p>
  </w:footnote>
  <w:footnote w:id="3">
    <w:p w14:paraId="6E18D8D6" w14:textId="77777777" w:rsidR="005628FD" w:rsidRPr="005F0CCB" w:rsidRDefault="005628FD" w:rsidP="005628FD">
      <w:pPr>
        <w:pStyle w:val="FootnoteText"/>
        <w:rPr>
          <w:rFonts w:ascii="Arial" w:hAnsi="Arial" w:cs="Arial"/>
        </w:rPr>
      </w:pPr>
      <w:r w:rsidRPr="005F0CCB">
        <w:rPr>
          <w:rStyle w:val="FootnoteReference"/>
          <w:rFonts w:ascii="Arial" w:hAnsi="Arial" w:cs="Arial"/>
        </w:rPr>
        <w:footnoteRef/>
      </w:r>
      <w:r w:rsidRPr="005F0CCB">
        <w:rPr>
          <w:rFonts w:ascii="Arial" w:hAnsi="Arial" w:cs="Arial"/>
        </w:rPr>
        <w:t xml:space="preserve"> </w:t>
      </w:r>
      <w:r w:rsidRPr="00821329">
        <w:rPr>
          <w:rFonts w:ascii="Arial" w:hAnsi="Arial" w:cs="Arial"/>
          <w:sz w:val="16"/>
          <w:szCs w:val="16"/>
        </w:rPr>
        <w:t>Victoria Dept. of Premier &amp; Cabinet. (2016</w:t>
      </w:r>
      <w:r w:rsidRPr="00821329">
        <w:rPr>
          <w:rFonts w:ascii="Arial" w:hAnsi="Arial" w:cs="Arial"/>
          <w:i/>
          <w:sz w:val="16"/>
          <w:szCs w:val="16"/>
        </w:rPr>
        <w:t>) Ending Family Violence: Victoria’s Plan for Change</w:t>
      </w:r>
      <w:r w:rsidRPr="00821329">
        <w:rPr>
          <w:rFonts w:ascii="Arial" w:hAnsi="Arial" w:cs="Arial"/>
          <w:sz w:val="16"/>
          <w:szCs w:val="16"/>
        </w:rPr>
        <w:t xml:space="preserve">. Melbourne: Victorian Government: </w:t>
      </w:r>
      <w:hyperlink r:id="rId2" w:history="1">
        <w:r w:rsidRPr="00821329">
          <w:rPr>
            <w:rStyle w:val="Hyperlink"/>
            <w:rFonts w:cs="Arial"/>
            <w:sz w:val="16"/>
            <w:szCs w:val="16"/>
          </w:rPr>
          <w:t>https://www.vic.gov.au/ending-family-violence-victorias-10-year-plan-change</w:t>
        </w:r>
      </w:hyperlink>
      <w:r w:rsidRPr="00821329">
        <w:rPr>
          <w:rFonts w:ascii="Arial" w:hAnsi="Arial" w:cs="Arial"/>
          <w:sz w:val="16"/>
          <w:szCs w:val="16"/>
        </w:rPr>
        <w:t xml:space="preserve"> </w:t>
      </w:r>
    </w:p>
  </w:footnote>
  <w:footnote w:id="4">
    <w:p w14:paraId="13C308B0" w14:textId="77777777" w:rsidR="005628FD" w:rsidRPr="00075941" w:rsidRDefault="005628FD" w:rsidP="005628FD">
      <w:pPr>
        <w:pStyle w:val="FootnoteText"/>
        <w:rPr>
          <w:lang w:val="en-AU"/>
        </w:rPr>
      </w:pPr>
      <w:r>
        <w:rPr>
          <w:rStyle w:val="FootnoteReference"/>
        </w:rPr>
        <w:footnoteRef/>
      </w:r>
      <w:r>
        <w:t xml:space="preserve"> </w:t>
      </w:r>
      <w:r w:rsidRPr="00CB4A6F">
        <w:rPr>
          <w:rFonts w:ascii="Arial" w:hAnsi="Arial" w:cs="Arial"/>
          <w:sz w:val="16"/>
          <w:szCs w:val="16"/>
        </w:rPr>
        <w:t xml:space="preserve">Family Violence Protection Act 2008: </w:t>
      </w:r>
      <w:hyperlink r:id="rId3" w:history="1">
        <w:r w:rsidRPr="00CB4A6F">
          <w:rPr>
            <w:rStyle w:val="Hyperlink"/>
            <w:rFonts w:cs="Arial"/>
            <w:sz w:val="16"/>
            <w:szCs w:val="16"/>
          </w:rPr>
          <w:t>https://www.legislation.vic.gov.au/in-force/acts/family-violence-protection-act-2008/061</w:t>
        </w:r>
      </w:hyperlink>
      <w:r w:rsidRPr="00CB4A6F">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76F9" w14:textId="70442756" w:rsidR="00224CAB" w:rsidRDefault="00224CAB">
    <w:pPr>
      <w:pStyle w:val="Header"/>
    </w:pPr>
    <w:r>
      <w:rPr>
        <w:noProof/>
      </w:rPr>
      <mc:AlternateContent>
        <mc:Choice Requires="wps">
          <w:drawing>
            <wp:anchor distT="0" distB="0" distL="0" distR="0" simplePos="0" relativeHeight="251659264" behindDoc="0" locked="0" layoutInCell="1" allowOverlap="1" wp14:anchorId="01A5F8DF" wp14:editId="219B718A">
              <wp:simplePos x="635" y="635"/>
              <wp:positionH relativeFrom="page">
                <wp:align>center</wp:align>
              </wp:positionH>
              <wp:positionV relativeFrom="page">
                <wp:align>top</wp:align>
              </wp:positionV>
              <wp:extent cx="686435" cy="365760"/>
              <wp:effectExtent l="0" t="0" r="18415" b="15240"/>
              <wp:wrapNone/>
              <wp:docPr id="15223858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16CECA" w14:textId="1007C9EB"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5F8DF"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1216CECA" w14:textId="1007C9EB"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BBF1" w14:textId="1248FFAC" w:rsidR="009B3B6C" w:rsidRDefault="00224CAB">
    <w:pPr>
      <w:pStyle w:val="Header"/>
    </w:pPr>
    <w:r>
      <w:rPr>
        <w:noProof/>
      </w:rPr>
      <mc:AlternateContent>
        <mc:Choice Requires="wps">
          <w:drawing>
            <wp:anchor distT="0" distB="0" distL="0" distR="0" simplePos="0" relativeHeight="251668480" behindDoc="0" locked="0" layoutInCell="1" allowOverlap="1" wp14:anchorId="15852AD3" wp14:editId="2955FC4E">
              <wp:simplePos x="635" y="635"/>
              <wp:positionH relativeFrom="page">
                <wp:align>center</wp:align>
              </wp:positionH>
              <wp:positionV relativeFrom="page">
                <wp:align>top</wp:align>
              </wp:positionV>
              <wp:extent cx="686435" cy="365760"/>
              <wp:effectExtent l="0" t="0" r="18415" b="15240"/>
              <wp:wrapNone/>
              <wp:docPr id="74521768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4EF1EC" w14:textId="34A390C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52AD3" id="_x0000_t202" coordsize="21600,21600" o:spt="202" path="m,l,21600r21600,l21600,xe">
              <v:stroke joinstyle="miter"/>
              <v:path gradientshapeok="t" o:connecttype="rect"/>
            </v:shapetype>
            <v:shape id="Text Box 11" o:spid="_x0000_s1044" type="#_x0000_t202" alt="OFFICIAL" style="position:absolute;margin-left:0;margin-top:0;width:54.05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094EF1EC" w14:textId="34A390C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0BE2" w14:textId="0B226CDC" w:rsidR="009B3B6C" w:rsidRPr="00BF1F6E" w:rsidRDefault="00224CAB" w:rsidP="00443F6D">
    <w:pPr>
      <w:pStyle w:val="Header"/>
      <w:spacing w:before="280"/>
      <w:ind w:right="139"/>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9504" behindDoc="0" locked="0" layoutInCell="1" allowOverlap="1" wp14:anchorId="42B6E839" wp14:editId="5512D8BD">
              <wp:simplePos x="635" y="635"/>
              <wp:positionH relativeFrom="page">
                <wp:align>center</wp:align>
              </wp:positionH>
              <wp:positionV relativeFrom="page">
                <wp:align>top</wp:align>
              </wp:positionV>
              <wp:extent cx="686435" cy="365760"/>
              <wp:effectExtent l="0" t="0" r="18415" b="15240"/>
              <wp:wrapNone/>
              <wp:docPr id="190721961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E0E2D3" w14:textId="276A840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6E839" id="_x0000_t202" coordsize="21600,21600" o:spt="202" path="m,l,21600r21600,l21600,xe">
              <v:stroke joinstyle="miter"/>
              <v:path gradientshapeok="t" o:connecttype="rect"/>
            </v:shapetype>
            <v:shape id="Text Box 12" o:spid="_x0000_s1045" type="#_x0000_t202" alt="OFFICIAL" style="position:absolute;left:0;text-align:left;margin-left:0;margin-top:0;width:54.05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D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72KA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DE0E2D3" w14:textId="276A840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r w:rsidR="009B3B6C" w:rsidRPr="00BF1F6E">
      <w:rPr>
        <w:rFonts w:ascii="Arial" w:hAnsi="Arial" w:cs="Arial"/>
        <w:sz w:val="18"/>
        <w:szCs w:val="18"/>
      </w:rPr>
      <w:t>Section B – Course information</w:t>
    </w:r>
    <w:r w:rsidR="009B3B6C" w:rsidRPr="00BF1F6E">
      <w:rPr>
        <w:rFonts w:ascii="Arial" w:hAnsi="Arial" w:cs="Arial"/>
        <w:noProof/>
        <w:sz w:val="18"/>
        <w:szCs w:val="1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2F78" w14:textId="4B261116" w:rsidR="009B3B6C" w:rsidRDefault="00224CAB">
    <w:pPr>
      <w:pStyle w:val="Header"/>
    </w:pPr>
    <w:r>
      <w:rPr>
        <w:noProof/>
      </w:rPr>
      <mc:AlternateContent>
        <mc:Choice Requires="wps">
          <w:drawing>
            <wp:anchor distT="0" distB="0" distL="0" distR="0" simplePos="0" relativeHeight="251667456" behindDoc="0" locked="0" layoutInCell="1" allowOverlap="1" wp14:anchorId="0E6A5DB3" wp14:editId="46B346FB">
              <wp:simplePos x="635" y="635"/>
              <wp:positionH relativeFrom="page">
                <wp:align>center</wp:align>
              </wp:positionH>
              <wp:positionV relativeFrom="page">
                <wp:align>top</wp:align>
              </wp:positionV>
              <wp:extent cx="686435" cy="365760"/>
              <wp:effectExtent l="0" t="0" r="18415" b="15240"/>
              <wp:wrapNone/>
              <wp:docPr id="55802906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BFAF29" w14:textId="2AAF9E19"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6A5DB3" id="_x0000_t202" coordsize="21600,21600" o:spt="202" path="m,l,21600r21600,l21600,xe">
              <v:stroke joinstyle="miter"/>
              <v:path gradientshapeok="t" o:connecttype="rect"/>
            </v:shapetype>
            <v:shape id="Text Box 10" o:spid="_x0000_s1048" type="#_x0000_t202" alt="OFFICIAL" style="position:absolute;margin-left:0;margin-top:0;width:54.05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mhDwIAABw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ph+A9WBlvJw5Ds4uWyp9UoEfBaeCKY9&#10;SLT4REetoSs5nCzOGvA//+aP+YQ7RTnrSDAlt6RozvR3S3xEbSVjfJt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6iQ5o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EBFAF29" w14:textId="2AAF9E19"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1E7D" w14:textId="74FD9644" w:rsidR="009B3B6C" w:rsidRDefault="00224CAB">
    <w:pPr>
      <w:pStyle w:val="Header"/>
    </w:pPr>
    <w:r>
      <w:rPr>
        <w:noProof/>
      </w:rPr>
      <mc:AlternateContent>
        <mc:Choice Requires="wps">
          <w:drawing>
            <wp:anchor distT="0" distB="0" distL="0" distR="0" simplePos="0" relativeHeight="251671552" behindDoc="0" locked="0" layoutInCell="1" allowOverlap="1" wp14:anchorId="3F7AA17E" wp14:editId="22D403E5">
              <wp:simplePos x="635" y="635"/>
              <wp:positionH relativeFrom="page">
                <wp:align>center</wp:align>
              </wp:positionH>
              <wp:positionV relativeFrom="page">
                <wp:align>top</wp:align>
              </wp:positionV>
              <wp:extent cx="686435" cy="365760"/>
              <wp:effectExtent l="0" t="0" r="18415" b="15240"/>
              <wp:wrapNone/>
              <wp:docPr id="151772658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13D1D7" w14:textId="3E65DB0E"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7AA17E" id="_x0000_t202" coordsize="21600,21600" o:spt="202" path="m,l,21600r21600,l21600,xe">
              <v:stroke joinstyle="miter"/>
              <v:path gradientshapeok="t" o:connecttype="rect"/>
            </v:shapetype>
            <v:shape id="Text Box 14" o:spid="_x0000_s1050" type="#_x0000_t202" alt="OFFICIAL" style="position:absolute;margin-left:0;margin-top:0;width:54.05pt;height:28.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713D1D7" w14:textId="3E65DB0E"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1482" w14:textId="159C5176" w:rsidR="009B3B6C" w:rsidRPr="00BF1F6E" w:rsidRDefault="00224CAB" w:rsidP="00BF1F6E">
    <w:pPr>
      <w:pStyle w:val="Header"/>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72576" behindDoc="0" locked="0" layoutInCell="1" allowOverlap="1" wp14:anchorId="28EDE91F" wp14:editId="23CB76FC">
              <wp:simplePos x="635" y="635"/>
              <wp:positionH relativeFrom="page">
                <wp:align>center</wp:align>
              </wp:positionH>
              <wp:positionV relativeFrom="page">
                <wp:align>top</wp:align>
              </wp:positionV>
              <wp:extent cx="686435" cy="365760"/>
              <wp:effectExtent l="0" t="0" r="18415" b="15240"/>
              <wp:wrapNone/>
              <wp:docPr id="161845373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E2CE12" w14:textId="78086479"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DE91F" id="_x0000_t202" coordsize="21600,21600" o:spt="202" path="m,l,21600r21600,l21600,xe">
              <v:stroke joinstyle="miter"/>
              <v:path gradientshapeok="t" o:connecttype="rect"/>
            </v:shapetype>
            <v:shape id="Text Box 15" o:spid="_x0000_s1051" type="#_x0000_t202" alt="OFFICIAL" style="position:absolute;left:0;text-align:left;margin-left:0;margin-top:0;width:54.05pt;height:28.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60E2CE12" w14:textId="78086479"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A74A" w14:textId="756FF6AF" w:rsidR="009B3B6C" w:rsidRDefault="00224CAB">
    <w:pPr>
      <w:pStyle w:val="Header"/>
    </w:pPr>
    <w:r>
      <w:rPr>
        <w:noProof/>
      </w:rPr>
      <mc:AlternateContent>
        <mc:Choice Requires="wps">
          <w:drawing>
            <wp:anchor distT="0" distB="0" distL="0" distR="0" simplePos="0" relativeHeight="251670528" behindDoc="0" locked="0" layoutInCell="1" allowOverlap="1" wp14:anchorId="63578471" wp14:editId="3CFB49A7">
              <wp:simplePos x="635" y="635"/>
              <wp:positionH relativeFrom="page">
                <wp:align>center</wp:align>
              </wp:positionH>
              <wp:positionV relativeFrom="page">
                <wp:align>top</wp:align>
              </wp:positionV>
              <wp:extent cx="686435" cy="365760"/>
              <wp:effectExtent l="0" t="0" r="18415" b="15240"/>
              <wp:wrapNone/>
              <wp:docPr id="73229417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D94010" w14:textId="527B8C3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78471" id="_x0000_t202" coordsize="21600,21600" o:spt="202" path="m,l,21600r21600,l21600,xe">
              <v:stroke joinstyle="miter"/>
              <v:path gradientshapeok="t" o:connecttype="rect"/>
            </v:shapetype>
            <v:shape id="Text Box 13" o:spid="_x0000_s1054" type="#_x0000_t202" alt="OFFICIAL" style="position:absolute;margin-left:0;margin-top:0;width:54.05pt;height:28.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3DD94010" w14:textId="527B8C3D"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4CE0" w14:textId="00A0E76B" w:rsidR="009B3B6C" w:rsidRDefault="00224CAB">
    <w:pPr>
      <w:pStyle w:val="Header"/>
    </w:pPr>
    <w:r>
      <w:rPr>
        <w:noProof/>
      </w:rPr>
      <mc:AlternateContent>
        <mc:Choice Requires="wps">
          <w:drawing>
            <wp:anchor distT="0" distB="0" distL="0" distR="0" simplePos="0" relativeHeight="251674624" behindDoc="0" locked="0" layoutInCell="1" allowOverlap="1" wp14:anchorId="37DAB43C" wp14:editId="3AA964D6">
              <wp:simplePos x="635" y="635"/>
              <wp:positionH relativeFrom="page">
                <wp:align>center</wp:align>
              </wp:positionH>
              <wp:positionV relativeFrom="page">
                <wp:align>top</wp:align>
              </wp:positionV>
              <wp:extent cx="686435" cy="365760"/>
              <wp:effectExtent l="0" t="0" r="18415" b="15240"/>
              <wp:wrapNone/>
              <wp:docPr id="88159206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388B76E" w14:textId="7EF1BA1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AB43C" id="_x0000_t202" coordsize="21600,21600" o:spt="202" path="m,l,21600r21600,l21600,xe">
              <v:stroke joinstyle="miter"/>
              <v:path gradientshapeok="t" o:connecttype="rect"/>
            </v:shapetype>
            <v:shape id="Text Box 17" o:spid="_x0000_s1056" type="#_x0000_t202" alt="OFFICIAL" style="position:absolute;margin-left:0;margin-top:0;width:54.05pt;height:28.8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388B76E" w14:textId="7EF1BA1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82E3" w14:textId="5BB1D0C3" w:rsidR="009B3B6C" w:rsidRPr="008F4380" w:rsidRDefault="00224CAB" w:rsidP="00C46892">
    <w:pPr>
      <w:pStyle w:val="Header"/>
      <w:tabs>
        <w:tab w:val="clear" w:pos="4513"/>
        <w:tab w:val="clear" w:pos="9026"/>
      </w:tabs>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75648" behindDoc="0" locked="0" layoutInCell="1" allowOverlap="1" wp14:anchorId="4FA2A9A6" wp14:editId="00E82EEE">
              <wp:simplePos x="635" y="635"/>
              <wp:positionH relativeFrom="page">
                <wp:align>center</wp:align>
              </wp:positionH>
              <wp:positionV relativeFrom="page">
                <wp:align>top</wp:align>
              </wp:positionV>
              <wp:extent cx="686435" cy="365760"/>
              <wp:effectExtent l="0" t="0" r="18415" b="15240"/>
              <wp:wrapNone/>
              <wp:docPr id="1687795763"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957BDB" w14:textId="78BD5E1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2A9A6" id="_x0000_t202" coordsize="21600,21600" o:spt="202" path="m,l,21600r21600,l21600,xe">
              <v:stroke joinstyle="miter"/>
              <v:path gradientshapeok="t" o:connecttype="rect"/>
            </v:shapetype>
            <v:shape id="Text Box 18" o:spid="_x0000_s1057" type="#_x0000_t202" alt="OFFICIAL" style="position:absolute;left:0;text-align:left;margin-left:0;margin-top:0;width:54.05pt;height:28.8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63957BDB" w14:textId="78BD5E1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r w:rsidR="00077A7A" w:rsidRPr="00077A7A">
      <w:rPr>
        <w:rFonts w:ascii="Arial" w:hAnsi="Arial" w:cs="Arial"/>
        <w:sz w:val="18"/>
        <w:szCs w:val="18"/>
      </w:rPr>
      <w:t>VU23650</w:t>
    </w:r>
    <w:r w:rsidR="00C46892" w:rsidRPr="00C46892">
      <w:rPr>
        <w:rFonts w:ascii="Arial" w:hAnsi="Arial" w:cs="Arial"/>
        <w:sz w:val="18"/>
        <w:szCs w:val="18"/>
      </w:rPr>
      <w:t xml:space="preserve"> Identify and respond to family violence risk</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E151" w14:textId="59C460FB" w:rsidR="009B3B6C" w:rsidRDefault="00224CAB">
    <w:pPr>
      <w:pStyle w:val="Header"/>
    </w:pPr>
    <w:r>
      <w:rPr>
        <w:noProof/>
      </w:rPr>
      <mc:AlternateContent>
        <mc:Choice Requires="wps">
          <w:drawing>
            <wp:anchor distT="0" distB="0" distL="0" distR="0" simplePos="0" relativeHeight="251673600" behindDoc="0" locked="0" layoutInCell="1" allowOverlap="1" wp14:anchorId="5DC96D5A" wp14:editId="0C749A55">
              <wp:simplePos x="635" y="635"/>
              <wp:positionH relativeFrom="page">
                <wp:align>center</wp:align>
              </wp:positionH>
              <wp:positionV relativeFrom="page">
                <wp:align>top</wp:align>
              </wp:positionV>
              <wp:extent cx="686435" cy="365760"/>
              <wp:effectExtent l="0" t="0" r="18415" b="15240"/>
              <wp:wrapNone/>
              <wp:docPr id="1217203153"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FDFFB24" w14:textId="5EB2788E"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96D5A" id="_x0000_t202" coordsize="21600,21600" o:spt="202" path="m,l,21600r21600,l21600,xe">
              <v:stroke joinstyle="miter"/>
              <v:path gradientshapeok="t" o:connecttype="rect"/>
            </v:shapetype>
            <v:shape id="Text Box 16" o:spid="_x0000_s1060" type="#_x0000_t202" alt="OFFICIAL" style="position:absolute;margin-left:0;margin-top:0;width:54.05pt;height:28.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fill o:detectmouseclick="t"/>
              <v:textbox style="mso-fit-shape-to-text:t" inset="0,15pt,0,0">
                <w:txbxContent>
                  <w:p w14:paraId="4FDFFB24" w14:textId="5EB2788E"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B395" w14:textId="60063E20" w:rsidR="00224CAB" w:rsidRDefault="00224CAB">
    <w:pPr>
      <w:pStyle w:val="Header"/>
    </w:pPr>
    <w:r>
      <w:rPr>
        <w:noProof/>
      </w:rPr>
      <mc:AlternateContent>
        <mc:Choice Requires="wps">
          <w:drawing>
            <wp:anchor distT="0" distB="0" distL="0" distR="0" simplePos="0" relativeHeight="251660288" behindDoc="0" locked="0" layoutInCell="1" allowOverlap="1" wp14:anchorId="6A8A3EB8" wp14:editId="6BDA2E60">
              <wp:simplePos x="635" y="635"/>
              <wp:positionH relativeFrom="page">
                <wp:align>center</wp:align>
              </wp:positionH>
              <wp:positionV relativeFrom="page">
                <wp:align>top</wp:align>
              </wp:positionV>
              <wp:extent cx="686435" cy="365760"/>
              <wp:effectExtent l="0" t="0" r="18415" b="15240"/>
              <wp:wrapNone/>
              <wp:docPr id="12263959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386910A" w14:textId="2C76E1C2"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8A3EB8"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386910A" w14:textId="2C76E1C2"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D91B" w14:textId="421DC16B" w:rsidR="00224CAB" w:rsidRDefault="00224CAB">
    <w:pPr>
      <w:pStyle w:val="Header"/>
    </w:pPr>
    <w:r>
      <w:rPr>
        <w:noProof/>
      </w:rPr>
      <mc:AlternateContent>
        <mc:Choice Requires="wps">
          <w:drawing>
            <wp:anchor distT="0" distB="0" distL="0" distR="0" simplePos="0" relativeHeight="251658240" behindDoc="0" locked="0" layoutInCell="1" allowOverlap="1" wp14:anchorId="0A920D80" wp14:editId="668337D1">
              <wp:simplePos x="542925" y="447675"/>
              <wp:positionH relativeFrom="page">
                <wp:align>center</wp:align>
              </wp:positionH>
              <wp:positionV relativeFrom="page">
                <wp:align>top</wp:align>
              </wp:positionV>
              <wp:extent cx="686435" cy="365760"/>
              <wp:effectExtent l="0" t="0" r="18415" b="15240"/>
              <wp:wrapNone/>
              <wp:docPr id="2658354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A90F77" w14:textId="24C3182E"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920D80"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44A90F77" w14:textId="24C3182E"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CED1" w14:textId="79D9B420" w:rsidR="009B3B6C" w:rsidRDefault="00224CAB">
    <w:pPr>
      <w:pStyle w:val="Header"/>
    </w:pPr>
    <w:r>
      <w:rPr>
        <w:noProof/>
      </w:rPr>
      <mc:AlternateContent>
        <mc:Choice Requires="wps">
          <w:drawing>
            <wp:anchor distT="0" distB="0" distL="0" distR="0" simplePos="0" relativeHeight="251662336" behindDoc="0" locked="0" layoutInCell="1" allowOverlap="1" wp14:anchorId="2FE021D1" wp14:editId="1C5B20A5">
              <wp:simplePos x="635" y="635"/>
              <wp:positionH relativeFrom="page">
                <wp:align>center</wp:align>
              </wp:positionH>
              <wp:positionV relativeFrom="page">
                <wp:align>top</wp:align>
              </wp:positionV>
              <wp:extent cx="686435" cy="365760"/>
              <wp:effectExtent l="0" t="0" r="18415" b="15240"/>
              <wp:wrapNone/>
              <wp:docPr id="6278070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E934D2" w14:textId="569C54C6"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E021D1" id="_x0000_t202" coordsize="21600,21600" o:spt="202" path="m,l,21600r21600,l21600,xe">
              <v:stroke joinstyle="miter"/>
              <v:path gradientshapeok="t" o:connecttype="rect"/>
            </v:shapetype>
            <v:shape id="Text Box 5" o:spid="_x0000_s1032" type="#_x0000_t202" alt="OFFICIAL" style="position:absolute;margin-left:0;margin-top:0;width:54.05pt;height:28.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DE934D2" w14:textId="569C54C6"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CC8A" w14:textId="70D8CA7D" w:rsidR="009B3B6C" w:rsidRDefault="00224CAB">
    <w:pPr>
      <w:pStyle w:val="Header"/>
    </w:pPr>
    <w:r>
      <w:rPr>
        <w:noProof/>
      </w:rPr>
      <mc:AlternateContent>
        <mc:Choice Requires="wps">
          <w:drawing>
            <wp:anchor distT="0" distB="0" distL="0" distR="0" simplePos="0" relativeHeight="251663360" behindDoc="0" locked="0" layoutInCell="1" allowOverlap="1" wp14:anchorId="47DD093B" wp14:editId="020A7232">
              <wp:simplePos x="635" y="635"/>
              <wp:positionH relativeFrom="page">
                <wp:align>center</wp:align>
              </wp:positionH>
              <wp:positionV relativeFrom="page">
                <wp:align>top</wp:align>
              </wp:positionV>
              <wp:extent cx="686435" cy="365760"/>
              <wp:effectExtent l="0" t="0" r="18415" b="15240"/>
              <wp:wrapNone/>
              <wp:docPr id="6701214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E39AA68" w14:textId="754B22C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D093B" id="_x0000_t202" coordsize="21600,21600" o:spt="202" path="m,l,21600r21600,l21600,xe">
              <v:stroke joinstyle="miter"/>
              <v:path gradientshapeok="t" o:connecttype="rect"/>
            </v:shapetype>
            <v:shape id="Text Box 6" o:spid="_x0000_s1033"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E39AA68" w14:textId="754B22C8"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4AC8" w14:textId="179FF589" w:rsidR="009B3B6C" w:rsidRDefault="00224CAB">
    <w:pPr>
      <w:pStyle w:val="Header"/>
    </w:pPr>
    <w:r>
      <w:rPr>
        <w:noProof/>
      </w:rPr>
      <mc:AlternateContent>
        <mc:Choice Requires="wps">
          <w:drawing>
            <wp:anchor distT="0" distB="0" distL="0" distR="0" simplePos="0" relativeHeight="251661312" behindDoc="0" locked="0" layoutInCell="1" allowOverlap="1" wp14:anchorId="6E9B3E91" wp14:editId="3DC7CAF1">
              <wp:simplePos x="541020" y="450850"/>
              <wp:positionH relativeFrom="page">
                <wp:align>center</wp:align>
              </wp:positionH>
              <wp:positionV relativeFrom="page">
                <wp:align>top</wp:align>
              </wp:positionV>
              <wp:extent cx="686435" cy="365760"/>
              <wp:effectExtent l="0" t="0" r="18415" b="15240"/>
              <wp:wrapNone/>
              <wp:docPr id="18858127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7436FD" w14:textId="2D6E5576"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B3E91"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js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MP0GqgMt5eHId3By2VDrlQj4JDwRTHuQ&#10;aPGRDm2gKzmcLM5q8L/e8sd8wp2inHUkmJJbUjRn5oclPqK2kjH+mk9yuvnBvRkMu2vvgGQ4phfh&#10;ZDJjHprB1B7aF5LzIjaikLCS2pUcB/MOj8ql5yDVYpGSSEZO4MqunYylI1wRy+f+RXh3AhyJqQcY&#10;1CSKV7gfc+OfwS12SOgnUiK0RyBPiJMEE1en5xI1/uc9ZV0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ae47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87436FD" w14:textId="2D6E5576"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E01" w14:textId="0A906F6A" w:rsidR="009B3B6C" w:rsidRDefault="00224CAB">
    <w:pPr>
      <w:pStyle w:val="Header"/>
    </w:pPr>
    <w:r>
      <w:rPr>
        <w:noProof/>
      </w:rPr>
      <mc:AlternateContent>
        <mc:Choice Requires="wps">
          <w:drawing>
            <wp:anchor distT="0" distB="0" distL="0" distR="0" simplePos="0" relativeHeight="251665408" behindDoc="0" locked="0" layoutInCell="1" allowOverlap="1" wp14:anchorId="620EEE60" wp14:editId="0708C391">
              <wp:simplePos x="635" y="635"/>
              <wp:positionH relativeFrom="page">
                <wp:align>center</wp:align>
              </wp:positionH>
              <wp:positionV relativeFrom="page">
                <wp:align>top</wp:align>
              </wp:positionV>
              <wp:extent cx="686435" cy="365760"/>
              <wp:effectExtent l="0" t="0" r="18415" b="15240"/>
              <wp:wrapNone/>
              <wp:docPr id="111623547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BA73733" w14:textId="48FD5ADF"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EEE60" id="_x0000_t202" coordsize="21600,21600" o:spt="202" path="m,l,21600r21600,l21600,xe">
              <v:stroke joinstyle="miter"/>
              <v:path gradientshapeok="t" o:connecttype="rect"/>
            </v:shapetype>
            <v:shape id="Text Box 8" o:spid="_x0000_s1038" type="#_x0000_t202" alt="OFFICIAL" style="position:absolute;margin-left:0;margin-top:0;width:54.05pt;height:28.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BA73733" w14:textId="48FD5ADF"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46EB" w14:textId="0BD810D4" w:rsidR="009B3B6C" w:rsidRPr="00BF1F6E" w:rsidRDefault="00224CAB" w:rsidP="00877137">
    <w:pPr>
      <w:pStyle w:val="Header"/>
      <w:spacing w:before="280"/>
      <w:ind w:right="-428"/>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6432" behindDoc="0" locked="0" layoutInCell="1" allowOverlap="1" wp14:anchorId="7B0A5214" wp14:editId="72651B25">
              <wp:simplePos x="635" y="635"/>
              <wp:positionH relativeFrom="page">
                <wp:align>center</wp:align>
              </wp:positionH>
              <wp:positionV relativeFrom="page">
                <wp:align>top</wp:align>
              </wp:positionV>
              <wp:extent cx="686435" cy="365760"/>
              <wp:effectExtent l="0" t="0" r="18415" b="15240"/>
              <wp:wrapNone/>
              <wp:docPr id="14440367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0AEFC2" w14:textId="029CB295"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A5214" id="_x0000_t202" coordsize="21600,21600" o:spt="202" path="m,l,21600r21600,l21600,xe">
              <v:stroke joinstyle="miter"/>
              <v:path gradientshapeok="t" o:connecttype="rect"/>
            </v:shapetype>
            <v:shape id="Text Box 9" o:spid="_x0000_s1039" type="#_x0000_t202" alt="OFFICIAL" style="position:absolute;left:0;text-align:left;margin-left:0;margin-top:0;width:54.05pt;height:28.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40AEFC2" w14:textId="029CB295"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r w:rsidR="009B3B6C" w:rsidRPr="00BF1F6E">
      <w:rPr>
        <w:rFonts w:ascii="Arial" w:hAnsi="Arial" w:cs="Arial"/>
        <w:sz w:val="18"/>
        <w:szCs w:val="18"/>
      </w:rPr>
      <w:t>Section A – Copyright and course classification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CF1B" w14:textId="4DA06574" w:rsidR="009B3B6C" w:rsidRDefault="00224CAB">
    <w:pPr>
      <w:pStyle w:val="Header"/>
    </w:pPr>
    <w:r>
      <w:rPr>
        <w:noProof/>
      </w:rPr>
      <mc:AlternateContent>
        <mc:Choice Requires="wps">
          <w:drawing>
            <wp:anchor distT="0" distB="0" distL="0" distR="0" simplePos="0" relativeHeight="251664384" behindDoc="0" locked="0" layoutInCell="1" allowOverlap="1" wp14:anchorId="1D60E830" wp14:editId="42D4CE98">
              <wp:simplePos x="635" y="635"/>
              <wp:positionH relativeFrom="page">
                <wp:align>center</wp:align>
              </wp:positionH>
              <wp:positionV relativeFrom="page">
                <wp:align>top</wp:align>
              </wp:positionV>
              <wp:extent cx="686435" cy="365760"/>
              <wp:effectExtent l="0" t="0" r="18415" b="15240"/>
              <wp:wrapNone/>
              <wp:docPr id="161945927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02E786" w14:textId="1878ED0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0E830" id="_x0000_t202" coordsize="21600,21600" o:spt="202" path="m,l,21600r21600,l21600,xe">
              <v:stroke joinstyle="miter"/>
              <v:path gradientshapeok="t" o:connecttype="rect"/>
            </v:shapetype>
            <v:shape id="Text Box 7" o:spid="_x0000_s1042" type="#_x0000_t202" alt="OFFICIAL" style="position:absolute;margin-left:0;margin-top:0;width:54.05pt;height:28.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602E786" w14:textId="1878ED01" w:rsidR="00224CAB" w:rsidRPr="00224CAB" w:rsidRDefault="00224CAB" w:rsidP="00224CAB">
                    <w:pPr>
                      <w:rPr>
                        <w:rFonts w:ascii="Arial" w:eastAsia="Arial" w:hAnsi="Arial" w:cs="Arial"/>
                        <w:noProof/>
                        <w:color w:val="000000"/>
                      </w:rPr>
                    </w:pPr>
                    <w:r w:rsidRPr="00224CAB">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 w15:restartNumberingAfterBreak="0">
    <w:nsid w:val="05F7753F"/>
    <w:multiLevelType w:val="hybridMultilevel"/>
    <w:tmpl w:val="85FEE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09E133C2"/>
    <w:multiLevelType w:val="hybridMultilevel"/>
    <w:tmpl w:val="3C2E06F4"/>
    <w:lvl w:ilvl="0" w:tplc="65B662E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8019C"/>
    <w:multiLevelType w:val="hybridMultilevel"/>
    <w:tmpl w:val="F578C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BD4642"/>
    <w:multiLevelType w:val="hybridMultilevel"/>
    <w:tmpl w:val="46744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1B92B59"/>
    <w:multiLevelType w:val="hybridMultilevel"/>
    <w:tmpl w:val="76A87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B55294"/>
    <w:multiLevelType w:val="hybridMultilevel"/>
    <w:tmpl w:val="6C686320"/>
    <w:lvl w:ilvl="0" w:tplc="6EC2990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86492"/>
    <w:multiLevelType w:val="hybridMultilevel"/>
    <w:tmpl w:val="A9A6C78A"/>
    <w:lvl w:ilvl="0" w:tplc="6CB85D94">
      <w:start w:val="1"/>
      <w:numFmt w:val="decimal"/>
      <w:pStyle w:val="Heading2"/>
      <w:lvlText w:val="%1."/>
      <w:lvlJc w:val="left"/>
      <w:pPr>
        <w:ind w:left="360" w:hanging="360"/>
      </w:pPr>
      <w:rPr>
        <w:rFonts w:ascii="Arial" w:eastAsia="Times New Roman" w:hAnsi="Arial" w:cs="Arial" w:hint="default"/>
        <w:color w:val="103D64" w:themeColor="accent4"/>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172664"/>
    <w:multiLevelType w:val="hybridMultilevel"/>
    <w:tmpl w:val="B0AAF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E003FF"/>
    <w:multiLevelType w:val="hybridMultilevel"/>
    <w:tmpl w:val="042A0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4A4446"/>
    <w:multiLevelType w:val="hybridMultilevel"/>
    <w:tmpl w:val="F244D2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95A6932"/>
    <w:multiLevelType w:val="hybridMultilevel"/>
    <w:tmpl w:val="10F60478"/>
    <w:lvl w:ilvl="0" w:tplc="F168B370">
      <w:start w:val="1"/>
      <w:numFmt w:val="bullet"/>
      <w:lvlText w:val=""/>
      <w:lvlJc w:val="left"/>
      <w:pPr>
        <w:ind w:left="360" w:hanging="360"/>
      </w:pPr>
      <w:rPr>
        <w:rFonts w:ascii="Symbol" w:hAnsi="Symbol" w:hint="default"/>
        <w:strike w:val="0"/>
      </w:rPr>
    </w:lvl>
    <w:lvl w:ilvl="1" w:tplc="F32A403E">
      <w:start w:val="2"/>
      <w:numFmt w:val="bullet"/>
      <w:lvlText w:val="-"/>
      <w:lvlJc w:val="left"/>
      <w:pPr>
        <w:ind w:left="1080" w:hanging="360"/>
      </w:pPr>
      <w:rPr>
        <w:rFonts w:ascii="Arial" w:eastAsia="Times New Roman" w:hAnsi="Arial" w:cs="Arial" w:hint="default"/>
        <w:color w:val="auto"/>
      </w:rPr>
    </w:lvl>
    <w:lvl w:ilvl="2" w:tplc="AEF2E4D4">
      <w:start w:val="1"/>
      <w:numFmt w:val="bullet"/>
      <w:pStyle w:val="ListBullet2sectionB"/>
      <w:lvlText w:val="o"/>
      <w:lvlJc w:val="left"/>
      <w:pPr>
        <w:ind w:left="528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C5EB0"/>
    <w:multiLevelType w:val="hybridMultilevel"/>
    <w:tmpl w:val="9FB67FE4"/>
    <w:lvl w:ilvl="0" w:tplc="B54EF832">
      <w:start w:val="1"/>
      <w:numFmt w:val="bullet"/>
      <w:lvlText w:val=""/>
      <w:lvlJc w:val="left"/>
      <w:pPr>
        <w:ind w:left="720" w:hanging="360"/>
      </w:pPr>
      <w:rPr>
        <w:rFonts w:ascii="Symbol" w:hAnsi="Symbol" w:hint="default"/>
        <w:strike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73DA5"/>
    <w:multiLevelType w:val="hybridMultilevel"/>
    <w:tmpl w:val="A9F0D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07F2F"/>
    <w:multiLevelType w:val="hybridMultilevel"/>
    <w:tmpl w:val="10AA8E90"/>
    <w:lvl w:ilvl="0" w:tplc="A84A8898">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6" w15:restartNumberingAfterBreak="0">
    <w:nsid w:val="5AB928C3"/>
    <w:multiLevelType w:val="hybridMultilevel"/>
    <w:tmpl w:val="F7ECDB16"/>
    <w:lvl w:ilvl="0" w:tplc="E1BA5F60">
      <w:start w:val="1"/>
      <w:numFmt w:val="bullet"/>
      <w:lvlText w:val="-"/>
      <w:lvlJc w:val="left"/>
      <w:pPr>
        <w:ind w:left="720" w:hanging="360"/>
      </w:pPr>
      <w:rPr>
        <w:rFonts w:ascii="Courier New" w:hAnsi="Courier Ne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B91174F"/>
    <w:multiLevelType w:val="hybridMultilevel"/>
    <w:tmpl w:val="8B781DB0"/>
    <w:lvl w:ilvl="0" w:tplc="6FE06B3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F71E1"/>
    <w:multiLevelType w:val="hybridMultilevel"/>
    <w:tmpl w:val="409874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2EA7E1E"/>
    <w:multiLevelType w:val="hybridMultilevel"/>
    <w:tmpl w:val="2034B224"/>
    <w:lvl w:ilvl="0" w:tplc="0C090001">
      <w:start w:val="1"/>
      <w:numFmt w:val="bullet"/>
      <w:lvlText w:val=""/>
      <w:lvlJc w:val="left"/>
      <w:pPr>
        <w:ind w:left="360" w:hanging="360"/>
      </w:pPr>
      <w:rPr>
        <w:rFonts w:ascii="Symbol" w:hAnsi="Symbol" w:hint="default"/>
      </w:rPr>
    </w:lvl>
    <w:lvl w:ilvl="1" w:tplc="90F0DB2C">
      <w:numFmt w:val="bullet"/>
      <w:lvlText w:val="•"/>
      <w:lvlJc w:val="left"/>
      <w:pPr>
        <w:ind w:left="1080" w:hanging="360"/>
      </w:pPr>
      <w:rPr>
        <w:rFonts w:ascii="Arial" w:eastAsia="Calibri" w:hAnsi="Arial"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69942938"/>
    <w:multiLevelType w:val="multilevel"/>
    <w:tmpl w:val="B270ED6E"/>
    <w:lvl w:ilvl="0">
      <w:start w:val="1"/>
      <w:numFmt w:val="lowerLetter"/>
      <w:lvlText w:val="%1)"/>
      <w:lvlJc w:val="left"/>
      <w:pPr>
        <w:ind w:left="720" w:hanging="360"/>
      </w:pPr>
      <w:rPr>
        <w:b w:val="0"/>
        <w:bCs/>
      </w:r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8B1EF3"/>
    <w:multiLevelType w:val="hybridMultilevel"/>
    <w:tmpl w:val="F052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9E0CAA"/>
    <w:multiLevelType w:val="multilevel"/>
    <w:tmpl w:val="219806E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35" w:hanging="360"/>
      </w:pPr>
      <w:rPr>
        <w:rFonts w:ascii="Arial" w:eastAsiaTheme="minorHAnsi" w:hAnsi="Aria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8DA18B1"/>
    <w:multiLevelType w:val="hybridMultilevel"/>
    <w:tmpl w:val="CFB62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921211">
    <w:abstractNumId w:val="0"/>
  </w:num>
  <w:num w:numId="2" w16cid:durableId="1096024536">
    <w:abstractNumId w:val="20"/>
  </w:num>
  <w:num w:numId="3" w16cid:durableId="2141603002">
    <w:abstractNumId w:val="19"/>
  </w:num>
  <w:num w:numId="4" w16cid:durableId="924343341">
    <w:abstractNumId w:val="17"/>
  </w:num>
  <w:num w:numId="5" w16cid:durableId="2121340852">
    <w:abstractNumId w:val="16"/>
  </w:num>
  <w:num w:numId="6" w16cid:durableId="1198154568">
    <w:abstractNumId w:val="11"/>
  </w:num>
  <w:num w:numId="7" w16cid:durableId="1357460838">
    <w:abstractNumId w:val="22"/>
  </w:num>
  <w:num w:numId="8" w16cid:durableId="1888758086">
    <w:abstractNumId w:val="1"/>
  </w:num>
  <w:num w:numId="9" w16cid:durableId="632516629">
    <w:abstractNumId w:val="23"/>
  </w:num>
  <w:num w:numId="10" w16cid:durableId="1630166073">
    <w:abstractNumId w:val="10"/>
  </w:num>
  <w:num w:numId="11" w16cid:durableId="196046910">
    <w:abstractNumId w:val="3"/>
  </w:num>
  <w:num w:numId="12" w16cid:durableId="147289934">
    <w:abstractNumId w:val="4"/>
  </w:num>
  <w:num w:numId="13" w16cid:durableId="714740462">
    <w:abstractNumId w:val="25"/>
  </w:num>
  <w:num w:numId="14" w16cid:durableId="1159611696">
    <w:abstractNumId w:val="13"/>
  </w:num>
  <w:num w:numId="15" w16cid:durableId="2120486876">
    <w:abstractNumId w:val="6"/>
  </w:num>
  <w:num w:numId="16" w16cid:durableId="70660974">
    <w:abstractNumId w:val="18"/>
  </w:num>
  <w:num w:numId="17" w16cid:durableId="956179270">
    <w:abstractNumId w:val="12"/>
  </w:num>
  <w:num w:numId="18" w16cid:durableId="1961302074">
    <w:abstractNumId w:val="29"/>
  </w:num>
  <w:num w:numId="19" w16cid:durableId="169805268">
    <w:abstractNumId w:val="7"/>
  </w:num>
  <w:num w:numId="20" w16cid:durableId="1726443923">
    <w:abstractNumId w:val="26"/>
  </w:num>
  <w:num w:numId="21" w16cid:durableId="363602356">
    <w:abstractNumId w:val="30"/>
  </w:num>
  <w:num w:numId="22" w16cid:durableId="1338852351">
    <w:abstractNumId w:val="28"/>
  </w:num>
  <w:num w:numId="23" w16cid:durableId="1403719620">
    <w:abstractNumId w:val="33"/>
  </w:num>
  <w:num w:numId="24" w16cid:durableId="1122725635">
    <w:abstractNumId w:val="2"/>
  </w:num>
  <w:num w:numId="25" w16cid:durableId="159663268">
    <w:abstractNumId w:val="8"/>
  </w:num>
  <w:num w:numId="26" w16cid:durableId="17849943">
    <w:abstractNumId w:val="31"/>
  </w:num>
  <w:num w:numId="27" w16cid:durableId="227233528">
    <w:abstractNumId w:val="27"/>
  </w:num>
  <w:num w:numId="28" w16cid:durableId="1208105319">
    <w:abstractNumId w:val="22"/>
  </w:num>
  <w:num w:numId="29" w16cid:durableId="896629996">
    <w:abstractNumId w:val="21"/>
  </w:num>
  <w:num w:numId="30" w16cid:durableId="1770929249">
    <w:abstractNumId w:val="24"/>
  </w:num>
  <w:num w:numId="31" w16cid:durableId="818423017">
    <w:abstractNumId w:val="32"/>
  </w:num>
  <w:num w:numId="32" w16cid:durableId="504785562">
    <w:abstractNumId w:val="15"/>
  </w:num>
  <w:num w:numId="33" w16cid:durableId="1721439536">
    <w:abstractNumId w:val="9"/>
  </w:num>
  <w:num w:numId="34" w16cid:durableId="1752118943">
    <w:abstractNumId w:val="14"/>
  </w:num>
  <w:num w:numId="35" w16cid:durableId="202547110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45A9"/>
    <w:rsid w:val="00005B4C"/>
    <w:rsid w:val="00007AC1"/>
    <w:rsid w:val="00010516"/>
    <w:rsid w:val="00011D46"/>
    <w:rsid w:val="000122D3"/>
    <w:rsid w:val="000130F1"/>
    <w:rsid w:val="00013C5E"/>
    <w:rsid w:val="00014CC2"/>
    <w:rsid w:val="00014D76"/>
    <w:rsid w:val="00016440"/>
    <w:rsid w:val="00016B38"/>
    <w:rsid w:val="00016C28"/>
    <w:rsid w:val="000210C4"/>
    <w:rsid w:val="000227C8"/>
    <w:rsid w:val="0002303A"/>
    <w:rsid w:val="00023173"/>
    <w:rsid w:val="000238C0"/>
    <w:rsid w:val="000248DA"/>
    <w:rsid w:val="0002527A"/>
    <w:rsid w:val="00025EB6"/>
    <w:rsid w:val="0002736E"/>
    <w:rsid w:val="00027FBA"/>
    <w:rsid w:val="00030E66"/>
    <w:rsid w:val="0003112C"/>
    <w:rsid w:val="00033C8D"/>
    <w:rsid w:val="00035872"/>
    <w:rsid w:val="00036BEE"/>
    <w:rsid w:val="00036CEC"/>
    <w:rsid w:val="00036D7C"/>
    <w:rsid w:val="0003765A"/>
    <w:rsid w:val="00040E46"/>
    <w:rsid w:val="000412DC"/>
    <w:rsid w:val="00044C24"/>
    <w:rsid w:val="00047036"/>
    <w:rsid w:val="00047794"/>
    <w:rsid w:val="000519DC"/>
    <w:rsid w:val="0005278E"/>
    <w:rsid w:val="0005297D"/>
    <w:rsid w:val="00052C44"/>
    <w:rsid w:val="0005508B"/>
    <w:rsid w:val="00055D76"/>
    <w:rsid w:val="000564D1"/>
    <w:rsid w:val="000565A1"/>
    <w:rsid w:val="00060131"/>
    <w:rsid w:val="00060338"/>
    <w:rsid w:val="00061934"/>
    <w:rsid w:val="00063109"/>
    <w:rsid w:val="00063B00"/>
    <w:rsid w:val="00063FA1"/>
    <w:rsid w:val="000640A7"/>
    <w:rsid w:val="00066F82"/>
    <w:rsid w:val="0007036B"/>
    <w:rsid w:val="0007088C"/>
    <w:rsid w:val="00070D6B"/>
    <w:rsid w:val="00071C04"/>
    <w:rsid w:val="00071E7A"/>
    <w:rsid w:val="00074622"/>
    <w:rsid w:val="000765C0"/>
    <w:rsid w:val="00077A7A"/>
    <w:rsid w:val="00080194"/>
    <w:rsid w:val="00080D19"/>
    <w:rsid w:val="00081B5F"/>
    <w:rsid w:val="00081FE7"/>
    <w:rsid w:val="00084122"/>
    <w:rsid w:val="0008573D"/>
    <w:rsid w:val="000877BC"/>
    <w:rsid w:val="0008780A"/>
    <w:rsid w:val="00093157"/>
    <w:rsid w:val="0009480D"/>
    <w:rsid w:val="0009590B"/>
    <w:rsid w:val="00095F28"/>
    <w:rsid w:val="000A05BC"/>
    <w:rsid w:val="000A0779"/>
    <w:rsid w:val="000A33D9"/>
    <w:rsid w:val="000A3720"/>
    <w:rsid w:val="000A4468"/>
    <w:rsid w:val="000A4FF4"/>
    <w:rsid w:val="000A72AF"/>
    <w:rsid w:val="000A7C31"/>
    <w:rsid w:val="000B14D0"/>
    <w:rsid w:val="000B29A6"/>
    <w:rsid w:val="000B41B8"/>
    <w:rsid w:val="000B45F3"/>
    <w:rsid w:val="000B4616"/>
    <w:rsid w:val="000B529C"/>
    <w:rsid w:val="000B5646"/>
    <w:rsid w:val="000B5866"/>
    <w:rsid w:val="000B7401"/>
    <w:rsid w:val="000B7C6A"/>
    <w:rsid w:val="000C0275"/>
    <w:rsid w:val="000C168D"/>
    <w:rsid w:val="000C17B8"/>
    <w:rsid w:val="000C1A7A"/>
    <w:rsid w:val="000C2B2C"/>
    <w:rsid w:val="000C3A0E"/>
    <w:rsid w:val="000C74DB"/>
    <w:rsid w:val="000C7BDD"/>
    <w:rsid w:val="000D1F76"/>
    <w:rsid w:val="000D203A"/>
    <w:rsid w:val="000D4FE5"/>
    <w:rsid w:val="000D5011"/>
    <w:rsid w:val="000D5B5C"/>
    <w:rsid w:val="000D784D"/>
    <w:rsid w:val="000E1FB3"/>
    <w:rsid w:val="000E2153"/>
    <w:rsid w:val="000E226D"/>
    <w:rsid w:val="000E2B1E"/>
    <w:rsid w:val="000E397F"/>
    <w:rsid w:val="000E48AA"/>
    <w:rsid w:val="000E4F77"/>
    <w:rsid w:val="000E5145"/>
    <w:rsid w:val="000E5171"/>
    <w:rsid w:val="000E6928"/>
    <w:rsid w:val="000E6C32"/>
    <w:rsid w:val="000E72A9"/>
    <w:rsid w:val="000E744A"/>
    <w:rsid w:val="000E7D7F"/>
    <w:rsid w:val="000F0FDD"/>
    <w:rsid w:val="000F1E54"/>
    <w:rsid w:val="000F23FC"/>
    <w:rsid w:val="000F2683"/>
    <w:rsid w:val="000F7E76"/>
    <w:rsid w:val="00102E9A"/>
    <w:rsid w:val="00103621"/>
    <w:rsid w:val="00105689"/>
    <w:rsid w:val="00105B3C"/>
    <w:rsid w:val="00110048"/>
    <w:rsid w:val="001113A4"/>
    <w:rsid w:val="0011360E"/>
    <w:rsid w:val="001154B7"/>
    <w:rsid w:val="001157C3"/>
    <w:rsid w:val="00115E35"/>
    <w:rsid w:val="00116839"/>
    <w:rsid w:val="00116C02"/>
    <w:rsid w:val="001170A1"/>
    <w:rsid w:val="001178A1"/>
    <w:rsid w:val="0012078A"/>
    <w:rsid w:val="00120D0C"/>
    <w:rsid w:val="001211E7"/>
    <w:rsid w:val="00121A5F"/>
    <w:rsid w:val="00122A17"/>
    <w:rsid w:val="0012394B"/>
    <w:rsid w:val="00126023"/>
    <w:rsid w:val="00126C5C"/>
    <w:rsid w:val="00126E3E"/>
    <w:rsid w:val="00127C18"/>
    <w:rsid w:val="00130EC0"/>
    <w:rsid w:val="001318EA"/>
    <w:rsid w:val="00132046"/>
    <w:rsid w:val="001337E9"/>
    <w:rsid w:val="001353D9"/>
    <w:rsid w:val="001357FB"/>
    <w:rsid w:val="001368BC"/>
    <w:rsid w:val="00137CD4"/>
    <w:rsid w:val="0014007D"/>
    <w:rsid w:val="00140335"/>
    <w:rsid w:val="00140B49"/>
    <w:rsid w:val="00140EFB"/>
    <w:rsid w:val="0014123F"/>
    <w:rsid w:val="001429EE"/>
    <w:rsid w:val="00142F0F"/>
    <w:rsid w:val="00146A4B"/>
    <w:rsid w:val="0014747B"/>
    <w:rsid w:val="00150E48"/>
    <w:rsid w:val="0015250D"/>
    <w:rsid w:val="001527BE"/>
    <w:rsid w:val="00152CE1"/>
    <w:rsid w:val="00156A65"/>
    <w:rsid w:val="00157195"/>
    <w:rsid w:val="00162498"/>
    <w:rsid w:val="00164FF7"/>
    <w:rsid w:val="001659DE"/>
    <w:rsid w:val="001667AB"/>
    <w:rsid w:val="0016768F"/>
    <w:rsid w:val="00167A52"/>
    <w:rsid w:val="00167E69"/>
    <w:rsid w:val="00170783"/>
    <w:rsid w:val="00170A51"/>
    <w:rsid w:val="001715C8"/>
    <w:rsid w:val="00172644"/>
    <w:rsid w:val="0017283D"/>
    <w:rsid w:val="00172B33"/>
    <w:rsid w:val="00173C99"/>
    <w:rsid w:val="00176F6F"/>
    <w:rsid w:val="00177835"/>
    <w:rsid w:val="00177CD9"/>
    <w:rsid w:val="00181887"/>
    <w:rsid w:val="00182064"/>
    <w:rsid w:val="00182613"/>
    <w:rsid w:val="001832E5"/>
    <w:rsid w:val="001844DD"/>
    <w:rsid w:val="00184721"/>
    <w:rsid w:val="001853DB"/>
    <w:rsid w:val="00186108"/>
    <w:rsid w:val="00186F0B"/>
    <w:rsid w:val="00187F3E"/>
    <w:rsid w:val="001902BA"/>
    <w:rsid w:val="00191E30"/>
    <w:rsid w:val="001922A4"/>
    <w:rsid w:val="0019314C"/>
    <w:rsid w:val="00194A1D"/>
    <w:rsid w:val="00195990"/>
    <w:rsid w:val="00195F06"/>
    <w:rsid w:val="001971AA"/>
    <w:rsid w:val="001A0C4C"/>
    <w:rsid w:val="001A0EAF"/>
    <w:rsid w:val="001A3A9F"/>
    <w:rsid w:val="001A449A"/>
    <w:rsid w:val="001A5119"/>
    <w:rsid w:val="001A54E0"/>
    <w:rsid w:val="001A5766"/>
    <w:rsid w:val="001A7940"/>
    <w:rsid w:val="001B01C7"/>
    <w:rsid w:val="001B0378"/>
    <w:rsid w:val="001B179E"/>
    <w:rsid w:val="001B2ED4"/>
    <w:rsid w:val="001B3442"/>
    <w:rsid w:val="001B4518"/>
    <w:rsid w:val="001B4E8E"/>
    <w:rsid w:val="001B50EE"/>
    <w:rsid w:val="001B512C"/>
    <w:rsid w:val="001C1A85"/>
    <w:rsid w:val="001C2C24"/>
    <w:rsid w:val="001C6EBE"/>
    <w:rsid w:val="001C7781"/>
    <w:rsid w:val="001D229A"/>
    <w:rsid w:val="001D49F2"/>
    <w:rsid w:val="001D54AD"/>
    <w:rsid w:val="001D6557"/>
    <w:rsid w:val="001D6F2D"/>
    <w:rsid w:val="001E09B4"/>
    <w:rsid w:val="001E442B"/>
    <w:rsid w:val="001E67C8"/>
    <w:rsid w:val="001F0566"/>
    <w:rsid w:val="001F0BFB"/>
    <w:rsid w:val="001F2AC9"/>
    <w:rsid w:val="001F2F90"/>
    <w:rsid w:val="001F61A3"/>
    <w:rsid w:val="001F6203"/>
    <w:rsid w:val="001F6DAA"/>
    <w:rsid w:val="00201315"/>
    <w:rsid w:val="002013D6"/>
    <w:rsid w:val="00202648"/>
    <w:rsid w:val="00202E3C"/>
    <w:rsid w:val="002033F2"/>
    <w:rsid w:val="00203477"/>
    <w:rsid w:val="002042F9"/>
    <w:rsid w:val="002050A8"/>
    <w:rsid w:val="002055AC"/>
    <w:rsid w:val="00206D2A"/>
    <w:rsid w:val="00210096"/>
    <w:rsid w:val="002125A7"/>
    <w:rsid w:val="00212766"/>
    <w:rsid w:val="0021295C"/>
    <w:rsid w:val="00212EFF"/>
    <w:rsid w:val="00213473"/>
    <w:rsid w:val="00214B2F"/>
    <w:rsid w:val="00220D0B"/>
    <w:rsid w:val="00222CF1"/>
    <w:rsid w:val="00224CAB"/>
    <w:rsid w:val="002255FD"/>
    <w:rsid w:val="00226769"/>
    <w:rsid w:val="00226951"/>
    <w:rsid w:val="0022771D"/>
    <w:rsid w:val="002300BD"/>
    <w:rsid w:val="0023103B"/>
    <w:rsid w:val="00231236"/>
    <w:rsid w:val="00231307"/>
    <w:rsid w:val="0023190D"/>
    <w:rsid w:val="00233AAE"/>
    <w:rsid w:val="00237A80"/>
    <w:rsid w:val="002404FF"/>
    <w:rsid w:val="00240A84"/>
    <w:rsid w:val="002433BC"/>
    <w:rsid w:val="002452FD"/>
    <w:rsid w:val="002457D1"/>
    <w:rsid w:val="00245C24"/>
    <w:rsid w:val="00246ED2"/>
    <w:rsid w:val="00250AD6"/>
    <w:rsid w:val="00251EEF"/>
    <w:rsid w:val="002537B4"/>
    <w:rsid w:val="00253DE4"/>
    <w:rsid w:val="00253E60"/>
    <w:rsid w:val="0025425D"/>
    <w:rsid w:val="00254D1A"/>
    <w:rsid w:val="00254EE5"/>
    <w:rsid w:val="00255385"/>
    <w:rsid w:val="002561EB"/>
    <w:rsid w:val="00256A70"/>
    <w:rsid w:val="00260262"/>
    <w:rsid w:val="002604E1"/>
    <w:rsid w:val="00261EC4"/>
    <w:rsid w:val="00262166"/>
    <w:rsid w:val="002627AE"/>
    <w:rsid w:val="0026587A"/>
    <w:rsid w:val="00267A6E"/>
    <w:rsid w:val="002703E7"/>
    <w:rsid w:val="00271355"/>
    <w:rsid w:val="00271B6E"/>
    <w:rsid w:val="00272D9F"/>
    <w:rsid w:val="00274962"/>
    <w:rsid w:val="00275DA8"/>
    <w:rsid w:val="00276BA0"/>
    <w:rsid w:val="00276F8C"/>
    <w:rsid w:val="00276FC6"/>
    <w:rsid w:val="00277081"/>
    <w:rsid w:val="00277987"/>
    <w:rsid w:val="00277C77"/>
    <w:rsid w:val="0028012B"/>
    <w:rsid w:val="002801C9"/>
    <w:rsid w:val="00282AB3"/>
    <w:rsid w:val="002832A9"/>
    <w:rsid w:val="00285862"/>
    <w:rsid w:val="002876F5"/>
    <w:rsid w:val="00287B49"/>
    <w:rsid w:val="0029022D"/>
    <w:rsid w:val="0029056C"/>
    <w:rsid w:val="002910F6"/>
    <w:rsid w:val="0029225C"/>
    <w:rsid w:val="002923A9"/>
    <w:rsid w:val="00294CAD"/>
    <w:rsid w:val="0029569F"/>
    <w:rsid w:val="00296D15"/>
    <w:rsid w:val="002971D1"/>
    <w:rsid w:val="002A14A4"/>
    <w:rsid w:val="002A28EE"/>
    <w:rsid w:val="002A3227"/>
    <w:rsid w:val="002A5481"/>
    <w:rsid w:val="002A54A5"/>
    <w:rsid w:val="002A68D3"/>
    <w:rsid w:val="002B01EA"/>
    <w:rsid w:val="002B03E5"/>
    <w:rsid w:val="002B0FE2"/>
    <w:rsid w:val="002B1D5E"/>
    <w:rsid w:val="002B26EC"/>
    <w:rsid w:val="002B2E4D"/>
    <w:rsid w:val="002B3418"/>
    <w:rsid w:val="002B545A"/>
    <w:rsid w:val="002B6A6F"/>
    <w:rsid w:val="002B735F"/>
    <w:rsid w:val="002B7F2E"/>
    <w:rsid w:val="002C036B"/>
    <w:rsid w:val="002C0675"/>
    <w:rsid w:val="002C0CEC"/>
    <w:rsid w:val="002C121C"/>
    <w:rsid w:val="002C1E92"/>
    <w:rsid w:val="002C2DB0"/>
    <w:rsid w:val="002C2DEE"/>
    <w:rsid w:val="002C411C"/>
    <w:rsid w:val="002C4C00"/>
    <w:rsid w:val="002C52A6"/>
    <w:rsid w:val="002C573C"/>
    <w:rsid w:val="002C6956"/>
    <w:rsid w:val="002C7C98"/>
    <w:rsid w:val="002C7D4A"/>
    <w:rsid w:val="002D0444"/>
    <w:rsid w:val="002D3C37"/>
    <w:rsid w:val="002E069A"/>
    <w:rsid w:val="002E18D7"/>
    <w:rsid w:val="002E3687"/>
    <w:rsid w:val="002E7620"/>
    <w:rsid w:val="002E77A9"/>
    <w:rsid w:val="002E7F38"/>
    <w:rsid w:val="002F1CCD"/>
    <w:rsid w:val="002F1DEE"/>
    <w:rsid w:val="002F1DF0"/>
    <w:rsid w:val="002F2A5A"/>
    <w:rsid w:val="002F2C6C"/>
    <w:rsid w:val="002F2F2A"/>
    <w:rsid w:val="002F3031"/>
    <w:rsid w:val="002F3285"/>
    <w:rsid w:val="002F3CFA"/>
    <w:rsid w:val="002F3E8E"/>
    <w:rsid w:val="002F4E69"/>
    <w:rsid w:val="002F5280"/>
    <w:rsid w:val="002F5D37"/>
    <w:rsid w:val="002F6031"/>
    <w:rsid w:val="00302B97"/>
    <w:rsid w:val="00302CDB"/>
    <w:rsid w:val="003035EE"/>
    <w:rsid w:val="0030379E"/>
    <w:rsid w:val="00303DC7"/>
    <w:rsid w:val="00303F6E"/>
    <w:rsid w:val="0030430C"/>
    <w:rsid w:val="00304403"/>
    <w:rsid w:val="00305D3D"/>
    <w:rsid w:val="00307D12"/>
    <w:rsid w:val="003107E8"/>
    <w:rsid w:val="00310DBF"/>
    <w:rsid w:val="00310F38"/>
    <w:rsid w:val="003111E1"/>
    <w:rsid w:val="00312084"/>
    <w:rsid w:val="00314941"/>
    <w:rsid w:val="00314AEE"/>
    <w:rsid w:val="00315C86"/>
    <w:rsid w:val="00316285"/>
    <w:rsid w:val="00317033"/>
    <w:rsid w:val="0032225D"/>
    <w:rsid w:val="003228BC"/>
    <w:rsid w:val="00322AB6"/>
    <w:rsid w:val="003247D2"/>
    <w:rsid w:val="0032605F"/>
    <w:rsid w:val="0032606F"/>
    <w:rsid w:val="00327094"/>
    <w:rsid w:val="003302BA"/>
    <w:rsid w:val="00333651"/>
    <w:rsid w:val="00333FFC"/>
    <w:rsid w:val="003354F7"/>
    <w:rsid w:val="0033779C"/>
    <w:rsid w:val="00340109"/>
    <w:rsid w:val="003410CB"/>
    <w:rsid w:val="003440BB"/>
    <w:rsid w:val="003445CD"/>
    <w:rsid w:val="00344F6C"/>
    <w:rsid w:val="003451AE"/>
    <w:rsid w:val="00345438"/>
    <w:rsid w:val="003465AB"/>
    <w:rsid w:val="0034723A"/>
    <w:rsid w:val="0034734C"/>
    <w:rsid w:val="0035216D"/>
    <w:rsid w:val="0035355B"/>
    <w:rsid w:val="00353B24"/>
    <w:rsid w:val="003600E6"/>
    <w:rsid w:val="0036055B"/>
    <w:rsid w:val="003605C6"/>
    <w:rsid w:val="00361C5D"/>
    <w:rsid w:val="00362798"/>
    <w:rsid w:val="00362DDA"/>
    <w:rsid w:val="0036487D"/>
    <w:rsid w:val="00366DC1"/>
    <w:rsid w:val="00367A22"/>
    <w:rsid w:val="00367E9B"/>
    <w:rsid w:val="0037081E"/>
    <w:rsid w:val="00370B6E"/>
    <w:rsid w:val="00370E91"/>
    <w:rsid w:val="00371141"/>
    <w:rsid w:val="00371C10"/>
    <w:rsid w:val="00373717"/>
    <w:rsid w:val="00376443"/>
    <w:rsid w:val="00377C5D"/>
    <w:rsid w:val="00380183"/>
    <w:rsid w:val="003805BD"/>
    <w:rsid w:val="00383A50"/>
    <w:rsid w:val="00385101"/>
    <w:rsid w:val="00385E9D"/>
    <w:rsid w:val="00387940"/>
    <w:rsid w:val="0038799A"/>
    <w:rsid w:val="00387FA4"/>
    <w:rsid w:val="003917B8"/>
    <w:rsid w:val="00392840"/>
    <w:rsid w:val="00392E60"/>
    <w:rsid w:val="00394421"/>
    <w:rsid w:val="0039476E"/>
    <w:rsid w:val="00395706"/>
    <w:rsid w:val="00395C07"/>
    <w:rsid w:val="0039609C"/>
    <w:rsid w:val="00396923"/>
    <w:rsid w:val="003A0BDB"/>
    <w:rsid w:val="003A344E"/>
    <w:rsid w:val="003A4DC5"/>
    <w:rsid w:val="003A50B1"/>
    <w:rsid w:val="003A64B4"/>
    <w:rsid w:val="003A6D9F"/>
    <w:rsid w:val="003B14BD"/>
    <w:rsid w:val="003B1544"/>
    <w:rsid w:val="003B1CA0"/>
    <w:rsid w:val="003B2BC6"/>
    <w:rsid w:val="003B2E4A"/>
    <w:rsid w:val="003B339D"/>
    <w:rsid w:val="003B345A"/>
    <w:rsid w:val="003B4727"/>
    <w:rsid w:val="003B4E84"/>
    <w:rsid w:val="003B5853"/>
    <w:rsid w:val="003B73D2"/>
    <w:rsid w:val="003B7550"/>
    <w:rsid w:val="003B79B6"/>
    <w:rsid w:val="003C0DD0"/>
    <w:rsid w:val="003C1C2C"/>
    <w:rsid w:val="003C365B"/>
    <w:rsid w:val="003C508E"/>
    <w:rsid w:val="003C5DEF"/>
    <w:rsid w:val="003C638F"/>
    <w:rsid w:val="003C664C"/>
    <w:rsid w:val="003C6C60"/>
    <w:rsid w:val="003D1168"/>
    <w:rsid w:val="003D1C47"/>
    <w:rsid w:val="003D227C"/>
    <w:rsid w:val="003D2ABE"/>
    <w:rsid w:val="003D2EB2"/>
    <w:rsid w:val="003D3873"/>
    <w:rsid w:val="003D4F90"/>
    <w:rsid w:val="003D515B"/>
    <w:rsid w:val="003D5D61"/>
    <w:rsid w:val="003D6353"/>
    <w:rsid w:val="003D77AF"/>
    <w:rsid w:val="003E31FF"/>
    <w:rsid w:val="003E3D10"/>
    <w:rsid w:val="003E3F47"/>
    <w:rsid w:val="003F0262"/>
    <w:rsid w:val="003F0664"/>
    <w:rsid w:val="003F1201"/>
    <w:rsid w:val="003F1BE4"/>
    <w:rsid w:val="003F1DB8"/>
    <w:rsid w:val="003F2FDA"/>
    <w:rsid w:val="003F6EA1"/>
    <w:rsid w:val="00401189"/>
    <w:rsid w:val="0040189B"/>
    <w:rsid w:val="00403B3A"/>
    <w:rsid w:val="00406465"/>
    <w:rsid w:val="00407D98"/>
    <w:rsid w:val="00407EB1"/>
    <w:rsid w:val="00411470"/>
    <w:rsid w:val="00411976"/>
    <w:rsid w:val="00411F41"/>
    <w:rsid w:val="004143F6"/>
    <w:rsid w:val="00414D08"/>
    <w:rsid w:val="00416CF2"/>
    <w:rsid w:val="0041770D"/>
    <w:rsid w:val="00420885"/>
    <w:rsid w:val="00420F21"/>
    <w:rsid w:val="00421535"/>
    <w:rsid w:val="004216D5"/>
    <w:rsid w:val="00421C8C"/>
    <w:rsid w:val="00421CED"/>
    <w:rsid w:val="00422967"/>
    <w:rsid w:val="00426B2D"/>
    <w:rsid w:val="00426F34"/>
    <w:rsid w:val="004277D8"/>
    <w:rsid w:val="0042785F"/>
    <w:rsid w:val="00427BB7"/>
    <w:rsid w:val="00430488"/>
    <w:rsid w:val="00431B8E"/>
    <w:rsid w:val="00431CBA"/>
    <w:rsid w:val="00433EB8"/>
    <w:rsid w:val="004367AD"/>
    <w:rsid w:val="004368DB"/>
    <w:rsid w:val="0043791A"/>
    <w:rsid w:val="00437B0B"/>
    <w:rsid w:val="00440947"/>
    <w:rsid w:val="00440C1A"/>
    <w:rsid w:val="00442C29"/>
    <w:rsid w:val="00443B9F"/>
    <w:rsid w:val="00443F6D"/>
    <w:rsid w:val="004443EA"/>
    <w:rsid w:val="004444FC"/>
    <w:rsid w:val="004446EB"/>
    <w:rsid w:val="004476D4"/>
    <w:rsid w:val="00450506"/>
    <w:rsid w:val="0045071F"/>
    <w:rsid w:val="00453546"/>
    <w:rsid w:val="00453D0A"/>
    <w:rsid w:val="00453F3C"/>
    <w:rsid w:val="00455941"/>
    <w:rsid w:val="00455E52"/>
    <w:rsid w:val="00456642"/>
    <w:rsid w:val="00456AEB"/>
    <w:rsid w:val="00460B2C"/>
    <w:rsid w:val="00461E0D"/>
    <w:rsid w:val="00464511"/>
    <w:rsid w:val="00464CFB"/>
    <w:rsid w:val="00465B55"/>
    <w:rsid w:val="00466680"/>
    <w:rsid w:val="00466736"/>
    <w:rsid w:val="00466DC9"/>
    <w:rsid w:val="0046706C"/>
    <w:rsid w:val="00467EF4"/>
    <w:rsid w:val="004705CD"/>
    <w:rsid w:val="00471E62"/>
    <w:rsid w:val="00471EA7"/>
    <w:rsid w:val="004724D8"/>
    <w:rsid w:val="004732AF"/>
    <w:rsid w:val="0047376B"/>
    <w:rsid w:val="00475B52"/>
    <w:rsid w:val="00476308"/>
    <w:rsid w:val="00477E08"/>
    <w:rsid w:val="0048165C"/>
    <w:rsid w:val="0048219C"/>
    <w:rsid w:val="0048457C"/>
    <w:rsid w:val="00485620"/>
    <w:rsid w:val="00486CB3"/>
    <w:rsid w:val="00486FBB"/>
    <w:rsid w:val="004877F8"/>
    <w:rsid w:val="004879DA"/>
    <w:rsid w:val="00490CED"/>
    <w:rsid w:val="004910CF"/>
    <w:rsid w:val="00492132"/>
    <w:rsid w:val="00492CFC"/>
    <w:rsid w:val="00494CFC"/>
    <w:rsid w:val="00494DA0"/>
    <w:rsid w:val="00495029"/>
    <w:rsid w:val="00495116"/>
    <w:rsid w:val="00495CBF"/>
    <w:rsid w:val="004A1BF5"/>
    <w:rsid w:val="004A2D0F"/>
    <w:rsid w:val="004A5558"/>
    <w:rsid w:val="004A644D"/>
    <w:rsid w:val="004A7442"/>
    <w:rsid w:val="004A75E7"/>
    <w:rsid w:val="004A7A5E"/>
    <w:rsid w:val="004B16F1"/>
    <w:rsid w:val="004B56EC"/>
    <w:rsid w:val="004B77FA"/>
    <w:rsid w:val="004C03A1"/>
    <w:rsid w:val="004C17DD"/>
    <w:rsid w:val="004C1F14"/>
    <w:rsid w:val="004C2BED"/>
    <w:rsid w:val="004C2F53"/>
    <w:rsid w:val="004C35E8"/>
    <w:rsid w:val="004C3B5E"/>
    <w:rsid w:val="004C5BF3"/>
    <w:rsid w:val="004C68B0"/>
    <w:rsid w:val="004C6C86"/>
    <w:rsid w:val="004C7A5C"/>
    <w:rsid w:val="004D05E0"/>
    <w:rsid w:val="004D15A0"/>
    <w:rsid w:val="004D18E7"/>
    <w:rsid w:val="004D23CB"/>
    <w:rsid w:val="004D4348"/>
    <w:rsid w:val="004D5890"/>
    <w:rsid w:val="004D6A5B"/>
    <w:rsid w:val="004D75C8"/>
    <w:rsid w:val="004D7A0E"/>
    <w:rsid w:val="004E0059"/>
    <w:rsid w:val="004E2659"/>
    <w:rsid w:val="004E2A2B"/>
    <w:rsid w:val="004E453A"/>
    <w:rsid w:val="004E4910"/>
    <w:rsid w:val="004E49F8"/>
    <w:rsid w:val="004E5051"/>
    <w:rsid w:val="004E5B7A"/>
    <w:rsid w:val="004E6B69"/>
    <w:rsid w:val="004E70B8"/>
    <w:rsid w:val="004E72D0"/>
    <w:rsid w:val="004F0BF3"/>
    <w:rsid w:val="004F0EB0"/>
    <w:rsid w:val="004F17D3"/>
    <w:rsid w:val="004F3AC2"/>
    <w:rsid w:val="004F4849"/>
    <w:rsid w:val="004F5745"/>
    <w:rsid w:val="004F6011"/>
    <w:rsid w:val="004F67BC"/>
    <w:rsid w:val="004F69D0"/>
    <w:rsid w:val="004F6B6A"/>
    <w:rsid w:val="004F6F4E"/>
    <w:rsid w:val="004F78BF"/>
    <w:rsid w:val="00500393"/>
    <w:rsid w:val="00500C6C"/>
    <w:rsid w:val="00501263"/>
    <w:rsid w:val="00501827"/>
    <w:rsid w:val="005022E9"/>
    <w:rsid w:val="00502D64"/>
    <w:rsid w:val="0050335E"/>
    <w:rsid w:val="0050582E"/>
    <w:rsid w:val="00506D77"/>
    <w:rsid w:val="00507CAA"/>
    <w:rsid w:val="00511405"/>
    <w:rsid w:val="005126A7"/>
    <w:rsid w:val="00513969"/>
    <w:rsid w:val="00514EA1"/>
    <w:rsid w:val="0051504D"/>
    <w:rsid w:val="00516718"/>
    <w:rsid w:val="0051753D"/>
    <w:rsid w:val="00517600"/>
    <w:rsid w:val="00517D02"/>
    <w:rsid w:val="005218AC"/>
    <w:rsid w:val="00521F7D"/>
    <w:rsid w:val="005220F2"/>
    <w:rsid w:val="005221BB"/>
    <w:rsid w:val="00523382"/>
    <w:rsid w:val="005246F7"/>
    <w:rsid w:val="0053104C"/>
    <w:rsid w:val="005322B2"/>
    <w:rsid w:val="00533046"/>
    <w:rsid w:val="0053306C"/>
    <w:rsid w:val="00534E6C"/>
    <w:rsid w:val="00535F4E"/>
    <w:rsid w:val="00541550"/>
    <w:rsid w:val="005434EC"/>
    <w:rsid w:val="00543B50"/>
    <w:rsid w:val="0054504C"/>
    <w:rsid w:val="00546D73"/>
    <w:rsid w:val="00546FB1"/>
    <w:rsid w:val="00547E7E"/>
    <w:rsid w:val="005500CB"/>
    <w:rsid w:val="00550803"/>
    <w:rsid w:val="00551D6B"/>
    <w:rsid w:val="00552344"/>
    <w:rsid w:val="00552F50"/>
    <w:rsid w:val="0055568D"/>
    <w:rsid w:val="0055593E"/>
    <w:rsid w:val="00556212"/>
    <w:rsid w:val="00560CE7"/>
    <w:rsid w:val="00560CF6"/>
    <w:rsid w:val="00561D14"/>
    <w:rsid w:val="00562063"/>
    <w:rsid w:val="005622CA"/>
    <w:rsid w:val="00562625"/>
    <w:rsid w:val="005628FD"/>
    <w:rsid w:val="005631AC"/>
    <w:rsid w:val="005647A2"/>
    <w:rsid w:val="0056760E"/>
    <w:rsid w:val="00567F02"/>
    <w:rsid w:val="00570570"/>
    <w:rsid w:val="00570592"/>
    <w:rsid w:val="00570C49"/>
    <w:rsid w:val="005722CA"/>
    <w:rsid w:val="005735CD"/>
    <w:rsid w:val="0057386F"/>
    <w:rsid w:val="00573FA5"/>
    <w:rsid w:val="0057472D"/>
    <w:rsid w:val="00575404"/>
    <w:rsid w:val="00575E88"/>
    <w:rsid w:val="005764FE"/>
    <w:rsid w:val="00576F35"/>
    <w:rsid w:val="00580E91"/>
    <w:rsid w:val="00581C7E"/>
    <w:rsid w:val="00582A1E"/>
    <w:rsid w:val="00583F46"/>
    <w:rsid w:val="00583F80"/>
    <w:rsid w:val="00584408"/>
    <w:rsid w:val="0059117B"/>
    <w:rsid w:val="005927D7"/>
    <w:rsid w:val="00592836"/>
    <w:rsid w:val="005957B9"/>
    <w:rsid w:val="00595ACB"/>
    <w:rsid w:val="00596DB3"/>
    <w:rsid w:val="005A26F9"/>
    <w:rsid w:val="005A3CE2"/>
    <w:rsid w:val="005A4BB7"/>
    <w:rsid w:val="005A79A8"/>
    <w:rsid w:val="005B0B8B"/>
    <w:rsid w:val="005B0D92"/>
    <w:rsid w:val="005B1081"/>
    <w:rsid w:val="005B12E6"/>
    <w:rsid w:val="005B1AA7"/>
    <w:rsid w:val="005B25D3"/>
    <w:rsid w:val="005B3449"/>
    <w:rsid w:val="005B6A15"/>
    <w:rsid w:val="005B7A41"/>
    <w:rsid w:val="005B7EBF"/>
    <w:rsid w:val="005C0A9A"/>
    <w:rsid w:val="005C1B14"/>
    <w:rsid w:val="005C4312"/>
    <w:rsid w:val="005C4B49"/>
    <w:rsid w:val="005C55D9"/>
    <w:rsid w:val="005C6930"/>
    <w:rsid w:val="005D0F86"/>
    <w:rsid w:val="005D1651"/>
    <w:rsid w:val="005D26C4"/>
    <w:rsid w:val="005D2BA0"/>
    <w:rsid w:val="005D36BB"/>
    <w:rsid w:val="005D416C"/>
    <w:rsid w:val="005D4698"/>
    <w:rsid w:val="005D764E"/>
    <w:rsid w:val="005D7C3E"/>
    <w:rsid w:val="005E04CE"/>
    <w:rsid w:val="005E08BB"/>
    <w:rsid w:val="005E08E2"/>
    <w:rsid w:val="005E0E03"/>
    <w:rsid w:val="005E1DBB"/>
    <w:rsid w:val="005E21CE"/>
    <w:rsid w:val="005E23BF"/>
    <w:rsid w:val="005E3551"/>
    <w:rsid w:val="005E35E0"/>
    <w:rsid w:val="005E37D8"/>
    <w:rsid w:val="005E55F3"/>
    <w:rsid w:val="005E5863"/>
    <w:rsid w:val="005E7E72"/>
    <w:rsid w:val="005F097D"/>
    <w:rsid w:val="005F0D73"/>
    <w:rsid w:val="005F529C"/>
    <w:rsid w:val="005F5AF6"/>
    <w:rsid w:val="006000CD"/>
    <w:rsid w:val="00600DD0"/>
    <w:rsid w:val="00600ED1"/>
    <w:rsid w:val="00601974"/>
    <w:rsid w:val="006042D3"/>
    <w:rsid w:val="00606493"/>
    <w:rsid w:val="00606F46"/>
    <w:rsid w:val="006073EC"/>
    <w:rsid w:val="00610EA0"/>
    <w:rsid w:val="00610F91"/>
    <w:rsid w:val="0061107E"/>
    <w:rsid w:val="00612D0E"/>
    <w:rsid w:val="00614DD2"/>
    <w:rsid w:val="00615F14"/>
    <w:rsid w:val="00616D3C"/>
    <w:rsid w:val="00617CEF"/>
    <w:rsid w:val="00620C07"/>
    <w:rsid w:val="00620DE8"/>
    <w:rsid w:val="00621949"/>
    <w:rsid w:val="006219A5"/>
    <w:rsid w:val="00622422"/>
    <w:rsid w:val="00622590"/>
    <w:rsid w:val="00622A8D"/>
    <w:rsid w:val="00625638"/>
    <w:rsid w:val="00626816"/>
    <w:rsid w:val="0062714B"/>
    <w:rsid w:val="00627228"/>
    <w:rsid w:val="006324E5"/>
    <w:rsid w:val="00633D74"/>
    <w:rsid w:val="00633DE2"/>
    <w:rsid w:val="00636AB7"/>
    <w:rsid w:val="00637A63"/>
    <w:rsid w:val="00641202"/>
    <w:rsid w:val="0064131C"/>
    <w:rsid w:val="0064182D"/>
    <w:rsid w:val="00641A3D"/>
    <w:rsid w:val="0064213B"/>
    <w:rsid w:val="006422A6"/>
    <w:rsid w:val="00642C00"/>
    <w:rsid w:val="00642C53"/>
    <w:rsid w:val="00643164"/>
    <w:rsid w:val="006431F4"/>
    <w:rsid w:val="00644215"/>
    <w:rsid w:val="006459C7"/>
    <w:rsid w:val="00647E40"/>
    <w:rsid w:val="0065054C"/>
    <w:rsid w:val="00650A63"/>
    <w:rsid w:val="00651133"/>
    <w:rsid w:val="00651F92"/>
    <w:rsid w:val="00652D43"/>
    <w:rsid w:val="00653C76"/>
    <w:rsid w:val="00655EFD"/>
    <w:rsid w:val="006566D4"/>
    <w:rsid w:val="00657519"/>
    <w:rsid w:val="00660235"/>
    <w:rsid w:val="006614C7"/>
    <w:rsid w:val="0066157A"/>
    <w:rsid w:val="00664D06"/>
    <w:rsid w:val="006718A0"/>
    <w:rsid w:val="00672D0C"/>
    <w:rsid w:val="00675248"/>
    <w:rsid w:val="00676952"/>
    <w:rsid w:val="00676B99"/>
    <w:rsid w:val="00676BA6"/>
    <w:rsid w:val="00676C68"/>
    <w:rsid w:val="006803C0"/>
    <w:rsid w:val="00680870"/>
    <w:rsid w:val="00680916"/>
    <w:rsid w:val="0068132A"/>
    <w:rsid w:val="00683D30"/>
    <w:rsid w:val="00683D95"/>
    <w:rsid w:val="00685B7C"/>
    <w:rsid w:val="006860E5"/>
    <w:rsid w:val="00686614"/>
    <w:rsid w:val="00687C8B"/>
    <w:rsid w:val="00690F14"/>
    <w:rsid w:val="0069148D"/>
    <w:rsid w:val="006941DD"/>
    <w:rsid w:val="006959CC"/>
    <w:rsid w:val="006A137D"/>
    <w:rsid w:val="006A194D"/>
    <w:rsid w:val="006A1C72"/>
    <w:rsid w:val="006A3CDF"/>
    <w:rsid w:val="006A3E1F"/>
    <w:rsid w:val="006A50B6"/>
    <w:rsid w:val="006A6172"/>
    <w:rsid w:val="006A700E"/>
    <w:rsid w:val="006A71BA"/>
    <w:rsid w:val="006B05F6"/>
    <w:rsid w:val="006B29D8"/>
    <w:rsid w:val="006B6095"/>
    <w:rsid w:val="006B6470"/>
    <w:rsid w:val="006B6912"/>
    <w:rsid w:val="006B796A"/>
    <w:rsid w:val="006C0C0A"/>
    <w:rsid w:val="006C1781"/>
    <w:rsid w:val="006C22BE"/>
    <w:rsid w:val="006C319B"/>
    <w:rsid w:val="006C44AC"/>
    <w:rsid w:val="006C51F7"/>
    <w:rsid w:val="006C6515"/>
    <w:rsid w:val="006C729E"/>
    <w:rsid w:val="006C7E6D"/>
    <w:rsid w:val="006D142E"/>
    <w:rsid w:val="006D15C0"/>
    <w:rsid w:val="006D209B"/>
    <w:rsid w:val="006D48B2"/>
    <w:rsid w:val="006D5997"/>
    <w:rsid w:val="006D6628"/>
    <w:rsid w:val="006D7365"/>
    <w:rsid w:val="006D743B"/>
    <w:rsid w:val="006D76C9"/>
    <w:rsid w:val="006D7DCB"/>
    <w:rsid w:val="006E0B15"/>
    <w:rsid w:val="006E31E8"/>
    <w:rsid w:val="006E33FE"/>
    <w:rsid w:val="006E49F1"/>
    <w:rsid w:val="006E5B14"/>
    <w:rsid w:val="006E60FF"/>
    <w:rsid w:val="006E6C38"/>
    <w:rsid w:val="006E7A73"/>
    <w:rsid w:val="006F1439"/>
    <w:rsid w:val="006F2CB6"/>
    <w:rsid w:val="006F2DF2"/>
    <w:rsid w:val="006F381E"/>
    <w:rsid w:val="006F4803"/>
    <w:rsid w:val="006F4B44"/>
    <w:rsid w:val="006F7C31"/>
    <w:rsid w:val="00701134"/>
    <w:rsid w:val="00702429"/>
    <w:rsid w:val="00702889"/>
    <w:rsid w:val="00705772"/>
    <w:rsid w:val="007059D8"/>
    <w:rsid w:val="00706FB8"/>
    <w:rsid w:val="007076B3"/>
    <w:rsid w:val="00707CC8"/>
    <w:rsid w:val="00710FFF"/>
    <w:rsid w:val="007118AF"/>
    <w:rsid w:val="00711B9F"/>
    <w:rsid w:val="00711D6B"/>
    <w:rsid w:val="00712B2B"/>
    <w:rsid w:val="00712BDC"/>
    <w:rsid w:val="00713885"/>
    <w:rsid w:val="00713B9A"/>
    <w:rsid w:val="0071490E"/>
    <w:rsid w:val="007172E8"/>
    <w:rsid w:val="007210A7"/>
    <w:rsid w:val="0072112C"/>
    <w:rsid w:val="0072218A"/>
    <w:rsid w:val="0072239E"/>
    <w:rsid w:val="00722D2B"/>
    <w:rsid w:val="0072408B"/>
    <w:rsid w:val="00724F66"/>
    <w:rsid w:val="0072565C"/>
    <w:rsid w:val="00727BF6"/>
    <w:rsid w:val="00727DFC"/>
    <w:rsid w:val="00730989"/>
    <w:rsid w:val="00730E8B"/>
    <w:rsid w:val="00731EB4"/>
    <w:rsid w:val="007337F1"/>
    <w:rsid w:val="00734E4A"/>
    <w:rsid w:val="00735CEB"/>
    <w:rsid w:val="00736309"/>
    <w:rsid w:val="00736CC3"/>
    <w:rsid w:val="00737386"/>
    <w:rsid w:val="00741543"/>
    <w:rsid w:val="00741B66"/>
    <w:rsid w:val="0074375C"/>
    <w:rsid w:val="00745142"/>
    <w:rsid w:val="007458FE"/>
    <w:rsid w:val="0074721A"/>
    <w:rsid w:val="00747373"/>
    <w:rsid w:val="00752B4C"/>
    <w:rsid w:val="00753631"/>
    <w:rsid w:val="00753D9A"/>
    <w:rsid w:val="00753DC6"/>
    <w:rsid w:val="00754CC7"/>
    <w:rsid w:val="00755889"/>
    <w:rsid w:val="00757E4D"/>
    <w:rsid w:val="00760039"/>
    <w:rsid w:val="00761074"/>
    <w:rsid w:val="00761781"/>
    <w:rsid w:val="00761862"/>
    <w:rsid w:val="00761AE0"/>
    <w:rsid w:val="00763E57"/>
    <w:rsid w:val="00766D08"/>
    <w:rsid w:val="00766D53"/>
    <w:rsid w:val="00771ABF"/>
    <w:rsid w:val="00771AD9"/>
    <w:rsid w:val="00771BBC"/>
    <w:rsid w:val="00771F5B"/>
    <w:rsid w:val="00772E14"/>
    <w:rsid w:val="007755AB"/>
    <w:rsid w:val="00775E8C"/>
    <w:rsid w:val="0077785C"/>
    <w:rsid w:val="0078014E"/>
    <w:rsid w:val="00780749"/>
    <w:rsid w:val="00782056"/>
    <w:rsid w:val="0078276A"/>
    <w:rsid w:val="00784798"/>
    <w:rsid w:val="007857E7"/>
    <w:rsid w:val="00785A23"/>
    <w:rsid w:val="00785A3D"/>
    <w:rsid w:val="00785DDC"/>
    <w:rsid w:val="00786391"/>
    <w:rsid w:val="007876BD"/>
    <w:rsid w:val="00790F90"/>
    <w:rsid w:val="0079394E"/>
    <w:rsid w:val="007A3B65"/>
    <w:rsid w:val="007A56B5"/>
    <w:rsid w:val="007A5B6B"/>
    <w:rsid w:val="007A5D02"/>
    <w:rsid w:val="007A6048"/>
    <w:rsid w:val="007A737C"/>
    <w:rsid w:val="007A7C68"/>
    <w:rsid w:val="007B0182"/>
    <w:rsid w:val="007B0C0E"/>
    <w:rsid w:val="007B0CC5"/>
    <w:rsid w:val="007B1DD1"/>
    <w:rsid w:val="007B22BA"/>
    <w:rsid w:val="007B3E19"/>
    <w:rsid w:val="007B4690"/>
    <w:rsid w:val="007C3038"/>
    <w:rsid w:val="007C3D88"/>
    <w:rsid w:val="007C577E"/>
    <w:rsid w:val="007C5F38"/>
    <w:rsid w:val="007C746E"/>
    <w:rsid w:val="007C7EE3"/>
    <w:rsid w:val="007D0192"/>
    <w:rsid w:val="007D13FA"/>
    <w:rsid w:val="007D35C7"/>
    <w:rsid w:val="007D437A"/>
    <w:rsid w:val="007D4F95"/>
    <w:rsid w:val="007D5C4F"/>
    <w:rsid w:val="007D5E13"/>
    <w:rsid w:val="007D714E"/>
    <w:rsid w:val="007D7AFF"/>
    <w:rsid w:val="007E0BCB"/>
    <w:rsid w:val="007E1269"/>
    <w:rsid w:val="007E17A0"/>
    <w:rsid w:val="007E217B"/>
    <w:rsid w:val="007E2B37"/>
    <w:rsid w:val="007E49A5"/>
    <w:rsid w:val="007E4E64"/>
    <w:rsid w:val="007E56B3"/>
    <w:rsid w:val="007E666C"/>
    <w:rsid w:val="007E77D6"/>
    <w:rsid w:val="007E7B08"/>
    <w:rsid w:val="007F02E2"/>
    <w:rsid w:val="007F1CF7"/>
    <w:rsid w:val="007F2BB1"/>
    <w:rsid w:val="007F3122"/>
    <w:rsid w:val="007F3711"/>
    <w:rsid w:val="007F51C2"/>
    <w:rsid w:val="007F5EF0"/>
    <w:rsid w:val="007F6530"/>
    <w:rsid w:val="007F6EF6"/>
    <w:rsid w:val="008006DE"/>
    <w:rsid w:val="0080091E"/>
    <w:rsid w:val="008025D0"/>
    <w:rsid w:val="008031DF"/>
    <w:rsid w:val="00804592"/>
    <w:rsid w:val="00804CBD"/>
    <w:rsid w:val="00805329"/>
    <w:rsid w:val="0080551A"/>
    <w:rsid w:val="00806197"/>
    <w:rsid w:val="00807C52"/>
    <w:rsid w:val="00807D1F"/>
    <w:rsid w:val="0081023B"/>
    <w:rsid w:val="00810BEC"/>
    <w:rsid w:val="00812DF9"/>
    <w:rsid w:val="00814FD2"/>
    <w:rsid w:val="00815B09"/>
    <w:rsid w:val="00817CD5"/>
    <w:rsid w:val="00821CEF"/>
    <w:rsid w:val="00823866"/>
    <w:rsid w:val="00823882"/>
    <w:rsid w:val="00826ACF"/>
    <w:rsid w:val="00826F64"/>
    <w:rsid w:val="00827314"/>
    <w:rsid w:val="00833B03"/>
    <w:rsid w:val="00834166"/>
    <w:rsid w:val="00835C17"/>
    <w:rsid w:val="0083744F"/>
    <w:rsid w:val="008421B4"/>
    <w:rsid w:val="008430CE"/>
    <w:rsid w:val="00843453"/>
    <w:rsid w:val="00843CAF"/>
    <w:rsid w:val="00844CBD"/>
    <w:rsid w:val="00845E9C"/>
    <w:rsid w:val="00851E02"/>
    <w:rsid w:val="008521C3"/>
    <w:rsid w:val="008525A3"/>
    <w:rsid w:val="00852F4D"/>
    <w:rsid w:val="00853D99"/>
    <w:rsid w:val="00855115"/>
    <w:rsid w:val="00856727"/>
    <w:rsid w:val="0086031E"/>
    <w:rsid w:val="008626D6"/>
    <w:rsid w:val="00865D3A"/>
    <w:rsid w:val="00870848"/>
    <w:rsid w:val="008725E4"/>
    <w:rsid w:val="008733BB"/>
    <w:rsid w:val="0087524C"/>
    <w:rsid w:val="0087558F"/>
    <w:rsid w:val="00877137"/>
    <w:rsid w:val="0088036D"/>
    <w:rsid w:val="00880AA0"/>
    <w:rsid w:val="008820EB"/>
    <w:rsid w:val="008823B8"/>
    <w:rsid w:val="00882F2F"/>
    <w:rsid w:val="0088448F"/>
    <w:rsid w:val="00884973"/>
    <w:rsid w:val="00886269"/>
    <w:rsid w:val="00887410"/>
    <w:rsid w:val="0088773D"/>
    <w:rsid w:val="0089067C"/>
    <w:rsid w:val="0089444B"/>
    <w:rsid w:val="0089748F"/>
    <w:rsid w:val="00897723"/>
    <w:rsid w:val="008A04FA"/>
    <w:rsid w:val="008A0A4E"/>
    <w:rsid w:val="008A23ED"/>
    <w:rsid w:val="008A2CB7"/>
    <w:rsid w:val="008A2D5A"/>
    <w:rsid w:val="008A489B"/>
    <w:rsid w:val="008A4E1A"/>
    <w:rsid w:val="008A5727"/>
    <w:rsid w:val="008A6566"/>
    <w:rsid w:val="008A7152"/>
    <w:rsid w:val="008A73CC"/>
    <w:rsid w:val="008A7988"/>
    <w:rsid w:val="008A7E67"/>
    <w:rsid w:val="008B04DB"/>
    <w:rsid w:val="008B0D5B"/>
    <w:rsid w:val="008B1557"/>
    <w:rsid w:val="008B1769"/>
    <w:rsid w:val="008B1CE4"/>
    <w:rsid w:val="008B2069"/>
    <w:rsid w:val="008B39FC"/>
    <w:rsid w:val="008B3F44"/>
    <w:rsid w:val="008B5135"/>
    <w:rsid w:val="008B52F4"/>
    <w:rsid w:val="008B5938"/>
    <w:rsid w:val="008B5CA2"/>
    <w:rsid w:val="008B5FF6"/>
    <w:rsid w:val="008B6D1A"/>
    <w:rsid w:val="008B75AE"/>
    <w:rsid w:val="008C3471"/>
    <w:rsid w:val="008C4568"/>
    <w:rsid w:val="008C4AFD"/>
    <w:rsid w:val="008C5313"/>
    <w:rsid w:val="008C5903"/>
    <w:rsid w:val="008C6032"/>
    <w:rsid w:val="008C694F"/>
    <w:rsid w:val="008D0773"/>
    <w:rsid w:val="008D07D6"/>
    <w:rsid w:val="008D114E"/>
    <w:rsid w:val="008D133D"/>
    <w:rsid w:val="008D1508"/>
    <w:rsid w:val="008D18E1"/>
    <w:rsid w:val="008D1ED1"/>
    <w:rsid w:val="008D2126"/>
    <w:rsid w:val="008D2854"/>
    <w:rsid w:val="008D2E61"/>
    <w:rsid w:val="008D33C2"/>
    <w:rsid w:val="008D3403"/>
    <w:rsid w:val="008D3956"/>
    <w:rsid w:val="008D4BD2"/>
    <w:rsid w:val="008D573C"/>
    <w:rsid w:val="008E0846"/>
    <w:rsid w:val="008E41AD"/>
    <w:rsid w:val="008E4BD2"/>
    <w:rsid w:val="008E5731"/>
    <w:rsid w:val="008E661E"/>
    <w:rsid w:val="008E7137"/>
    <w:rsid w:val="008F0F1B"/>
    <w:rsid w:val="008F3028"/>
    <w:rsid w:val="008F40BF"/>
    <w:rsid w:val="008F4380"/>
    <w:rsid w:val="008F5030"/>
    <w:rsid w:val="008F72C4"/>
    <w:rsid w:val="0090078E"/>
    <w:rsid w:val="00901DAF"/>
    <w:rsid w:val="009030EE"/>
    <w:rsid w:val="00903220"/>
    <w:rsid w:val="00905CA4"/>
    <w:rsid w:val="00907B61"/>
    <w:rsid w:val="00910290"/>
    <w:rsid w:val="00910978"/>
    <w:rsid w:val="009132D2"/>
    <w:rsid w:val="0091604E"/>
    <w:rsid w:val="009172D3"/>
    <w:rsid w:val="0091749F"/>
    <w:rsid w:val="00924A11"/>
    <w:rsid w:val="00924CE0"/>
    <w:rsid w:val="009260D8"/>
    <w:rsid w:val="00926336"/>
    <w:rsid w:val="00930CE0"/>
    <w:rsid w:val="009310D0"/>
    <w:rsid w:val="009323C5"/>
    <w:rsid w:val="009327C5"/>
    <w:rsid w:val="00932F72"/>
    <w:rsid w:val="0093327C"/>
    <w:rsid w:val="00933759"/>
    <w:rsid w:val="00933E66"/>
    <w:rsid w:val="00936868"/>
    <w:rsid w:val="00937EE7"/>
    <w:rsid w:val="00944012"/>
    <w:rsid w:val="00944063"/>
    <w:rsid w:val="00947EC7"/>
    <w:rsid w:val="00952819"/>
    <w:rsid w:val="00952963"/>
    <w:rsid w:val="00952BA1"/>
    <w:rsid w:val="00952ECC"/>
    <w:rsid w:val="009537FC"/>
    <w:rsid w:val="00955F18"/>
    <w:rsid w:val="009564FB"/>
    <w:rsid w:val="00957095"/>
    <w:rsid w:val="009609A9"/>
    <w:rsid w:val="00961417"/>
    <w:rsid w:val="00961D02"/>
    <w:rsid w:val="00962D3A"/>
    <w:rsid w:val="00964B1C"/>
    <w:rsid w:val="00966775"/>
    <w:rsid w:val="00971A9B"/>
    <w:rsid w:val="00972753"/>
    <w:rsid w:val="009737FA"/>
    <w:rsid w:val="00976F53"/>
    <w:rsid w:val="00977178"/>
    <w:rsid w:val="00980228"/>
    <w:rsid w:val="0098127B"/>
    <w:rsid w:val="00981319"/>
    <w:rsid w:val="00981E89"/>
    <w:rsid w:val="00984162"/>
    <w:rsid w:val="00984927"/>
    <w:rsid w:val="009849B2"/>
    <w:rsid w:val="00984B30"/>
    <w:rsid w:val="00986200"/>
    <w:rsid w:val="00991781"/>
    <w:rsid w:val="00991A83"/>
    <w:rsid w:val="00991B0A"/>
    <w:rsid w:val="00991EE4"/>
    <w:rsid w:val="009936C4"/>
    <w:rsid w:val="009947E8"/>
    <w:rsid w:val="00994AC7"/>
    <w:rsid w:val="00994EF9"/>
    <w:rsid w:val="00995DC6"/>
    <w:rsid w:val="009960B4"/>
    <w:rsid w:val="009A01B4"/>
    <w:rsid w:val="009A222E"/>
    <w:rsid w:val="009A2CBF"/>
    <w:rsid w:val="009A444E"/>
    <w:rsid w:val="009A468C"/>
    <w:rsid w:val="009A569A"/>
    <w:rsid w:val="009A599C"/>
    <w:rsid w:val="009A6036"/>
    <w:rsid w:val="009A6076"/>
    <w:rsid w:val="009B0CD8"/>
    <w:rsid w:val="009B2893"/>
    <w:rsid w:val="009B376D"/>
    <w:rsid w:val="009B3B6C"/>
    <w:rsid w:val="009B6444"/>
    <w:rsid w:val="009C1277"/>
    <w:rsid w:val="009C1416"/>
    <w:rsid w:val="009C1946"/>
    <w:rsid w:val="009C65F2"/>
    <w:rsid w:val="009C7D29"/>
    <w:rsid w:val="009D14DE"/>
    <w:rsid w:val="009D1880"/>
    <w:rsid w:val="009D4750"/>
    <w:rsid w:val="009D68C4"/>
    <w:rsid w:val="009D7C68"/>
    <w:rsid w:val="009E22BB"/>
    <w:rsid w:val="009E2CC2"/>
    <w:rsid w:val="009E33A6"/>
    <w:rsid w:val="009E3D20"/>
    <w:rsid w:val="009E46B9"/>
    <w:rsid w:val="009E6D74"/>
    <w:rsid w:val="009E7513"/>
    <w:rsid w:val="009E75DA"/>
    <w:rsid w:val="009F08A7"/>
    <w:rsid w:val="009F0DDE"/>
    <w:rsid w:val="009F17BF"/>
    <w:rsid w:val="009F36D6"/>
    <w:rsid w:val="009F54EC"/>
    <w:rsid w:val="009F5DFC"/>
    <w:rsid w:val="009F6786"/>
    <w:rsid w:val="009F74E7"/>
    <w:rsid w:val="00A011ED"/>
    <w:rsid w:val="00A012C2"/>
    <w:rsid w:val="00A01E56"/>
    <w:rsid w:val="00A028DE"/>
    <w:rsid w:val="00A0759D"/>
    <w:rsid w:val="00A100E2"/>
    <w:rsid w:val="00A11274"/>
    <w:rsid w:val="00A11F6A"/>
    <w:rsid w:val="00A12A07"/>
    <w:rsid w:val="00A13DEE"/>
    <w:rsid w:val="00A15106"/>
    <w:rsid w:val="00A15BBC"/>
    <w:rsid w:val="00A1607F"/>
    <w:rsid w:val="00A16D08"/>
    <w:rsid w:val="00A17F88"/>
    <w:rsid w:val="00A20CFF"/>
    <w:rsid w:val="00A22522"/>
    <w:rsid w:val="00A235ED"/>
    <w:rsid w:val="00A25230"/>
    <w:rsid w:val="00A25ACB"/>
    <w:rsid w:val="00A26EA8"/>
    <w:rsid w:val="00A27A77"/>
    <w:rsid w:val="00A3153A"/>
    <w:rsid w:val="00A31AC9"/>
    <w:rsid w:val="00A32A67"/>
    <w:rsid w:val="00A32E8E"/>
    <w:rsid w:val="00A34075"/>
    <w:rsid w:val="00A34291"/>
    <w:rsid w:val="00A34778"/>
    <w:rsid w:val="00A34998"/>
    <w:rsid w:val="00A35DE0"/>
    <w:rsid w:val="00A36B8F"/>
    <w:rsid w:val="00A3702A"/>
    <w:rsid w:val="00A370DB"/>
    <w:rsid w:val="00A371B8"/>
    <w:rsid w:val="00A37423"/>
    <w:rsid w:val="00A37DDF"/>
    <w:rsid w:val="00A405A9"/>
    <w:rsid w:val="00A40E1B"/>
    <w:rsid w:val="00A42CBC"/>
    <w:rsid w:val="00A43057"/>
    <w:rsid w:val="00A43374"/>
    <w:rsid w:val="00A43686"/>
    <w:rsid w:val="00A45C56"/>
    <w:rsid w:val="00A471B1"/>
    <w:rsid w:val="00A51E6F"/>
    <w:rsid w:val="00A522E4"/>
    <w:rsid w:val="00A52D3E"/>
    <w:rsid w:val="00A53488"/>
    <w:rsid w:val="00A540DB"/>
    <w:rsid w:val="00A544D8"/>
    <w:rsid w:val="00A55302"/>
    <w:rsid w:val="00A55DE7"/>
    <w:rsid w:val="00A572D9"/>
    <w:rsid w:val="00A57AEE"/>
    <w:rsid w:val="00A63A60"/>
    <w:rsid w:val="00A65339"/>
    <w:rsid w:val="00A66E2C"/>
    <w:rsid w:val="00A670A3"/>
    <w:rsid w:val="00A67487"/>
    <w:rsid w:val="00A705A3"/>
    <w:rsid w:val="00A72CDD"/>
    <w:rsid w:val="00A736AC"/>
    <w:rsid w:val="00A75484"/>
    <w:rsid w:val="00A75E09"/>
    <w:rsid w:val="00A826CB"/>
    <w:rsid w:val="00A833E2"/>
    <w:rsid w:val="00A839ED"/>
    <w:rsid w:val="00A83CB0"/>
    <w:rsid w:val="00A85EDC"/>
    <w:rsid w:val="00A915A2"/>
    <w:rsid w:val="00A9186B"/>
    <w:rsid w:val="00A919BE"/>
    <w:rsid w:val="00A91FC9"/>
    <w:rsid w:val="00A93F5A"/>
    <w:rsid w:val="00A948E2"/>
    <w:rsid w:val="00A953D0"/>
    <w:rsid w:val="00AA2420"/>
    <w:rsid w:val="00AA26BC"/>
    <w:rsid w:val="00AA289D"/>
    <w:rsid w:val="00AA4A9D"/>
    <w:rsid w:val="00AB02A0"/>
    <w:rsid w:val="00AB2C55"/>
    <w:rsid w:val="00AB3155"/>
    <w:rsid w:val="00AB34C0"/>
    <w:rsid w:val="00AB3EB2"/>
    <w:rsid w:val="00AB423E"/>
    <w:rsid w:val="00AB5C6D"/>
    <w:rsid w:val="00AB607A"/>
    <w:rsid w:val="00AB6731"/>
    <w:rsid w:val="00AB7CC9"/>
    <w:rsid w:val="00AC1758"/>
    <w:rsid w:val="00AC643D"/>
    <w:rsid w:val="00AC73C8"/>
    <w:rsid w:val="00AD10F4"/>
    <w:rsid w:val="00AD1B94"/>
    <w:rsid w:val="00AD21B3"/>
    <w:rsid w:val="00AD2B88"/>
    <w:rsid w:val="00AD77B2"/>
    <w:rsid w:val="00AE0B39"/>
    <w:rsid w:val="00AE1CEF"/>
    <w:rsid w:val="00AE1D2F"/>
    <w:rsid w:val="00AE1E93"/>
    <w:rsid w:val="00AE3497"/>
    <w:rsid w:val="00AE7171"/>
    <w:rsid w:val="00AE77DD"/>
    <w:rsid w:val="00AF431A"/>
    <w:rsid w:val="00AF4453"/>
    <w:rsid w:val="00AF4498"/>
    <w:rsid w:val="00AF449C"/>
    <w:rsid w:val="00AF46EE"/>
    <w:rsid w:val="00AF4801"/>
    <w:rsid w:val="00AF6255"/>
    <w:rsid w:val="00AF6A22"/>
    <w:rsid w:val="00AF6B0C"/>
    <w:rsid w:val="00B00717"/>
    <w:rsid w:val="00B00B79"/>
    <w:rsid w:val="00B00D5C"/>
    <w:rsid w:val="00B01F51"/>
    <w:rsid w:val="00B026EB"/>
    <w:rsid w:val="00B04BDC"/>
    <w:rsid w:val="00B0501F"/>
    <w:rsid w:val="00B0544B"/>
    <w:rsid w:val="00B05A26"/>
    <w:rsid w:val="00B061EF"/>
    <w:rsid w:val="00B06784"/>
    <w:rsid w:val="00B06D65"/>
    <w:rsid w:val="00B07B92"/>
    <w:rsid w:val="00B07F64"/>
    <w:rsid w:val="00B10380"/>
    <w:rsid w:val="00B11240"/>
    <w:rsid w:val="00B117D3"/>
    <w:rsid w:val="00B13B86"/>
    <w:rsid w:val="00B13DFE"/>
    <w:rsid w:val="00B14D2A"/>
    <w:rsid w:val="00B15FF2"/>
    <w:rsid w:val="00B1681F"/>
    <w:rsid w:val="00B16E73"/>
    <w:rsid w:val="00B2142C"/>
    <w:rsid w:val="00B23F82"/>
    <w:rsid w:val="00B2567B"/>
    <w:rsid w:val="00B269F2"/>
    <w:rsid w:val="00B26CFD"/>
    <w:rsid w:val="00B2723A"/>
    <w:rsid w:val="00B27E0A"/>
    <w:rsid w:val="00B27EB6"/>
    <w:rsid w:val="00B306CA"/>
    <w:rsid w:val="00B32469"/>
    <w:rsid w:val="00B327A2"/>
    <w:rsid w:val="00B3338E"/>
    <w:rsid w:val="00B34075"/>
    <w:rsid w:val="00B34595"/>
    <w:rsid w:val="00B345D1"/>
    <w:rsid w:val="00B34733"/>
    <w:rsid w:val="00B34BD8"/>
    <w:rsid w:val="00B36037"/>
    <w:rsid w:val="00B365E5"/>
    <w:rsid w:val="00B37C92"/>
    <w:rsid w:val="00B403E4"/>
    <w:rsid w:val="00B40ACC"/>
    <w:rsid w:val="00B40EC4"/>
    <w:rsid w:val="00B4248C"/>
    <w:rsid w:val="00B429C3"/>
    <w:rsid w:val="00B4365A"/>
    <w:rsid w:val="00B444AC"/>
    <w:rsid w:val="00B45A38"/>
    <w:rsid w:val="00B45A9A"/>
    <w:rsid w:val="00B45BA8"/>
    <w:rsid w:val="00B46773"/>
    <w:rsid w:val="00B47273"/>
    <w:rsid w:val="00B477E9"/>
    <w:rsid w:val="00B52064"/>
    <w:rsid w:val="00B537ED"/>
    <w:rsid w:val="00B53B91"/>
    <w:rsid w:val="00B54E78"/>
    <w:rsid w:val="00B550CD"/>
    <w:rsid w:val="00B56F12"/>
    <w:rsid w:val="00B60BA1"/>
    <w:rsid w:val="00B61217"/>
    <w:rsid w:val="00B65498"/>
    <w:rsid w:val="00B7359A"/>
    <w:rsid w:val="00B7392A"/>
    <w:rsid w:val="00B74489"/>
    <w:rsid w:val="00B74528"/>
    <w:rsid w:val="00B751CF"/>
    <w:rsid w:val="00B76E03"/>
    <w:rsid w:val="00B77179"/>
    <w:rsid w:val="00B775C5"/>
    <w:rsid w:val="00B775EA"/>
    <w:rsid w:val="00B806DC"/>
    <w:rsid w:val="00B81369"/>
    <w:rsid w:val="00B81D49"/>
    <w:rsid w:val="00B823D1"/>
    <w:rsid w:val="00B8252B"/>
    <w:rsid w:val="00B84D48"/>
    <w:rsid w:val="00B85C89"/>
    <w:rsid w:val="00B87EF5"/>
    <w:rsid w:val="00B9552D"/>
    <w:rsid w:val="00B95A28"/>
    <w:rsid w:val="00B97968"/>
    <w:rsid w:val="00BA007F"/>
    <w:rsid w:val="00BA07B8"/>
    <w:rsid w:val="00BA0CDB"/>
    <w:rsid w:val="00BA150E"/>
    <w:rsid w:val="00BA1E2E"/>
    <w:rsid w:val="00BA3357"/>
    <w:rsid w:val="00BA6113"/>
    <w:rsid w:val="00BB01C9"/>
    <w:rsid w:val="00BB1BD1"/>
    <w:rsid w:val="00BB1EEC"/>
    <w:rsid w:val="00BB3F71"/>
    <w:rsid w:val="00BB5E72"/>
    <w:rsid w:val="00BB71CF"/>
    <w:rsid w:val="00BB7F74"/>
    <w:rsid w:val="00BC0FE5"/>
    <w:rsid w:val="00BC1035"/>
    <w:rsid w:val="00BC1182"/>
    <w:rsid w:val="00BC1A06"/>
    <w:rsid w:val="00BC2A38"/>
    <w:rsid w:val="00BC366F"/>
    <w:rsid w:val="00BC4AEE"/>
    <w:rsid w:val="00BC64A5"/>
    <w:rsid w:val="00BC6FC7"/>
    <w:rsid w:val="00BC7265"/>
    <w:rsid w:val="00BC7855"/>
    <w:rsid w:val="00BC798F"/>
    <w:rsid w:val="00BC7D22"/>
    <w:rsid w:val="00BD0942"/>
    <w:rsid w:val="00BD3E3D"/>
    <w:rsid w:val="00BD3E6A"/>
    <w:rsid w:val="00BD6774"/>
    <w:rsid w:val="00BE182F"/>
    <w:rsid w:val="00BE263F"/>
    <w:rsid w:val="00BE2A0C"/>
    <w:rsid w:val="00BE37E7"/>
    <w:rsid w:val="00BE3D3D"/>
    <w:rsid w:val="00BE4746"/>
    <w:rsid w:val="00BE4754"/>
    <w:rsid w:val="00BE4A9D"/>
    <w:rsid w:val="00BE7237"/>
    <w:rsid w:val="00BE76DF"/>
    <w:rsid w:val="00BF1F6E"/>
    <w:rsid w:val="00BF30F4"/>
    <w:rsid w:val="00BF532C"/>
    <w:rsid w:val="00BF58D9"/>
    <w:rsid w:val="00BF5EBE"/>
    <w:rsid w:val="00BF672C"/>
    <w:rsid w:val="00BF6D66"/>
    <w:rsid w:val="00C00A37"/>
    <w:rsid w:val="00C00E8C"/>
    <w:rsid w:val="00C0210E"/>
    <w:rsid w:val="00C02703"/>
    <w:rsid w:val="00C02ABD"/>
    <w:rsid w:val="00C0335A"/>
    <w:rsid w:val="00C03FD7"/>
    <w:rsid w:val="00C05E69"/>
    <w:rsid w:val="00C05EB9"/>
    <w:rsid w:val="00C06504"/>
    <w:rsid w:val="00C10E60"/>
    <w:rsid w:val="00C12363"/>
    <w:rsid w:val="00C1288A"/>
    <w:rsid w:val="00C12D13"/>
    <w:rsid w:val="00C137D9"/>
    <w:rsid w:val="00C14483"/>
    <w:rsid w:val="00C14A97"/>
    <w:rsid w:val="00C1532C"/>
    <w:rsid w:val="00C15723"/>
    <w:rsid w:val="00C1590F"/>
    <w:rsid w:val="00C17435"/>
    <w:rsid w:val="00C1799C"/>
    <w:rsid w:val="00C17B68"/>
    <w:rsid w:val="00C23ADC"/>
    <w:rsid w:val="00C24D6B"/>
    <w:rsid w:val="00C25EED"/>
    <w:rsid w:val="00C26380"/>
    <w:rsid w:val="00C263C0"/>
    <w:rsid w:val="00C263D4"/>
    <w:rsid w:val="00C26DC0"/>
    <w:rsid w:val="00C26F5F"/>
    <w:rsid w:val="00C30E98"/>
    <w:rsid w:val="00C31AEA"/>
    <w:rsid w:val="00C31DBD"/>
    <w:rsid w:val="00C32094"/>
    <w:rsid w:val="00C32095"/>
    <w:rsid w:val="00C334A6"/>
    <w:rsid w:val="00C35844"/>
    <w:rsid w:val="00C36254"/>
    <w:rsid w:val="00C3646D"/>
    <w:rsid w:val="00C406EF"/>
    <w:rsid w:val="00C432FC"/>
    <w:rsid w:val="00C43B79"/>
    <w:rsid w:val="00C44933"/>
    <w:rsid w:val="00C454ED"/>
    <w:rsid w:val="00C45590"/>
    <w:rsid w:val="00C46892"/>
    <w:rsid w:val="00C47288"/>
    <w:rsid w:val="00C5161A"/>
    <w:rsid w:val="00C535EE"/>
    <w:rsid w:val="00C54039"/>
    <w:rsid w:val="00C54361"/>
    <w:rsid w:val="00C550EE"/>
    <w:rsid w:val="00C55A8F"/>
    <w:rsid w:val="00C5742C"/>
    <w:rsid w:val="00C64304"/>
    <w:rsid w:val="00C70E11"/>
    <w:rsid w:val="00C71F1F"/>
    <w:rsid w:val="00C72843"/>
    <w:rsid w:val="00C72C45"/>
    <w:rsid w:val="00C73F02"/>
    <w:rsid w:val="00C746EE"/>
    <w:rsid w:val="00C74F38"/>
    <w:rsid w:val="00C768A5"/>
    <w:rsid w:val="00C77C5F"/>
    <w:rsid w:val="00C77F0F"/>
    <w:rsid w:val="00C81E2E"/>
    <w:rsid w:val="00C81FF2"/>
    <w:rsid w:val="00C82B19"/>
    <w:rsid w:val="00C82BF4"/>
    <w:rsid w:val="00C82C8A"/>
    <w:rsid w:val="00C82EBF"/>
    <w:rsid w:val="00C845A3"/>
    <w:rsid w:val="00C84F63"/>
    <w:rsid w:val="00C8669A"/>
    <w:rsid w:val="00C90CBC"/>
    <w:rsid w:val="00C912E5"/>
    <w:rsid w:val="00C91CA4"/>
    <w:rsid w:val="00C91FB8"/>
    <w:rsid w:val="00C92C74"/>
    <w:rsid w:val="00C94CE9"/>
    <w:rsid w:val="00C96841"/>
    <w:rsid w:val="00C97230"/>
    <w:rsid w:val="00CA1596"/>
    <w:rsid w:val="00CA1C7D"/>
    <w:rsid w:val="00CA27A8"/>
    <w:rsid w:val="00CA4D92"/>
    <w:rsid w:val="00CA5163"/>
    <w:rsid w:val="00CA57E9"/>
    <w:rsid w:val="00CA7443"/>
    <w:rsid w:val="00CB19B4"/>
    <w:rsid w:val="00CB1AD5"/>
    <w:rsid w:val="00CB49EC"/>
    <w:rsid w:val="00CB685E"/>
    <w:rsid w:val="00CC1473"/>
    <w:rsid w:val="00CC197C"/>
    <w:rsid w:val="00CC1C4C"/>
    <w:rsid w:val="00CC65AE"/>
    <w:rsid w:val="00CC6F72"/>
    <w:rsid w:val="00CD0FD7"/>
    <w:rsid w:val="00CD1454"/>
    <w:rsid w:val="00CD1F93"/>
    <w:rsid w:val="00CD3FA9"/>
    <w:rsid w:val="00CD409E"/>
    <w:rsid w:val="00CD412A"/>
    <w:rsid w:val="00CD4A99"/>
    <w:rsid w:val="00CD74CB"/>
    <w:rsid w:val="00CE02A5"/>
    <w:rsid w:val="00CE141D"/>
    <w:rsid w:val="00CE1A74"/>
    <w:rsid w:val="00CE1CBC"/>
    <w:rsid w:val="00CE2AA8"/>
    <w:rsid w:val="00CE2E06"/>
    <w:rsid w:val="00CE3883"/>
    <w:rsid w:val="00CE58C9"/>
    <w:rsid w:val="00CE5916"/>
    <w:rsid w:val="00CE5BE6"/>
    <w:rsid w:val="00CE700D"/>
    <w:rsid w:val="00CE7047"/>
    <w:rsid w:val="00CE7D4C"/>
    <w:rsid w:val="00CF0083"/>
    <w:rsid w:val="00CF01D2"/>
    <w:rsid w:val="00CF3141"/>
    <w:rsid w:val="00CF35CB"/>
    <w:rsid w:val="00CF4694"/>
    <w:rsid w:val="00CF46FB"/>
    <w:rsid w:val="00CF49E3"/>
    <w:rsid w:val="00CF6373"/>
    <w:rsid w:val="00CF675F"/>
    <w:rsid w:val="00CF6B69"/>
    <w:rsid w:val="00CF6F43"/>
    <w:rsid w:val="00D005FA"/>
    <w:rsid w:val="00D011DA"/>
    <w:rsid w:val="00D01522"/>
    <w:rsid w:val="00D01975"/>
    <w:rsid w:val="00D01B12"/>
    <w:rsid w:val="00D0282E"/>
    <w:rsid w:val="00D0295D"/>
    <w:rsid w:val="00D02E55"/>
    <w:rsid w:val="00D04405"/>
    <w:rsid w:val="00D04C10"/>
    <w:rsid w:val="00D057DA"/>
    <w:rsid w:val="00D05DFD"/>
    <w:rsid w:val="00D101E4"/>
    <w:rsid w:val="00D11FEF"/>
    <w:rsid w:val="00D139B0"/>
    <w:rsid w:val="00D1588E"/>
    <w:rsid w:val="00D22C0B"/>
    <w:rsid w:val="00D22F37"/>
    <w:rsid w:val="00D238AE"/>
    <w:rsid w:val="00D243DD"/>
    <w:rsid w:val="00D270CC"/>
    <w:rsid w:val="00D27C81"/>
    <w:rsid w:val="00D3033B"/>
    <w:rsid w:val="00D30399"/>
    <w:rsid w:val="00D30A59"/>
    <w:rsid w:val="00D30CE8"/>
    <w:rsid w:val="00D310B1"/>
    <w:rsid w:val="00D322F4"/>
    <w:rsid w:val="00D3260F"/>
    <w:rsid w:val="00D32D02"/>
    <w:rsid w:val="00D32DFE"/>
    <w:rsid w:val="00D33AC5"/>
    <w:rsid w:val="00D3435C"/>
    <w:rsid w:val="00D34C74"/>
    <w:rsid w:val="00D37114"/>
    <w:rsid w:val="00D40680"/>
    <w:rsid w:val="00D418B7"/>
    <w:rsid w:val="00D422B0"/>
    <w:rsid w:val="00D4323F"/>
    <w:rsid w:val="00D46372"/>
    <w:rsid w:val="00D501DF"/>
    <w:rsid w:val="00D50503"/>
    <w:rsid w:val="00D509FA"/>
    <w:rsid w:val="00D52955"/>
    <w:rsid w:val="00D52CC2"/>
    <w:rsid w:val="00D5559F"/>
    <w:rsid w:val="00D5639D"/>
    <w:rsid w:val="00D5682D"/>
    <w:rsid w:val="00D61631"/>
    <w:rsid w:val="00D631E3"/>
    <w:rsid w:val="00D63A67"/>
    <w:rsid w:val="00D65FD7"/>
    <w:rsid w:val="00D66D40"/>
    <w:rsid w:val="00D67030"/>
    <w:rsid w:val="00D6722B"/>
    <w:rsid w:val="00D702F6"/>
    <w:rsid w:val="00D71006"/>
    <w:rsid w:val="00D744B0"/>
    <w:rsid w:val="00D768F5"/>
    <w:rsid w:val="00D77996"/>
    <w:rsid w:val="00D8091C"/>
    <w:rsid w:val="00D80B37"/>
    <w:rsid w:val="00D84E36"/>
    <w:rsid w:val="00D85832"/>
    <w:rsid w:val="00D94F2B"/>
    <w:rsid w:val="00D95486"/>
    <w:rsid w:val="00D95F42"/>
    <w:rsid w:val="00D96F37"/>
    <w:rsid w:val="00D971BC"/>
    <w:rsid w:val="00D978F0"/>
    <w:rsid w:val="00D97E4D"/>
    <w:rsid w:val="00DA0039"/>
    <w:rsid w:val="00DA22F6"/>
    <w:rsid w:val="00DA3133"/>
    <w:rsid w:val="00DA423D"/>
    <w:rsid w:val="00DA4356"/>
    <w:rsid w:val="00DA51FE"/>
    <w:rsid w:val="00DA544D"/>
    <w:rsid w:val="00DA6EAB"/>
    <w:rsid w:val="00DA742A"/>
    <w:rsid w:val="00DB177B"/>
    <w:rsid w:val="00DB2D77"/>
    <w:rsid w:val="00DB4577"/>
    <w:rsid w:val="00DB55D6"/>
    <w:rsid w:val="00DB78CF"/>
    <w:rsid w:val="00DB793C"/>
    <w:rsid w:val="00DC1D4F"/>
    <w:rsid w:val="00DC2299"/>
    <w:rsid w:val="00DC245C"/>
    <w:rsid w:val="00DC474B"/>
    <w:rsid w:val="00DC65F1"/>
    <w:rsid w:val="00DC6CC1"/>
    <w:rsid w:val="00DC78AE"/>
    <w:rsid w:val="00DC7A8C"/>
    <w:rsid w:val="00DD29F9"/>
    <w:rsid w:val="00DD39D2"/>
    <w:rsid w:val="00DD3CA0"/>
    <w:rsid w:val="00DD4C7F"/>
    <w:rsid w:val="00DD55F6"/>
    <w:rsid w:val="00DD5EA9"/>
    <w:rsid w:val="00DE304C"/>
    <w:rsid w:val="00DE39AE"/>
    <w:rsid w:val="00DE4528"/>
    <w:rsid w:val="00DE4A28"/>
    <w:rsid w:val="00DE6047"/>
    <w:rsid w:val="00DE6997"/>
    <w:rsid w:val="00DF003F"/>
    <w:rsid w:val="00DF0AFD"/>
    <w:rsid w:val="00DF0E5A"/>
    <w:rsid w:val="00DF1CD5"/>
    <w:rsid w:val="00DF3939"/>
    <w:rsid w:val="00DF3B51"/>
    <w:rsid w:val="00DF4289"/>
    <w:rsid w:val="00DF5079"/>
    <w:rsid w:val="00DF62F0"/>
    <w:rsid w:val="00DF68B9"/>
    <w:rsid w:val="00DF7B2F"/>
    <w:rsid w:val="00E00FDC"/>
    <w:rsid w:val="00E02632"/>
    <w:rsid w:val="00E04176"/>
    <w:rsid w:val="00E055F3"/>
    <w:rsid w:val="00E0715B"/>
    <w:rsid w:val="00E1140F"/>
    <w:rsid w:val="00E1170C"/>
    <w:rsid w:val="00E12394"/>
    <w:rsid w:val="00E12F3D"/>
    <w:rsid w:val="00E1388B"/>
    <w:rsid w:val="00E13DD2"/>
    <w:rsid w:val="00E1485E"/>
    <w:rsid w:val="00E14A37"/>
    <w:rsid w:val="00E15972"/>
    <w:rsid w:val="00E205F4"/>
    <w:rsid w:val="00E21E2E"/>
    <w:rsid w:val="00E2273F"/>
    <w:rsid w:val="00E22949"/>
    <w:rsid w:val="00E2332C"/>
    <w:rsid w:val="00E24903"/>
    <w:rsid w:val="00E25344"/>
    <w:rsid w:val="00E261DF"/>
    <w:rsid w:val="00E26BBA"/>
    <w:rsid w:val="00E27A5C"/>
    <w:rsid w:val="00E30911"/>
    <w:rsid w:val="00E3098E"/>
    <w:rsid w:val="00E3109F"/>
    <w:rsid w:val="00E3123A"/>
    <w:rsid w:val="00E31313"/>
    <w:rsid w:val="00E31A3D"/>
    <w:rsid w:val="00E31A8A"/>
    <w:rsid w:val="00E31D6D"/>
    <w:rsid w:val="00E3304E"/>
    <w:rsid w:val="00E33A51"/>
    <w:rsid w:val="00E34187"/>
    <w:rsid w:val="00E3516B"/>
    <w:rsid w:val="00E357FA"/>
    <w:rsid w:val="00E363EA"/>
    <w:rsid w:val="00E430CD"/>
    <w:rsid w:val="00E43E19"/>
    <w:rsid w:val="00E43E89"/>
    <w:rsid w:val="00E44065"/>
    <w:rsid w:val="00E45A38"/>
    <w:rsid w:val="00E45ECE"/>
    <w:rsid w:val="00E46426"/>
    <w:rsid w:val="00E479DD"/>
    <w:rsid w:val="00E47A75"/>
    <w:rsid w:val="00E509FB"/>
    <w:rsid w:val="00E50D5A"/>
    <w:rsid w:val="00E51F01"/>
    <w:rsid w:val="00E5287A"/>
    <w:rsid w:val="00E53CED"/>
    <w:rsid w:val="00E55301"/>
    <w:rsid w:val="00E55655"/>
    <w:rsid w:val="00E557BC"/>
    <w:rsid w:val="00E558D5"/>
    <w:rsid w:val="00E56D43"/>
    <w:rsid w:val="00E6124D"/>
    <w:rsid w:val="00E627F5"/>
    <w:rsid w:val="00E630AE"/>
    <w:rsid w:val="00E636E3"/>
    <w:rsid w:val="00E63740"/>
    <w:rsid w:val="00E64223"/>
    <w:rsid w:val="00E64D86"/>
    <w:rsid w:val="00E6743C"/>
    <w:rsid w:val="00E70292"/>
    <w:rsid w:val="00E70BD1"/>
    <w:rsid w:val="00E70DFC"/>
    <w:rsid w:val="00E71F57"/>
    <w:rsid w:val="00E7450B"/>
    <w:rsid w:val="00E7469B"/>
    <w:rsid w:val="00E74AD2"/>
    <w:rsid w:val="00E80C8B"/>
    <w:rsid w:val="00E83A04"/>
    <w:rsid w:val="00E845BF"/>
    <w:rsid w:val="00E84988"/>
    <w:rsid w:val="00E85DEC"/>
    <w:rsid w:val="00E861D3"/>
    <w:rsid w:val="00E90DFF"/>
    <w:rsid w:val="00E918D4"/>
    <w:rsid w:val="00E91BBA"/>
    <w:rsid w:val="00E92DC8"/>
    <w:rsid w:val="00E93B6C"/>
    <w:rsid w:val="00E94247"/>
    <w:rsid w:val="00E95750"/>
    <w:rsid w:val="00EA0BDC"/>
    <w:rsid w:val="00EA0D5A"/>
    <w:rsid w:val="00EA0F35"/>
    <w:rsid w:val="00EA1642"/>
    <w:rsid w:val="00EA18C9"/>
    <w:rsid w:val="00EA1A07"/>
    <w:rsid w:val="00EA30D7"/>
    <w:rsid w:val="00EA6900"/>
    <w:rsid w:val="00EA69C6"/>
    <w:rsid w:val="00EA7709"/>
    <w:rsid w:val="00EB0DB5"/>
    <w:rsid w:val="00EB1862"/>
    <w:rsid w:val="00EB2429"/>
    <w:rsid w:val="00EB295F"/>
    <w:rsid w:val="00EB2B39"/>
    <w:rsid w:val="00EB2F25"/>
    <w:rsid w:val="00EB5233"/>
    <w:rsid w:val="00EB53FF"/>
    <w:rsid w:val="00EB7431"/>
    <w:rsid w:val="00EC1497"/>
    <w:rsid w:val="00EC1DEA"/>
    <w:rsid w:val="00EC2FD9"/>
    <w:rsid w:val="00EC4CC0"/>
    <w:rsid w:val="00EC73E4"/>
    <w:rsid w:val="00ED1861"/>
    <w:rsid w:val="00ED2081"/>
    <w:rsid w:val="00ED2A4A"/>
    <w:rsid w:val="00ED467E"/>
    <w:rsid w:val="00ED4E4F"/>
    <w:rsid w:val="00ED6232"/>
    <w:rsid w:val="00ED69EE"/>
    <w:rsid w:val="00EE07EF"/>
    <w:rsid w:val="00EE3409"/>
    <w:rsid w:val="00EE40F4"/>
    <w:rsid w:val="00EE4F65"/>
    <w:rsid w:val="00EE54C1"/>
    <w:rsid w:val="00EE68E7"/>
    <w:rsid w:val="00EF2539"/>
    <w:rsid w:val="00EF39E5"/>
    <w:rsid w:val="00EF4AC4"/>
    <w:rsid w:val="00F01AAB"/>
    <w:rsid w:val="00F02A7D"/>
    <w:rsid w:val="00F03875"/>
    <w:rsid w:val="00F03C8E"/>
    <w:rsid w:val="00F04F16"/>
    <w:rsid w:val="00F072C7"/>
    <w:rsid w:val="00F077D0"/>
    <w:rsid w:val="00F07DE1"/>
    <w:rsid w:val="00F1096E"/>
    <w:rsid w:val="00F13557"/>
    <w:rsid w:val="00F14F44"/>
    <w:rsid w:val="00F1626F"/>
    <w:rsid w:val="00F16AB4"/>
    <w:rsid w:val="00F2059B"/>
    <w:rsid w:val="00F21CC3"/>
    <w:rsid w:val="00F2241A"/>
    <w:rsid w:val="00F225B6"/>
    <w:rsid w:val="00F2270A"/>
    <w:rsid w:val="00F22A55"/>
    <w:rsid w:val="00F23B55"/>
    <w:rsid w:val="00F25A43"/>
    <w:rsid w:val="00F25DA8"/>
    <w:rsid w:val="00F27D4F"/>
    <w:rsid w:val="00F27E79"/>
    <w:rsid w:val="00F32266"/>
    <w:rsid w:val="00F3273B"/>
    <w:rsid w:val="00F33648"/>
    <w:rsid w:val="00F345E2"/>
    <w:rsid w:val="00F37F5D"/>
    <w:rsid w:val="00F40F18"/>
    <w:rsid w:val="00F41904"/>
    <w:rsid w:val="00F429C8"/>
    <w:rsid w:val="00F43992"/>
    <w:rsid w:val="00F44547"/>
    <w:rsid w:val="00F44B9B"/>
    <w:rsid w:val="00F45481"/>
    <w:rsid w:val="00F47A8B"/>
    <w:rsid w:val="00F50541"/>
    <w:rsid w:val="00F50BBC"/>
    <w:rsid w:val="00F5508B"/>
    <w:rsid w:val="00F551FD"/>
    <w:rsid w:val="00F56BF3"/>
    <w:rsid w:val="00F62106"/>
    <w:rsid w:val="00F63E19"/>
    <w:rsid w:val="00F66063"/>
    <w:rsid w:val="00F73EB0"/>
    <w:rsid w:val="00F763A0"/>
    <w:rsid w:val="00F76DA1"/>
    <w:rsid w:val="00F778F2"/>
    <w:rsid w:val="00F80737"/>
    <w:rsid w:val="00F80BFB"/>
    <w:rsid w:val="00F824DA"/>
    <w:rsid w:val="00F83059"/>
    <w:rsid w:val="00F87B7B"/>
    <w:rsid w:val="00F87F15"/>
    <w:rsid w:val="00F90006"/>
    <w:rsid w:val="00F909BF"/>
    <w:rsid w:val="00F91D32"/>
    <w:rsid w:val="00F92F57"/>
    <w:rsid w:val="00F9502A"/>
    <w:rsid w:val="00F964C8"/>
    <w:rsid w:val="00FA03C8"/>
    <w:rsid w:val="00FA3818"/>
    <w:rsid w:val="00FA4EC1"/>
    <w:rsid w:val="00FA4EC9"/>
    <w:rsid w:val="00FA5D65"/>
    <w:rsid w:val="00FA5F31"/>
    <w:rsid w:val="00FA65C1"/>
    <w:rsid w:val="00FA6920"/>
    <w:rsid w:val="00FA6A58"/>
    <w:rsid w:val="00FA6D76"/>
    <w:rsid w:val="00FA714A"/>
    <w:rsid w:val="00FA7EF0"/>
    <w:rsid w:val="00FB05CA"/>
    <w:rsid w:val="00FB0B70"/>
    <w:rsid w:val="00FB2BF8"/>
    <w:rsid w:val="00FB3F95"/>
    <w:rsid w:val="00FB40ED"/>
    <w:rsid w:val="00FB5078"/>
    <w:rsid w:val="00FB5475"/>
    <w:rsid w:val="00FB6E0D"/>
    <w:rsid w:val="00FC061D"/>
    <w:rsid w:val="00FC0B2B"/>
    <w:rsid w:val="00FC272C"/>
    <w:rsid w:val="00FC34C6"/>
    <w:rsid w:val="00FC3EF3"/>
    <w:rsid w:val="00FC46B5"/>
    <w:rsid w:val="00FC6B54"/>
    <w:rsid w:val="00FC7205"/>
    <w:rsid w:val="00FC7A51"/>
    <w:rsid w:val="00FD055C"/>
    <w:rsid w:val="00FD07E4"/>
    <w:rsid w:val="00FD0A71"/>
    <w:rsid w:val="00FD3B81"/>
    <w:rsid w:val="00FD47AF"/>
    <w:rsid w:val="00FD6507"/>
    <w:rsid w:val="00FD7DCE"/>
    <w:rsid w:val="00FE08B6"/>
    <w:rsid w:val="00FE0D0D"/>
    <w:rsid w:val="00FE1EFA"/>
    <w:rsid w:val="00FE2865"/>
    <w:rsid w:val="00FE2AC0"/>
    <w:rsid w:val="00FE3C3F"/>
    <w:rsid w:val="00FE637E"/>
    <w:rsid w:val="00FF0FBC"/>
    <w:rsid w:val="00FF1FEB"/>
    <w:rsid w:val="00FF3414"/>
    <w:rsid w:val="00FF677D"/>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5:docId w15:val="{D3940AAA-5D8F-4ACE-AAA6-9121683D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5C"/>
    <w:rPr>
      <w:lang w:val="en-AU"/>
    </w:rPr>
  </w:style>
  <w:style w:type="paragraph" w:styleId="Heading1">
    <w:name w:val="heading 1"/>
    <w:basedOn w:val="VRQAFormSectionHead"/>
    <w:next w:val="Normal"/>
    <w:link w:val="Heading1Char"/>
    <w:uiPriority w:val="9"/>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9"/>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qFormat/>
    <w:rsid w:val="00E31A8A"/>
    <w:pPr>
      <w:widowControl w:val="0"/>
      <w:suppressAutoHyphens/>
      <w:autoSpaceDE w:val="0"/>
      <w:autoSpaceDN w:val="0"/>
      <w:adjustRightInd w:val="0"/>
      <w:spacing w:after="113"/>
      <w:textAlignment w:val="center"/>
    </w:pPr>
    <w:rPr>
      <w:rFonts w:ascii="Arial" w:hAnsi="Arial" w:cs="Arial"/>
      <w:color w:val="555559"/>
      <w:sz w:val="20"/>
      <w:szCs w:val="20"/>
    </w:rPr>
  </w:style>
  <w:style w:type="paragraph" w:customStyle="1" w:styleId="VRQAletterlist">
    <w:name w:val="VRQA letter list"/>
    <w:basedOn w:val="Normal"/>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qFormat/>
    <w:rsid w:val="00B53B91"/>
    <w:pPr>
      <w:widowControl w:val="0"/>
      <w:suppressAutoHyphens/>
      <w:autoSpaceDE w:val="0"/>
      <w:autoSpaceDN w:val="0"/>
      <w:adjustRightInd w:val="0"/>
      <w:spacing w:after="120"/>
      <w:textAlignment w:val="center"/>
    </w:pPr>
    <w:rPr>
      <w:rFonts w:ascii="Arial" w:hAnsi="Arial" w:cs="Arial"/>
      <w:b/>
      <w:color w:val="103D64"/>
      <w:sz w:val="20"/>
      <w:szCs w:val="20"/>
      <w:lang w:val="en-GB"/>
    </w:rPr>
  </w:style>
  <w:style w:type="paragraph" w:styleId="Title">
    <w:name w:val="Title"/>
    <w:aliases w:val="TOC3"/>
    <w:basedOn w:val="Normal"/>
    <w:next w:val="Normal"/>
    <w:link w:val="TitleChar"/>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7E56B3"/>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672D0C"/>
    <w:rPr>
      <w:rFonts w:ascii="Arial" w:hAnsi="Arial"/>
      <w:color w:val="0563C1"/>
      <w:sz w:val="22"/>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9"/>
    <w:rsid w:val="008F72C4"/>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qFormat/>
    <w:rsid w:val="00550803"/>
    <w:pPr>
      <w:spacing w:after="0"/>
    </w:pPr>
  </w:style>
  <w:style w:type="paragraph" w:customStyle="1" w:styleId="VRQAbulletlist-space">
    <w:name w:val="VRQA bullet list - space"/>
    <w:basedOn w:val="Normal"/>
    <w:qFormat/>
    <w:rsid w:val="00D702F6"/>
    <w:pPr>
      <w:autoSpaceDE w:val="0"/>
      <w:autoSpaceDN w:val="0"/>
      <w:adjustRightInd w:val="0"/>
      <w:spacing w:after="113"/>
    </w:pPr>
    <w:rPr>
      <w:rFonts w:ascii="Arial" w:eastAsia="Times New Roman" w:hAnsi="Arial" w:cs="Arial"/>
      <w:color w:val="555559"/>
      <w:sz w:val="20"/>
      <w:szCs w:val="20"/>
      <w:lang w:eastAsia="x-none"/>
    </w:rPr>
  </w:style>
  <w:style w:type="paragraph" w:customStyle="1" w:styleId="VRQAHeading2">
    <w:name w:val="VRQA Heading 2"/>
    <w:basedOn w:val="Normal"/>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qFormat/>
    <w:rsid w:val="00CB49EC"/>
    <w:pPr>
      <w:numPr>
        <w:ilvl w:val="1"/>
        <w:numId w:val="3"/>
      </w:numPr>
    </w:pPr>
  </w:style>
  <w:style w:type="paragraph" w:customStyle="1" w:styleId="VRQAbulletlist3">
    <w:name w:val="VRQA bullet list 3"/>
    <w:basedOn w:val="VRQABulletList2"/>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qFormat/>
    <w:rsid w:val="00B53B91"/>
    <w:pPr>
      <w:spacing w:before="0" w:after="240"/>
    </w:pPr>
    <w:rPr>
      <w:b w:val="0"/>
      <w:u w:val="single"/>
    </w:rPr>
  </w:style>
  <w:style w:type="character" w:customStyle="1" w:styleId="VRQAweblinkcharacter">
    <w:name w:val="VRQA web link character"/>
    <w:uiPriority w:val="1"/>
    <w:qFormat/>
    <w:rsid w:val="00E31A8A"/>
    <w:rPr>
      <w:rFonts w:ascii="Arial" w:hAnsi="Arial"/>
      <w:color w:val="007EB3"/>
      <w:u w:val="single"/>
    </w:rPr>
  </w:style>
  <w:style w:type="paragraph" w:customStyle="1" w:styleId="VRQABulletpointleadin">
    <w:name w:val="VRQA Bullet point lead in"/>
    <w:basedOn w:val="VRQAbody"/>
    <w:qFormat/>
    <w:rsid w:val="004A7442"/>
    <w:pPr>
      <w:spacing w:after="60"/>
    </w:pPr>
  </w:style>
  <w:style w:type="paragraph" w:customStyle="1" w:styleId="VRQAExtractReference">
    <w:name w:val="VRQA Extract Reference"/>
    <w:basedOn w:val="VRQAExtractTop"/>
    <w:qFormat/>
    <w:rsid w:val="009947E8"/>
    <w:pPr>
      <w:pBdr>
        <w:top w:val="single" w:sz="2" w:space="1" w:color="007CA5"/>
      </w:pBdr>
      <w:spacing w:after="120"/>
    </w:pPr>
  </w:style>
  <w:style w:type="paragraph" w:customStyle="1" w:styleId="HeaderURL">
    <w:name w:val="Header URL"/>
    <w:basedOn w:val="Header"/>
    <w:qFormat/>
    <w:rsid w:val="00FE2865"/>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1"/>
    <w:qFormat/>
    <w:rsid w:val="00C00A37"/>
    <w:rPr>
      <w:rFonts w:ascii="Arial" w:hAnsi="Arial"/>
      <w:color w:val="007EB3"/>
      <w:sz w:val="18"/>
      <w:u w:val="single"/>
    </w:rPr>
  </w:style>
  <w:style w:type="paragraph" w:customStyle="1" w:styleId="VRQAFormSectionHead">
    <w:name w:val="VRQA Form Section Head"/>
    <w:basedOn w:val="VRQASubhead2"/>
    <w:link w:val="VRQAFormSectionHeadChar"/>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qFormat/>
    <w:rsid w:val="0088773D"/>
    <w:pPr>
      <w:framePr w:wrap="around"/>
    </w:pPr>
  </w:style>
  <w:style w:type="character" w:customStyle="1" w:styleId="VRQAsubhead1Char">
    <w:name w:val="VRQA subhead 1 Char"/>
    <w:basedOn w:val="DefaultParagraphFont"/>
    <w:link w:val="VRQAsubhead1"/>
    <w:rsid w:val="0088773D"/>
    <w:rPr>
      <w:rFonts w:ascii="Arial" w:hAnsi="Arial" w:cs="Arial"/>
      <w:b/>
      <w:color w:val="103D64"/>
      <w:sz w:val="20"/>
      <w:szCs w:val="20"/>
      <w:lang w:val="en-GB"/>
    </w:rPr>
  </w:style>
  <w:style w:type="character" w:customStyle="1" w:styleId="VRQASubhead2Char">
    <w:name w:val="VRQA Subhead 2 Char"/>
    <w:basedOn w:val="VRQAsubhead1Char"/>
    <w:link w:val="VRQASubhead2"/>
    <w:rsid w:val="0088773D"/>
    <w:rPr>
      <w:rFonts w:ascii="Arial" w:hAnsi="Arial" w:cs="Arial"/>
      <w:b/>
      <w:color w:val="007CA5"/>
      <w:sz w:val="20"/>
      <w:szCs w:val="20"/>
      <w:lang w:val="en-GB"/>
    </w:rPr>
  </w:style>
  <w:style w:type="character" w:customStyle="1" w:styleId="VRQAFormSectionHeadChar">
    <w:name w:val="VRQA Form Section Head Char"/>
    <w:basedOn w:val="VRQASubhead2Char"/>
    <w:link w:val="VRQAFormSectionHead"/>
    <w:rsid w:val="0088773D"/>
    <w:rPr>
      <w:rFonts w:ascii="Arial" w:hAnsi="Arial" w:cs="Arial"/>
      <w:b w:val="0"/>
      <w:color w:val="007CA5"/>
      <w:sz w:val="20"/>
      <w:szCs w:val="20"/>
      <w:lang w:val="en-GB"/>
    </w:rPr>
  </w:style>
  <w:style w:type="character" w:customStyle="1" w:styleId="VHeadingChar">
    <w:name w:val="VHeading Char"/>
    <w:basedOn w:val="VRQAFormSectionHeadChar"/>
    <w:link w:val="VHeading"/>
    <w:rsid w:val="0088773D"/>
    <w:rPr>
      <w:rFonts w:ascii="Arial" w:hAnsi="Arial" w:cs="Arial"/>
      <w:b w:val="0"/>
      <w:color w:val="007CA5"/>
      <w:sz w:val="20"/>
      <w:szCs w:val="20"/>
      <w:lang w:val="en-GB"/>
    </w:rPr>
  </w:style>
  <w:style w:type="paragraph" w:customStyle="1" w:styleId="Guidingtext">
    <w:name w:val="Guiding text"/>
    <w:basedOn w:val="Normal"/>
    <w:autoRedefine/>
    <w:qFormat/>
    <w:rsid w:val="00976F53"/>
    <w:pPr>
      <w:numPr>
        <w:numId w:val="9"/>
      </w:numPr>
      <w:spacing w:after="120"/>
    </w:pPr>
    <w:rPr>
      <w:rFonts w:ascii="Arial" w:hAnsi="Arial" w:cs="Arial"/>
      <w:color w:val="007CA5"/>
      <w:sz w:val="18"/>
      <w:szCs w:val="18"/>
      <w:lang w:eastAsia="x-none"/>
    </w:rPr>
  </w:style>
  <w:style w:type="paragraph" w:customStyle="1" w:styleId="CMMBodycopyAB">
    <w:name w:val="CMM Body copy_A_B"/>
    <w:basedOn w:val="Normal"/>
    <w:link w:val="CMMBodycopyABChar"/>
    <w:qFormat/>
    <w:rsid w:val="00105B3C"/>
    <w:pPr>
      <w:spacing w:before="120" w:after="120"/>
      <w:ind w:right="40"/>
    </w:pPr>
    <w:rPr>
      <w:rFonts w:ascii="Arial" w:eastAsia="Times New Roman" w:hAnsi="Arial" w:cs="Arial"/>
      <w:bCs/>
      <w:sz w:val="20"/>
      <w:szCs w:val="18"/>
      <w:lang w:val="en-GB" w:eastAsia="x-none"/>
    </w:rPr>
  </w:style>
  <w:style w:type="paragraph" w:customStyle="1" w:styleId="Guidingtextbulleted">
    <w:name w:val="Guiding text bulleted"/>
    <w:basedOn w:val="Normal"/>
    <w:next w:val="Normal"/>
    <w:qFormat/>
    <w:rsid w:val="001E67C8"/>
    <w:pPr>
      <w:spacing w:before="120" w:after="120"/>
    </w:pPr>
    <w:rPr>
      <w:rFonts w:ascii="Arial" w:eastAsia="Times New Roman" w:hAnsi="Arial" w:cs="Arial"/>
      <w:color w:val="007CA5"/>
      <w:sz w:val="18"/>
      <w:szCs w:val="18"/>
      <w:lang w:eastAsia="x-none"/>
    </w:rPr>
  </w:style>
  <w:style w:type="paragraph" w:styleId="ListBullet">
    <w:name w:val="List Bullet"/>
    <w:aliases w:val="List Bullet_A,CMM List Bullet A"/>
    <w:basedOn w:val="Normal"/>
    <w:link w:val="ListBulletChar"/>
    <w:qFormat/>
    <w:rsid w:val="003A4DC5"/>
    <w:pPr>
      <w:numPr>
        <w:numId w:val="7"/>
      </w:numPr>
      <w:spacing w:before="120" w:after="120"/>
    </w:pPr>
    <w:rPr>
      <w:rFonts w:ascii="Arial" w:eastAsia="Times New Roman" w:hAnsi="Arial" w:cs="Times New Roman"/>
      <w:sz w:val="20"/>
      <w:lang w:val="en-GB" w:eastAsia="en-GB"/>
    </w:rPr>
  </w:style>
  <w:style w:type="character" w:customStyle="1" w:styleId="Heading1Char">
    <w:name w:val="Heading 1 Char"/>
    <w:basedOn w:val="DefaultParagraphFont"/>
    <w:link w:val="Heading1"/>
    <w:uiPriority w:val="9"/>
    <w:rsid w:val="00A93F5A"/>
    <w:rPr>
      <w:rFonts w:ascii="Arial" w:hAnsi="Arial" w:cs="Arial"/>
      <w:color w:val="103D64"/>
      <w:lang w:val="en-GB"/>
    </w:rPr>
  </w:style>
  <w:style w:type="paragraph" w:customStyle="1" w:styleId="VRQABodyText">
    <w:name w:val="VRQA Body Text"/>
    <w:basedOn w:val="Normal"/>
    <w:qFormat/>
    <w:rsid w:val="004367AD"/>
    <w:pPr>
      <w:spacing w:before="120" w:after="120" w:line="264" w:lineRule="auto"/>
    </w:pPr>
    <w:rPr>
      <w:rFonts w:ascii="Arial" w:hAnsi="Arial"/>
      <w:color w:val="53565A"/>
      <w:sz w:val="20"/>
      <w:szCs w:val="22"/>
      <w:lang w:val="en-GB"/>
    </w:rPr>
  </w:style>
  <w:style w:type="paragraph" w:customStyle="1" w:styleId="VRQAalpha-numericlist1">
    <w:name w:val="VRQA alpha-numeric list 1"/>
    <w:basedOn w:val="VRQABullet1"/>
    <w:qFormat/>
    <w:rsid w:val="0051753D"/>
    <w:pPr>
      <w:numPr>
        <w:numId w:val="11"/>
      </w:numPr>
    </w:pPr>
  </w:style>
  <w:style w:type="paragraph" w:customStyle="1" w:styleId="VRQAalpha-numericlist2">
    <w:name w:val="VRQA alpha-numeric list 2"/>
    <w:basedOn w:val="VRQABullet2"/>
    <w:qFormat/>
    <w:rsid w:val="0051753D"/>
    <w:pPr>
      <w:numPr>
        <w:numId w:val="13"/>
      </w:numPr>
    </w:pPr>
  </w:style>
  <w:style w:type="paragraph" w:customStyle="1" w:styleId="VRQABullet2">
    <w:name w:val="VRQA Bullet 2"/>
    <w:basedOn w:val="VRQABullet1"/>
    <w:qFormat/>
    <w:rsid w:val="0051753D"/>
    <w:pPr>
      <w:numPr>
        <w:numId w:val="12"/>
      </w:numPr>
    </w:pPr>
  </w:style>
  <w:style w:type="paragraph" w:customStyle="1" w:styleId="VRQABullet1">
    <w:name w:val="VRQA Bullet 1"/>
    <w:basedOn w:val="Normal"/>
    <w:qFormat/>
    <w:rsid w:val="0051753D"/>
    <w:pPr>
      <w:numPr>
        <w:numId w:val="10"/>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Subheading3">
    <w:name w:val="VRQA Subheading 3"/>
    <w:basedOn w:val="Normal"/>
    <w:next w:val="VRQABodyText"/>
    <w:autoRedefine/>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rsid w:val="00E46426"/>
    <w:rPr>
      <w:rFonts w:ascii="Arial" w:hAnsi="Arial" w:cs="Arial"/>
      <w:i/>
      <w:iCs/>
      <w:color w:val="007CA5"/>
      <w:sz w:val="18"/>
      <w:szCs w:val="18"/>
      <w:lang w:val="en-GB"/>
    </w:rPr>
  </w:style>
  <w:style w:type="paragraph" w:customStyle="1" w:styleId="AccredBold0">
    <w:name w:val="Accred Bold"/>
    <w:basedOn w:val="AccredBOLD"/>
    <w:link w:val="AccredBoldChar0"/>
    <w:qFormat/>
    <w:rsid w:val="000238C0"/>
    <w:pPr>
      <w:spacing w:after="60"/>
    </w:pPr>
  </w:style>
  <w:style w:type="character" w:customStyle="1" w:styleId="AccredBOLDChar">
    <w:name w:val="Accred BOLD Char"/>
    <w:basedOn w:val="DefaultParagraphFont"/>
    <w:link w:val="AccredBOLD"/>
    <w:rsid w:val="00DC245C"/>
    <w:rPr>
      <w:rFonts w:ascii="Arial" w:hAnsi="Arial" w:cs="Arial"/>
      <w:b/>
      <w:bCs/>
      <w:i/>
      <w:iCs/>
      <w:color w:val="007CA5"/>
      <w:sz w:val="18"/>
      <w:szCs w:val="18"/>
      <w:lang w:val="en-GB"/>
    </w:rPr>
  </w:style>
  <w:style w:type="character" w:customStyle="1" w:styleId="AccredBoldChar0">
    <w:name w:val="Accred Bold Char"/>
    <w:basedOn w:val="AccredBOLDChar"/>
    <w:link w:val="AccredBold0"/>
    <w:rsid w:val="000238C0"/>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3111E1"/>
    <w:pPr>
      <w:tabs>
        <w:tab w:val="right" w:leader="dot" w:pos="10194"/>
      </w:tabs>
      <w:spacing w:after="10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453D0A"/>
    <w:pPr>
      <w:tabs>
        <w:tab w:val="right" w:leader="dot" w:pos="10194"/>
      </w:tabs>
      <w:spacing w:after="100"/>
      <w:ind w:left="720"/>
    </w:pPr>
    <w:rPr>
      <w:rFonts w:ascii="Arial" w:hAnsi="Arial"/>
      <w:color w:val="53565A" w:themeColor="text1"/>
      <w:sz w:val="20"/>
    </w:rPr>
  </w:style>
  <w:style w:type="character" w:customStyle="1" w:styleId="UnresolvedMention2">
    <w:name w:val="Unresolved Mention2"/>
    <w:basedOn w:val="DefaultParagraphFont"/>
    <w:uiPriority w:val="99"/>
    <w:unhideWhenUsed/>
    <w:rsid w:val="00DA22F6"/>
    <w:rPr>
      <w:color w:val="605E5C"/>
      <w:shd w:val="clear" w:color="auto" w:fill="E1DFDD"/>
    </w:rPr>
  </w:style>
  <w:style w:type="paragraph" w:customStyle="1" w:styleId="Copyrighttext">
    <w:name w:val="Copyright text"/>
    <w:basedOn w:val="Normal"/>
    <w:rsid w:val="00DA544D"/>
    <w:pPr>
      <w:spacing w:after="40"/>
      <w:ind w:right="3396"/>
    </w:pPr>
    <w:rPr>
      <w:rFonts w:ascii="Arial" w:hAnsi="Arial" w:cs="Arial"/>
      <w:sz w:val="12"/>
      <w:szCs w:val="12"/>
    </w:rPr>
  </w:style>
  <w:style w:type="character" w:customStyle="1" w:styleId="CMMHeadingSectionBChar">
    <w:name w:val="CMM Heading Section B Char"/>
    <w:basedOn w:val="DefaultParagraphFont"/>
    <w:link w:val="CMMHeadingSectionB"/>
    <w:locked/>
    <w:rsid w:val="00E95750"/>
    <w:rPr>
      <w:rFonts w:ascii="Arial" w:eastAsia="Times New Roman" w:hAnsi="Arial" w:cs="Arial"/>
      <w:b/>
      <w:sz w:val="18"/>
      <w:szCs w:val="18"/>
      <w:bdr w:val="none" w:sz="0" w:space="0" w:color="auto" w:frame="1"/>
      <w:lang w:val="en-AU" w:eastAsia="x-none"/>
    </w:rPr>
  </w:style>
  <w:style w:type="paragraph" w:customStyle="1" w:styleId="CMMHeadingSectionB">
    <w:name w:val="CMM Heading Section B"/>
    <w:basedOn w:val="Normal"/>
    <w:link w:val="CMMHeadingSectionBChar"/>
    <w:rsid w:val="00E95750"/>
    <w:pPr>
      <w:spacing w:before="120" w:after="120"/>
      <w:ind w:right="40"/>
    </w:pPr>
    <w:rPr>
      <w:rFonts w:ascii="Arial" w:eastAsia="Times New Roman" w:hAnsi="Arial" w:cs="Arial"/>
      <w:b/>
      <w:sz w:val="18"/>
      <w:szCs w:val="18"/>
      <w:bdr w:val="none" w:sz="0" w:space="0" w:color="auto" w:frame="1"/>
      <w:lang w:eastAsia="x-none"/>
    </w:rPr>
  </w:style>
  <w:style w:type="paragraph" w:customStyle="1" w:styleId="CMMHeadingSectionB2">
    <w:name w:val="CMM Heading Section B2"/>
    <w:basedOn w:val="CMMBodycopyAB"/>
    <w:link w:val="CMMHeadingSectionB2Char"/>
    <w:rsid w:val="00E95750"/>
    <w:rPr>
      <w:b/>
      <w:bCs w:val="0"/>
    </w:rPr>
  </w:style>
  <w:style w:type="character" w:customStyle="1" w:styleId="CMMBodycopyABChar">
    <w:name w:val="CMM Body copy_A_B Char"/>
    <w:basedOn w:val="DefaultParagraphFont"/>
    <w:link w:val="CMMBodycopyAB"/>
    <w:rsid w:val="00105B3C"/>
    <w:rPr>
      <w:rFonts w:ascii="Arial" w:eastAsia="Times New Roman" w:hAnsi="Arial" w:cs="Arial"/>
      <w:bCs/>
      <w:sz w:val="20"/>
      <w:szCs w:val="18"/>
      <w:lang w:val="en-GB" w:eastAsia="x-none"/>
    </w:rPr>
  </w:style>
  <w:style w:type="character" w:customStyle="1" w:styleId="CMMHeadingSectionB2Char">
    <w:name w:val="CMM Heading Section B2 Char"/>
    <w:basedOn w:val="CMMBodycopyABChar"/>
    <w:link w:val="CMMHeadingSectionB2"/>
    <w:rsid w:val="00E95750"/>
    <w:rPr>
      <w:rFonts w:ascii="Arial" w:eastAsia="Times New Roman" w:hAnsi="Arial" w:cs="Arial"/>
      <w:b/>
      <w:bCs w:val="0"/>
      <w:sz w:val="18"/>
      <w:szCs w:val="18"/>
      <w:lang w:val="en-GB" w:eastAsia="x-none"/>
    </w:rPr>
  </w:style>
  <w:style w:type="paragraph" w:styleId="FootnoteText">
    <w:name w:val="footnote text"/>
    <w:basedOn w:val="Normal"/>
    <w:link w:val="FootnoteTextChar"/>
    <w:uiPriority w:val="99"/>
    <w:rsid w:val="006E60FF"/>
    <w:rPr>
      <w:rFonts w:ascii="Times New Roman" w:eastAsia="Times New Roman" w:hAnsi="Times New Roman" w:cs="Times New Roman"/>
      <w:sz w:val="20"/>
      <w:lang w:val="en-GB" w:eastAsia="en-GB"/>
    </w:rPr>
  </w:style>
  <w:style w:type="character" w:customStyle="1" w:styleId="FootnoteTextChar">
    <w:name w:val="Footnote Text Char"/>
    <w:basedOn w:val="DefaultParagraphFont"/>
    <w:link w:val="FootnoteText"/>
    <w:uiPriority w:val="99"/>
    <w:rsid w:val="006E60FF"/>
    <w:rPr>
      <w:rFonts w:ascii="Times New Roman" w:eastAsia="Times New Roman" w:hAnsi="Times New Roman" w:cs="Times New Roman"/>
      <w:sz w:val="20"/>
      <w:lang w:val="en-GB" w:eastAsia="en-GB"/>
    </w:rPr>
  </w:style>
  <w:style w:type="character" w:styleId="FootnoteReference">
    <w:name w:val="footnote reference"/>
    <w:uiPriority w:val="99"/>
    <w:rsid w:val="006E60FF"/>
    <w:rPr>
      <w:rFonts w:cs="Times New Roman"/>
      <w:vertAlign w:val="superscript"/>
    </w:rPr>
  </w:style>
  <w:style w:type="paragraph" w:customStyle="1" w:styleId="Bodycopy">
    <w:name w:val="Body copy"/>
    <w:basedOn w:val="Normal"/>
    <w:link w:val="BodycopyChar"/>
    <w:qFormat/>
    <w:rsid w:val="00E22949"/>
    <w:pPr>
      <w:spacing w:before="120" w:after="120"/>
    </w:pPr>
    <w:rPr>
      <w:rFonts w:ascii="Arial" w:eastAsia="Times New Roman" w:hAnsi="Arial" w:cs="Times New Roman"/>
      <w:sz w:val="22"/>
      <w:lang w:val="en-GB" w:eastAsia="en-GB"/>
    </w:rPr>
  </w:style>
  <w:style w:type="character" w:customStyle="1" w:styleId="BodycopyChar">
    <w:name w:val="Body copy Char"/>
    <w:link w:val="Bodycopy"/>
    <w:rsid w:val="00E22949"/>
    <w:rPr>
      <w:rFonts w:ascii="Arial" w:eastAsia="Times New Roman" w:hAnsi="Arial" w:cs="Times New Roman"/>
      <w:sz w:val="22"/>
      <w:lang w:val="en-GB" w:eastAsia="en-GB"/>
    </w:rPr>
  </w:style>
  <w:style w:type="paragraph" w:customStyle="1" w:styleId="Default">
    <w:name w:val="Default"/>
    <w:rsid w:val="00191E30"/>
    <w:pPr>
      <w:autoSpaceDE w:val="0"/>
      <w:autoSpaceDN w:val="0"/>
      <w:adjustRightInd w:val="0"/>
    </w:pPr>
    <w:rPr>
      <w:rFonts w:ascii="Arial" w:hAnsi="Arial" w:cs="Arial"/>
      <w:color w:val="000000"/>
      <w:lang w:val="en-AU"/>
    </w:rPr>
  </w:style>
  <w:style w:type="character" w:customStyle="1" w:styleId="Mention1">
    <w:name w:val="Mention1"/>
    <w:basedOn w:val="DefaultParagraphFont"/>
    <w:uiPriority w:val="99"/>
    <w:unhideWhenUsed/>
    <w:rsid w:val="006B6470"/>
    <w:rPr>
      <w:color w:val="2B579A"/>
      <w:shd w:val="clear" w:color="auto" w:fill="E1DFDD"/>
    </w:rPr>
  </w:style>
  <w:style w:type="paragraph" w:customStyle="1" w:styleId="CMMListBulletB">
    <w:name w:val="CMM List Bullet B"/>
    <w:basedOn w:val="ListBullet"/>
    <w:link w:val="CMMListBulletBChar"/>
    <w:qFormat/>
    <w:rsid w:val="00B4248C"/>
    <w:rPr>
      <w:sz w:val="22"/>
    </w:rPr>
  </w:style>
  <w:style w:type="character" w:customStyle="1" w:styleId="CMMListBulletBChar">
    <w:name w:val="CMM List Bullet B Char"/>
    <w:basedOn w:val="DefaultParagraphFont"/>
    <w:link w:val="CMMListBulletB"/>
    <w:rsid w:val="00B4248C"/>
    <w:rPr>
      <w:rFonts w:ascii="Arial" w:eastAsia="Times New Roman" w:hAnsi="Arial" w:cs="Times New Roman"/>
      <w:sz w:val="22"/>
      <w:lang w:val="en-GB" w:eastAsia="en-GB"/>
    </w:rPr>
  </w:style>
  <w:style w:type="character" w:styleId="UnresolvedMention">
    <w:name w:val="Unresolved Mention"/>
    <w:basedOn w:val="DefaultParagraphFont"/>
    <w:uiPriority w:val="99"/>
    <w:semiHidden/>
    <w:unhideWhenUsed/>
    <w:rsid w:val="002B01EA"/>
    <w:rPr>
      <w:color w:val="605E5C"/>
      <w:shd w:val="clear" w:color="auto" w:fill="E1DFDD"/>
    </w:rPr>
  </w:style>
  <w:style w:type="character" w:styleId="Emphasis">
    <w:name w:val="Emphasis"/>
    <w:qFormat/>
    <w:rsid w:val="006B6095"/>
    <w:rPr>
      <w:rFonts w:ascii="Arial" w:hAnsi="Arial"/>
      <w:i/>
      <w:iCs/>
      <w:sz w:val="20"/>
    </w:rPr>
  </w:style>
  <w:style w:type="paragraph" w:customStyle="1" w:styleId="Bullet1">
    <w:name w:val="Bullet 1"/>
    <w:basedOn w:val="Body"/>
    <w:qFormat/>
    <w:rsid w:val="0072408B"/>
    <w:pPr>
      <w:widowControl/>
      <w:numPr>
        <w:numId w:val="30"/>
      </w:numPr>
      <w:suppressAutoHyphens w:val="0"/>
      <w:autoSpaceDE/>
      <w:autoSpaceDN/>
      <w:adjustRightInd/>
      <w:spacing w:after="40" w:line="280" w:lineRule="atLeast"/>
      <w:textAlignment w:val="auto"/>
    </w:pPr>
    <w:rPr>
      <w:rFonts w:ascii="Arial" w:eastAsia="Times" w:hAnsi="Arial" w:cs="Times New Roman"/>
      <w:color w:val="auto"/>
      <w:sz w:val="21"/>
    </w:rPr>
  </w:style>
  <w:style w:type="paragraph" w:customStyle="1" w:styleId="Bullet2">
    <w:name w:val="Bullet 2"/>
    <w:basedOn w:val="Body"/>
    <w:uiPriority w:val="2"/>
    <w:qFormat/>
    <w:rsid w:val="0072408B"/>
    <w:pPr>
      <w:widowControl/>
      <w:numPr>
        <w:ilvl w:val="1"/>
        <w:numId w:val="30"/>
      </w:numPr>
      <w:suppressAutoHyphens w:val="0"/>
      <w:autoSpaceDE/>
      <w:autoSpaceDN/>
      <w:adjustRightInd/>
      <w:spacing w:after="40" w:line="280" w:lineRule="atLeast"/>
      <w:textAlignment w:val="auto"/>
    </w:pPr>
    <w:rPr>
      <w:rFonts w:ascii="Arial" w:eastAsia="Times" w:hAnsi="Arial" w:cs="Times New Roman"/>
      <w:color w:val="auto"/>
      <w:sz w:val="21"/>
    </w:rPr>
  </w:style>
  <w:style w:type="numbering" w:customStyle="1" w:styleId="ZZBullets">
    <w:name w:val="ZZ Bullets"/>
    <w:rsid w:val="0072408B"/>
    <w:pPr>
      <w:numPr>
        <w:numId w:val="30"/>
      </w:numPr>
    </w:pPr>
  </w:style>
  <w:style w:type="paragraph" w:customStyle="1" w:styleId="ListBullet2sectionB">
    <w:name w:val="List Bullet 2 (section B)"/>
    <w:basedOn w:val="ListBullet"/>
    <w:link w:val="ListBullet2sectionBChar"/>
    <w:qFormat/>
    <w:rsid w:val="00401189"/>
    <w:pPr>
      <w:numPr>
        <w:ilvl w:val="2"/>
        <w:numId w:val="32"/>
      </w:numPr>
    </w:pPr>
    <w:rPr>
      <w:rFonts w:cs="Arial"/>
      <w:sz w:val="22"/>
      <w:szCs w:val="22"/>
    </w:rPr>
  </w:style>
  <w:style w:type="character" w:customStyle="1" w:styleId="ListBulletChar">
    <w:name w:val="List Bullet Char"/>
    <w:aliases w:val="List Bullet_A Char,CMM List Bullet A Char"/>
    <w:basedOn w:val="DefaultParagraphFont"/>
    <w:link w:val="ListBullet"/>
    <w:rsid w:val="008D3956"/>
    <w:rPr>
      <w:rFonts w:ascii="Arial" w:eastAsia="Times New Roman" w:hAnsi="Arial" w:cs="Times New Roman"/>
      <w:sz w:val="20"/>
      <w:lang w:val="en-GB" w:eastAsia="en-GB"/>
    </w:rPr>
  </w:style>
  <w:style w:type="character" w:customStyle="1" w:styleId="ListBullet2sectionBChar">
    <w:name w:val="List Bullet 2 (section B) Char"/>
    <w:basedOn w:val="ListBulletChar"/>
    <w:link w:val="ListBullet2sectionB"/>
    <w:rsid w:val="00E43E19"/>
    <w:rPr>
      <w:rFonts w:ascii="Arial" w:eastAsia="Times New Roman" w:hAnsi="Arial" w:cs="Arial"/>
      <w:sz w:val="22"/>
      <w:szCs w:val="22"/>
      <w:lang w:val="en-GB" w:eastAsia="en-GB"/>
    </w:rPr>
  </w:style>
  <w:style w:type="paragraph" w:customStyle="1" w:styleId="ListBullet1sectionB">
    <w:name w:val="List Bullet 1 (section B)"/>
    <w:basedOn w:val="ListBullet"/>
    <w:link w:val="ListBullet1sectionBChar"/>
    <w:qFormat/>
    <w:rsid w:val="00E43E19"/>
    <w:pPr>
      <w:numPr>
        <w:numId w:val="0"/>
      </w:numPr>
      <w:ind w:left="1050" w:hanging="360"/>
    </w:pPr>
    <w:rPr>
      <w:sz w:val="22"/>
      <w:lang w:val="en-AU"/>
    </w:rPr>
  </w:style>
  <w:style w:type="character" w:customStyle="1" w:styleId="ListBullet1sectionBChar">
    <w:name w:val="List Bullet 1 (section B) Char"/>
    <w:basedOn w:val="ListBulletChar"/>
    <w:link w:val="ListBullet1sectionB"/>
    <w:rsid w:val="00E43E19"/>
    <w:rPr>
      <w:rFonts w:ascii="Arial" w:eastAsia="Times New Roman" w:hAnsi="Arial" w:cs="Times New Roman"/>
      <w:sz w:val="22"/>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5443">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94608530">
      <w:bodyDiv w:val="1"/>
      <w:marLeft w:val="0"/>
      <w:marRight w:val="0"/>
      <w:marTop w:val="0"/>
      <w:marBottom w:val="0"/>
      <w:divBdr>
        <w:top w:val="none" w:sz="0" w:space="0" w:color="auto"/>
        <w:left w:val="none" w:sz="0" w:space="0" w:color="auto"/>
        <w:bottom w:val="none" w:sz="0" w:space="0" w:color="auto"/>
        <w:right w:val="none" w:sz="0" w:space="0" w:color="auto"/>
      </w:divBdr>
    </w:div>
    <w:div w:id="370617198">
      <w:bodyDiv w:val="1"/>
      <w:marLeft w:val="0"/>
      <w:marRight w:val="0"/>
      <w:marTop w:val="0"/>
      <w:marBottom w:val="0"/>
      <w:divBdr>
        <w:top w:val="none" w:sz="0" w:space="0" w:color="auto"/>
        <w:left w:val="none" w:sz="0" w:space="0" w:color="auto"/>
        <w:bottom w:val="none" w:sz="0" w:space="0" w:color="auto"/>
        <w:right w:val="none" w:sz="0" w:space="0" w:color="auto"/>
      </w:divBdr>
    </w:div>
    <w:div w:id="48339818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569582944">
      <w:bodyDiv w:val="1"/>
      <w:marLeft w:val="0"/>
      <w:marRight w:val="0"/>
      <w:marTop w:val="0"/>
      <w:marBottom w:val="0"/>
      <w:divBdr>
        <w:top w:val="none" w:sz="0" w:space="0" w:color="auto"/>
        <w:left w:val="none" w:sz="0" w:space="0" w:color="auto"/>
        <w:bottom w:val="none" w:sz="0" w:space="0" w:color="auto"/>
        <w:right w:val="none" w:sz="0" w:space="0" w:color="auto"/>
      </w:divBdr>
    </w:div>
    <w:div w:id="705250466">
      <w:bodyDiv w:val="1"/>
      <w:marLeft w:val="0"/>
      <w:marRight w:val="0"/>
      <w:marTop w:val="0"/>
      <w:marBottom w:val="0"/>
      <w:divBdr>
        <w:top w:val="none" w:sz="0" w:space="0" w:color="auto"/>
        <w:left w:val="none" w:sz="0" w:space="0" w:color="auto"/>
        <w:bottom w:val="none" w:sz="0" w:space="0" w:color="auto"/>
        <w:right w:val="none" w:sz="0" w:space="0" w:color="auto"/>
      </w:divBdr>
    </w:div>
    <w:div w:id="780996695">
      <w:bodyDiv w:val="1"/>
      <w:marLeft w:val="0"/>
      <w:marRight w:val="0"/>
      <w:marTop w:val="0"/>
      <w:marBottom w:val="0"/>
      <w:divBdr>
        <w:top w:val="none" w:sz="0" w:space="0" w:color="auto"/>
        <w:left w:val="none" w:sz="0" w:space="0" w:color="auto"/>
        <w:bottom w:val="none" w:sz="0" w:space="0" w:color="auto"/>
        <w:right w:val="none" w:sz="0" w:space="0" w:color="auto"/>
      </w:divBdr>
    </w:div>
    <w:div w:id="101241595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277251442">
      <w:bodyDiv w:val="1"/>
      <w:marLeft w:val="0"/>
      <w:marRight w:val="0"/>
      <w:marTop w:val="0"/>
      <w:marBottom w:val="0"/>
      <w:divBdr>
        <w:top w:val="none" w:sz="0" w:space="0" w:color="auto"/>
        <w:left w:val="none" w:sz="0" w:space="0" w:color="auto"/>
        <w:bottom w:val="none" w:sz="0" w:space="0" w:color="auto"/>
        <w:right w:val="none" w:sz="0" w:space="0" w:color="auto"/>
      </w:divBdr>
    </w:div>
    <w:div w:id="1367412801">
      <w:bodyDiv w:val="1"/>
      <w:marLeft w:val="0"/>
      <w:marRight w:val="0"/>
      <w:marTop w:val="0"/>
      <w:marBottom w:val="0"/>
      <w:divBdr>
        <w:top w:val="none" w:sz="0" w:space="0" w:color="auto"/>
        <w:left w:val="none" w:sz="0" w:space="0" w:color="auto"/>
        <w:bottom w:val="none" w:sz="0" w:space="0" w:color="auto"/>
        <w:right w:val="none" w:sz="0" w:space="0" w:color="auto"/>
      </w:divBdr>
    </w:div>
    <w:div w:id="1494879352">
      <w:bodyDiv w:val="1"/>
      <w:marLeft w:val="0"/>
      <w:marRight w:val="0"/>
      <w:marTop w:val="0"/>
      <w:marBottom w:val="0"/>
      <w:divBdr>
        <w:top w:val="none" w:sz="0" w:space="0" w:color="auto"/>
        <w:left w:val="none" w:sz="0" w:space="0" w:color="auto"/>
        <w:bottom w:val="none" w:sz="0" w:space="0" w:color="auto"/>
        <w:right w:val="none" w:sz="0" w:space="0" w:color="auto"/>
      </w:divBdr>
    </w:div>
    <w:div w:id="1614440843">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72630604">
      <w:bodyDiv w:val="1"/>
      <w:marLeft w:val="0"/>
      <w:marRight w:val="0"/>
      <w:marTop w:val="0"/>
      <w:marBottom w:val="0"/>
      <w:divBdr>
        <w:top w:val="none" w:sz="0" w:space="0" w:color="auto"/>
        <w:left w:val="none" w:sz="0" w:space="0" w:color="auto"/>
        <w:bottom w:val="none" w:sz="0" w:space="0" w:color="auto"/>
        <w:right w:val="none" w:sz="0" w:space="0" w:color="auto"/>
      </w:divBdr>
    </w:div>
    <w:div w:id="205973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13.xml"/><Relationship Id="rId21" Type="http://schemas.openxmlformats.org/officeDocument/2006/relationships/hyperlink" Target="mailto:cmmhs@swin.edu.au" TargetMode="Externa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s://www.aqf.edu.au/framework/aqf-policies" TargetMode="Externa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course.enquiry@djsir.vic.gov.au" TargetMode="External"/><Relationship Id="rId28" Type="http://schemas.openxmlformats.org/officeDocument/2006/relationships/header" Target="header9.xml"/><Relationship Id="rId36" Type="http://schemas.openxmlformats.org/officeDocument/2006/relationships/footer" Target="footer11.xm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dewr.gov.au/skills-information-training-providers/australian-core-skills-framework" TargetMode="External"/><Relationship Id="rId44" Type="http://schemas.openxmlformats.org/officeDocument/2006/relationships/footer" Target="footer1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creativecommons.org/licenses/by-nd/4.0/" TargetMode="External"/><Relationship Id="rId27" Type="http://schemas.openxmlformats.org/officeDocument/2006/relationships/footer" Target="footer8.xml"/><Relationship Id="rId30" Type="http://schemas.openxmlformats.org/officeDocument/2006/relationships/hyperlink" Target="https://www.vic.gov.au/family-violence-multi-agency-risk-assessment-and-management-framework" TargetMode="Externa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20" Type="http://schemas.openxmlformats.org/officeDocument/2006/relationships/hyperlink" Target="mailto:course.enquiry@djsir.vic.gov.au"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vic.gov.au/in-force/acts/family-violence-protection-act-2008/061" TargetMode="External"/><Relationship Id="rId2" Type="http://schemas.openxmlformats.org/officeDocument/2006/relationships/hyperlink" Target="https://www.vic.gov.au/ending-family-violence-victorias-10-year-plan-change" TargetMode="External"/><Relationship Id="rId1" Type="http://schemas.openxmlformats.org/officeDocument/2006/relationships/hyperlink" Target="https://www.parliament.vic.gov.au/file_uploads/1a_RFV_112ppA4_SummaryRecommendations.WEB_DXQyLhqv.pdf" TargetMode="External"/></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FDAFE-2130-4FE8-803B-31966FF9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6153</Words>
  <Characters>36303</Characters>
  <Application>Microsoft Office Word</Application>
  <DocSecurity>0</DocSecurity>
  <Lines>1100</Lines>
  <Paragraphs>695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Shingie C Pasi (DJSIR)</dc:creator>
  <cp:keywords/>
  <dc:description/>
  <cp:lastModifiedBy>Shingie C Pasi (DJSIR)</cp:lastModifiedBy>
  <cp:revision>3</cp:revision>
  <cp:lastPrinted>2026-03-11T00:39:00Z</cp:lastPrinted>
  <dcterms:created xsi:type="dcterms:W3CDTF">2026-03-11T00:39:00Z</dcterms:created>
  <dcterms:modified xsi:type="dcterms:W3CDTF">2026-03-11T00:39:00Z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fd85395,5abdc3db,4919510a,7067383c,256b9374,27f13e0a,6086fccc,428866d7,89b6cdd,2142d907,2c6b1e99,71addc9d,2ba5ec20,5a76ab75,6077a4e6,488d0bd1,348c0703,6499b833</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7f71c0e9,aced931,73078a22,46f222bc,7d73c495,2316d07e,72d52298,24b1a1bd,68801ad0,64eb9bf7,2a059a84,1a10db6a,492cc2ba,26eb9c3c,17419992,3c4982fb,c5c797a,5b273f36</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2025-02-06T23:55:48Z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3acdff18-4faf-4c83-b8d7-0956c8c61126</vt:lpwstr>
  </property>
  <property fmtid="{D5CDD505-2E9C-101B-9397-08002B2CF9AE}" pid="14" name="MSIP_Label_d00a4df9-c942-4b09-b23a-6c1023f6de27_ContentBits">
    <vt:lpwstr>3</vt:lpwstr>
  </property>
</Properties>
</file>