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18EE9760" w:rsidR="00E34187" w:rsidRPr="00E7450B" w:rsidRDefault="000248DA" w:rsidP="00B61217">
      <w:pPr>
        <w:pStyle w:val="VRQAbody"/>
        <w:sectPr w:rsidR="00E34187" w:rsidRPr="00E7450B" w:rsidSect="00D661D5">
          <w:headerReference w:type="even" r:id="rId11"/>
          <w:headerReference w:type="default" r:id="rId12"/>
          <w:footerReference w:type="even" r:id="rId13"/>
          <w:footerReference w:type="default" r:id="rId14"/>
          <w:headerReference w:type="first" r:id="rId15"/>
          <w:footerReference w:type="first" r:id="rId16"/>
          <w:type w:val="continuous"/>
          <w:pgSz w:w="11900" w:h="16840"/>
          <w:pgMar w:top="680" w:right="845" w:bottom="851" w:left="851" w:header="709" w:footer="397" w:gutter="0"/>
          <w:cols w:num="2" w:space="227"/>
          <w:titlePg/>
          <w:docGrid w:linePitch="360"/>
        </w:sectPr>
      </w:pPr>
      <w:r w:rsidRPr="000248DA">
        <w:rPr>
          <w:noProof/>
          <w:lang w:eastAsia="en-AU"/>
        </w:rPr>
        <w:drawing>
          <wp:anchor distT="0" distB="0" distL="114300" distR="114300" simplePos="0" relativeHeight="251658241" behindDoc="0" locked="0" layoutInCell="1" allowOverlap="1" wp14:anchorId="2105E2E3" wp14:editId="14320822">
            <wp:simplePos x="0" y="0"/>
            <wp:positionH relativeFrom="margin">
              <wp:posOffset>-1058</wp:posOffset>
            </wp:positionH>
            <wp:positionV relativeFrom="paragraph">
              <wp:posOffset>-103864</wp:posOffset>
            </wp:positionV>
            <wp:extent cx="1893600" cy="961200"/>
            <wp:effectExtent l="0" t="0" r="0" b="0"/>
            <wp:wrapNone/>
            <wp:docPr id="7" name="Picture 7"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87BC2" w14:textId="7E53C31E"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B47D06">
        <w:tc>
          <w:tcPr>
            <w:tcW w:w="5000" w:type="pct"/>
            <w:tcBorders>
              <w:bottom w:val="single" w:sz="4" w:space="0" w:color="auto"/>
            </w:tcBorders>
          </w:tcPr>
          <w:p w14:paraId="3BDCFB1A" w14:textId="77777777" w:rsidR="00AC73C8" w:rsidRPr="00546FB1" w:rsidRDefault="00AC73C8" w:rsidP="009737FA">
            <w:pPr>
              <w:rPr>
                <w:rStyle w:val="SubtleReference"/>
                <w:rFonts w:eastAsiaTheme="minorHAnsi"/>
              </w:rPr>
            </w:pPr>
          </w:p>
          <w:p w14:paraId="5582AD45" w14:textId="77777777" w:rsidR="00AC73C8" w:rsidRDefault="00AC73C8" w:rsidP="00712B2B">
            <w:pPr>
              <w:jc w:val="center"/>
              <w:rPr>
                <w:rStyle w:val="SubtleReference"/>
                <w:rFonts w:eastAsiaTheme="minorHAnsi"/>
              </w:rPr>
            </w:pPr>
          </w:p>
          <w:p w14:paraId="65D6BEEA" w14:textId="77777777" w:rsidR="00963A68" w:rsidRPr="00546FB1" w:rsidRDefault="00963A68" w:rsidP="00712B2B">
            <w:pPr>
              <w:jc w:val="center"/>
              <w:rPr>
                <w:rStyle w:val="SubtleReference"/>
                <w:rFonts w:eastAsiaTheme="minorHAnsi"/>
              </w:rPr>
            </w:pPr>
          </w:p>
          <w:p w14:paraId="113E1D04" w14:textId="36CFD59C" w:rsidR="00AC73C8" w:rsidRPr="00963A68" w:rsidRDefault="00794526" w:rsidP="00712B2B">
            <w:pPr>
              <w:jc w:val="center"/>
              <w:rPr>
                <w:rStyle w:val="SubtleReference"/>
                <w:rFonts w:eastAsiaTheme="minorHAnsi"/>
                <w:i/>
                <w:iCs/>
              </w:rPr>
            </w:pPr>
            <w:bookmarkStart w:id="0" w:name="_Toc99709011"/>
            <w:r>
              <w:rPr>
                <w:rStyle w:val="SubtleReference"/>
                <w:rFonts w:eastAsiaTheme="minorHAnsi"/>
              </w:rPr>
              <w:t>22672</w:t>
            </w:r>
            <w:r w:rsidR="00211820" w:rsidRPr="00794526">
              <w:rPr>
                <w:rStyle w:val="SubtleReference"/>
                <w:rFonts w:eastAsiaTheme="minorHAnsi"/>
              </w:rPr>
              <w:t>VIC Course in Balancing and Commissioning HVAC Systems</w:t>
            </w:r>
            <w:bookmarkEnd w:id="0"/>
          </w:p>
          <w:p w14:paraId="16EBD9FA" w14:textId="77777777" w:rsidR="00AC73C8" w:rsidRPr="00546FB1" w:rsidRDefault="00AC73C8" w:rsidP="00712B2B">
            <w:pPr>
              <w:jc w:val="center"/>
              <w:rPr>
                <w:rStyle w:val="SubtleReference"/>
                <w:rFonts w:eastAsiaTheme="minorHAnsi"/>
              </w:rPr>
            </w:pPr>
          </w:p>
          <w:p w14:paraId="71161626" w14:textId="0E225B71" w:rsidR="00AC73C8" w:rsidRPr="00784798" w:rsidRDefault="00AC73C8" w:rsidP="00712B2B">
            <w:pPr>
              <w:jc w:val="center"/>
              <w:rPr>
                <w:rStyle w:val="SubtleReference"/>
                <w:rFonts w:eastAsiaTheme="minorHAnsi"/>
                <w:sz w:val="28"/>
                <w:szCs w:val="28"/>
              </w:rPr>
            </w:pPr>
            <w:bookmarkStart w:id="1" w:name="_Toc99709012"/>
            <w:r w:rsidRPr="00784798">
              <w:rPr>
                <w:rStyle w:val="SubtleReference"/>
                <w:rFonts w:eastAsiaTheme="minorHAnsi"/>
                <w:sz w:val="28"/>
                <w:szCs w:val="28"/>
              </w:rPr>
              <w:t xml:space="preserve">Version </w:t>
            </w:r>
            <w:r w:rsidR="004B71B4">
              <w:rPr>
                <w:rStyle w:val="SubtleReference"/>
                <w:rFonts w:eastAsiaTheme="minorHAnsi"/>
                <w:sz w:val="28"/>
                <w:szCs w:val="28"/>
              </w:rPr>
              <w:t>1</w:t>
            </w:r>
            <w:r w:rsidR="004D4903">
              <w:rPr>
                <w:rStyle w:val="SubtleReference"/>
                <w:rFonts w:eastAsiaTheme="minorHAnsi"/>
                <w:sz w:val="28"/>
                <w:szCs w:val="28"/>
              </w:rPr>
              <w:t>.1</w:t>
            </w:r>
            <w:r w:rsidR="00963A68">
              <w:rPr>
                <w:rStyle w:val="SubtleReference"/>
                <w:rFonts w:eastAsiaTheme="minorHAnsi"/>
                <w:sz w:val="28"/>
                <w:szCs w:val="28"/>
              </w:rPr>
              <w:t xml:space="preserve">  </w:t>
            </w:r>
            <w:r w:rsidR="00426F34" w:rsidRPr="00784798">
              <w:rPr>
                <w:rStyle w:val="SubtleReference"/>
                <w:rFonts w:eastAsiaTheme="minorHAnsi"/>
                <w:sz w:val="28"/>
                <w:szCs w:val="28"/>
              </w:rPr>
              <w:t xml:space="preserve"> </w:t>
            </w:r>
            <w:bookmarkEnd w:id="1"/>
            <w:r w:rsidR="004D4903">
              <w:rPr>
                <w:rStyle w:val="SubtleReference"/>
                <w:rFonts w:eastAsiaTheme="minorHAnsi"/>
                <w:sz w:val="28"/>
                <w:szCs w:val="28"/>
              </w:rPr>
              <w:t>February 2026</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2"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2"/>
          </w:p>
          <w:p w14:paraId="7688CD58" w14:textId="77777777" w:rsidR="00AC73C8" w:rsidRPr="00546FB1" w:rsidRDefault="00AC73C8" w:rsidP="008D133D">
            <w:pPr>
              <w:spacing w:before="360" w:after="360"/>
              <w:jc w:val="center"/>
              <w:rPr>
                <w:rStyle w:val="SubtleReference"/>
                <w:rFonts w:eastAsiaTheme="minorHAnsi"/>
              </w:rPr>
            </w:pPr>
          </w:p>
          <w:p w14:paraId="0AF9AD46" w14:textId="77777777" w:rsidR="00794526" w:rsidRDefault="00AC73C8" w:rsidP="00C1532C">
            <w:pPr>
              <w:spacing w:after="240"/>
              <w:jc w:val="center"/>
              <w:rPr>
                <w:rStyle w:val="SubtleReference"/>
                <w:rFonts w:eastAsiaTheme="minorHAnsi"/>
                <w:sz w:val="36"/>
                <w:szCs w:val="36"/>
              </w:rPr>
            </w:pPr>
            <w:bookmarkStart w:id="3" w:name="_Toc99709014"/>
            <w:r w:rsidRPr="00AB02A0">
              <w:rPr>
                <w:rStyle w:val="SubtleReference"/>
                <w:rFonts w:eastAsiaTheme="minorHAnsi"/>
                <w:sz w:val="36"/>
                <w:szCs w:val="36"/>
              </w:rPr>
              <w:t xml:space="preserve">Accredited for the period: </w:t>
            </w:r>
            <w:bookmarkEnd w:id="3"/>
          </w:p>
          <w:p w14:paraId="793AB276" w14:textId="6A990249" w:rsidR="00AC73C8" w:rsidRPr="00AB02A0" w:rsidRDefault="00794526" w:rsidP="00C1532C">
            <w:pPr>
              <w:spacing w:after="240"/>
              <w:jc w:val="center"/>
              <w:rPr>
                <w:rStyle w:val="CharStyle100"/>
                <w:rFonts w:eastAsiaTheme="minorHAnsi"/>
                <w:sz w:val="36"/>
                <w:szCs w:val="36"/>
              </w:rPr>
            </w:pPr>
            <w:r>
              <w:rPr>
                <w:rStyle w:val="SubtleReference"/>
                <w:rFonts w:eastAsiaTheme="minorHAnsi"/>
                <w:sz w:val="36"/>
                <w:szCs w:val="36"/>
              </w:rPr>
              <w:t>1 February 2025 to 31 January 2030</w:t>
            </w:r>
          </w:p>
        </w:tc>
      </w:tr>
      <w:tr w:rsidR="00B47D06" w:rsidRPr="005022E9" w14:paraId="0FE16CE1" w14:textId="77777777" w:rsidTr="00B47D06">
        <w:tc>
          <w:tcPr>
            <w:tcW w:w="5000" w:type="pct"/>
            <w:tcBorders>
              <w:left w:val="nil"/>
              <w:bottom w:val="nil"/>
              <w:right w:val="nil"/>
            </w:tcBorders>
          </w:tcPr>
          <w:p w14:paraId="566B67B7" w14:textId="77777777" w:rsidR="00B47D06" w:rsidRDefault="00B47D06" w:rsidP="009737FA">
            <w:pPr>
              <w:rPr>
                <w:rStyle w:val="SubtleReference"/>
                <w:rFonts w:eastAsiaTheme="minorHAnsi"/>
              </w:rPr>
            </w:pPr>
          </w:p>
          <w:p w14:paraId="708ED331" w14:textId="77777777" w:rsidR="00B47D06" w:rsidRDefault="00B47D06" w:rsidP="009737FA">
            <w:pPr>
              <w:rPr>
                <w:rStyle w:val="SubtleReference"/>
                <w:rFonts w:eastAsiaTheme="minorHAnsi"/>
              </w:rPr>
            </w:pPr>
          </w:p>
          <w:p w14:paraId="22480EA4" w14:textId="77777777" w:rsidR="00B47D06" w:rsidRDefault="00B47D06" w:rsidP="009737FA">
            <w:pPr>
              <w:rPr>
                <w:rStyle w:val="SubtleReference"/>
                <w:rFonts w:eastAsiaTheme="minorHAnsi"/>
              </w:rPr>
            </w:pPr>
          </w:p>
          <w:p w14:paraId="14341866" w14:textId="77777777" w:rsidR="00B47D06" w:rsidRDefault="00B47D06" w:rsidP="009737FA">
            <w:pPr>
              <w:rPr>
                <w:rStyle w:val="SubtleReference"/>
                <w:rFonts w:eastAsiaTheme="minorHAnsi"/>
              </w:rPr>
            </w:pPr>
          </w:p>
          <w:p w14:paraId="34E1A152" w14:textId="25061689" w:rsidR="00B47D06" w:rsidRDefault="00B47D06" w:rsidP="009737FA">
            <w:pPr>
              <w:rPr>
                <w:rStyle w:val="SubtleReference"/>
                <w:rFonts w:eastAsiaTheme="minorHAnsi"/>
              </w:rPr>
            </w:pPr>
            <w:r>
              <w:rPr>
                <w:noProof/>
                <w:lang w:eastAsia="en-AU"/>
              </w:rPr>
              <w:drawing>
                <wp:inline distT="0" distB="0" distL="0" distR="0" wp14:anchorId="759B48AD" wp14:editId="61401CEA">
                  <wp:extent cx="1896110" cy="878205"/>
                  <wp:effectExtent l="0" t="0" r="8890" b="0"/>
                  <wp:docPr id="28500413" name="Picture 28500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0413" name="Picture 2850041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6110" cy="878205"/>
                          </a:xfrm>
                          <a:prstGeom prst="rect">
                            <a:avLst/>
                          </a:prstGeom>
                          <a:noFill/>
                        </pic:spPr>
                      </pic:pic>
                    </a:graphicData>
                  </a:graphic>
                </wp:inline>
              </w:drawing>
            </w:r>
          </w:p>
          <w:p w14:paraId="5FCB62BF" w14:textId="77777777" w:rsidR="00B47D06" w:rsidRDefault="00B47D06" w:rsidP="009737FA">
            <w:pPr>
              <w:rPr>
                <w:rStyle w:val="SubtleReference"/>
                <w:rFonts w:eastAsiaTheme="minorHAnsi"/>
              </w:rPr>
            </w:pPr>
          </w:p>
          <w:p w14:paraId="11980416" w14:textId="77777777" w:rsidR="00B47D06" w:rsidRPr="00546FB1" w:rsidRDefault="00B47D06" w:rsidP="009737FA">
            <w:pPr>
              <w:rPr>
                <w:rStyle w:val="SubtleReference"/>
                <w:rFonts w:eastAsiaTheme="minorHAnsi"/>
              </w:rPr>
            </w:pPr>
          </w:p>
        </w:tc>
      </w:tr>
    </w:tbl>
    <w:p w14:paraId="7362525F" w14:textId="7CA90CC0" w:rsidR="00373717" w:rsidRDefault="00373717" w:rsidP="00A915A2">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D661D5">
          <w:headerReference w:type="even" r:id="rId19"/>
          <w:headerReference w:type="default" r:id="rId20"/>
          <w:footerReference w:type="even" r:id="rId21"/>
          <w:footerReference w:type="default" r:id="rId22"/>
          <w:headerReference w:type="first" r:id="rId23"/>
          <w:footerReference w:type="first" r:id="rId24"/>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D661D5">
          <w:headerReference w:type="even" r:id="rId25"/>
          <w:headerReference w:type="default" r:id="rId26"/>
          <w:footerReference w:type="even" r:id="rId27"/>
          <w:footerReference w:type="default" r:id="rId28"/>
          <w:headerReference w:type="first" r:id="rId29"/>
          <w:footerReference w:type="first" r:id="rId30"/>
          <w:pgSz w:w="11900" w:h="16840"/>
          <w:pgMar w:top="2041" w:right="845" w:bottom="851" w:left="851" w:header="709" w:footer="397" w:gutter="0"/>
          <w:pgNumType w:start="1"/>
          <w:cols w:space="227"/>
          <w:titlePg/>
          <w:docGrid w:linePitch="360"/>
        </w:sectPr>
      </w:pPr>
    </w:p>
    <w:p w14:paraId="575A61CB" w14:textId="77777777" w:rsidR="0091508E" w:rsidRDefault="0091508E">
      <w:pPr>
        <w:rPr>
          <w:rFonts w:ascii="Arial" w:hAnsi="Arial" w:cs="Arial"/>
          <w:i/>
          <w:iCs/>
          <w:color w:val="007CA5"/>
          <w:sz w:val="18"/>
          <w:szCs w:val="18"/>
          <w:lang w:val="en-GB"/>
        </w:rPr>
        <w:sectPr w:rsidR="0091508E" w:rsidSect="00D661D5">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629E249A" w14:textId="336C510C" w:rsidR="00F80E7E" w:rsidRDefault="00011D46">
          <w:pPr>
            <w:pStyle w:val="TOC1"/>
            <w:rPr>
              <w:rFonts w:asciiTheme="minorHAnsi" w:eastAsiaTheme="minorEastAsia" w:hAnsiTheme="minorHAnsi"/>
              <w:noProof/>
              <w:color w:val="auto"/>
              <w:kern w:val="2"/>
              <w:sz w:val="24"/>
              <w:lang w:val="en-AU" w:eastAsia="en-AU"/>
              <w14:ligatures w14:val="standardContextual"/>
            </w:rPr>
          </w:pPr>
          <w:r w:rsidRPr="00D83101">
            <w:fldChar w:fldCharType="begin"/>
          </w:r>
          <w:r w:rsidRPr="00D83101">
            <w:instrText xml:space="preserve"> TOC \o "1-4" \h \z \u </w:instrText>
          </w:r>
          <w:r w:rsidRPr="00D83101">
            <w:fldChar w:fldCharType="separate"/>
          </w:r>
          <w:hyperlink w:anchor="_Toc170913833" w:history="1">
            <w:r w:rsidR="00F80E7E" w:rsidRPr="006563FD">
              <w:rPr>
                <w:rStyle w:val="Hyperlink"/>
                <w:b/>
                <w:bCs/>
                <w:noProof/>
              </w:rPr>
              <w:t>Section A – Copyright and course classification information</w:t>
            </w:r>
            <w:r w:rsidR="00F80E7E">
              <w:rPr>
                <w:noProof/>
                <w:webHidden/>
              </w:rPr>
              <w:tab/>
            </w:r>
            <w:r w:rsidR="00F80E7E">
              <w:rPr>
                <w:noProof/>
                <w:webHidden/>
              </w:rPr>
              <w:fldChar w:fldCharType="begin"/>
            </w:r>
            <w:r w:rsidR="00F80E7E">
              <w:rPr>
                <w:noProof/>
                <w:webHidden/>
              </w:rPr>
              <w:instrText xml:space="preserve"> PAGEREF _Toc170913833 \h </w:instrText>
            </w:r>
            <w:r w:rsidR="00F80E7E">
              <w:rPr>
                <w:noProof/>
                <w:webHidden/>
              </w:rPr>
            </w:r>
            <w:r w:rsidR="00F80E7E">
              <w:rPr>
                <w:noProof/>
                <w:webHidden/>
              </w:rPr>
              <w:fldChar w:fldCharType="separate"/>
            </w:r>
            <w:r w:rsidR="00766961">
              <w:rPr>
                <w:noProof/>
                <w:webHidden/>
              </w:rPr>
              <w:t>1</w:t>
            </w:r>
            <w:r w:rsidR="00F80E7E">
              <w:rPr>
                <w:noProof/>
                <w:webHidden/>
              </w:rPr>
              <w:fldChar w:fldCharType="end"/>
            </w:r>
          </w:hyperlink>
        </w:p>
        <w:p w14:paraId="67EF2659" w14:textId="5B69176D" w:rsidR="00F80E7E" w:rsidRDefault="00F80E7E">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34" w:history="1">
            <w:r w:rsidRPr="006563FD">
              <w:rPr>
                <w:rStyle w:val="Hyperlink"/>
                <w:noProof/>
              </w:rPr>
              <w:t>1.</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Copyright owner of the course</w:t>
            </w:r>
            <w:r>
              <w:rPr>
                <w:noProof/>
                <w:webHidden/>
              </w:rPr>
              <w:tab/>
            </w:r>
            <w:r>
              <w:rPr>
                <w:noProof/>
                <w:webHidden/>
              </w:rPr>
              <w:fldChar w:fldCharType="begin"/>
            </w:r>
            <w:r>
              <w:rPr>
                <w:noProof/>
                <w:webHidden/>
              </w:rPr>
              <w:instrText xml:space="preserve"> PAGEREF _Toc170913834 \h </w:instrText>
            </w:r>
            <w:r>
              <w:rPr>
                <w:noProof/>
                <w:webHidden/>
              </w:rPr>
            </w:r>
            <w:r>
              <w:rPr>
                <w:noProof/>
                <w:webHidden/>
              </w:rPr>
              <w:fldChar w:fldCharType="separate"/>
            </w:r>
            <w:r w:rsidR="00766961">
              <w:rPr>
                <w:noProof/>
                <w:webHidden/>
              </w:rPr>
              <w:t>1</w:t>
            </w:r>
            <w:r>
              <w:rPr>
                <w:noProof/>
                <w:webHidden/>
              </w:rPr>
              <w:fldChar w:fldCharType="end"/>
            </w:r>
          </w:hyperlink>
        </w:p>
        <w:p w14:paraId="5C9F0E94" w14:textId="508B6133" w:rsidR="00F80E7E" w:rsidRDefault="00F80E7E">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35" w:history="1">
            <w:r w:rsidRPr="006563FD">
              <w:rPr>
                <w:rStyle w:val="Hyperlink"/>
                <w:noProof/>
              </w:rPr>
              <w:t>2.</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Address</w:t>
            </w:r>
            <w:r>
              <w:rPr>
                <w:noProof/>
                <w:webHidden/>
              </w:rPr>
              <w:tab/>
            </w:r>
            <w:r>
              <w:rPr>
                <w:noProof/>
                <w:webHidden/>
              </w:rPr>
              <w:fldChar w:fldCharType="begin"/>
            </w:r>
            <w:r>
              <w:rPr>
                <w:noProof/>
                <w:webHidden/>
              </w:rPr>
              <w:instrText xml:space="preserve"> PAGEREF _Toc170913835 \h </w:instrText>
            </w:r>
            <w:r>
              <w:rPr>
                <w:noProof/>
                <w:webHidden/>
              </w:rPr>
            </w:r>
            <w:r>
              <w:rPr>
                <w:noProof/>
                <w:webHidden/>
              </w:rPr>
              <w:fldChar w:fldCharType="separate"/>
            </w:r>
            <w:r w:rsidR="00766961">
              <w:rPr>
                <w:noProof/>
                <w:webHidden/>
              </w:rPr>
              <w:t>1</w:t>
            </w:r>
            <w:r>
              <w:rPr>
                <w:noProof/>
                <w:webHidden/>
              </w:rPr>
              <w:fldChar w:fldCharType="end"/>
            </w:r>
          </w:hyperlink>
        </w:p>
        <w:p w14:paraId="5CFF3355" w14:textId="01C53A5F" w:rsidR="00F80E7E" w:rsidRDefault="00F80E7E">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36" w:history="1">
            <w:r w:rsidRPr="006563FD">
              <w:rPr>
                <w:rStyle w:val="Hyperlink"/>
                <w:noProof/>
              </w:rPr>
              <w:t>3.</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Type of submission</w:t>
            </w:r>
            <w:r>
              <w:rPr>
                <w:noProof/>
                <w:webHidden/>
              </w:rPr>
              <w:tab/>
            </w:r>
            <w:r>
              <w:rPr>
                <w:noProof/>
                <w:webHidden/>
              </w:rPr>
              <w:fldChar w:fldCharType="begin"/>
            </w:r>
            <w:r>
              <w:rPr>
                <w:noProof/>
                <w:webHidden/>
              </w:rPr>
              <w:instrText xml:space="preserve"> PAGEREF _Toc170913836 \h </w:instrText>
            </w:r>
            <w:r>
              <w:rPr>
                <w:noProof/>
                <w:webHidden/>
              </w:rPr>
            </w:r>
            <w:r>
              <w:rPr>
                <w:noProof/>
                <w:webHidden/>
              </w:rPr>
              <w:fldChar w:fldCharType="separate"/>
            </w:r>
            <w:r w:rsidR="00766961">
              <w:rPr>
                <w:noProof/>
                <w:webHidden/>
              </w:rPr>
              <w:t>1</w:t>
            </w:r>
            <w:r>
              <w:rPr>
                <w:noProof/>
                <w:webHidden/>
              </w:rPr>
              <w:fldChar w:fldCharType="end"/>
            </w:r>
          </w:hyperlink>
        </w:p>
        <w:p w14:paraId="45612F7A" w14:textId="3B2D410C" w:rsidR="00F80E7E" w:rsidRDefault="00F80E7E">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37" w:history="1">
            <w:r w:rsidRPr="006563FD">
              <w:rPr>
                <w:rStyle w:val="Hyperlink"/>
                <w:noProof/>
              </w:rPr>
              <w:t>4.</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Copyright acknowledgement</w:t>
            </w:r>
            <w:r>
              <w:rPr>
                <w:noProof/>
                <w:webHidden/>
              </w:rPr>
              <w:tab/>
            </w:r>
            <w:r>
              <w:rPr>
                <w:noProof/>
                <w:webHidden/>
              </w:rPr>
              <w:fldChar w:fldCharType="begin"/>
            </w:r>
            <w:r>
              <w:rPr>
                <w:noProof/>
                <w:webHidden/>
              </w:rPr>
              <w:instrText xml:space="preserve"> PAGEREF _Toc170913837 \h </w:instrText>
            </w:r>
            <w:r>
              <w:rPr>
                <w:noProof/>
                <w:webHidden/>
              </w:rPr>
            </w:r>
            <w:r>
              <w:rPr>
                <w:noProof/>
                <w:webHidden/>
              </w:rPr>
              <w:fldChar w:fldCharType="separate"/>
            </w:r>
            <w:r w:rsidR="00766961">
              <w:rPr>
                <w:noProof/>
                <w:webHidden/>
              </w:rPr>
              <w:t>1</w:t>
            </w:r>
            <w:r>
              <w:rPr>
                <w:noProof/>
                <w:webHidden/>
              </w:rPr>
              <w:fldChar w:fldCharType="end"/>
            </w:r>
          </w:hyperlink>
        </w:p>
        <w:p w14:paraId="3C672EDE" w14:textId="7AC60EBA" w:rsidR="00F80E7E" w:rsidRDefault="00F80E7E">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38" w:history="1">
            <w:r w:rsidRPr="006563FD">
              <w:rPr>
                <w:rStyle w:val="Hyperlink"/>
                <w:noProof/>
              </w:rPr>
              <w:t>5.</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Licensing and franchise</w:t>
            </w:r>
            <w:r>
              <w:rPr>
                <w:noProof/>
                <w:webHidden/>
              </w:rPr>
              <w:tab/>
            </w:r>
            <w:r>
              <w:rPr>
                <w:noProof/>
                <w:webHidden/>
              </w:rPr>
              <w:fldChar w:fldCharType="begin"/>
            </w:r>
            <w:r>
              <w:rPr>
                <w:noProof/>
                <w:webHidden/>
              </w:rPr>
              <w:instrText xml:space="preserve"> PAGEREF _Toc170913838 \h </w:instrText>
            </w:r>
            <w:r>
              <w:rPr>
                <w:noProof/>
                <w:webHidden/>
              </w:rPr>
            </w:r>
            <w:r>
              <w:rPr>
                <w:noProof/>
                <w:webHidden/>
              </w:rPr>
              <w:fldChar w:fldCharType="separate"/>
            </w:r>
            <w:r w:rsidR="00766961">
              <w:rPr>
                <w:noProof/>
                <w:webHidden/>
              </w:rPr>
              <w:t>1</w:t>
            </w:r>
            <w:r>
              <w:rPr>
                <w:noProof/>
                <w:webHidden/>
              </w:rPr>
              <w:fldChar w:fldCharType="end"/>
            </w:r>
          </w:hyperlink>
        </w:p>
        <w:p w14:paraId="5D7DC26E" w14:textId="195665B8" w:rsidR="00F80E7E" w:rsidRDefault="00F80E7E">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39" w:history="1">
            <w:r w:rsidRPr="006563FD">
              <w:rPr>
                <w:rStyle w:val="Hyperlink"/>
                <w:noProof/>
              </w:rPr>
              <w:t>6.</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Course accrediting body</w:t>
            </w:r>
            <w:r>
              <w:rPr>
                <w:noProof/>
                <w:webHidden/>
              </w:rPr>
              <w:tab/>
            </w:r>
            <w:r>
              <w:rPr>
                <w:noProof/>
                <w:webHidden/>
              </w:rPr>
              <w:fldChar w:fldCharType="begin"/>
            </w:r>
            <w:r>
              <w:rPr>
                <w:noProof/>
                <w:webHidden/>
              </w:rPr>
              <w:instrText xml:space="preserve"> PAGEREF _Toc170913839 \h </w:instrText>
            </w:r>
            <w:r>
              <w:rPr>
                <w:noProof/>
                <w:webHidden/>
              </w:rPr>
            </w:r>
            <w:r>
              <w:rPr>
                <w:noProof/>
                <w:webHidden/>
              </w:rPr>
              <w:fldChar w:fldCharType="separate"/>
            </w:r>
            <w:r w:rsidR="00766961">
              <w:rPr>
                <w:noProof/>
                <w:webHidden/>
              </w:rPr>
              <w:t>2</w:t>
            </w:r>
            <w:r>
              <w:rPr>
                <w:noProof/>
                <w:webHidden/>
              </w:rPr>
              <w:fldChar w:fldCharType="end"/>
            </w:r>
          </w:hyperlink>
        </w:p>
        <w:p w14:paraId="3C98D040" w14:textId="7AEC7D50" w:rsidR="00F80E7E" w:rsidRDefault="00F80E7E">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40" w:history="1">
            <w:r w:rsidRPr="006563FD">
              <w:rPr>
                <w:rStyle w:val="Hyperlink"/>
                <w:noProof/>
              </w:rPr>
              <w:t>7.</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AVETMISS information</w:t>
            </w:r>
            <w:r>
              <w:rPr>
                <w:noProof/>
                <w:webHidden/>
              </w:rPr>
              <w:tab/>
            </w:r>
            <w:r>
              <w:rPr>
                <w:noProof/>
                <w:webHidden/>
              </w:rPr>
              <w:fldChar w:fldCharType="begin"/>
            </w:r>
            <w:r>
              <w:rPr>
                <w:noProof/>
                <w:webHidden/>
              </w:rPr>
              <w:instrText xml:space="preserve"> PAGEREF _Toc170913840 \h </w:instrText>
            </w:r>
            <w:r>
              <w:rPr>
                <w:noProof/>
                <w:webHidden/>
              </w:rPr>
            </w:r>
            <w:r>
              <w:rPr>
                <w:noProof/>
                <w:webHidden/>
              </w:rPr>
              <w:fldChar w:fldCharType="separate"/>
            </w:r>
            <w:r w:rsidR="00766961">
              <w:rPr>
                <w:noProof/>
                <w:webHidden/>
              </w:rPr>
              <w:t>2</w:t>
            </w:r>
            <w:r>
              <w:rPr>
                <w:noProof/>
                <w:webHidden/>
              </w:rPr>
              <w:fldChar w:fldCharType="end"/>
            </w:r>
          </w:hyperlink>
        </w:p>
        <w:p w14:paraId="4D79FC5E" w14:textId="05DB8575" w:rsidR="00F80E7E" w:rsidRDefault="00F80E7E">
          <w:pPr>
            <w:pStyle w:val="TOC2"/>
            <w:tabs>
              <w:tab w:val="left" w:pos="72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41" w:history="1">
            <w:r w:rsidRPr="006563FD">
              <w:rPr>
                <w:rStyle w:val="Hyperlink"/>
                <w:noProof/>
              </w:rPr>
              <w:t>8.</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Period of accreditation</w:t>
            </w:r>
            <w:r>
              <w:rPr>
                <w:noProof/>
                <w:webHidden/>
              </w:rPr>
              <w:tab/>
            </w:r>
            <w:r>
              <w:rPr>
                <w:noProof/>
                <w:webHidden/>
              </w:rPr>
              <w:fldChar w:fldCharType="begin"/>
            </w:r>
            <w:r>
              <w:rPr>
                <w:noProof/>
                <w:webHidden/>
              </w:rPr>
              <w:instrText xml:space="preserve"> PAGEREF _Toc170913841 \h </w:instrText>
            </w:r>
            <w:r>
              <w:rPr>
                <w:noProof/>
                <w:webHidden/>
              </w:rPr>
            </w:r>
            <w:r>
              <w:rPr>
                <w:noProof/>
                <w:webHidden/>
              </w:rPr>
              <w:fldChar w:fldCharType="separate"/>
            </w:r>
            <w:r w:rsidR="00766961">
              <w:rPr>
                <w:noProof/>
                <w:webHidden/>
              </w:rPr>
              <w:t>2</w:t>
            </w:r>
            <w:r>
              <w:rPr>
                <w:noProof/>
                <w:webHidden/>
              </w:rPr>
              <w:fldChar w:fldCharType="end"/>
            </w:r>
          </w:hyperlink>
        </w:p>
        <w:p w14:paraId="5BD3892C" w14:textId="5A5949E0" w:rsidR="00F80E7E" w:rsidRDefault="00F80E7E">
          <w:pPr>
            <w:pStyle w:val="TOC1"/>
            <w:rPr>
              <w:rFonts w:asciiTheme="minorHAnsi" w:eastAsiaTheme="minorEastAsia" w:hAnsiTheme="minorHAnsi"/>
              <w:noProof/>
              <w:color w:val="auto"/>
              <w:kern w:val="2"/>
              <w:sz w:val="24"/>
              <w:lang w:val="en-AU" w:eastAsia="en-AU"/>
              <w14:ligatures w14:val="standardContextual"/>
            </w:rPr>
          </w:pPr>
          <w:hyperlink w:anchor="_Toc170913842" w:history="1">
            <w:r w:rsidRPr="006563FD">
              <w:rPr>
                <w:rStyle w:val="Hyperlink"/>
                <w:b/>
                <w:bCs/>
                <w:noProof/>
              </w:rPr>
              <w:t>Section B – Course information</w:t>
            </w:r>
            <w:r>
              <w:rPr>
                <w:noProof/>
                <w:webHidden/>
              </w:rPr>
              <w:tab/>
            </w:r>
            <w:r>
              <w:rPr>
                <w:noProof/>
                <w:webHidden/>
              </w:rPr>
              <w:fldChar w:fldCharType="begin"/>
            </w:r>
            <w:r>
              <w:rPr>
                <w:noProof/>
                <w:webHidden/>
              </w:rPr>
              <w:instrText xml:space="preserve"> PAGEREF _Toc170913842 \h </w:instrText>
            </w:r>
            <w:r>
              <w:rPr>
                <w:noProof/>
                <w:webHidden/>
              </w:rPr>
            </w:r>
            <w:r>
              <w:rPr>
                <w:noProof/>
                <w:webHidden/>
              </w:rPr>
              <w:fldChar w:fldCharType="separate"/>
            </w:r>
            <w:r w:rsidR="00766961">
              <w:rPr>
                <w:noProof/>
                <w:webHidden/>
              </w:rPr>
              <w:t>3</w:t>
            </w:r>
            <w:r>
              <w:rPr>
                <w:noProof/>
                <w:webHidden/>
              </w:rPr>
              <w:fldChar w:fldCharType="end"/>
            </w:r>
          </w:hyperlink>
        </w:p>
        <w:p w14:paraId="5D4253D2" w14:textId="343FF835" w:rsidR="00F80E7E" w:rsidRDefault="00F80E7E">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43" w:history="1">
            <w:r w:rsidRPr="006563FD">
              <w:rPr>
                <w:rStyle w:val="Hyperlink"/>
                <w:noProof/>
              </w:rPr>
              <w:t>1.</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Nomenclature</w:t>
            </w:r>
            <w:r>
              <w:rPr>
                <w:noProof/>
                <w:webHidden/>
              </w:rPr>
              <w:tab/>
            </w:r>
            <w:r>
              <w:rPr>
                <w:noProof/>
                <w:webHidden/>
              </w:rPr>
              <w:fldChar w:fldCharType="begin"/>
            </w:r>
            <w:r>
              <w:rPr>
                <w:noProof/>
                <w:webHidden/>
              </w:rPr>
              <w:instrText xml:space="preserve"> PAGEREF _Toc170913843 \h </w:instrText>
            </w:r>
            <w:r>
              <w:rPr>
                <w:noProof/>
                <w:webHidden/>
              </w:rPr>
            </w:r>
            <w:r>
              <w:rPr>
                <w:noProof/>
                <w:webHidden/>
              </w:rPr>
              <w:fldChar w:fldCharType="separate"/>
            </w:r>
            <w:r w:rsidR="00766961">
              <w:rPr>
                <w:noProof/>
                <w:webHidden/>
              </w:rPr>
              <w:t>3</w:t>
            </w:r>
            <w:r>
              <w:rPr>
                <w:noProof/>
                <w:webHidden/>
              </w:rPr>
              <w:fldChar w:fldCharType="end"/>
            </w:r>
          </w:hyperlink>
        </w:p>
        <w:p w14:paraId="54967C46" w14:textId="515C7284"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44" w:history="1">
            <w:r w:rsidRPr="006563FD">
              <w:rPr>
                <w:rStyle w:val="Hyperlink"/>
                <w:noProof/>
              </w:rPr>
              <w:t>1.1 Name of the qualification</w:t>
            </w:r>
            <w:r>
              <w:rPr>
                <w:noProof/>
                <w:webHidden/>
              </w:rPr>
              <w:tab/>
            </w:r>
            <w:r>
              <w:rPr>
                <w:noProof/>
                <w:webHidden/>
              </w:rPr>
              <w:fldChar w:fldCharType="begin"/>
            </w:r>
            <w:r>
              <w:rPr>
                <w:noProof/>
                <w:webHidden/>
              </w:rPr>
              <w:instrText xml:space="preserve"> PAGEREF _Toc170913844 \h </w:instrText>
            </w:r>
            <w:r>
              <w:rPr>
                <w:noProof/>
                <w:webHidden/>
              </w:rPr>
            </w:r>
            <w:r>
              <w:rPr>
                <w:noProof/>
                <w:webHidden/>
              </w:rPr>
              <w:fldChar w:fldCharType="separate"/>
            </w:r>
            <w:r w:rsidR="00766961">
              <w:rPr>
                <w:noProof/>
                <w:webHidden/>
              </w:rPr>
              <w:t>3</w:t>
            </w:r>
            <w:r>
              <w:rPr>
                <w:noProof/>
                <w:webHidden/>
              </w:rPr>
              <w:fldChar w:fldCharType="end"/>
            </w:r>
          </w:hyperlink>
        </w:p>
        <w:p w14:paraId="2C2A733B" w14:textId="01517264"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45" w:history="1">
            <w:r w:rsidRPr="006563FD">
              <w:rPr>
                <w:rStyle w:val="Hyperlink"/>
                <w:noProof/>
              </w:rPr>
              <w:t>1.2 Nominal duration of the course</w:t>
            </w:r>
            <w:r>
              <w:rPr>
                <w:noProof/>
                <w:webHidden/>
              </w:rPr>
              <w:tab/>
            </w:r>
            <w:r>
              <w:rPr>
                <w:noProof/>
                <w:webHidden/>
              </w:rPr>
              <w:fldChar w:fldCharType="begin"/>
            </w:r>
            <w:r>
              <w:rPr>
                <w:noProof/>
                <w:webHidden/>
              </w:rPr>
              <w:instrText xml:space="preserve"> PAGEREF _Toc170913845 \h </w:instrText>
            </w:r>
            <w:r>
              <w:rPr>
                <w:noProof/>
                <w:webHidden/>
              </w:rPr>
            </w:r>
            <w:r>
              <w:rPr>
                <w:noProof/>
                <w:webHidden/>
              </w:rPr>
              <w:fldChar w:fldCharType="separate"/>
            </w:r>
            <w:r w:rsidR="00766961">
              <w:rPr>
                <w:noProof/>
                <w:webHidden/>
              </w:rPr>
              <w:t>3</w:t>
            </w:r>
            <w:r>
              <w:rPr>
                <w:noProof/>
                <w:webHidden/>
              </w:rPr>
              <w:fldChar w:fldCharType="end"/>
            </w:r>
          </w:hyperlink>
        </w:p>
        <w:p w14:paraId="73936430" w14:textId="48C0E077" w:rsidR="00F80E7E" w:rsidRDefault="00F80E7E">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46" w:history="1">
            <w:r w:rsidRPr="006563FD">
              <w:rPr>
                <w:rStyle w:val="Hyperlink"/>
                <w:noProof/>
              </w:rPr>
              <w:t>2.</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Vocational or educational outcomes</w:t>
            </w:r>
            <w:r>
              <w:rPr>
                <w:noProof/>
                <w:webHidden/>
              </w:rPr>
              <w:tab/>
            </w:r>
            <w:r>
              <w:rPr>
                <w:noProof/>
                <w:webHidden/>
              </w:rPr>
              <w:fldChar w:fldCharType="begin"/>
            </w:r>
            <w:r>
              <w:rPr>
                <w:noProof/>
                <w:webHidden/>
              </w:rPr>
              <w:instrText xml:space="preserve"> PAGEREF _Toc170913846 \h </w:instrText>
            </w:r>
            <w:r>
              <w:rPr>
                <w:noProof/>
                <w:webHidden/>
              </w:rPr>
            </w:r>
            <w:r>
              <w:rPr>
                <w:noProof/>
                <w:webHidden/>
              </w:rPr>
              <w:fldChar w:fldCharType="separate"/>
            </w:r>
            <w:r w:rsidR="00766961">
              <w:rPr>
                <w:noProof/>
                <w:webHidden/>
              </w:rPr>
              <w:t>3</w:t>
            </w:r>
            <w:r>
              <w:rPr>
                <w:noProof/>
                <w:webHidden/>
              </w:rPr>
              <w:fldChar w:fldCharType="end"/>
            </w:r>
          </w:hyperlink>
        </w:p>
        <w:p w14:paraId="787789C2" w14:textId="289020A5"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47" w:history="1">
            <w:r w:rsidRPr="006563FD">
              <w:rPr>
                <w:rStyle w:val="Hyperlink"/>
                <w:bCs/>
                <w:noProof/>
              </w:rPr>
              <w:t>2.</w:t>
            </w:r>
            <w:r w:rsidRPr="006563FD">
              <w:rPr>
                <w:rStyle w:val="Hyperlink"/>
                <w:noProof/>
              </w:rPr>
              <w:t>1 Outcome(s) of the course</w:t>
            </w:r>
            <w:r>
              <w:rPr>
                <w:noProof/>
                <w:webHidden/>
              </w:rPr>
              <w:tab/>
            </w:r>
            <w:r>
              <w:rPr>
                <w:noProof/>
                <w:webHidden/>
              </w:rPr>
              <w:fldChar w:fldCharType="begin"/>
            </w:r>
            <w:r>
              <w:rPr>
                <w:noProof/>
                <w:webHidden/>
              </w:rPr>
              <w:instrText xml:space="preserve"> PAGEREF _Toc170913847 \h </w:instrText>
            </w:r>
            <w:r>
              <w:rPr>
                <w:noProof/>
                <w:webHidden/>
              </w:rPr>
            </w:r>
            <w:r>
              <w:rPr>
                <w:noProof/>
                <w:webHidden/>
              </w:rPr>
              <w:fldChar w:fldCharType="separate"/>
            </w:r>
            <w:r w:rsidR="00766961">
              <w:rPr>
                <w:noProof/>
                <w:webHidden/>
              </w:rPr>
              <w:t>3</w:t>
            </w:r>
            <w:r>
              <w:rPr>
                <w:noProof/>
                <w:webHidden/>
              </w:rPr>
              <w:fldChar w:fldCharType="end"/>
            </w:r>
          </w:hyperlink>
        </w:p>
        <w:p w14:paraId="1CECCF4A" w14:textId="2964343F"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48" w:history="1">
            <w:r w:rsidRPr="006563FD">
              <w:rPr>
                <w:rStyle w:val="Hyperlink"/>
                <w:noProof/>
              </w:rPr>
              <w:t>2.2 Course description</w:t>
            </w:r>
            <w:r>
              <w:rPr>
                <w:noProof/>
                <w:webHidden/>
              </w:rPr>
              <w:tab/>
            </w:r>
            <w:r>
              <w:rPr>
                <w:noProof/>
                <w:webHidden/>
              </w:rPr>
              <w:fldChar w:fldCharType="begin"/>
            </w:r>
            <w:r>
              <w:rPr>
                <w:noProof/>
                <w:webHidden/>
              </w:rPr>
              <w:instrText xml:space="preserve"> PAGEREF _Toc170913848 \h </w:instrText>
            </w:r>
            <w:r>
              <w:rPr>
                <w:noProof/>
                <w:webHidden/>
              </w:rPr>
            </w:r>
            <w:r>
              <w:rPr>
                <w:noProof/>
                <w:webHidden/>
              </w:rPr>
              <w:fldChar w:fldCharType="separate"/>
            </w:r>
            <w:r w:rsidR="00766961">
              <w:rPr>
                <w:noProof/>
                <w:webHidden/>
              </w:rPr>
              <w:t>3</w:t>
            </w:r>
            <w:r>
              <w:rPr>
                <w:noProof/>
                <w:webHidden/>
              </w:rPr>
              <w:fldChar w:fldCharType="end"/>
            </w:r>
          </w:hyperlink>
        </w:p>
        <w:p w14:paraId="43D90E71" w14:textId="0742E7C3" w:rsidR="00F80E7E" w:rsidRDefault="00F80E7E">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49" w:history="1">
            <w:r w:rsidRPr="006563FD">
              <w:rPr>
                <w:rStyle w:val="Hyperlink"/>
                <w:noProof/>
              </w:rPr>
              <w:t>3.</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Development of the course</w:t>
            </w:r>
            <w:r>
              <w:rPr>
                <w:noProof/>
                <w:webHidden/>
              </w:rPr>
              <w:tab/>
            </w:r>
            <w:r>
              <w:rPr>
                <w:noProof/>
                <w:webHidden/>
              </w:rPr>
              <w:fldChar w:fldCharType="begin"/>
            </w:r>
            <w:r>
              <w:rPr>
                <w:noProof/>
                <w:webHidden/>
              </w:rPr>
              <w:instrText xml:space="preserve"> PAGEREF _Toc170913849 \h </w:instrText>
            </w:r>
            <w:r>
              <w:rPr>
                <w:noProof/>
                <w:webHidden/>
              </w:rPr>
            </w:r>
            <w:r>
              <w:rPr>
                <w:noProof/>
                <w:webHidden/>
              </w:rPr>
              <w:fldChar w:fldCharType="separate"/>
            </w:r>
            <w:r w:rsidR="00766961">
              <w:rPr>
                <w:noProof/>
                <w:webHidden/>
              </w:rPr>
              <w:t>3</w:t>
            </w:r>
            <w:r>
              <w:rPr>
                <w:noProof/>
                <w:webHidden/>
              </w:rPr>
              <w:fldChar w:fldCharType="end"/>
            </w:r>
          </w:hyperlink>
        </w:p>
        <w:p w14:paraId="790BE69B" w14:textId="25D5346C"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50" w:history="1">
            <w:r w:rsidRPr="006563FD">
              <w:rPr>
                <w:rStyle w:val="Hyperlink"/>
                <w:bCs/>
                <w:noProof/>
              </w:rPr>
              <w:t>3</w:t>
            </w:r>
            <w:r w:rsidRPr="006563FD">
              <w:rPr>
                <w:rStyle w:val="Hyperlink"/>
                <w:noProof/>
              </w:rPr>
              <w:t xml:space="preserve">.1 Industry, education, legislative, enterprise or </w:t>
            </w:r>
            <w:r w:rsidRPr="006563FD">
              <w:rPr>
                <w:rStyle w:val="Hyperlink"/>
                <w:bCs/>
                <w:noProof/>
              </w:rPr>
              <w:t>community needs</w:t>
            </w:r>
            <w:r>
              <w:rPr>
                <w:noProof/>
                <w:webHidden/>
              </w:rPr>
              <w:tab/>
            </w:r>
            <w:r>
              <w:rPr>
                <w:noProof/>
                <w:webHidden/>
              </w:rPr>
              <w:fldChar w:fldCharType="begin"/>
            </w:r>
            <w:r>
              <w:rPr>
                <w:noProof/>
                <w:webHidden/>
              </w:rPr>
              <w:instrText xml:space="preserve"> PAGEREF _Toc170913850 \h </w:instrText>
            </w:r>
            <w:r>
              <w:rPr>
                <w:noProof/>
                <w:webHidden/>
              </w:rPr>
            </w:r>
            <w:r>
              <w:rPr>
                <w:noProof/>
                <w:webHidden/>
              </w:rPr>
              <w:fldChar w:fldCharType="separate"/>
            </w:r>
            <w:r w:rsidR="00766961">
              <w:rPr>
                <w:noProof/>
                <w:webHidden/>
              </w:rPr>
              <w:t>3</w:t>
            </w:r>
            <w:r>
              <w:rPr>
                <w:noProof/>
                <w:webHidden/>
              </w:rPr>
              <w:fldChar w:fldCharType="end"/>
            </w:r>
          </w:hyperlink>
        </w:p>
        <w:p w14:paraId="589AB52E" w14:textId="2BBBC393"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51" w:history="1">
            <w:r w:rsidRPr="006563FD">
              <w:rPr>
                <w:rStyle w:val="Hyperlink"/>
                <w:noProof/>
              </w:rPr>
              <w:t>3.2 Review for re-accreditation</w:t>
            </w:r>
            <w:r>
              <w:rPr>
                <w:noProof/>
                <w:webHidden/>
              </w:rPr>
              <w:tab/>
            </w:r>
            <w:r>
              <w:rPr>
                <w:noProof/>
                <w:webHidden/>
              </w:rPr>
              <w:fldChar w:fldCharType="begin"/>
            </w:r>
            <w:r>
              <w:rPr>
                <w:noProof/>
                <w:webHidden/>
              </w:rPr>
              <w:instrText xml:space="preserve"> PAGEREF _Toc170913851 \h </w:instrText>
            </w:r>
            <w:r>
              <w:rPr>
                <w:noProof/>
                <w:webHidden/>
              </w:rPr>
            </w:r>
            <w:r>
              <w:rPr>
                <w:noProof/>
                <w:webHidden/>
              </w:rPr>
              <w:fldChar w:fldCharType="separate"/>
            </w:r>
            <w:r w:rsidR="00766961">
              <w:rPr>
                <w:noProof/>
                <w:webHidden/>
              </w:rPr>
              <w:t>6</w:t>
            </w:r>
            <w:r>
              <w:rPr>
                <w:noProof/>
                <w:webHidden/>
              </w:rPr>
              <w:fldChar w:fldCharType="end"/>
            </w:r>
          </w:hyperlink>
        </w:p>
        <w:p w14:paraId="42257CB4" w14:textId="167F74B7" w:rsidR="00F80E7E" w:rsidRDefault="00F80E7E">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52" w:history="1">
            <w:r w:rsidRPr="006563FD">
              <w:rPr>
                <w:rStyle w:val="Hyperlink"/>
                <w:noProof/>
              </w:rPr>
              <w:t>4.</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Course outcomes</w:t>
            </w:r>
            <w:r>
              <w:rPr>
                <w:noProof/>
                <w:webHidden/>
              </w:rPr>
              <w:tab/>
            </w:r>
            <w:r>
              <w:rPr>
                <w:noProof/>
                <w:webHidden/>
              </w:rPr>
              <w:fldChar w:fldCharType="begin"/>
            </w:r>
            <w:r>
              <w:rPr>
                <w:noProof/>
                <w:webHidden/>
              </w:rPr>
              <w:instrText xml:space="preserve"> PAGEREF _Toc170913852 \h </w:instrText>
            </w:r>
            <w:r>
              <w:rPr>
                <w:noProof/>
                <w:webHidden/>
              </w:rPr>
            </w:r>
            <w:r>
              <w:rPr>
                <w:noProof/>
                <w:webHidden/>
              </w:rPr>
              <w:fldChar w:fldCharType="separate"/>
            </w:r>
            <w:r w:rsidR="00766961">
              <w:rPr>
                <w:noProof/>
                <w:webHidden/>
              </w:rPr>
              <w:t>7</w:t>
            </w:r>
            <w:r>
              <w:rPr>
                <w:noProof/>
                <w:webHidden/>
              </w:rPr>
              <w:fldChar w:fldCharType="end"/>
            </w:r>
          </w:hyperlink>
        </w:p>
        <w:p w14:paraId="332DDACF" w14:textId="3E7C0400"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53" w:history="1">
            <w:r w:rsidRPr="006563FD">
              <w:rPr>
                <w:rStyle w:val="Hyperlink"/>
                <w:noProof/>
              </w:rPr>
              <w:t>4.1 Qualification level</w:t>
            </w:r>
            <w:r>
              <w:rPr>
                <w:noProof/>
                <w:webHidden/>
              </w:rPr>
              <w:tab/>
            </w:r>
            <w:r>
              <w:rPr>
                <w:noProof/>
                <w:webHidden/>
              </w:rPr>
              <w:fldChar w:fldCharType="begin"/>
            </w:r>
            <w:r>
              <w:rPr>
                <w:noProof/>
                <w:webHidden/>
              </w:rPr>
              <w:instrText xml:space="preserve"> PAGEREF _Toc170913853 \h </w:instrText>
            </w:r>
            <w:r>
              <w:rPr>
                <w:noProof/>
                <w:webHidden/>
              </w:rPr>
            </w:r>
            <w:r>
              <w:rPr>
                <w:noProof/>
                <w:webHidden/>
              </w:rPr>
              <w:fldChar w:fldCharType="separate"/>
            </w:r>
            <w:r w:rsidR="00766961">
              <w:rPr>
                <w:noProof/>
                <w:webHidden/>
              </w:rPr>
              <w:t>7</w:t>
            </w:r>
            <w:r>
              <w:rPr>
                <w:noProof/>
                <w:webHidden/>
              </w:rPr>
              <w:fldChar w:fldCharType="end"/>
            </w:r>
          </w:hyperlink>
        </w:p>
        <w:p w14:paraId="013013BD" w14:textId="716102C6"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54" w:history="1">
            <w:r w:rsidRPr="006563FD">
              <w:rPr>
                <w:rStyle w:val="Hyperlink"/>
                <w:noProof/>
              </w:rPr>
              <w:t>4.2 Foundation skills</w:t>
            </w:r>
            <w:r>
              <w:rPr>
                <w:noProof/>
                <w:webHidden/>
              </w:rPr>
              <w:tab/>
            </w:r>
            <w:r>
              <w:rPr>
                <w:noProof/>
                <w:webHidden/>
              </w:rPr>
              <w:fldChar w:fldCharType="begin"/>
            </w:r>
            <w:r>
              <w:rPr>
                <w:noProof/>
                <w:webHidden/>
              </w:rPr>
              <w:instrText xml:space="preserve"> PAGEREF _Toc170913854 \h </w:instrText>
            </w:r>
            <w:r>
              <w:rPr>
                <w:noProof/>
                <w:webHidden/>
              </w:rPr>
            </w:r>
            <w:r>
              <w:rPr>
                <w:noProof/>
                <w:webHidden/>
              </w:rPr>
              <w:fldChar w:fldCharType="separate"/>
            </w:r>
            <w:r w:rsidR="00766961">
              <w:rPr>
                <w:noProof/>
                <w:webHidden/>
              </w:rPr>
              <w:t>7</w:t>
            </w:r>
            <w:r>
              <w:rPr>
                <w:noProof/>
                <w:webHidden/>
              </w:rPr>
              <w:fldChar w:fldCharType="end"/>
            </w:r>
          </w:hyperlink>
        </w:p>
        <w:p w14:paraId="2C71F9A7" w14:textId="70ADB8DF"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55" w:history="1">
            <w:r w:rsidRPr="006563FD">
              <w:rPr>
                <w:rStyle w:val="Hyperlink"/>
                <w:noProof/>
              </w:rPr>
              <w:t>4.3 Recognition given to the course (if applicable)</w:t>
            </w:r>
            <w:r>
              <w:rPr>
                <w:noProof/>
                <w:webHidden/>
              </w:rPr>
              <w:tab/>
            </w:r>
            <w:r>
              <w:rPr>
                <w:noProof/>
                <w:webHidden/>
              </w:rPr>
              <w:fldChar w:fldCharType="begin"/>
            </w:r>
            <w:r>
              <w:rPr>
                <w:noProof/>
                <w:webHidden/>
              </w:rPr>
              <w:instrText xml:space="preserve"> PAGEREF _Toc170913855 \h </w:instrText>
            </w:r>
            <w:r>
              <w:rPr>
                <w:noProof/>
                <w:webHidden/>
              </w:rPr>
            </w:r>
            <w:r>
              <w:rPr>
                <w:noProof/>
                <w:webHidden/>
              </w:rPr>
              <w:fldChar w:fldCharType="separate"/>
            </w:r>
            <w:r w:rsidR="00766961">
              <w:rPr>
                <w:noProof/>
                <w:webHidden/>
              </w:rPr>
              <w:t>7</w:t>
            </w:r>
            <w:r>
              <w:rPr>
                <w:noProof/>
                <w:webHidden/>
              </w:rPr>
              <w:fldChar w:fldCharType="end"/>
            </w:r>
          </w:hyperlink>
        </w:p>
        <w:p w14:paraId="2B8333CB" w14:textId="5F0052F0"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56" w:history="1">
            <w:r w:rsidRPr="006563FD">
              <w:rPr>
                <w:rStyle w:val="Hyperlink"/>
                <w:noProof/>
              </w:rPr>
              <w:t>4.4</w:t>
            </w:r>
            <w:r w:rsidRPr="006563FD">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_Toc170913856 \h </w:instrText>
            </w:r>
            <w:r>
              <w:rPr>
                <w:noProof/>
                <w:webHidden/>
              </w:rPr>
            </w:r>
            <w:r>
              <w:rPr>
                <w:noProof/>
                <w:webHidden/>
              </w:rPr>
              <w:fldChar w:fldCharType="separate"/>
            </w:r>
            <w:r w:rsidR="00766961">
              <w:rPr>
                <w:noProof/>
                <w:webHidden/>
              </w:rPr>
              <w:t>7</w:t>
            </w:r>
            <w:r>
              <w:rPr>
                <w:noProof/>
                <w:webHidden/>
              </w:rPr>
              <w:fldChar w:fldCharType="end"/>
            </w:r>
          </w:hyperlink>
        </w:p>
        <w:p w14:paraId="6366B398" w14:textId="3DB6C069" w:rsidR="00F80E7E" w:rsidRDefault="00F80E7E">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57" w:history="1">
            <w:r w:rsidRPr="006563FD">
              <w:rPr>
                <w:rStyle w:val="Hyperlink"/>
                <w:noProof/>
              </w:rPr>
              <w:t>5.</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Course rules</w:t>
            </w:r>
            <w:r>
              <w:rPr>
                <w:noProof/>
                <w:webHidden/>
              </w:rPr>
              <w:tab/>
            </w:r>
            <w:r>
              <w:rPr>
                <w:noProof/>
                <w:webHidden/>
              </w:rPr>
              <w:fldChar w:fldCharType="begin"/>
            </w:r>
            <w:r>
              <w:rPr>
                <w:noProof/>
                <w:webHidden/>
              </w:rPr>
              <w:instrText xml:space="preserve"> PAGEREF _Toc170913857 \h </w:instrText>
            </w:r>
            <w:r>
              <w:rPr>
                <w:noProof/>
                <w:webHidden/>
              </w:rPr>
            </w:r>
            <w:r>
              <w:rPr>
                <w:noProof/>
                <w:webHidden/>
              </w:rPr>
              <w:fldChar w:fldCharType="separate"/>
            </w:r>
            <w:r w:rsidR="00766961">
              <w:rPr>
                <w:noProof/>
                <w:webHidden/>
              </w:rPr>
              <w:t>8</w:t>
            </w:r>
            <w:r>
              <w:rPr>
                <w:noProof/>
                <w:webHidden/>
              </w:rPr>
              <w:fldChar w:fldCharType="end"/>
            </w:r>
          </w:hyperlink>
        </w:p>
        <w:p w14:paraId="7604C34B" w14:textId="54F7BECF"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58" w:history="1">
            <w:r w:rsidRPr="006563FD">
              <w:rPr>
                <w:rStyle w:val="Hyperlink"/>
                <w:noProof/>
              </w:rPr>
              <w:t>5.1 Course structure</w:t>
            </w:r>
            <w:r>
              <w:rPr>
                <w:noProof/>
                <w:webHidden/>
              </w:rPr>
              <w:tab/>
            </w:r>
            <w:r>
              <w:rPr>
                <w:noProof/>
                <w:webHidden/>
              </w:rPr>
              <w:fldChar w:fldCharType="begin"/>
            </w:r>
            <w:r>
              <w:rPr>
                <w:noProof/>
                <w:webHidden/>
              </w:rPr>
              <w:instrText xml:space="preserve"> PAGEREF _Toc170913858 \h </w:instrText>
            </w:r>
            <w:r>
              <w:rPr>
                <w:noProof/>
                <w:webHidden/>
              </w:rPr>
            </w:r>
            <w:r>
              <w:rPr>
                <w:noProof/>
                <w:webHidden/>
              </w:rPr>
              <w:fldChar w:fldCharType="separate"/>
            </w:r>
            <w:r w:rsidR="00766961">
              <w:rPr>
                <w:noProof/>
                <w:webHidden/>
              </w:rPr>
              <w:t>8</w:t>
            </w:r>
            <w:r>
              <w:rPr>
                <w:noProof/>
                <w:webHidden/>
              </w:rPr>
              <w:fldChar w:fldCharType="end"/>
            </w:r>
          </w:hyperlink>
        </w:p>
        <w:p w14:paraId="2FC4FA26" w14:textId="60047E39"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59" w:history="1">
            <w:r w:rsidRPr="006563FD">
              <w:rPr>
                <w:rStyle w:val="Hyperlink"/>
                <w:noProof/>
              </w:rPr>
              <w:t>5.2 Entry requirements</w:t>
            </w:r>
            <w:r>
              <w:rPr>
                <w:noProof/>
                <w:webHidden/>
              </w:rPr>
              <w:tab/>
            </w:r>
            <w:r>
              <w:rPr>
                <w:noProof/>
                <w:webHidden/>
              </w:rPr>
              <w:fldChar w:fldCharType="begin"/>
            </w:r>
            <w:r>
              <w:rPr>
                <w:noProof/>
                <w:webHidden/>
              </w:rPr>
              <w:instrText xml:space="preserve"> PAGEREF _Toc170913859 \h </w:instrText>
            </w:r>
            <w:r>
              <w:rPr>
                <w:noProof/>
                <w:webHidden/>
              </w:rPr>
            </w:r>
            <w:r>
              <w:rPr>
                <w:noProof/>
                <w:webHidden/>
              </w:rPr>
              <w:fldChar w:fldCharType="separate"/>
            </w:r>
            <w:r w:rsidR="00766961">
              <w:rPr>
                <w:noProof/>
                <w:webHidden/>
              </w:rPr>
              <w:t>8</w:t>
            </w:r>
            <w:r>
              <w:rPr>
                <w:noProof/>
                <w:webHidden/>
              </w:rPr>
              <w:fldChar w:fldCharType="end"/>
            </w:r>
          </w:hyperlink>
        </w:p>
        <w:p w14:paraId="32BD5ED8" w14:textId="5565ED5E" w:rsidR="00F80E7E" w:rsidRDefault="00F80E7E">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60" w:history="1">
            <w:r w:rsidRPr="006563FD">
              <w:rPr>
                <w:rStyle w:val="Hyperlink"/>
                <w:noProof/>
              </w:rPr>
              <w:t>6.</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Assessment</w:t>
            </w:r>
            <w:r>
              <w:rPr>
                <w:noProof/>
                <w:webHidden/>
              </w:rPr>
              <w:tab/>
            </w:r>
            <w:r>
              <w:rPr>
                <w:noProof/>
                <w:webHidden/>
              </w:rPr>
              <w:fldChar w:fldCharType="begin"/>
            </w:r>
            <w:r>
              <w:rPr>
                <w:noProof/>
                <w:webHidden/>
              </w:rPr>
              <w:instrText xml:space="preserve"> PAGEREF _Toc170913860 \h </w:instrText>
            </w:r>
            <w:r>
              <w:rPr>
                <w:noProof/>
                <w:webHidden/>
              </w:rPr>
            </w:r>
            <w:r>
              <w:rPr>
                <w:noProof/>
                <w:webHidden/>
              </w:rPr>
              <w:fldChar w:fldCharType="separate"/>
            </w:r>
            <w:r w:rsidR="00766961">
              <w:rPr>
                <w:noProof/>
                <w:webHidden/>
              </w:rPr>
              <w:t>8</w:t>
            </w:r>
            <w:r>
              <w:rPr>
                <w:noProof/>
                <w:webHidden/>
              </w:rPr>
              <w:fldChar w:fldCharType="end"/>
            </w:r>
          </w:hyperlink>
        </w:p>
        <w:p w14:paraId="25EC528C" w14:textId="1395422A"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61" w:history="1">
            <w:r w:rsidRPr="006563FD">
              <w:rPr>
                <w:rStyle w:val="Hyperlink"/>
                <w:noProof/>
              </w:rPr>
              <w:t>6.1 Assessment strategy</w:t>
            </w:r>
            <w:r>
              <w:rPr>
                <w:noProof/>
                <w:webHidden/>
              </w:rPr>
              <w:tab/>
            </w:r>
            <w:r>
              <w:rPr>
                <w:noProof/>
                <w:webHidden/>
              </w:rPr>
              <w:fldChar w:fldCharType="begin"/>
            </w:r>
            <w:r>
              <w:rPr>
                <w:noProof/>
                <w:webHidden/>
              </w:rPr>
              <w:instrText xml:space="preserve"> PAGEREF _Toc170913861 \h </w:instrText>
            </w:r>
            <w:r>
              <w:rPr>
                <w:noProof/>
                <w:webHidden/>
              </w:rPr>
            </w:r>
            <w:r>
              <w:rPr>
                <w:noProof/>
                <w:webHidden/>
              </w:rPr>
              <w:fldChar w:fldCharType="separate"/>
            </w:r>
            <w:r w:rsidR="00766961">
              <w:rPr>
                <w:noProof/>
                <w:webHidden/>
              </w:rPr>
              <w:t>8</w:t>
            </w:r>
            <w:r>
              <w:rPr>
                <w:noProof/>
                <w:webHidden/>
              </w:rPr>
              <w:fldChar w:fldCharType="end"/>
            </w:r>
          </w:hyperlink>
        </w:p>
        <w:p w14:paraId="762782AC" w14:textId="119182C6"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62" w:history="1">
            <w:r w:rsidRPr="006563FD">
              <w:rPr>
                <w:rStyle w:val="Hyperlink"/>
                <w:noProof/>
              </w:rPr>
              <w:t>6.2 Assessor competencies</w:t>
            </w:r>
            <w:r>
              <w:rPr>
                <w:noProof/>
                <w:webHidden/>
              </w:rPr>
              <w:tab/>
            </w:r>
            <w:r>
              <w:rPr>
                <w:noProof/>
                <w:webHidden/>
              </w:rPr>
              <w:fldChar w:fldCharType="begin"/>
            </w:r>
            <w:r>
              <w:rPr>
                <w:noProof/>
                <w:webHidden/>
              </w:rPr>
              <w:instrText xml:space="preserve"> PAGEREF _Toc170913862 \h </w:instrText>
            </w:r>
            <w:r>
              <w:rPr>
                <w:noProof/>
                <w:webHidden/>
              </w:rPr>
            </w:r>
            <w:r>
              <w:rPr>
                <w:noProof/>
                <w:webHidden/>
              </w:rPr>
              <w:fldChar w:fldCharType="separate"/>
            </w:r>
            <w:r w:rsidR="00766961">
              <w:rPr>
                <w:noProof/>
                <w:webHidden/>
              </w:rPr>
              <w:t>10</w:t>
            </w:r>
            <w:r>
              <w:rPr>
                <w:noProof/>
                <w:webHidden/>
              </w:rPr>
              <w:fldChar w:fldCharType="end"/>
            </w:r>
          </w:hyperlink>
        </w:p>
        <w:p w14:paraId="64CCFB11" w14:textId="7D68F332" w:rsidR="00F80E7E" w:rsidRDefault="00F80E7E">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63" w:history="1">
            <w:r w:rsidRPr="006563FD">
              <w:rPr>
                <w:rStyle w:val="Hyperlink"/>
                <w:noProof/>
              </w:rPr>
              <w:t>7.</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Delivery</w:t>
            </w:r>
            <w:r>
              <w:rPr>
                <w:noProof/>
                <w:webHidden/>
              </w:rPr>
              <w:tab/>
            </w:r>
            <w:r>
              <w:rPr>
                <w:noProof/>
                <w:webHidden/>
              </w:rPr>
              <w:fldChar w:fldCharType="begin"/>
            </w:r>
            <w:r>
              <w:rPr>
                <w:noProof/>
                <w:webHidden/>
              </w:rPr>
              <w:instrText xml:space="preserve"> PAGEREF _Toc170913863 \h </w:instrText>
            </w:r>
            <w:r>
              <w:rPr>
                <w:noProof/>
                <w:webHidden/>
              </w:rPr>
            </w:r>
            <w:r>
              <w:rPr>
                <w:noProof/>
                <w:webHidden/>
              </w:rPr>
              <w:fldChar w:fldCharType="separate"/>
            </w:r>
            <w:r w:rsidR="00766961">
              <w:rPr>
                <w:noProof/>
                <w:webHidden/>
              </w:rPr>
              <w:t>10</w:t>
            </w:r>
            <w:r>
              <w:rPr>
                <w:noProof/>
                <w:webHidden/>
              </w:rPr>
              <w:fldChar w:fldCharType="end"/>
            </w:r>
          </w:hyperlink>
        </w:p>
        <w:p w14:paraId="26C89B50" w14:textId="3A736B51"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64" w:history="1">
            <w:r w:rsidRPr="006563FD">
              <w:rPr>
                <w:rStyle w:val="Hyperlink"/>
                <w:noProof/>
              </w:rPr>
              <w:t>7.1 Delivery modes</w:t>
            </w:r>
            <w:r>
              <w:rPr>
                <w:noProof/>
                <w:webHidden/>
              </w:rPr>
              <w:tab/>
            </w:r>
            <w:r>
              <w:rPr>
                <w:noProof/>
                <w:webHidden/>
              </w:rPr>
              <w:fldChar w:fldCharType="begin"/>
            </w:r>
            <w:r>
              <w:rPr>
                <w:noProof/>
                <w:webHidden/>
              </w:rPr>
              <w:instrText xml:space="preserve"> PAGEREF _Toc170913864 \h </w:instrText>
            </w:r>
            <w:r>
              <w:rPr>
                <w:noProof/>
                <w:webHidden/>
              </w:rPr>
            </w:r>
            <w:r>
              <w:rPr>
                <w:noProof/>
                <w:webHidden/>
              </w:rPr>
              <w:fldChar w:fldCharType="separate"/>
            </w:r>
            <w:r w:rsidR="00766961">
              <w:rPr>
                <w:noProof/>
                <w:webHidden/>
              </w:rPr>
              <w:t>10</w:t>
            </w:r>
            <w:r>
              <w:rPr>
                <w:noProof/>
                <w:webHidden/>
              </w:rPr>
              <w:fldChar w:fldCharType="end"/>
            </w:r>
          </w:hyperlink>
        </w:p>
        <w:p w14:paraId="78FB0142" w14:textId="1499B972" w:rsidR="00F80E7E" w:rsidRDefault="00F80E7E">
          <w:pPr>
            <w:pStyle w:val="TOC4"/>
            <w:tabs>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65" w:history="1">
            <w:r w:rsidRPr="006563FD">
              <w:rPr>
                <w:rStyle w:val="Hyperlink"/>
                <w:noProof/>
              </w:rPr>
              <w:t>7.2 Resources</w:t>
            </w:r>
            <w:r>
              <w:rPr>
                <w:noProof/>
                <w:webHidden/>
              </w:rPr>
              <w:tab/>
            </w:r>
            <w:r>
              <w:rPr>
                <w:noProof/>
                <w:webHidden/>
              </w:rPr>
              <w:fldChar w:fldCharType="begin"/>
            </w:r>
            <w:r>
              <w:rPr>
                <w:noProof/>
                <w:webHidden/>
              </w:rPr>
              <w:instrText xml:space="preserve"> PAGEREF _Toc170913865 \h </w:instrText>
            </w:r>
            <w:r>
              <w:rPr>
                <w:noProof/>
                <w:webHidden/>
              </w:rPr>
            </w:r>
            <w:r>
              <w:rPr>
                <w:noProof/>
                <w:webHidden/>
              </w:rPr>
              <w:fldChar w:fldCharType="separate"/>
            </w:r>
            <w:r w:rsidR="00766961">
              <w:rPr>
                <w:noProof/>
                <w:webHidden/>
              </w:rPr>
              <w:t>11</w:t>
            </w:r>
            <w:r>
              <w:rPr>
                <w:noProof/>
                <w:webHidden/>
              </w:rPr>
              <w:fldChar w:fldCharType="end"/>
            </w:r>
          </w:hyperlink>
        </w:p>
        <w:p w14:paraId="506C3FD4" w14:textId="10993548" w:rsidR="00F80E7E" w:rsidRDefault="00F80E7E">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66" w:history="1">
            <w:r w:rsidRPr="006563FD">
              <w:rPr>
                <w:rStyle w:val="Hyperlink"/>
                <w:noProof/>
              </w:rPr>
              <w:t>8.</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Pathways and articulation</w:t>
            </w:r>
            <w:r>
              <w:rPr>
                <w:noProof/>
                <w:webHidden/>
              </w:rPr>
              <w:tab/>
            </w:r>
            <w:r>
              <w:rPr>
                <w:noProof/>
                <w:webHidden/>
              </w:rPr>
              <w:fldChar w:fldCharType="begin"/>
            </w:r>
            <w:r>
              <w:rPr>
                <w:noProof/>
                <w:webHidden/>
              </w:rPr>
              <w:instrText xml:space="preserve"> PAGEREF _Toc170913866 \h </w:instrText>
            </w:r>
            <w:r>
              <w:rPr>
                <w:noProof/>
                <w:webHidden/>
              </w:rPr>
            </w:r>
            <w:r>
              <w:rPr>
                <w:noProof/>
                <w:webHidden/>
              </w:rPr>
              <w:fldChar w:fldCharType="separate"/>
            </w:r>
            <w:r w:rsidR="00766961">
              <w:rPr>
                <w:noProof/>
                <w:webHidden/>
              </w:rPr>
              <w:t>11</w:t>
            </w:r>
            <w:r>
              <w:rPr>
                <w:noProof/>
                <w:webHidden/>
              </w:rPr>
              <w:fldChar w:fldCharType="end"/>
            </w:r>
          </w:hyperlink>
        </w:p>
        <w:p w14:paraId="63D995C9" w14:textId="1F311851" w:rsidR="00F80E7E" w:rsidRDefault="00F80E7E">
          <w:pPr>
            <w:pStyle w:val="TOC3"/>
            <w:tabs>
              <w:tab w:val="left" w:pos="960"/>
              <w:tab w:val="right" w:leader="dot" w:pos="10194"/>
            </w:tabs>
            <w:rPr>
              <w:rFonts w:asciiTheme="minorHAnsi" w:eastAsiaTheme="minorEastAsia" w:hAnsiTheme="minorHAnsi"/>
              <w:noProof/>
              <w:color w:val="auto"/>
              <w:kern w:val="2"/>
              <w:sz w:val="24"/>
              <w:lang w:val="en-AU" w:eastAsia="en-AU"/>
              <w14:ligatures w14:val="standardContextual"/>
            </w:rPr>
          </w:pPr>
          <w:hyperlink w:anchor="_Toc170913867" w:history="1">
            <w:r w:rsidRPr="006563FD">
              <w:rPr>
                <w:rStyle w:val="Hyperlink"/>
                <w:noProof/>
              </w:rPr>
              <w:t>9.</w:t>
            </w:r>
            <w:r>
              <w:rPr>
                <w:rFonts w:asciiTheme="minorHAnsi" w:eastAsiaTheme="minorEastAsia" w:hAnsiTheme="minorHAnsi"/>
                <w:noProof/>
                <w:color w:val="auto"/>
                <w:kern w:val="2"/>
                <w:sz w:val="24"/>
                <w:lang w:val="en-AU" w:eastAsia="en-AU"/>
                <w14:ligatures w14:val="standardContextual"/>
              </w:rPr>
              <w:tab/>
            </w:r>
            <w:r w:rsidRPr="006563FD">
              <w:rPr>
                <w:rStyle w:val="Hyperlink"/>
                <w:noProof/>
              </w:rPr>
              <w:t>Ongoing monitoring and evaluation</w:t>
            </w:r>
            <w:r>
              <w:rPr>
                <w:noProof/>
                <w:webHidden/>
              </w:rPr>
              <w:tab/>
            </w:r>
            <w:r>
              <w:rPr>
                <w:noProof/>
                <w:webHidden/>
              </w:rPr>
              <w:fldChar w:fldCharType="begin"/>
            </w:r>
            <w:r>
              <w:rPr>
                <w:noProof/>
                <w:webHidden/>
              </w:rPr>
              <w:instrText xml:space="preserve"> PAGEREF _Toc170913867 \h </w:instrText>
            </w:r>
            <w:r>
              <w:rPr>
                <w:noProof/>
                <w:webHidden/>
              </w:rPr>
            </w:r>
            <w:r>
              <w:rPr>
                <w:noProof/>
                <w:webHidden/>
              </w:rPr>
              <w:fldChar w:fldCharType="separate"/>
            </w:r>
            <w:r w:rsidR="00766961">
              <w:rPr>
                <w:noProof/>
                <w:webHidden/>
              </w:rPr>
              <w:t>12</w:t>
            </w:r>
            <w:r>
              <w:rPr>
                <w:noProof/>
                <w:webHidden/>
              </w:rPr>
              <w:fldChar w:fldCharType="end"/>
            </w:r>
          </w:hyperlink>
        </w:p>
        <w:p w14:paraId="2D541DD5" w14:textId="4C058E7F" w:rsidR="00F80E7E" w:rsidRDefault="00F80E7E">
          <w:pPr>
            <w:pStyle w:val="TOC1"/>
            <w:rPr>
              <w:rFonts w:asciiTheme="minorHAnsi" w:eastAsiaTheme="minorEastAsia" w:hAnsiTheme="minorHAnsi"/>
              <w:noProof/>
              <w:color w:val="auto"/>
              <w:kern w:val="2"/>
              <w:sz w:val="24"/>
              <w:lang w:val="en-AU" w:eastAsia="en-AU"/>
              <w14:ligatures w14:val="standardContextual"/>
            </w:rPr>
          </w:pPr>
          <w:hyperlink w:anchor="_Toc170913868" w:history="1">
            <w:r w:rsidRPr="006563FD">
              <w:rPr>
                <w:rStyle w:val="Hyperlink"/>
                <w:b/>
                <w:bCs/>
                <w:noProof/>
              </w:rPr>
              <w:t>Section C – Units of competency</w:t>
            </w:r>
            <w:r>
              <w:rPr>
                <w:noProof/>
                <w:webHidden/>
              </w:rPr>
              <w:tab/>
            </w:r>
            <w:r>
              <w:rPr>
                <w:noProof/>
                <w:webHidden/>
              </w:rPr>
              <w:fldChar w:fldCharType="begin"/>
            </w:r>
            <w:r>
              <w:rPr>
                <w:noProof/>
                <w:webHidden/>
              </w:rPr>
              <w:instrText xml:space="preserve"> PAGEREF _Toc170913868 \h </w:instrText>
            </w:r>
            <w:r>
              <w:rPr>
                <w:noProof/>
                <w:webHidden/>
              </w:rPr>
            </w:r>
            <w:r>
              <w:rPr>
                <w:noProof/>
                <w:webHidden/>
              </w:rPr>
              <w:fldChar w:fldCharType="separate"/>
            </w:r>
            <w:r w:rsidR="00766961">
              <w:rPr>
                <w:noProof/>
                <w:webHidden/>
              </w:rPr>
              <w:t>13</w:t>
            </w:r>
            <w:r>
              <w:rPr>
                <w:noProof/>
                <w:webHidden/>
              </w:rPr>
              <w:fldChar w:fldCharType="end"/>
            </w:r>
          </w:hyperlink>
        </w:p>
        <w:p w14:paraId="7F99C9DD" w14:textId="0F0937BE" w:rsidR="00A370DB" w:rsidRPr="00556610" w:rsidRDefault="00011D46" w:rsidP="00556610">
          <w:pPr>
            <w:spacing w:before="20" w:after="20"/>
            <w:rPr>
              <w:rFonts w:ascii="Arial" w:hAnsi="Arial" w:cs="Arial"/>
              <w:sz w:val="22"/>
              <w:szCs w:val="22"/>
            </w:rPr>
          </w:pPr>
          <w:r w:rsidRPr="00D83101">
            <w:rPr>
              <w:rFonts w:ascii="Arial" w:hAnsi="Arial" w:cs="Arial"/>
              <w:sz w:val="22"/>
              <w:szCs w:val="22"/>
            </w:rPr>
            <w:fldChar w:fldCharType="end"/>
          </w:r>
        </w:p>
      </w:sdtContent>
    </w:sdt>
    <w:p w14:paraId="5075CA30" w14:textId="77777777" w:rsidR="007857E7" w:rsidRDefault="007857E7">
      <w:pPr>
        <w:rPr>
          <w:rFonts w:ascii="Arial" w:hAnsi="Arial" w:cs="Arial"/>
          <w:i/>
          <w:iCs/>
          <w:color w:val="007CA5"/>
          <w:sz w:val="18"/>
          <w:szCs w:val="18"/>
          <w:lang w:val="en-GB"/>
        </w:rPr>
        <w:sectPr w:rsidR="007857E7" w:rsidSect="00D661D5">
          <w:headerReference w:type="even" r:id="rId31"/>
          <w:headerReference w:type="default" r:id="rId32"/>
          <w:footerReference w:type="even" r:id="rId33"/>
          <w:footerReference w:type="default" r:id="rId34"/>
          <w:headerReference w:type="first" r:id="rId35"/>
          <w:footerReference w:type="first" r:id="rId36"/>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D661D5">
          <w:headerReference w:type="even" r:id="rId37"/>
          <w:headerReference w:type="default" r:id="rId38"/>
          <w:footerReference w:type="even" r:id="rId39"/>
          <w:footerReference w:type="default" r:id="rId40"/>
          <w:headerReference w:type="first" r:id="rId41"/>
          <w:footerReference w:type="first" r:id="rId42"/>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4" w:name="_Toc99709016"/>
            <w:bookmarkStart w:id="5" w:name="_Toc99709076"/>
            <w:bookmarkStart w:id="6" w:name="_Toc99709766"/>
            <w:bookmarkStart w:id="7" w:name="_Toc170913833"/>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4"/>
            <w:bookmarkEnd w:id="5"/>
            <w:bookmarkEnd w:id="6"/>
            <w:bookmarkEnd w:id="7"/>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8" w:name="_Toc479845638"/>
            <w:bookmarkStart w:id="9" w:name="_Toc99709017"/>
            <w:bookmarkStart w:id="10" w:name="_Toc99709767"/>
            <w:bookmarkStart w:id="11" w:name="_Toc170913834"/>
            <w:r w:rsidRPr="005800A6">
              <w:rPr>
                <w:sz w:val="22"/>
                <w:szCs w:val="22"/>
              </w:rPr>
              <w:t>Copyright owner of the course</w:t>
            </w:r>
            <w:bookmarkEnd w:id="8"/>
            <w:bookmarkEnd w:id="9"/>
            <w:bookmarkEnd w:id="10"/>
            <w:bookmarkEnd w:id="1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6A467D5" w14:textId="77777777" w:rsidR="00564E27" w:rsidRPr="005813BE" w:rsidRDefault="00564E27" w:rsidP="00564E27">
            <w:pPr>
              <w:pStyle w:val="CMMBodycopyAB"/>
              <w:rPr>
                <w:sz w:val="22"/>
                <w:szCs w:val="22"/>
              </w:rPr>
            </w:pPr>
            <w:r w:rsidRPr="005813BE">
              <w:rPr>
                <w:sz w:val="22"/>
                <w:szCs w:val="22"/>
              </w:rPr>
              <w:t xml:space="preserve">Copyright of this material is reserved to the Crown in the right of the State of Victoria on behalf of the Department of Jobs, Skills, Industry and Regions (DJSIR) Victoria. </w:t>
            </w:r>
          </w:p>
          <w:p w14:paraId="3D36ADCA" w14:textId="10EDED84" w:rsidR="00A31AC9" w:rsidRPr="005800A6" w:rsidRDefault="00564E27" w:rsidP="00564E27">
            <w:pPr>
              <w:pStyle w:val="CMMBodycopyAB"/>
              <w:rPr>
                <w:sz w:val="22"/>
                <w:szCs w:val="22"/>
              </w:rPr>
            </w:pPr>
            <w:r w:rsidRPr="005212BC">
              <w:rPr>
                <w:sz w:val="22"/>
                <w:szCs w:val="22"/>
              </w:rPr>
              <w:t>© State of Victoria (DJSIR) 2024</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12" w:name="_Toc479845639"/>
            <w:bookmarkStart w:id="13" w:name="_Toc99709018"/>
            <w:bookmarkStart w:id="14" w:name="_Toc99709768"/>
            <w:bookmarkStart w:id="15" w:name="_Toc170913835"/>
            <w:r w:rsidRPr="005800A6">
              <w:rPr>
                <w:sz w:val="22"/>
                <w:szCs w:val="22"/>
              </w:rPr>
              <w:t>Address</w:t>
            </w:r>
            <w:bookmarkEnd w:id="12"/>
            <w:bookmarkEnd w:id="13"/>
            <w:bookmarkEnd w:id="14"/>
            <w:bookmarkEnd w:id="1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42B8DD6" w14:textId="77777777" w:rsidR="00564E27" w:rsidRDefault="00564E27" w:rsidP="00564E27">
            <w:pPr>
              <w:pStyle w:val="CMMBodycopyAB"/>
              <w:rPr>
                <w:sz w:val="22"/>
                <w:szCs w:val="22"/>
              </w:rPr>
            </w:pPr>
            <w:r>
              <w:rPr>
                <w:sz w:val="22"/>
                <w:szCs w:val="22"/>
              </w:rPr>
              <w:t>Deputy CEO</w:t>
            </w:r>
          </w:p>
          <w:p w14:paraId="15ED0B55" w14:textId="77777777" w:rsidR="00564E27" w:rsidRDefault="00564E27" w:rsidP="00564E27">
            <w:pPr>
              <w:pStyle w:val="CMMBodycopyAB"/>
              <w:rPr>
                <w:sz w:val="22"/>
                <w:szCs w:val="22"/>
              </w:rPr>
            </w:pPr>
            <w:r>
              <w:rPr>
                <w:sz w:val="22"/>
                <w:szCs w:val="22"/>
              </w:rPr>
              <w:t>Victorian Skills Authority</w:t>
            </w:r>
          </w:p>
          <w:p w14:paraId="41D88562" w14:textId="77777777" w:rsidR="00564E27" w:rsidRDefault="00564E27" w:rsidP="00564E27">
            <w:pPr>
              <w:pStyle w:val="CMMBodycopyAB"/>
              <w:rPr>
                <w:sz w:val="22"/>
                <w:szCs w:val="22"/>
              </w:rPr>
            </w:pPr>
            <w:r>
              <w:rPr>
                <w:sz w:val="22"/>
                <w:szCs w:val="22"/>
              </w:rPr>
              <w:t>Department of Jobs Skills, Industry and Regions(DJSIR)</w:t>
            </w:r>
          </w:p>
          <w:p w14:paraId="2A81E1B6" w14:textId="77777777" w:rsidR="00564E27" w:rsidRDefault="00564E27" w:rsidP="00564E27">
            <w:pPr>
              <w:pStyle w:val="CMMBodycopyAB"/>
              <w:rPr>
                <w:sz w:val="22"/>
                <w:szCs w:val="22"/>
              </w:rPr>
            </w:pPr>
            <w:r>
              <w:rPr>
                <w:sz w:val="22"/>
                <w:szCs w:val="22"/>
              </w:rPr>
              <w:t>GPO Box 4509</w:t>
            </w:r>
          </w:p>
          <w:p w14:paraId="53BCC62D" w14:textId="77777777" w:rsidR="00564E27" w:rsidRPr="005212BC" w:rsidRDefault="00564E27" w:rsidP="00564E27">
            <w:pPr>
              <w:pStyle w:val="CMMBodycopyAB"/>
              <w:rPr>
                <w:sz w:val="22"/>
                <w:szCs w:val="22"/>
              </w:rPr>
            </w:pPr>
            <w:r>
              <w:rPr>
                <w:sz w:val="22"/>
                <w:szCs w:val="22"/>
              </w:rPr>
              <w:t>Melbourne Vic 3001</w:t>
            </w:r>
          </w:p>
          <w:p w14:paraId="0C0B9BFF" w14:textId="77777777" w:rsidR="00564E27" w:rsidRPr="005212BC" w:rsidRDefault="00564E27" w:rsidP="00564E27">
            <w:pPr>
              <w:pStyle w:val="VRQAFormBody"/>
              <w:framePr w:hSpace="0" w:wrap="auto" w:vAnchor="margin" w:hAnchor="text" w:xAlign="left" w:yAlign="inline"/>
              <w:spacing w:after="120"/>
              <w:rPr>
                <w:b/>
                <w:color w:val="auto"/>
                <w:sz w:val="22"/>
                <w:szCs w:val="22"/>
                <w:lang w:val="en-GB"/>
              </w:rPr>
            </w:pPr>
            <w:r w:rsidRPr="005212BC">
              <w:rPr>
                <w:b/>
                <w:color w:val="auto"/>
                <w:sz w:val="22"/>
                <w:szCs w:val="22"/>
                <w:lang w:val="en-GB"/>
              </w:rPr>
              <w:t xml:space="preserve">Organisational Contact: </w:t>
            </w:r>
          </w:p>
          <w:p w14:paraId="6B0271B2" w14:textId="77777777" w:rsidR="004D4903" w:rsidRPr="004D4903" w:rsidRDefault="004D4903" w:rsidP="004D4903">
            <w:pPr>
              <w:pStyle w:val="VRQAFormBody"/>
              <w:framePr w:wrap="around"/>
              <w:spacing w:after="120"/>
              <w:rPr>
                <w:bCs/>
                <w:color w:val="auto"/>
                <w:sz w:val="22"/>
                <w:szCs w:val="22"/>
                <w:lang w:val="en-GB"/>
              </w:rPr>
            </w:pPr>
            <w:r w:rsidRPr="004D4903">
              <w:rPr>
                <w:bCs/>
                <w:color w:val="auto"/>
                <w:sz w:val="22"/>
                <w:szCs w:val="22"/>
                <w:lang w:val="en-GB"/>
              </w:rPr>
              <w:t>Manager, National Systems Engagement &amp; Reform Unit</w:t>
            </w:r>
          </w:p>
          <w:p w14:paraId="57D0A5B6" w14:textId="77777777" w:rsidR="004D4903" w:rsidRPr="004D4903" w:rsidRDefault="004D4903" w:rsidP="004D4903">
            <w:pPr>
              <w:pStyle w:val="VRQAFormBody"/>
              <w:framePr w:wrap="around"/>
              <w:spacing w:after="120"/>
              <w:rPr>
                <w:bCs/>
                <w:color w:val="auto"/>
                <w:sz w:val="22"/>
                <w:szCs w:val="22"/>
                <w:lang w:val="en-GB"/>
              </w:rPr>
            </w:pPr>
            <w:r w:rsidRPr="004D4903">
              <w:rPr>
                <w:bCs/>
                <w:color w:val="auto"/>
                <w:sz w:val="22"/>
                <w:szCs w:val="22"/>
                <w:lang w:val="en-GB"/>
              </w:rPr>
              <w:t>Engagement &amp; Reform Branch</w:t>
            </w:r>
          </w:p>
          <w:p w14:paraId="7A720E41" w14:textId="77777777" w:rsidR="004D4903" w:rsidRPr="004D4903" w:rsidRDefault="004D4903" w:rsidP="004D4903">
            <w:pPr>
              <w:pStyle w:val="VRQAFormBody"/>
              <w:framePr w:wrap="around"/>
              <w:spacing w:after="120"/>
              <w:rPr>
                <w:bCs/>
                <w:color w:val="auto"/>
                <w:sz w:val="22"/>
                <w:szCs w:val="22"/>
                <w:lang w:val="en-GB"/>
              </w:rPr>
            </w:pPr>
            <w:r w:rsidRPr="004D4903">
              <w:rPr>
                <w:bCs/>
                <w:color w:val="auto"/>
                <w:sz w:val="22"/>
                <w:szCs w:val="22"/>
                <w:lang w:val="en-GB"/>
              </w:rPr>
              <w:t>Victorian Skills Authority</w:t>
            </w:r>
          </w:p>
          <w:p w14:paraId="0499DD56" w14:textId="77777777" w:rsidR="004D4903" w:rsidRPr="004D4903" w:rsidRDefault="004D4903" w:rsidP="004D4903">
            <w:pPr>
              <w:pStyle w:val="VRQAFormBody"/>
              <w:framePr w:wrap="around"/>
              <w:spacing w:after="120"/>
              <w:rPr>
                <w:bCs/>
                <w:color w:val="auto"/>
                <w:sz w:val="22"/>
                <w:szCs w:val="22"/>
                <w:lang w:val="en-GB"/>
              </w:rPr>
            </w:pPr>
            <w:r w:rsidRPr="004D4903">
              <w:rPr>
                <w:bCs/>
                <w:color w:val="auto"/>
                <w:sz w:val="22"/>
                <w:szCs w:val="22"/>
                <w:lang w:val="en-GB"/>
              </w:rPr>
              <w:t>Department of Jobs, Skills, Industry and Regions (DJSIR)</w:t>
            </w:r>
          </w:p>
          <w:p w14:paraId="2B707D38" w14:textId="661B2F06" w:rsidR="00564E27" w:rsidRPr="005212BC" w:rsidRDefault="004D4903" w:rsidP="004D4903">
            <w:pPr>
              <w:pStyle w:val="CMMBodycopyAB"/>
              <w:rPr>
                <w:sz w:val="22"/>
                <w:szCs w:val="22"/>
              </w:rPr>
            </w:pPr>
            <w:r w:rsidRPr="004D4903">
              <w:rPr>
                <w:sz w:val="22"/>
                <w:szCs w:val="22"/>
              </w:rPr>
              <w:t xml:space="preserve">Email: </w:t>
            </w:r>
            <w:hyperlink r:id="rId43" w:history="1">
              <w:r w:rsidRPr="00614597">
                <w:rPr>
                  <w:rStyle w:val="Hyperlink"/>
                  <w:sz w:val="22"/>
                  <w:szCs w:val="22"/>
                </w:rPr>
                <w:t>course.enquiry@djsir.vic.gov.au</w:t>
              </w:r>
            </w:hyperlink>
            <w:r>
              <w:rPr>
                <w:sz w:val="22"/>
                <w:szCs w:val="22"/>
              </w:rPr>
              <w:t xml:space="preserve"> </w:t>
            </w:r>
            <w:r w:rsidR="00564E27" w:rsidRPr="005212BC">
              <w:rPr>
                <w:sz w:val="22"/>
                <w:szCs w:val="22"/>
              </w:rPr>
              <w:t xml:space="preserve"> </w:t>
            </w:r>
          </w:p>
          <w:p w14:paraId="4368A864" w14:textId="12BD9209" w:rsidR="00211820" w:rsidRPr="008D0D74" w:rsidRDefault="00211820" w:rsidP="00211820">
            <w:pPr>
              <w:rPr>
                <w:rFonts w:ascii="Arial" w:hAnsi="Arial" w:cs="Arial"/>
                <w:b/>
                <w:bCs/>
                <w:sz w:val="22"/>
                <w:szCs w:val="22"/>
                <w:lang w:val="fr-FR"/>
              </w:rPr>
            </w:pPr>
            <w:r w:rsidRPr="008D0D74">
              <w:rPr>
                <w:rFonts w:ascii="Arial" w:hAnsi="Arial" w:cs="Arial"/>
                <w:b/>
                <w:bCs/>
                <w:sz w:val="22"/>
                <w:szCs w:val="22"/>
                <w:lang w:val="fr-FR"/>
              </w:rPr>
              <w:t>Day-to-</w:t>
            </w:r>
            <w:proofErr w:type="spellStart"/>
            <w:r w:rsidRPr="008D0D74">
              <w:rPr>
                <w:rFonts w:ascii="Arial" w:hAnsi="Arial" w:cs="Arial"/>
                <w:b/>
                <w:bCs/>
                <w:sz w:val="22"/>
                <w:szCs w:val="22"/>
                <w:lang w:val="fr-FR"/>
              </w:rPr>
              <w:t>day</w:t>
            </w:r>
            <w:proofErr w:type="spellEnd"/>
            <w:r w:rsidRPr="008D0D74">
              <w:rPr>
                <w:rFonts w:ascii="Arial" w:hAnsi="Arial" w:cs="Arial"/>
                <w:b/>
                <w:bCs/>
                <w:sz w:val="22"/>
                <w:szCs w:val="22"/>
                <w:lang w:val="fr-FR"/>
              </w:rPr>
              <w:t xml:space="preserve"> contact:</w:t>
            </w:r>
          </w:p>
          <w:p w14:paraId="3A99ED03" w14:textId="77777777" w:rsidR="004D4903" w:rsidRPr="004D4903" w:rsidRDefault="004D4903" w:rsidP="004D4903">
            <w:pPr>
              <w:pStyle w:val="CMMBodycopyAB"/>
              <w:rPr>
                <w:sz w:val="22"/>
                <w:szCs w:val="22"/>
              </w:rPr>
            </w:pPr>
            <w:r w:rsidRPr="004D4903">
              <w:rPr>
                <w:sz w:val="22"/>
                <w:szCs w:val="22"/>
              </w:rPr>
              <w:t>Specialist Adviser: Vocational Qualifications and Skills Reform (VQSR)</w:t>
            </w:r>
          </w:p>
          <w:p w14:paraId="3E266747" w14:textId="77777777" w:rsidR="004D4903" w:rsidRPr="004D4903" w:rsidRDefault="004D4903" w:rsidP="004D4903">
            <w:pPr>
              <w:pStyle w:val="CMMBodycopyAB"/>
              <w:rPr>
                <w:sz w:val="22"/>
                <w:szCs w:val="22"/>
              </w:rPr>
            </w:pPr>
            <w:r w:rsidRPr="004D4903">
              <w:rPr>
                <w:sz w:val="22"/>
                <w:szCs w:val="22"/>
              </w:rPr>
              <w:t>Natural &amp; Built environment</w:t>
            </w:r>
          </w:p>
          <w:p w14:paraId="6254EACE" w14:textId="77777777" w:rsidR="004D4903" w:rsidRPr="004D4903" w:rsidRDefault="004D4903" w:rsidP="004D4903">
            <w:pPr>
              <w:pStyle w:val="CMMBodycopyAB"/>
              <w:rPr>
                <w:sz w:val="22"/>
                <w:szCs w:val="22"/>
              </w:rPr>
            </w:pPr>
            <w:r w:rsidRPr="004D4903">
              <w:rPr>
                <w:sz w:val="22"/>
                <w:szCs w:val="22"/>
              </w:rPr>
              <w:t>Melbourne Polytechnic</w:t>
            </w:r>
          </w:p>
          <w:p w14:paraId="79E0751D" w14:textId="0064B7FE" w:rsidR="00A31AC9" w:rsidRPr="005800A6" w:rsidRDefault="004D4903" w:rsidP="004D4903">
            <w:pPr>
              <w:pStyle w:val="CMMBodycopyAB"/>
              <w:rPr>
                <w:color w:val="53565A" w:themeColor="text1"/>
                <w:sz w:val="22"/>
                <w:szCs w:val="22"/>
              </w:rPr>
            </w:pPr>
            <w:r w:rsidRPr="004D4903">
              <w:rPr>
                <w:sz w:val="22"/>
                <w:szCs w:val="22"/>
              </w:rPr>
              <w:t xml:space="preserve">Email: </w:t>
            </w:r>
            <w:hyperlink r:id="rId44" w:history="1">
              <w:r w:rsidRPr="00614597">
                <w:rPr>
                  <w:rStyle w:val="Hyperlink"/>
                  <w:sz w:val="22"/>
                  <w:szCs w:val="22"/>
                </w:rPr>
                <w:t>SA@melbournepolytechnic.edu.au</w:t>
              </w:r>
            </w:hyperlink>
            <w:r>
              <w:rPr>
                <w:sz w:val="22"/>
                <w:szCs w:val="22"/>
              </w:rPr>
              <w:t xml:space="preserve"> </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16" w:name="_Toc479845640"/>
            <w:bookmarkStart w:id="17" w:name="_Toc99709019"/>
            <w:bookmarkStart w:id="18" w:name="_Toc99709769"/>
            <w:bookmarkStart w:id="19" w:name="_Toc170913836"/>
            <w:r w:rsidRPr="005800A6">
              <w:rPr>
                <w:sz w:val="22"/>
                <w:szCs w:val="22"/>
              </w:rPr>
              <w:t>Type of submission</w:t>
            </w:r>
            <w:bookmarkEnd w:id="16"/>
            <w:bookmarkEnd w:id="17"/>
            <w:bookmarkEnd w:id="18"/>
            <w:bookmarkEnd w:id="1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20862548" w:rsidR="006A50B6" w:rsidRPr="005800A6" w:rsidRDefault="00211820" w:rsidP="001D2CF2">
            <w:pPr>
              <w:rPr>
                <w:sz w:val="22"/>
                <w:szCs w:val="22"/>
              </w:rPr>
            </w:pPr>
            <w:r w:rsidRPr="008D0D74">
              <w:rPr>
                <w:rFonts w:ascii="Arial" w:hAnsi="Arial" w:cs="Arial"/>
                <w:sz w:val="22"/>
                <w:szCs w:val="22"/>
                <w:lang w:val="en-GB"/>
              </w:rPr>
              <w:t xml:space="preserve">This submission is for the re-accreditation of the </w:t>
            </w:r>
            <w:r w:rsidRPr="00211820">
              <w:rPr>
                <w:rFonts w:ascii="Arial" w:hAnsi="Arial" w:cs="Arial"/>
                <w:sz w:val="22"/>
                <w:szCs w:val="22"/>
                <w:lang w:val="en-GB"/>
              </w:rPr>
              <w:t>22544VIC Course in Balancing and Commissioning HVAC Systems</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20" w:name="_Toc479845641"/>
            <w:bookmarkStart w:id="21" w:name="_Toc99709020"/>
            <w:bookmarkStart w:id="22" w:name="_Toc99709770"/>
            <w:bookmarkStart w:id="23" w:name="_Toc170913837"/>
            <w:r w:rsidRPr="005800A6">
              <w:rPr>
                <w:sz w:val="22"/>
                <w:szCs w:val="22"/>
              </w:rPr>
              <w:t>Copyright acknowledgement</w:t>
            </w:r>
            <w:bookmarkEnd w:id="20"/>
            <w:bookmarkEnd w:id="21"/>
            <w:bookmarkEnd w:id="22"/>
            <w:bookmarkEnd w:id="2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4403A6D" w14:textId="069114A5" w:rsidR="00572C08" w:rsidRDefault="00572C08" w:rsidP="00564E27">
            <w:pPr>
              <w:pStyle w:val="CMMBodycopyAB"/>
              <w:rPr>
                <w:sz w:val="22"/>
                <w:szCs w:val="22"/>
              </w:rPr>
            </w:pPr>
            <w:r>
              <w:rPr>
                <w:sz w:val="22"/>
                <w:szCs w:val="22"/>
              </w:rPr>
              <w:t>Not applicable</w:t>
            </w:r>
          </w:p>
          <w:p w14:paraId="2E0BE804" w14:textId="45FCC45E" w:rsidR="00F87B7B" w:rsidRPr="00732A0C" w:rsidRDefault="00F87B7B" w:rsidP="00732A0C">
            <w:pPr>
              <w:pStyle w:val="AccredTemplate"/>
              <w:spacing w:before="20" w:after="20"/>
              <w:rPr>
                <w:i w:val="0"/>
                <w:iCs w:val="0"/>
                <w:color w:val="auto"/>
                <w:sz w:val="22"/>
                <w:szCs w:val="22"/>
              </w:rPr>
            </w:pP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24" w:name="_Toc479845642"/>
            <w:bookmarkStart w:id="25" w:name="_Toc99709021"/>
            <w:bookmarkStart w:id="26" w:name="_Toc99709771"/>
            <w:bookmarkStart w:id="27" w:name="_Toc170913838"/>
            <w:r w:rsidRPr="005800A6">
              <w:rPr>
                <w:sz w:val="22"/>
                <w:szCs w:val="22"/>
              </w:rPr>
              <w:t>Licensing and franchise</w:t>
            </w:r>
            <w:bookmarkEnd w:id="24"/>
            <w:bookmarkEnd w:id="25"/>
            <w:bookmarkEnd w:id="26"/>
            <w:bookmarkEnd w:id="2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CC9CC61" w14:textId="2BB672D7" w:rsidR="00F87B7B" w:rsidRPr="00975703" w:rsidRDefault="00F87B7B" w:rsidP="00C15723">
            <w:pPr>
              <w:pStyle w:val="AccredTemplate"/>
              <w:rPr>
                <w:i w:val="0"/>
                <w:iCs w:val="0"/>
                <w:color w:val="auto"/>
                <w:sz w:val="22"/>
                <w:szCs w:val="22"/>
              </w:rPr>
            </w:pPr>
            <w:r w:rsidRPr="00975703">
              <w:rPr>
                <w:i w:val="0"/>
                <w:iCs w:val="0"/>
                <w:color w:val="auto"/>
                <w:sz w:val="22"/>
                <w:szCs w:val="22"/>
              </w:rPr>
              <w:t>Copyright of this material is reserved to the Crown in the right of the State of Victoria.</w:t>
            </w:r>
            <w:r w:rsidR="00D0681C" w:rsidRPr="00975703">
              <w:rPr>
                <w:i w:val="0"/>
                <w:iCs w:val="0"/>
                <w:color w:val="auto"/>
                <w:sz w:val="22"/>
                <w:szCs w:val="22"/>
              </w:rPr>
              <w:t xml:space="preserve"> </w:t>
            </w:r>
            <w:r w:rsidRPr="00975703">
              <w:rPr>
                <w:i w:val="0"/>
                <w:iCs w:val="0"/>
                <w:color w:val="auto"/>
                <w:sz w:val="22"/>
                <w:szCs w:val="22"/>
              </w:rPr>
              <w:t>© State of Victoria (</w:t>
            </w:r>
            <w:r w:rsidR="00D90AE8" w:rsidRPr="00975703">
              <w:rPr>
                <w:i w:val="0"/>
                <w:iCs w:val="0"/>
                <w:color w:val="auto"/>
                <w:sz w:val="22"/>
                <w:szCs w:val="22"/>
              </w:rPr>
              <w:t>Department of Jobs, Skills, Industry and Regions</w:t>
            </w:r>
            <w:r w:rsidRPr="00975703">
              <w:rPr>
                <w:i w:val="0"/>
                <w:iCs w:val="0"/>
                <w:color w:val="auto"/>
                <w:sz w:val="22"/>
                <w:szCs w:val="22"/>
              </w:rPr>
              <w:t xml:space="preserve">) </w:t>
            </w:r>
            <w:r w:rsidRPr="00975703">
              <w:rPr>
                <w:bCs/>
                <w:i w:val="0"/>
                <w:iCs w:val="0"/>
                <w:color w:val="auto"/>
                <w:sz w:val="22"/>
                <w:szCs w:val="22"/>
              </w:rPr>
              <w:t>20</w:t>
            </w:r>
            <w:r w:rsidR="00975703" w:rsidRPr="00975703">
              <w:rPr>
                <w:bCs/>
                <w:i w:val="0"/>
                <w:iCs w:val="0"/>
                <w:color w:val="auto"/>
                <w:sz w:val="22"/>
                <w:szCs w:val="22"/>
              </w:rPr>
              <w:t>24</w:t>
            </w:r>
            <w:r w:rsidRPr="00975703">
              <w:rPr>
                <w:bCs/>
                <w:i w:val="0"/>
                <w:iCs w:val="0"/>
                <w:color w:val="auto"/>
                <w:sz w:val="22"/>
                <w:szCs w:val="22"/>
              </w:rPr>
              <w:t>.</w:t>
            </w:r>
          </w:p>
          <w:p w14:paraId="0DE909B4" w14:textId="7BBE88E0" w:rsidR="00145387" w:rsidRPr="00975703" w:rsidRDefault="00F87B7B" w:rsidP="00C15723">
            <w:pPr>
              <w:pStyle w:val="AccredTemplate"/>
              <w:rPr>
                <w:i w:val="0"/>
                <w:iCs w:val="0"/>
                <w:color w:val="auto"/>
                <w:sz w:val="22"/>
                <w:szCs w:val="22"/>
              </w:rPr>
            </w:pPr>
            <w:r w:rsidRPr="00975703">
              <w:rPr>
                <w:i w:val="0"/>
                <w:iCs w:val="0"/>
                <w:color w:val="auto"/>
                <w:sz w:val="22"/>
                <w:szCs w:val="22"/>
              </w:rPr>
              <w:t>This work is licensed under a Creative Commons Attribution</w:t>
            </w:r>
            <w:r w:rsidR="00354A91" w:rsidRPr="00975703">
              <w:rPr>
                <w:i w:val="0"/>
                <w:iCs w:val="0"/>
                <w:color w:val="auto"/>
                <w:sz w:val="22"/>
                <w:szCs w:val="22"/>
              </w:rPr>
              <w:t>-No Derivatives</w:t>
            </w:r>
            <w:r w:rsidR="00145387" w:rsidRPr="00975703">
              <w:rPr>
                <w:i w:val="0"/>
                <w:iCs w:val="0"/>
                <w:color w:val="auto"/>
                <w:sz w:val="22"/>
                <w:szCs w:val="22"/>
              </w:rPr>
              <w:t xml:space="preserve"> 4.0 International</w:t>
            </w:r>
            <w:r w:rsidRPr="00975703">
              <w:rPr>
                <w:i w:val="0"/>
                <w:iCs w:val="0"/>
                <w:color w:val="auto"/>
                <w:sz w:val="22"/>
                <w:szCs w:val="22"/>
              </w:rPr>
              <w:t xml:space="preserve"> licence </w:t>
            </w:r>
            <w:r w:rsidR="00145387" w:rsidRPr="00975703">
              <w:rPr>
                <w:i w:val="0"/>
                <w:iCs w:val="0"/>
                <w:color w:val="auto"/>
                <w:sz w:val="22"/>
                <w:szCs w:val="22"/>
              </w:rPr>
              <w:t xml:space="preserve">(see </w:t>
            </w:r>
            <w:hyperlink r:id="rId45" w:history="1">
              <w:r w:rsidR="00145387" w:rsidRPr="00975703">
                <w:rPr>
                  <w:rStyle w:val="Hyperlink"/>
                  <w:i w:val="0"/>
                  <w:iCs w:val="0"/>
                  <w:color w:val="auto"/>
                  <w:sz w:val="22"/>
                  <w:szCs w:val="22"/>
                </w:rPr>
                <w:t>Creative Commons</w:t>
              </w:r>
            </w:hyperlink>
            <w:r w:rsidR="00145387" w:rsidRPr="00975703">
              <w:rPr>
                <w:i w:val="0"/>
                <w:iCs w:val="0"/>
                <w:color w:val="auto"/>
                <w:sz w:val="22"/>
                <w:szCs w:val="22"/>
              </w:rPr>
              <w:t xml:space="preserve"> for more information).</w:t>
            </w:r>
            <w:r w:rsidRPr="00975703">
              <w:rPr>
                <w:i w:val="0"/>
                <w:iCs w:val="0"/>
                <w:color w:val="auto"/>
                <w:sz w:val="22"/>
                <w:szCs w:val="22"/>
              </w:rPr>
              <w:t xml:space="preserve"> </w:t>
            </w:r>
          </w:p>
          <w:p w14:paraId="19B02BE5" w14:textId="77777777" w:rsidR="00564E27" w:rsidRPr="005212BC" w:rsidRDefault="00564E27" w:rsidP="00564E27">
            <w:pPr>
              <w:pStyle w:val="CMMBodycopyAB"/>
              <w:rPr>
                <w:sz w:val="22"/>
                <w:szCs w:val="22"/>
              </w:rPr>
            </w:pPr>
            <w:r w:rsidRPr="005212BC">
              <w:rPr>
                <w:sz w:val="22"/>
                <w:szCs w:val="22"/>
              </w:rPr>
              <w:t xml:space="preserve">You are free to </w:t>
            </w:r>
            <w:r>
              <w:rPr>
                <w:sz w:val="22"/>
                <w:szCs w:val="22"/>
              </w:rPr>
              <w:t>re-</w:t>
            </w:r>
            <w:r w:rsidRPr="005212BC">
              <w:rPr>
                <w:sz w:val="22"/>
                <w:szCs w:val="22"/>
              </w:rPr>
              <w:t>use</w:t>
            </w:r>
            <w:r>
              <w:rPr>
                <w:sz w:val="22"/>
                <w:szCs w:val="22"/>
              </w:rPr>
              <w:t xml:space="preserve"> the work under that on the condition that you credit the State of Victoria (Department of Jobs Skills Industry and Regions) provide a link to the licence indicated if changes were made and comply with all other licence terms. You must not distribute modified material. Request for other use should be addressed to:</w:t>
            </w:r>
          </w:p>
          <w:p w14:paraId="16909FEC" w14:textId="77777777" w:rsidR="00564E27" w:rsidRPr="0019314C" w:rsidRDefault="00564E27" w:rsidP="00564E27">
            <w:pPr>
              <w:pStyle w:val="CMMBodycopyAB"/>
              <w:rPr>
                <w:b/>
                <w:sz w:val="22"/>
                <w:szCs w:val="22"/>
              </w:rPr>
            </w:pPr>
            <w:r w:rsidRPr="0019314C">
              <w:rPr>
                <w:b/>
                <w:sz w:val="22"/>
                <w:szCs w:val="22"/>
              </w:rPr>
              <w:t>Request for other use should be addressed to:</w:t>
            </w:r>
          </w:p>
          <w:p w14:paraId="4553EF42" w14:textId="77777777" w:rsidR="00564E27" w:rsidRDefault="00564E27" w:rsidP="00564E27">
            <w:pPr>
              <w:pStyle w:val="CMMBodycopyAB"/>
              <w:rPr>
                <w:sz w:val="22"/>
                <w:szCs w:val="22"/>
              </w:rPr>
            </w:pPr>
            <w:r>
              <w:rPr>
                <w:sz w:val="22"/>
                <w:szCs w:val="22"/>
              </w:rPr>
              <w:t>Deputy CEO</w:t>
            </w:r>
          </w:p>
          <w:p w14:paraId="400E9E9A" w14:textId="77777777" w:rsidR="00564E27" w:rsidRPr="005212BC" w:rsidRDefault="00564E27" w:rsidP="00564E27">
            <w:pPr>
              <w:pStyle w:val="CMMBodycopyAB"/>
              <w:rPr>
                <w:sz w:val="22"/>
                <w:szCs w:val="22"/>
              </w:rPr>
            </w:pPr>
            <w:r>
              <w:rPr>
                <w:sz w:val="22"/>
                <w:szCs w:val="22"/>
              </w:rPr>
              <w:lastRenderedPageBreak/>
              <w:t>Victorian Skills Authority</w:t>
            </w:r>
          </w:p>
          <w:p w14:paraId="0BE75BCE" w14:textId="77777777" w:rsidR="00564E27" w:rsidRPr="005212BC" w:rsidRDefault="00564E27" w:rsidP="00564E27">
            <w:pPr>
              <w:pStyle w:val="CMMBodycopyAB"/>
              <w:rPr>
                <w:sz w:val="22"/>
                <w:szCs w:val="22"/>
              </w:rPr>
            </w:pPr>
            <w:r w:rsidRPr="005212BC">
              <w:rPr>
                <w:sz w:val="22"/>
                <w:szCs w:val="22"/>
              </w:rPr>
              <w:t>Department of Jobs, Skills, Industry and Regions (DJSIR)</w:t>
            </w:r>
          </w:p>
          <w:p w14:paraId="45B9A9DA" w14:textId="77777777" w:rsidR="00564E27" w:rsidRDefault="00564E27" w:rsidP="00564E27">
            <w:pPr>
              <w:pStyle w:val="CMMBodycopyAB"/>
              <w:rPr>
                <w:sz w:val="22"/>
                <w:szCs w:val="22"/>
              </w:rPr>
            </w:pPr>
            <w:r>
              <w:rPr>
                <w:sz w:val="22"/>
                <w:szCs w:val="22"/>
              </w:rPr>
              <w:t>GPO Box 4509</w:t>
            </w:r>
          </w:p>
          <w:p w14:paraId="7EB5FCFD" w14:textId="77777777" w:rsidR="00564E27" w:rsidRPr="005212BC" w:rsidRDefault="00564E27" w:rsidP="00564E27">
            <w:pPr>
              <w:pStyle w:val="CMMBodycopyAB"/>
              <w:rPr>
                <w:sz w:val="22"/>
                <w:szCs w:val="22"/>
              </w:rPr>
            </w:pPr>
            <w:r>
              <w:rPr>
                <w:sz w:val="22"/>
                <w:szCs w:val="22"/>
              </w:rPr>
              <w:t>Melbourne Vic 3001</w:t>
            </w:r>
          </w:p>
          <w:p w14:paraId="2802A082" w14:textId="52C7AA60" w:rsidR="005500CB" w:rsidRPr="00C11421" w:rsidRDefault="00564E27" w:rsidP="00C11421">
            <w:pPr>
              <w:pStyle w:val="Bodycopy"/>
            </w:pPr>
            <w:proofErr w:type="gramStart"/>
            <w:r w:rsidRPr="0086504B">
              <w:t>Email:</w:t>
            </w:r>
            <w:proofErr w:type="gramEnd"/>
            <w:r w:rsidRPr="0086504B">
              <w:rPr>
                <w:color w:val="000000"/>
              </w:rPr>
              <w:t xml:space="preserve"> </w:t>
            </w:r>
            <w:hyperlink r:id="rId46" w:history="1">
              <w:r w:rsidRPr="0086504B">
                <w:rPr>
                  <w:rStyle w:val="Hyperlink"/>
                  <w:b w:val="0"/>
                  <w:bCs w:val="0"/>
                  <w:sz w:val="22"/>
                </w:rPr>
                <w:t>course.enquiry@djsir.vic.gov.au</w:t>
              </w:r>
            </w:hyperlink>
            <w:r w:rsidRPr="0086504B">
              <w:rPr>
                <w:rStyle w:val="Hyperlink"/>
                <w:sz w:val="22"/>
              </w:rPr>
              <w:t xml:space="preserve"> </w:t>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28" w:name="_Toc479845643"/>
            <w:bookmarkStart w:id="29" w:name="_Toc99709022"/>
            <w:bookmarkStart w:id="30" w:name="_Toc99709772"/>
            <w:bookmarkStart w:id="31" w:name="_Toc170913839"/>
            <w:r w:rsidRPr="005800A6">
              <w:rPr>
                <w:sz w:val="22"/>
                <w:szCs w:val="22"/>
              </w:rPr>
              <w:lastRenderedPageBreak/>
              <w:t>Course accrediting body</w:t>
            </w:r>
            <w:bookmarkEnd w:id="28"/>
            <w:bookmarkEnd w:id="29"/>
            <w:bookmarkEnd w:id="30"/>
            <w:bookmarkEnd w:id="3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75484">
            <w:pPr>
              <w:pStyle w:val="VRQAFormBody"/>
              <w:framePr w:hSpace="0" w:wrap="auto" w:vAnchor="margin" w:hAnchor="text" w:xAlign="left" w:yAlign="inline"/>
              <w:ind w:right="37"/>
              <w:rPr>
                <w:color w:val="53565A" w:themeColor="text1"/>
                <w:sz w:val="22"/>
                <w:szCs w:val="22"/>
              </w:rPr>
            </w:pPr>
            <w:r w:rsidRPr="0011292F">
              <w:rPr>
                <w:rFonts w:eastAsiaTheme="minorHAnsi"/>
                <w:color w:val="auto"/>
                <w:sz w:val="22"/>
                <w:szCs w:val="22"/>
                <w:lang w:val="en-GB" w:eastAsia="en-US"/>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32" w:name="_Toc479845644"/>
            <w:bookmarkStart w:id="33" w:name="_Toc99709023"/>
            <w:bookmarkStart w:id="34" w:name="_Toc99709773"/>
            <w:bookmarkStart w:id="35" w:name="_Toc170913840"/>
            <w:r w:rsidRPr="005800A6">
              <w:rPr>
                <w:sz w:val="22"/>
                <w:szCs w:val="22"/>
              </w:rPr>
              <w:t>AVETMISS information</w:t>
            </w:r>
            <w:bookmarkEnd w:id="32"/>
            <w:bookmarkEnd w:id="33"/>
            <w:bookmarkEnd w:id="34"/>
            <w:bookmarkEnd w:id="3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77777777" w:rsidR="008E661E" w:rsidRPr="00211820" w:rsidRDefault="008E661E" w:rsidP="000B45F3">
            <w:pPr>
              <w:pStyle w:val="AccredBold0"/>
              <w:rPr>
                <w:i w:val="0"/>
                <w:iCs w:val="0"/>
                <w:color w:val="auto"/>
                <w:sz w:val="22"/>
                <w:szCs w:val="22"/>
              </w:rPr>
            </w:pPr>
            <w:r w:rsidRPr="00211820">
              <w:rPr>
                <w:i w:val="0"/>
                <w:iCs w:val="0"/>
                <w:color w:val="auto"/>
                <w:sz w:val="22"/>
                <w:szCs w:val="22"/>
              </w:rPr>
              <w:t xml:space="preserve">ANZSCO code – 6 digit </w:t>
            </w:r>
          </w:p>
          <w:p w14:paraId="0D003943" w14:textId="4531F6FD" w:rsidR="001B512C" w:rsidRPr="00211820" w:rsidRDefault="001B512C" w:rsidP="00E404DB">
            <w:pPr>
              <w:pStyle w:val="Guidingtext"/>
              <w:numPr>
                <w:ilvl w:val="0"/>
                <w:numId w:val="10"/>
              </w:numPr>
              <w:rPr>
                <w:rStyle w:val="Hyperlink"/>
                <w:i w:val="0"/>
                <w:iCs w:val="0"/>
                <w:color w:val="auto"/>
                <w:sz w:val="22"/>
              </w:rPr>
            </w:pPr>
            <w:r w:rsidRPr="00211820">
              <w:rPr>
                <w:i w:val="0"/>
                <w:iCs w:val="0"/>
                <w:color w:val="auto"/>
              </w:rPr>
              <w:fldChar w:fldCharType="begin"/>
            </w:r>
            <w:r w:rsidRPr="00211820">
              <w:rPr>
                <w:i w:val="0"/>
                <w:iCs w:val="0"/>
                <w:color w:val="auto"/>
              </w:rPr>
              <w:instrText xml:space="preserve"> HYPERLINK "http://www.abs.gov.au/AUSSTATS/abs@.nsf/DetailsPage/1220.0First%20Edition,%20Revision%201?OpenDocument" </w:instrText>
            </w:r>
            <w:r w:rsidRPr="00211820">
              <w:rPr>
                <w:i w:val="0"/>
                <w:iCs w:val="0"/>
                <w:color w:val="auto"/>
              </w:rPr>
            </w:r>
            <w:r w:rsidRPr="00211820">
              <w:rPr>
                <w:i w:val="0"/>
                <w:iCs w:val="0"/>
                <w:color w:val="auto"/>
              </w:rPr>
              <w:fldChar w:fldCharType="separate"/>
            </w:r>
            <w:r w:rsidR="008E661E" w:rsidRPr="00211820">
              <w:rPr>
                <w:rStyle w:val="Hyperlink"/>
                <w:i w:val="0"/>
                <w:iCs w:val="0"/>
                <w:color w:val="auto"/>
                <w:sz w:val="22"/>
              </w:rPr>
              <w:t>Australian and New Zealand Standard Classification of Occupations</w:t>
            </w:r>
          </w:p>
          <w:p w14:paraId="481432CB" w14:textId="6C1015E3" w:rsidR="008E661E" w:rsidRPr="00211820" w:rsidRDefault="001B512C" w:rsidP="00C15723">
            <w:pPr>
              <w:pStyle w:val="AccredTemplate"/>
              <w:rPr>
                <w:i w:val="0"/>
                <w:iCs w:val="0"/>
                <w:color w:val="auto"/>
                <w:sz w:val="22"/>
                <w:szCs w:val="22"/>
                <w:lang w:val="fr-FR"/>
              </w:rPr>
            </w:pPr>
            <w:r w:rsidRPr="00211820">
              <w:rPr>
                <w:i w:val="0"/>
                <w:iCs w:val="0"/>
                <w:color w:val="auto"/>
                <w:sz w:val="22"/>
                <w:szCs w:val="22"/>
              </w:rPr>
              <w:fldChar w:fldCharType="end"/>
            </w:r>
            <w:r w:rsidR="00211820" w:rsidRPr="00211820">
              <w:rPr>
                <w:i w:val="0"/>
                <w:iCs w:val="0"/>
                <w:color w:val="auto"/>
                <w:sz w:val="22"/>
                <w:szCs w:val="22"/>
                <w:lang w:val="fr-FR"/>
              </w:rPr>
              <w:t>342111</w:t>
            </w:r>
            <w:r w:rsidR="003D584B">
              <w:rPr>
                <w:i w:val="0"/>
                <w:iCs w:val="0"/>
                <w:color w:val="auto"/>
                <w:sz w:val="22"/>
                <w:szCs w:val="22"/>
                <w:lang w:val="fr-FR"/>
              </w:rPr>
              <w:t xml:space="preserve"> </w:t>
            </w:r>
            <w:proofErr w:type="spellStart"/>
            <w:r w:rsidR="003D584B" w:rsidRPr="003D584B">
              <w:rPr>
                <w:i w:val="0"/>
                <w:iCs w:val="0"/>
                <w:color w:val="auto"/>
                <w:sz w:val="22"/>
                <w:szCs w:val="22"/>
                <w:lang w:val="fr-FR"/>
              </w:rPr>
              <w:t>Airconditioning</w:t>
            </w:r>
            <w:proofErr w:type="spellEnd"/>
            <w:r w:rsidR="003D584B" w:rsidRPr="003D584B">
              <w:rPr>
                <w:i w:val="0"/>
                <w:iCs w:val="0"/>
                <w:color w:val="auto"/>
                <w:sz w:val="22"/>
                <w:szCs w:val="22"/>
                <w:lang w:val="fr-FR"/>
              </w:rPr>
              <w:t xml:space="preserve"> and </w:t>
            </w:r>
            <w:proofErr w:type="spellStart"/>
            <w:r w:rsidR="003D584B" w:rsidRPr="003D584B">
              <w:rPr>
                <w:i w:val="0"/>
                <w:iCs w:val="0"/>
                <w:color w:val="auto"/>
                <w:sz w:val="22"/>
                <w:szCs w:val="22"/>
                <w:lang w:val="fr-FR"/>
              </w:rPr>
              <w:t>Refrigeration</w:t>
            </w:r>
            <w:proofErr w:type="spellEnd"/>
            <w:r w:rsidR="003D584B" w:rsidRPr="003D584B">
              <w:rPr>
                <w:i w:val="0"/>
                <w:iCs w:val="0"/>
                <w:color w:val="auto"/>
                <w:sz w:val="22"/>
                <w:szCs w:val="22"/>
                <w:lang w:val="fr-FR"/>
              </w:rPr>
              <w:t xml:space="preserve"> Mechanic</w:t>
            </w:r>
          </w:p>
          <w:p w14:paraId="49ED7A86" w14:textId="77777777" w:rsidR="008E661E" w:rsidRPr="00211820" w:rsidRDefault="008E661E" w:rsidP="00976F53">
            <w:pPr>
              <w:pStyle w:val="AccredBold0"/>
              <w:rPr>
                <w:i w:val="0"/>
                <w:iCs w:val="0"/>
                <w:color w:val="auto"/>
                <w:sz w:val="22"/>
                <w:szCs w:val="22"/>
                <w:lang w:val="fr-FR"/>
              </w:rPr>
            </w:pPr>
            <w:r w:rsidRPr="00211820">
              <w:rPr>
                <w:i w:val="0"/>
                <w:iCs w:val="0"/>
                <w:color w:val="auto"/>
                <w:sz w:val="22"/>
                <w:szCs w:val="22"/>
                <w:lang w:val="fr-FR"/>
              </w:rPr>
              <w:t xml:space="preserve">ASCED Code – 4 digit </w:t>
            </w:r>
          </w:p>
          <w:p w14:paraId="36824C49" w14:textId="0B196EC5" w:rsidR="008E661E" w:rsidRPr="00211820" w:rsidRDefault="008E661E" w:rsidP="00E404DB">
            <w:pPr>
              <w:pStyle w:val="Guidingtext"/>
              <w:rPr>
                <w:i w:val="0"/>
                <w:iCs w:val="0"/>
                <w:color w:val="auto"/>
              </w:rPr>
            </w:pPr>
            <w:hyperlink r:id="rId47" w:history="1">
              <w:r w:rsidRPr="00211820">
                <w:rPr>
                  <w:rStyle w:val="Hyperlink"/>
                  <w:i w:val="0"/>
                  <w:iCs w:val="0"/>
                  <w:color w:val="auto"/>
                  <w:sz w:val="22"/>
                </w:rPr>
                <w:t>Field of Education</w:t>
              </w:r>
            </w:hyperlink>
          </w:p>
          <w:p w14:paraId="7133938D" w14:textId="7F8EACBA" w:rsidR="00753631" w:rsidRPr="00211820" w:rsidRDefault="00211820" w:rsidP="00C15723">
            <w:pPr>
              <w:pStyle w:val="AccredTemplate"/>
              <w:rPr>
                <w:i w:val="0"/>
                <w:iCs w:val="0"/>
                <w:color w:val="auto"/>
                <w:sz w:val="22"/>
                <w:szCs w:val="22"/>
              </w:rPr>
            </w:pPr>
            <w:r w:rsidRPr="00211820">
              <w:rPr>
                <w:i w:val="0"/>
                <w:iCs w:val="0"/>
                <w:color w:val="auto"/>
                <w:sz w:val="22"/>
                <w:szCs w:val="22"/>
              </w:rPr>
              <w:t>0313</w:t>
            </w:r>
            <w:r w:rsidR="00DA563D">
              <w:rPr>
                <w:i w:val="0"/>
                <w:iCs w:val="0"/>
                <w:color w:val="auto"/>
                <w:sz w:val="22"/>
                <w:szCs w:val="22"/>
              </w:rPr>
              <w:t xml:space="preserve"> E</w:t>
            </w:r>
            <w:r w:rsidR="00DA563D" w:rsidRPr="00DA563D">
              <w:rPr>
                <w:i w:val="0"/>
                <w:iCs w:val="0"/>
                <w:color w:val="auto"/>
                <w:sz w:val="22"/>
                <w:szCs w:val="22"/>
              </w:rPr>
              <w:t>lectrical and Electronic Engineering and Technology</w:t>
            </w:r>
          </w:p>
          <w:p w14:paraId="62B06C2D" w14:textId="77777777" w:rsidR="00226769" w:rsidRPr="00211820" w:rsidRDefault="00226769" w:rsidP="00976F53">
            <w:pPr>
              <w:pStyle w:val="AccredBold0"/>
              <w:rPr>
                <w:i w:val="0"/>
                <w:iCs w:val="0"/>
                <w:color w:val="auto"/>
                <w:sz w:val="22"/>
                <w:szCs w:val="22"/>
              </w:rPr>
            </w:pPr>
            <w:r w:rsidRPr="00211820">
              <w:rPr>
                <w:i w:val="0"/>
                <w:iCs w:val="0"/>
                <w:color w:val="auto"/>
                <w:sz w:val="22"/>
                <w:szCs w:val="22"/>
              </w:rPr>
              <w:t>National course code</w:t>
            </w:r>
          </w:p>
          <w:p w14:paraId="6C0F7507" w14:textId="6012A6EA" w:rsidR="00226769" w:rsidRPr="005800A6" w:rsidRDefault="00794526" w:rsidP="00C15723">
            <w:pPr>
              <w:pStyle w:val="AccredTemplate"/>
              <w:rPr>
                <w:sz w:val="22"/>
                <w:szCs w:val="22"/>
              </w:rPr>
            </w:pPr>
            <w:r w:rsidRPr="00794526">
              <w:rPr>
                <w:i w:val="0"/>
                <w:iCs w:val="0"/>
                <w:color w:val="auto"/>
                <w:sz w:val="22"/>
                <w:szCs w:val="22"/>
              </w:rPr>
              <w:t>22672VIC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36" w:name="_Toc479845645"/>
            <w:bookmarkStart w:id="37" w:name="_Toc99709024"/>
            <w:bookmarkStart w:id="38" w:name="_Toc99709774"/>
            <w:bookmarkStart w:id="39" w:name="_Toc170913841"/>
            <w:r w:rsidRPr="005800A6">
              <w:rPr>
                <w:color w:val="103D64" w:themeColor="text2"/>
                <w:sz w:val="22"/>
                <w:szCs w:val="22"/>
              </w:rPr>
              <w:t>Period</w:t>
            </w:r>
            <w:r w:rsidRPr="005800A6">
              <w:rPr>
                <w:sz w:val="22"/>
                <w:szCs w:val="22"/>
              </w:rPr>
              <w:t xml:space="preserve"> of accreditation</w:t>
            </w:r>
            <w:bookmarkEnd w:id="36"/>
            <w:bookmarkEnd w:id="37"/>
            <w:bookmarkEnd w:id="38"/>
            <w:bookmarkEnd w:id="3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5617A194" w:rsidR="001B512C" w:rsidRPr="00EA30D7" w:rsidRDefault="00211820" w:rsidP="00A75484">
            <w:pPr>
              <w:pStyle w:val="VRQAFormBody"/>
              <w:framePr w:hSpace="0" w:wrap="auto" w:vAnchor="margin" w:hAnchor="text" w:xAlign="left" w:yAlign="inline"/>
              <w:ind w:right="37"/>
              <w:rPr>
                <w:i/>
                <w:iCs/>
                <w:color w:val="007CA5"/>
              </w:rPr>
            </w:pPr>
            <w:r w:rsidRPr="00211820">
              <w:rPr>
                <w:rFonts w:eastAsiaTheme="minorHAnsi"/>
                <w:color w:val="auto"/>
                <w:sz w:val="22"/>
                <w:szCs w:val="22"/>
                <w:lang w:val="en-GB" w:eastAsia="en-US"/>
              </w:rPr>
              <w:t>1 February 2025 to 31 January 2030</w:t>
            </w:r>
          </w:p>
        </w:tc>
      </w:tr>
    </w:tbl>
    <w:p w14:paraId="344F543B" w14:textId="77777777" w:rsidR="001B512C" w:rsidRDefault="001B512C" w:rsidP="002974D3">
      <w:pPr>
        <w:pStyle w:val="VRQAFormSectionHead"/>
        <w:framePr w:wrap="around"/>
        <w:sectPr w:rsidR="001B512C" w:rsidSect="00D661D5">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10065"/>
      </w:tblGrid>
      <w:tr w:rsidR="008E661E" w:rsidRPr="00E7450B" w14:paraId="0B1F3EE7" w14:textId="77777777" w:rsidTr="00F778F2">
        <w:trPr>
          <w:trHeight w:val="416"/>
        </w:trPr>
        <w:tc>
          <w:tcPr>
            <w:tcW w:w="10065" w:type="dxa"/>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0" w:name="_Toc99709025"/>
            <w:bookmarkStart w:id="41" w:name="_Toc99709077"/>
            <w:bookmarkStart w:id="42" w:name="_Toc99709775"/>
            <w:bookmarkStart w:id="43" w:name="_Toc170913842"/>
            <w:r w:rsidRPr="00D375BD">
              <w:rPr>
                <w:b/>
                <w:bCs/>
                <w:color w:val="103D64" w:themeColor="text2"/>
                <w:sz w:val="28"/>
                <w:szCs w:val="28"/>
              </w:rPr>
              <w:lastRenderedPageBreak/>
              <w:t>Section B – Course information</w:t>
            </w:r>
            <w:bookmarkEnd w:id="40"/>
            <w:bookmarkEnd w:id="41"/>
            <w:bookmarkEnd w:id="42"/>
            <w:bookmarkEnd w:id="43"/>
          </w:p>
        </w:tc>
      </w:tr>
    </w:tbl>
    <w:tbl>
      <w:tblPr>
        <w:tblStyle w:val="TableGrid"/>
        <w:tblW w:w="10065" w:type="dxa"/>
        <w:tblInd w:w="-5" w:type="dxa"/>
        <w:tblLayout w:type="fixed"/>
        <w:tblLook w:val="04A0" w:firstRow="1" w:lastRow="0" w:firstColumn="1" w:lastColumn="0" w:noHBand="0" w:noVBand="1"/>
      </w:tblPr>
      <w:tblGrid>
        <w:gridCol w:w="10065"/>
      </w:tblGrid>
      <w:tr w:rsidR="00176F6F" w:rsidRPr="002A5481" w14:paraId="76CA2425" w14:textId="77777777" w:rsidTr="00F778F2">
        <w:trPr>
          <w:trHeight w:val="416"/>
        </w:trPr>
        <w:tc>
          <w:tcPr>
            <w:tcW w:w="10065" w:type="dxa"/>
            <w:tcBorders>
              <w:top w:val="nil"/>
              <w:left w:val="nil"/>
              <w:bottom w:val="nil"/>
              <w:right w:val="nil"/>
            </w:tcBorders>
          </w:tcPr>
          <w:p w14:paraId="099A12A6" w14:textId="41DBD5B7" w:rsidR="00176F6F" w:rsidRPr="00C91158" w:rsidRDefault="00176F6F" w:rsidP="002974D3">
            <w:pPr>
              <w:pStyle w:val="VRQAFormSectionHead"/>
              <w:framePr w:wrap="around"/>
              <w:rPr>
                <w:sz w:val="22"/>
                <w:szCs w:val="22"/>
              </w:rPr>
            </w:pPr>
            <w:r w:rsidRPr="00C91158">
              <w:rPr>
                <w:color w:val="103D64" w:themeColor="text2"/>
                <w:sz w:val="22"/>
                <w:szCs w:val="22"/>
              </w:rPr>
              <w:t>If more than one course is included in this application, each course must be specified in each section (as applicable)</w:t>
            </w:r>
          </w:p>
        </w:tc>
      </w:tr>
    </w:tbl>
    <w:tbl>
      <w:tblPr>
        <w:tblStyle w:val="TableGrid"/>
        <w:tblW w:w="10065" w:type="dxa"/>
        <w:tblInd w:w="-5" w:type="dxa"/>
        <w:tblLayout w:type="fixed"/>
        <w:tblLook w:val="04A0" w:firstRow="1" w:lastRow="0" w:firstColumn="1" w:lastColumn="0" w:noHBand="0" w:noVBand="1"/>
      </w:tblPr>
      <w:tblGrid>
        <w:gridCol w:w="2840"/>
        <w:gridCol w:w="7225"/>
      </w:tblGrid>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44" w:name="_Toc99709776"/>
            <w:bookmarkStart w:id="45" w:name="_Toc170913843"/>
            <w:r w:rsidRPr="008C089E">
              <w:rPr>
                <w:sz w:val="22"/>
                <w:szCs w:val="22"/>
              </w:rPr>
              <w:t>Nomenclature</w:t>
            </w:r>
            <w:bookmarkEnd w:id="44"/>
            <w:bookmarkEnd w:id="45"/>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46" w:name="_Toc479845648"/>
            <w:bookmarkStart w:id="47" w:name="_Toc170913844"/>
            <w:r w:rsidRPr="00444664">
              <w:rPr>
                <w:sz w:val="22"/>
                <w:szCs w:val="22"/>
              </w:rPr>
              <w:t>1.1 Name of the qualification</w:t>
            </w:r>
            <w:bookmarkEnd w:id="46"/>
            <w:bookmarkEnd w:id="47"/>
          </w:p>
        </w:tc>
        <w:tc>
          <w:tcPr>
            <w:tcW w:w="7225" w:type="dxa"/>
            <w:tcBorders>
              <w:top w:val="nil"/>
              <w:left w:val="dotted" w:sz="2" w:space="0" w:color="888B8D" w:themeColor="accent2"/>
              <w:bottom w:val="dotted" w:sz="2" w:space="0" w:color="888B8D" w:themeColor="accent2"/>
              <w:right w:val="nil"/>
            </w:tcBorders>
            <w:vAlign w:val="center"/>
          </w:tcPr>
          <w:p w14:paraId="682F3C08" w14:textId="5C6AACE4" w:rsidR="008006DE" w:rsidRPr="00444664" w:rsidRDefault="00FF3EC3" w:rsidP="000C7BDD">
            <w:pPr>
              <w:pStyle w:val="AccredTemplate"/>
              <w:rPr>
                <w:sz w:val="22"/>
                <w:szCs w:val="22"/>
              </w:rPr>
            </w:pPr>
            <w:r w:rsidRPr="00FF3EC3">
              <w:rPr>
                <w:i w:val="0"/>
                <w:iCs w:val="0"/>
                <w:color w:val="auto"/>
                <w:sz w:val="22"/>
                <w:szCs w:val="22"/>
              </w:rPr>
              <w:t>Course in Balancing and Commissioning HVAC Systems</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48" w:name="_Toc479845649"/>
            <w:bookmarkStart w:id="49" w:name="_Toc170913845"/>
            <w:r w:rsidRPr="00444664">
              <w:rPr>
                <w:sz w:val="22"/>
                <w:szCs w:val="22"/>
              </w:rPr>
              <w:t>1.2 Nominal duration of the course</w:t>
            </w:r>
            <w:bookmarkEnd w:id="48"/>
            <w:bookmarkEnd w:id="49"/>
          </w:p>
        </w:tc>
        <w:tc>
          <w:tcPr>
            <w:tcW w:w="7225" w:type="dxa"/>
            <w:tcBorders>
              <w:top w:val="dotted" w:sz="2" w:space="0" w:color="888B8D" w:themeColor="accent2"/>
              <w:left w:val="dotted" w:sz="2" w:space="0" w:color="888B8D" w:themeColor="accent2"/>
              <w:bottom w:val="nil"/>
              <w:right w:val="nil"/>
            </w:tcBorders>
          </w:tcPr>
          <w:p w14:paraId="7D013A4E" w14:textId="56C6A046" w:rsidR="008006DE" w:rsidRPr="00444664" w:rsidRDefault="0002577C" w:rsidP="008006DE">
            <w:pPr>
              <w:pStyle w:val="VRQAFormBody"/>
              <w:framePr w:hSpace="0" w:wrap="auto" w:vAnchor="margin" w:hAnchor="text" w:xAlign="left" w:yAlign="inline"/>
              <w:ind w:right="37"/>
              <w:rPr>
                <w:i/>
                <w:iCs/>
                <w:sz w:val="22"/>
                <w:szCs w:val="22"/>
              </w:rPr>
            </w:pPr>
            <w:r>
              <w:rPr>
                <w:rFonts w:eastAsiaTheme="minorHAnsi"/>
                <w:color w:val="auto"/>
                <w:sz w:val="22"/>
                <w:szCs w:val="22"/>
                <w:lang w:val="en-GB" w:eastAsia="en-US"/>
              </w:rPr>
              <w:t>150</w:t>
            </w:r>
            <w:r w:rsidR="008006DE" w:rsidRPr="00FF3EC3">
              <w:rPr>
                <w:rFonts w:eastAsiaTheme="minorHAnsi"/>
                <w:color w:val="auto"/>
                <w:sz w:val="22"/>
                <w:szCs w:val="22"/>
                <w:lang w:val="en-GB" w:eastAsia="en-US"/>
              </w:rPr>
              <w:t xml:space="preserve"> nominal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50" w:name="_Toc479845650"/>
            <w:bookmarkStart w:id="51" w:name="_Toc99709777"/>
            <w:bookmarkStart w:id="52" w:name="_Toc170913846"/>
            <w:r w:rsidRPr="00444664">
              <w:rPr>
                <w:sz w:val="22"/>
                <w:szCs w:val="22"/>
              </w:rPr>
              <w:t>Vocational or educational outcomes</w:t>
            </w:r>
            <w:bookmarkEnd w:id="50"/>
            <w:bookmarkEnd w:id="51"/>
            <w:bookmarkEnd w:id="52"/>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53" w:name="_Toc170913847"/>
            <w:r w:rsidRPr="00444664">
              <w:rPr>
                <w:bCs/>
                <w:sz w:val="22"/>
                <w:szCs w:val="22"/>
              </w:rPr>
              <w:t>2.</w:t>
            </w:r>
            <w:r w:rsidRPr="00444664">
              <w:rPr>
                <w:sz w:val="22"/>
                <w:szCs w:val="22"/>
              </w:rPr>
              <w:t xml:space="preserve">1 </w:t>
            </w:r>
            <w:bookmarkStart w:id="54" w:name="_Toc479845651"/>
            <w:r w:rsidRPr="00444664">
              <w:rPr>
                <w:sz w:val="22"/>
                <w:szCs w:val="22"/>
              </w:rPr>
              <w:t>Outcome(s) of the course</w:t>
            </w:r>
            <w:bookmarkEnd w:id="53"/>
            <w:bookmarkEnd w:id="54"/>
          </w:p>
        </w:tc>
        <w:tc>
          <w:tcPr>
            <w:tcW w:w="7225" w:type="dxa"/>
            <w:tcBorders>
              <w:top w:val="nil"/>
              <w:left w:val="dotted" w:sz="4" w:space="0" w:color="888B8D" w:themeColor="accent2"/>
              <w:bottom w:val="dotted" w:sz="4" w:space="0" w:color="888B8D" w:themeColor="accent2"/>
              <w:right w:val="nil"/>
            </w:tcBorders>
          </w:tcPr>
          <w:p w14:paraId="77BD3B69" w14:textId="77777777" w:rsidR="00166CD5" w:rsidRDefault="00EF715D" w:rsidP="00166CD5">
            <w:pPr>
              <w:rPr>
                <w:rFonts w:ascii="Arial" w:eastAsia="Times New Roman" w:hAnsi="Arial" w:cs="Arial"/>
                <w:sz w:val="22"/>
                <w:szCs w:val="22"/>
                <w:lang w:val="en-AU" w:eastAsia="x-none"/>
              </w:rPr>
            </w:pPr>
            <w:r w:rsidRPr="00EF715D">
              <w:rPr>
                <w:rFonts w:ascii="Arial" w:eastAsia="Times New Roman" w:hAnsi="Arial" w:cs="Arial"/>
                <w:sz w:val="22"/>
                <w:szCs w:val="22"/>
                <w:lang w:val="en-AU" w:eastAsia="x-none"/>
              </w:rPr>
              <w:t xml:space="preserve">The Course in Balancing and Commissioning HVAC Systems is </w:t>
            </w:r>
            <w:r w:rsidR="00166CD5">
              <w:rPr>
                <w:rFonts w:ascii="Arial" w:eastAsia="Times New Roman" w:hAnsi="Arial" w:cs="Arial"/>
                <w:sz w:val="22"/>
                <w:szCs w:val="22"/>
                <w:lang w:val="en-AU" w:eastAsia="x-none"/>
              </w:rPr>
              <w:t xml:space="preserve">designed </w:t>
            </w:r>
            <w:r w:rsidRPr="00EF715D">
              <w:rPr>
                <w:rFonts w:ascii="Arial" w:eastAsia="Times New Roman" w:hAnsi="Arial" w:cs="Arial"/>
                <w:sz w:val="22"/>
                <w:szCs w:val="22"/>
                <w:lang w:val="en-AU" w:eastAsia="x-none"/>
              </w:rPr>
              <w:t>to provide learners with the skills and knowledge required to</w:t>
            </w:r>
            <w:r w:rsidR="00166CD5">
              <w:rPr>
                <w:rFonts w:ascii="Arial" w:eastAsia="Times New Roman" w:hAnsi="Arial" w:cs="Arial"/>
                <w:sz w:val="22"/>
                <w:szCs w:val="22"/>
                <w:lang w:val="en-AU" w:eastAsia="x-none"/>
              </w:rPr>
              <w:t>:</w:t>
            </w:r>
          </w:p>
          <w:p w14:paraId="05A6B3D3" w14:textId="1C5EB11C" w:rsidR="00EF715D" w:rsidRPr="00166CD5" w:rsidRDefault="00EF715D" w:rsidP="001956A1">
            <w:pPr>
              <w:pStyle w:val="ListParagraph"/>
              <w:numPr>
                <w:ilvl w:val="0"/>
                <w:numId w:val="35"/>
              </w:numPr>
              <w:rPr>
                <w:rFonts w:ascii="Arial" w:eastAsia="Times New Roman" w:hAnsi="Arial" w:cs="Arial"/>
                <w:sz w:val="22"/>
                <w:szCs w:val="22"/>
                <w:lang w:val="en-AU" w:eastAsia="x-none"/>
              </w:rPr>
            </w:pPr>
            <w:r w:rsidRPr="00166CD5">
              <w:rPr>
                <w:rFonts w:ascii="Arial" w:eastAsia="Times New Roman" w:hAnsi="Arial" w:cs="Arial"/>
                <w:sz w:val="22"/>
                <w:szCs w:val="22"/>
                <w:lang w:val="en-AU" w:eastAsia="x-none"/>
              </w:rPr>
              <w:t>apply knowledge of legislative and safe work practices, industry standards and codes of practice to HVAC testing, adjusting and balancing work processes</w:t>
            </w:r>
          </w:p>
          <w:p w14:paraId="674D5947" w14:textId="5A238B75" w:rsidR="00EF715D" w:rsidRPr="00EF715D" w:rsidRDefault="00EF715D" w:rsidP="001956A1">
            <w:pPr>
              <w:pStyle w:val="ListParagraph"/>
              <w:numPr>
                <w:ilvl w:val="0"/>
                <w:numId w:val="23"/>
              </w:numPr>
              <w:rPr>
                <w:rFonts w:ascii="Arial" w:eastAsia="Times New Roman" w:hAnsi="Arial" w:cs="Arial"/>
                <w:sz w:val="22"/>
                <w:szCs w:val="22"/>
                <w:lang w:val="en-AU" w:eastAsia="x-none"/>
              </w:rPr>
            </w:pPr>
            <w:r w:rsidRPr="00EF715D">
              <w:rPr>
                <w:rFonts w:ascii="Arial" w:eastAsia="Times New Roman" w:hAnsi="Arial" w:cs="Arial"/>
                <w:sz w:val="22"/>
                <w:szCs w:val="22"/>
                <w:lang w:val="en-AU" w:eastAsia="x-none"/>
              </w:rPr>
              <w:t xml:space="preserve">determine final adjustment requirements for essential services, building management </w:t>
            </w:r>
            <w:r w:rsidR="00730D5B">
              <w:rPr>
                <w:rFonts w:ascii="Arial" w:eastAsia="Times New Roman" w:hAnsi="Arial" w:cs="Arial"/>
                <w:sz w:val="22"/>
                <w:szCs w:val="22"/>
                <w:lang w:val="en-AU" w:eastAsia="x-none"/>
              </w:rPr>
              <w:t xml:space="preserve">system </w:t>
            </w:r>
            <w:r w:rsidRPr="00EF715D">
              <w:rPr>
                <w:rFonts w:ascii="Arial" w:eastAsia="Times New Roman" w:hAnsi="Arial" w:cs="Arial"/>
                <w:sz w:val="22"/>
                <w:szCs w:val="22"/>
                <w:lang w:val="en-AU" w:eastAsia="x-none"/>
              </w:rPr>
              <w:t>and energy management</w:t>
            </w:r>
          </w:p>
          <w:p w14:paraId="1D66D867" w14:textId="77777777" w:rsidR="00EF715D" w:rsidRPr="00EF715D" w:rsidRDefault="00EF715D" w:rsidP="001956A1">
            <w:pPr>
              <w:pStyle w:val="ListParagraph"/>
              <w:numPr>
                <w:ilvl w:val="0"/>
                <w:numId w:val="23"/>
              </w:numPr>
              <w:rPr>
                <w:rFonts w:ascii="Arial" w:eastAsia="Times New Roman" w:hAnsi="Arial" w:cs="Arial"/>
                <w:sz w:val="22"/>
                <w:szCs w:val="22"/>
                <w:lang w:val="en-AU" w:eastAsia="x-none"/>
              </w:rPr>
            </w:pPr>
            <w:r w:rsidRPr="00EF715D">
              <w:rPr>
                <w:rFonts w:ascii="Arial" w:eastAsia="Times New Roman" w:hAnsi="Arial" w:cs="Arial"/>
                <w:sz w:val="22"/>
                <w:szCs w:val="22"/>
                <w:lang w:val="en-AU" w:eastAsia="x-none"/>
              </w:rPr>
              <w:t>apply final adjustment, setting and balancing procedures for HVAC systems and air conditioning plant and equipment, post installation</w:t>
            </w:r>
          </w:p>
          <w:p w14:paraId="0D88B892" w14:textId="77777777" w:rsidR="00EF715D" w:rsidRPr="00EF715D" w:rsidRDefault="00EF715D" w:rsidP="001956A1">
            <w:pPr>
              <w:pStyle w:val="ListParagraph"/>
              <w:numPr>
                <w:ilvl w:val="0"/>
                <w:numId w:val="23"/>
              </w:numPr>
              <w:rPr>
                <w:rFonts w:ascii="Arial" w:eastAsia="Times New Roman" w:hAnsi="Arial" w:cs="Arial"/>
                <w:sz w:val="22"/>
                <w:szCs w:val="22"/>
                <w:lang w:val="en-AU" w:eastAsia="x-none"/>
              </w:rPr>
            </w:pPr>
            <w:r w:rsidRPr="00EF715D">
              <w:rPr>
                <w:rFonts w:ascii="Arial" w:eastAsia="Times New Roman" w:hAnsi="Arial" w:cs="Arial"/>
                <w:sz w:val="22"/>
                <w:szCs w:val="22"/>
                <w:lang w:val="en-AU" w:eastAsia="x-none"/>
              </w:rPr>
              <w:t>complete, finalise and submit workplace reports</w:t>
            </w:r>
          </w:p>
          <w:p w14:paraId="511D61A6" w14:textId="197143E8" w:rsidR="00EF715D" w:rsidRDefault="00EF715D" w:rsidP="001956A1">
            <w:pPr>
              <w:pStyle w:val="ListParagraph"/>
              <w:numPr>
                <w:ilvl w:val="0"/>
                <w:numId w:val="23"/>
              </w:numPr>
              <w:rPr>
                <w:rFonts w:ascii="Arial" w:eastAsia="Times New Roman" w:hAnsi="Arial" w:cs="Arial"/>
                <w:sz w:val="22"/>
                <w:szCs w:val="22"/>
                <w:lang w:val="en-AU" w:eastAsia="x-none"/>
              </w:rPr>
            </w:pPr>
            <w:r w:rsidRPr="00EF715D">
              <w:rPr>
                <w:rFonts w:ascii="Arial" w:eastAsia="Times New Roman" w:hAnsi="Arial" w:cs="Arial"/>
                <w:sz w:val="22"/>
                <w:szCs w:val="22"/>
                <w:lang w:val="en-AU" w:eastAsia="x-none"/>
              </w:rPr>
              <w:t>advise clients of ongoing energy efficiency maintenance strategies.</w:t>
            </w:r>
          </w:p>
          <w:p w14:paraId="4ECC3DE0" w14:textId="788B6F6C" w:rsidR="000B41B8" w:rsidRPr="00730D5B" w:rsidRDefault="00166CD5" w:rsidP="00730D5B">
            <w:pPr>
              <w:rPr>
                <w:rFonts w:ascii="Arial" w:eastAsia="Times New Roman" w:hAnsi="Arial" w:cs="Arial"/>
                <w:sz w:val="22"/>
                <w:szCs w:val="22"/>
                <w:lang w:val="en-AU" w:eastAsia="x-none"/>
              </w:rPr>
            </w:pPr>
            <w:r>
              <w:rPr>
                <w:rFonts w:ascii="Arial" w:eastAsia="Times New Roman" w:hAnsi="Arial" w:cs="Arial"/>
                <w:sz w:val="22"/>
                <w:szCs w:val="22"/>
                <w:lang w:val="en-AU" w:eastAsia="x-none"/>
              </w:rPr>
              <w:t xml:space="preserve">This course will enhance the capability of experienced HVAC practitioners. At the completion of the </w:t>
            </w:r>
            <w:r w:rsidRPr="00166CD5">
              <w:rPr>
                <w:rFonts w:ascii="Arial" w:eastAsia="Times New Roman" w:hAnsi="Arial" w:cs="Arial"/>
                <w:sz w:val="22"/>
                <w:szCs w:val="22"/>
                <w:lang w:val="en-AU" w:eastAsia="x-none"/>
              </w:rPr>
              <w:t xml:space="preserve">Course in Balancing and Commissioning HVAC Systems </w:t>
            </w:r>
            <w:r>
              <w:rPr>
                <w:rFonts w:ascii="Arial" w:eastAsia="Times New Roman" w:hAnsi="Arial" w:cs="Arial"/>
                <w:sz w:val="22"/>
                <w:szCs w:val="22"/>
                <w:lang w:val="en-AU" w:eastAsia="x-none"/>
              </w:rPr>
              <w:t xml:space="preserve">graduates will </w:t>
            </w:r>
            <w:r w:rsidRPr="00166CD5">
              <w:rPr>
                <w:rFonts w:ascii="Arial" w:eastAsia="Times New Roman" w:hAnsi="Arial" w:cs="Arial"/>
                <w:sz w:val="22"/>
                <w:szCs w:val="22"/>
                <w:lang w:val="en-AU" w:eastAsia="x-none"/>
              </w:rPr>
              <w:t xml:space="preserve">have the skills and knowledge required to undertake </w:t>
            </w:r>
            <w:r w:rsidR="00F37564">
              <w:rPr>
                <w:rFonts w:ascii="Arial" w:eastAsia="Times New Roman" w:hAnsi="Arial" w:cs="Arial"/>
                <w:sz w:val="22"/>
                <w:szCs w:val="22"/>
                <w:lang w:val="en-AU" w:eastAsia="x-none"/>
              </w:rPr>
              <w:t xml:space="preserve">the </w:t>
            </w:r>
            <w:r w:rsidRPr="00166CD5">
              <w:rPr>
                <w:rFonts w:ascii="Arial" w:eastAsia="Times New Roman" w:hAnsi="Arial" w:cs="Arial"/>
                <w:sz w:val="22"/>
                <w:szCs w:val="22"/>
                <w:lang w:val="en-AU" w:eastAsia="x-none"/>
              </w:rPr>
              <w:t>job role</w:t>
            </w:r>
            <w:r>
              <w:rPr>
                <w:rFonts w:ascii="Arial" w:eastAsia="Times New Roman" w:hAnsi="Arial" w:cs="Arial"/>
                <w:sz w:val="22"/>
                <w:szCs w:val="22"/>
                <w:lang w:val="en-AU" w:eastAsia="x-none"/>
              </w:rPr>
              <w:t xml:space="preserve"> </w:t>
            </w:r>
            <w:r w:rsidR="00F37564">
              <w:rPr>
                <w:rFonts w:ascii="Arial" w:eastAsia="Times New Roman" w:hAnsi="Arial" w:cs="Arial"/>
                <w:sz w:val="22"/>
                <w:szCs w:val="22"/>
                <w:lang w:val="en-AU" w:eastAsia="x-none"/>
              </w:rPr>
              <w:t xml:space="preserve">of </w:t>
            </w:r>
            <w:r w:rsidRPr="00730D5B">
              <w:rPr>
                <w:rFonts w:ascii="Arial" w:eastAsia="Times New Roman" w:hAnsi="Arial" w:cs="Arial"/>
                <w:sz w:val="22"/>
                <w:szCs w:val="22"/>
                <w:lang w:val="en-AU" w:eastAsia="x-none"/>
              </w:rPr>
              <w:t>HVAC balancing and commissioning technician.</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55" w:name="_Toc170913848"/>
            <w:r w:rsidRPr="00444664">
              <w:rPr>
                <w:sz w:val="22"/>
                <w:szCs w:val="22"/>
              </w:rPr>
              <w:t xml:space="preserve">2.2 Course </w:t>
            </w:r>
            <w:r w:rsidR="00177CD9" w:rsidRPr="00444664">
              <w:rPr>
                <w:sz w:val="22"/>
                <w:szCs w:val="22"/>
              </w:rPr>
              <w:t>d</w:t>
            </w:r>
            <w:r w:rsidRPr="00444664">
              <w:rPr>
                <w:sz w:val="22"/>
                <w:szCs w:val="22"/>
              </w:rPr>
              <w:t>escription</w:t>
            </w:r>
            <w:bookmarkEnd w:id="55"/>
          </w:p>
        </w:tc>
        <w:tc>
          <w:tcPr>
            <w:tcW w:w="7225" w:type="dxa"/>
            <w:tcBorders>
              <w:top w:val="dotted" w:sz="4" w:space="0" w:color="888B8D" w:themeColor="accent2"/>
              <w:left w:val="dotted" w:sz="4" w:space="0" w:color="888B8D" w:themeColor="accent2"/>
              <w:bottom w:val="nil"/>
              <w:right w:val="nil"/>
            </w:tcBorders>
          </w:tcPr>
          <w:p w14:paraId="5B364458" w14:textId="2BE8BFF9" w:rsidR="00166CD5" w:rsidRDefault="00166CD5" w:rsidP="008006DE">
            <w:pPr>
              <w:pStyle w:val="VRQAFormBody"/>
              <w:framePr w:hSpace="0" w:wrap="auto" w:vAnchor="margin" w:hAnchor="text" w:xAlign="left" w:yAlign="inline"/>
              <w:ind w:right="164"/>
              <w:rPr>
                <w:color w:val="auto"/>
                <w:sz w:val="22"/>
                <w:szCs w:val="22"/>
              </w:rPr>
            </w:pPr>
            <w:r w:rsidRPr="00166CD5">
              <w:rPr>
                <w:color w:val="auto"/>
                <w:sz w:val="22"/>
                <w:szCs w:val="22"/>
              </w:rPr>
              <w:t xml:space="preserve">The </w:t>
            </w:r>
            <w:r w:rsidR="00794526">
              <w:rPr>
                <w:color w:val="auto"/>
                <w:sz w:val="22"/>
                <w:szCs w:val="22"/>
              </w:rPr>
              <w:t>22672</w:t>
            </w:r>
            <w:r w:rsidRPr="00166CD5">
              <w:rPr>
                <w:color w:val="auto"/>
                <w:sz w:val="22"/>
                <w:szCs w:val="22"/>
              </w:rPr>
              <w:t>VIC Course in Balancing and Commissioning HVAC systems will provide</w:t>
            </w:r>
            <w:r>
              <w:rPr>
                <w:color w:val="auto"/>
                <w:sz w:val="22"/>
                <w:szCs w:val="22"/>
              </w:rPr>
              <w:t xml:space="preserve"> learners with the skills and knowledge required to </w:t>
            </w:r>
            <w:r w:rsidR="009824EE">
              <w:rPr>
                <w:color w:val="auto"/>
                <w:sz w:val="22"/>
                <w:szCs w:val="22"/>
              </w:rPr>
              <w:t>work effectively to</w:t>
            </w:r>
            <w:r w:rsidR="003641B9">
              <w:rPr>
                <w:color w:val="auto"/>
                <w:sz w:val="22"/>
                <w:szCs w:val="22"/>
              </w:rPr>
              <w:t xml:space="preserve"> </w:t>
            </w:r>
            <w:r w:rsidR="00A6578C" w:rsidRPr="00A6578C">
              <w:rPr>
                <w:color w:val="auto"/>
                <w:sz w:val="22"/>
                <w:szCs w:val="22"/>
              </w:rPr>
              <w:t>apply final adjustment, setting and balancing procedures for HVAC systems and air conditioning plant and equipment</w:t>
            </w:r>
            <w:r w:rsidR="00A6578C">
              <w:rPr>
                <w:color w:val="auto"/>
                <w:sz w:val="22"/>
                <w:szCs w:val="22"/>
              </w:rPr>
              <w:t xml:space="preserve"> (excluding refrigeration)</w:t>
            </w:r>
            <w:r w:rsidR="00A6578C" w:rsidRPr="00A6578C">
              <w:rPr>
                <w:color w:val="auto"/>
                <w:sz w:val="22"/>
                <w:szCs w:val="22"/>
              </w:rPr>
              <w:t>, post installation</w:t>
            </w:r>
            <w:r w:rsidR="00A6578C">
              <w:rPr>
                <w:color w:val="auto"/>
                <w:sz w:val="22"/>
                <w:szCs w:val="22"/>
              </w:rPr>
              <w:t xml:space="preserve">. The work context relates to </w:t>
            </w:r>
            <w:r w:rsidRPr="00166CD5">
              <w:rPr>
                <w:color w:val="auto"/>
                <w:sz w:val="22"/>
                <w:szCs w:val="22"/>
              </w:rPr>
              <w:t xml:space="preserve">mechanical services systems </w:t>
            </w:r>
            <w:r w:rsidR="00A6578C">
              <w:rPr>
                <w:color w:val="auto"/>
                <w:sz w:val="22"/>
                <w:szCs w:val="22"/>
              </w:rPr>
              <w:t>that</w:t>
            </w:r>
            <w:r w:rsidR="000D787F" w:rsidRPr="000D787F">
              <w:rPr>
                <w:color w:val="auto"/>
                <w:sz w:val="22"/>
                <w:szCs w:val="22"/>
              </w:rPr>
              <w:t xml:space="preserve"> are installed to create an artificial / closed environment</w:t>
            </w:r>
            <w:r w:rsidR="000D787F">
              <w:rPr>
                <w:color w:val="auto"/>
                <w:sz w:val="22"/>
                <w:szCs w:val="22"/>
              </w:rPr>
              <w:t xml:space="preserve"> </w:t>
            </w:r>
            <w:r w:rsidRPr="00166CD5">
              <w:rPr>
                <w:color w:val="auto"/>
                <w:sz w:val="22"/>
                <w:szCs w:val="22"/>
              </w:rPr>
              <w:t xml:space="preserve">in residential, commercial, industrial </w:t>
            </w:r>
            <w:r w:rsidR="003641B9">
              <w:rPr>
                <w:color w:val="auto"/>
                <w:sz w:val="22"/>
                <w:szCs w:val="22"/>
              </w:rPr>
              <w:t>and</w:t>
            </w:r>
            <w:r w:rsidRPr="00166CD5">
              <w:rPr>
                <w:color w:val="auto"/>
                <w:sz w:val="22"/>
                <w:szCs w:val="22"/>
              </w:rPr>
              <w:t xml:space="preserve"> civic buildings.</w:t>
            </w:r>
          </w:p>
          <w:p w14:paraId="78BF0CEB" w14:textId="41DD29ED" w:rsidR="0060582B" w:rsidRPr="0060582B" w:rsidRDefault="0060582B" w:rsidP="008835C3">
            <w:pPr>
              <w:pStyle w:val="VRQAFormBody"/>
              <w:framePr w:hSpace="0" w:wrap="auto" w:vAnchor="margin" w:hAnchor="text" w:xAlign="left" w:yAlign="inline"/>
              <w:ind w:right="164"/>
              <w:rPr>
                <w:color w:val="auto"/>
                <w:sz w:val="22"/>
                <w:szCs w:val="22"/>
              </w:rPr>
            </w:pP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56" w:name="_Toc479845652"/>
            <w:bookmarkStart w:id="57" w:name="_Toc99709778"/>
            <w:bookmarkStart w:id="58" w:name="_Toc170913849"/>
            <w:r w:rsidRPr="00444664">
              <w:rPr>
                <w:sz w:val="22"/>
                <w:szCs w:val="22"/>
              </w:rPr>
              <w:t>Development of the course</w:t>
            </w:r>
            <w:bookmarkEnd w:id="56"/>
            <w:bookmarkEnd w:id="57"/>
            <w:bookmarkEnd w:id="58"/>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bl>
    <w:tbl>
      <w:tblPr>
        <w:tblStyle w:val="TableGrid"/>
        <w:tblW w:w="10065" w:type="dxa"/>
        <w:tblInd w:w="-5" w:type="dxa"/>
        <w:tblLayout w:type="fixed"/>
        <w:tblLook w:val="04A0" w:firstRow="1" w:lastRow="0" w:firstColumn="1" w:lastColumn="0" w:noHBand="0" w:noVBand="1"/>
      </w:tblPr>
      <w:tblGrid>
        <w:gridCol w:w="10065"/>
      </w:tblGrid>
      <w:tr w:rsidR="008823B8" w:rsidRPr="00444664" w14:paraId="7AFEDFF6" w14:textId="77777777" w:rsidTr="00B34733">
        <w:trPr>
          <w:trHeight w:val="569"/>
        </w:trPr>
        <w:tc>
          <w:tcPr>
            <w:tcW w:w="10065" w:type="dxa"/>
            <w:tcBorders>
              <w:top w:val="nil"/>
              <w:left w:val="nil"/>
              <w:bottom w:val="nil"/>
              <w:right w:val="nil"/>
            </w:tcBorders>
            <w:shd w:val="clear" w:color="auto" w:fill="FFFFFF" w:themeFill="background1"/>
          </w:tcPr>
          <w:p w14:paraId="167AAB00" w14:textId="2E89791E" w:rsidR="008823B8" w:rsidRPr="00444664" w:rsidRDefault="008823B8" w:rsidP="002974D3">
            <w:pPr>
              <w:pStyle w:val="VRQAFormSectionHead"/>
              <w:framePr w:wrap="around"/>
              <w:rPr>
                <w:sz w:val="22"/>
                <w:szCs w:val="22"/>
              </w:rPr>
            </w:pPr>
          </w:p>
        </w:tc>
      </w:tr>
    </w:tbl>
    <w:tbl>
      <w:tblPr>
        <w:tblStyle w:val="TableGrid"/>
        <w:tblW w:w="10070" w:type="dxa"/>
        <w:tblInd w:w="-5" w:type="dxa"/>
        <w:tblLayout w:type="fixed"/>
        <w:tblLook w:val="04A0" w:firstRow="1" w:lastRow="0" w:firstColumn="1" w:lastColumn="0" w:noHBand="0" w:noVBand="1"/>
      </w:tblPr>
      <w:tblGrid>
        <w:gridCol w:w="2840"/>
        <w:gridCol w:w="7230"/>
      </w:tblGrid>
      <w:tr w:rsidR="008006DE" w:rsidRPr="00444664" w14:paraId="74BF7CF5" w14:textId="77777777" w:rsidTr="00B41011">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59" w:name="_Toc479845653"/>
            <w:bookmarkStart w:id="60" w:name="_Toc170913850"/>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59"/>
            <w:bookmarkEnd w:id="60"/>
          </w:p>
        </w:tc>
        <w:tc>
          <w:tcPr>
            <w:tcW w:w="7230" w:type="dxa"/>
            <w:tcBorders>
              <w:top w:val="dotted" w:sz="2" w:space="0" w:color="888B8D" w:themeColor="accent2"/>
              <w:left w:val="dotted" w:sz="2" w:space="0" w:color="888B8D" w:themeColor="accent2"/>
              <w:bottom w:val="dotted" w:sz="2" w:space="0" w:color="888B8D" w:themeColor="accent2"/>
              <w:right w:val="nil"/>
            </w:tcBorders>
          </w:tcPr>
          <w:p w14:paraId="4B00D071" w14:textId="3254B49F" w:rsidR="00956CB9" w:rsidRPr="00956CB9" w:rsidRDefault="00956CB9" w:rsidP="003917B8">
            <w:pPr>
              <w:pStyle w:val="AccredTemplate"/>
              <w:rPr>
                <w:rFonts w:eastAsia="Times New Roman"/>
                <w:b/>
                <w:bCs/>
                <w:i w:val="0"/>
                <w:iCs w:val="0"/>
                <w:color w:val="auto"/>
                <w:sz w:val="22"/>
                <w:szCs w:val="22"/>
                <w:lang w:val="en-AU" w:eastAsia="x-none"/>
              </w:rPr>
            </w:pPr>
            <w:r w:rsidRPr="00956CB9">
              <w:rPr>
                <w:rFonts w:eastAsia="Times New Roman"/>
                <w:b/>
                <w:bCs/>
                <w:i w:val="0"/>
                <w:iCs w:val="0"/>
                <w:color w:val="auto"/>
                <w:sz w:val="22"/>
                <w:szCs w:val="22"/>
                <w:lang w:val="en-AU" w:eastAsia="x-none"/>
              </w:rPr>
              <w:t>Background</w:t>
            </w:r>
          </w:p>
          <w:p w14:paraId="6750A191" w14:textId="3217FF09" w:rsidR="00F54605" w:rsidRDefault="001B1CDF" w:rsidP="003917B8">
            <w:pPr>
              <w:pStyle w:val="AccredTemplate"/>
              <w:rPr>
                <w:rFonts w:eastAsia="Times New Roman"/>
                <w:i w:val="0"/>
                <w:iCs w:val="0"/>
                <w:color w:val="auto"/>
                <w:sz w:val="22"/>
                <w:szCs w:val="22"/>
                <w:lang w:val="en-AU" w:eastAsia="x-none"/>
              </w:rPr>
            </w:pPr>
            <w:r>
              <w:rPr>
                <w:rFonts w:eastAsia="Times New Roman"/>
                <w:i w:val="0"/>
                <w:iCs w:val="0"/>
                <w:color w:val="auto"/>
                <w:sz w:val="22"/>
                <w:szCs w:val="22"/>
                <w:lang w:val="en-AU" w:eastAsia="x-none"/>
              </w:rPr>
              <w:t xml:space="preserve">The </w:t>
            </w:r>
            <w:r w:rsidR="00572C08">
              <w:rPr>
                <w:rFonts w:eastAsia="Times New Roman"/>
                <w:i w:val="0"/>
                <w:iCs w:val="0"/>
                <w:color w:val="auto"/>
                <w:sz w:val="22"/>
                <w:szCs w:val="22"/>
                <w:lang w:val="en-AU" w:eastAsia="x-none"/>
              </w:rPr>
              <w:t>heating, ventilation and air conditioning (</w:t>
            </w:r>
            <w:r w:rsidR="00F54605" w:rsidRPr="00F54605">
              <w:rPr>
                <w:rFonts w:eastAsia="Times New Roman"/>
                <w:i w:val="0"/>
                <w:iCs w:val="0"/>
                <w:color w:val="auto"/>
                <w:sz w:val="22"/>
                <w:szCs w:val="22"/>
                <w:lang w:val="en-AU" w:eastAsia="x-none"/>
              </w:rPr>
              <w:t>HVAC</w:t>
            </w:r>
            <w:r w:rsidR="00572C08">
              <w:rPr>
                <w:rFonts w:eastAsia="Times New Roman"/>
                <w:i w:val="0"/>
                <w:iCs w:val="0"/>
                <w:color w:val="auto"/>
                <w:sz w:val="22"/>
                <w:szCs w:val="22"/>
                <w:lang w:val="en-AU" w:eastAsia="x-none"/>
              </w:rPr>
              <w:t>)</w:t>
            </w:r>
            <w:r w:rsidR="00F54605" w:rsidRPr="00F54605">
              <w:rPr>
                <w:rFonts w:eastAsia="Times New Roman"/>
                <w:i w:val="0"/>
                <w:iCs w:val="0"/>
                <w:color w:val="auto"/>
                <w:sz w:val="22"/>
                <w:szCs w:val="22"/>
                <w:lang w:val="en-AU" w:eastAsia="x-none"/>
              </w:rPr>
              <w:t xml:space="preserve"> balancing and commissioning </w:t>
            </w:r>
            <w:r>
              <w:rPr>
                <w:rFonts w:eastAsia="Times New Roman"/>
                <w:i w:val="0"/>
                <w:iCs w:val="0"/>
                <w:color w:val="auto"/>
                <w:sz w:val="22"/>
                <w:szCs w:val="22"/>
                <w:lang w:val="en-AU" w:eastAsia="x-none"/>
              </w:rPr>
              <w:t xml:space="preserve">function </w:t>
            </w:r>
            <w:r w:rsidR="00F54605" w:rsidRPr="00F54605">
              <w:rPr>
                <w:rFonts w:eastAsia="Times New Roman"/>
                <w:i w:val="0"/>
                <w:iCs w:val="0"/>
                <w:color w:val="auto"/>
                <w:sz w:val="22"/>
                <w:szCs w:val="22"/>
                <w:lang w:val="en-AU" w:eastAsia="x-none"/>
              </w:rPr>
              <w:t xml:space="preserve">is critical to the energy performance of </w:t>
            </w:r>
            <w:r>
              <w:rPr>
                <w:rFonts w:eastAsia="Times New Roman"/>
                <w:i w:val="0"/>
                <w:iCs w:val="0"/>
                <w:color w:val="auto"/>
                <w:sz w:val="22"/>
                <w:szCs w:val="22"/>
                <w:lang w:val="en-AU" w:eastAsia="x-none"/>
              </w:rPr>
              <w:t xml:space="preserve">a </w:t>
            </w:r>
            <w:r w:rsidR="00F54605" w:rsidRPr="00F54605">
              <w:rPr>
                <w:rFonts w:eastAsia="Times New Roman"/>
                <w:i w:val="0"/>
                <w:iCs w:val="0"/>
                <w:color w:val="auto"/>
                <w:sz w:val="22"/>
                <w:szCs w:val="22"/>
                <w:lang w:val="en-AU" w:eastAsia="x-none"/>
              </w:rPr>
              <w:t xml:space="preserve">building. It ensures that the mechanical services system not only provides heating, ventilation and cooling as per client requirements, but also meets energy and safety performance standards as specified in the </w:t>
            </w:r>
            <w:r w:rsidR="00572C08">
              <w:rPr>
                <w:rFonts w:eastAsia="Times New Roman"/>
                <w:i w:val="0"/>
                <w:iCs w:val="0"/>
                <w:color w:val="auto"/>
                <w:sz w:val="22"/>
                <w:szCs w:val="22"/>
                <w:lang w:val="en-AU" w:eastAsia="x-none"/>
              </w:rPr>
              <w:t>National Construction Code (</w:t>
            </w:r>
            <w:r w:rsidR="00F54605" w:rsidRPr="00F54605">
              <w:rPr>
                <w:rFonts w:eastAsia="Times New Roman"/>
                <w:i w:val="0"/>
                <w:iCs w:val="0"/>
                <w:color w:val="auto"/>
                <w:sz w:val="22"/>
                <w:szCs w:val="22"/>
                <w:lang w:val="en-AU" w:eastAsia="x-none"/>
              </w:rPr>
              <w:t>NCC</w:t>
            </w:r>
            <w:r w:rsidR="00572C08">
              <w:rPr>
                <w:rFonts w:eastAsia="Times New Roman"/>
                <w:i w:val="0"/>
                <w:iCs w:val="0"/>
                <w:color w:val="auto"/>
                <w:sz w:val="22"/>
                <w:szCs w:val="22"/>
                <w:lang w:val="en-AU" w:eastAsia="x-none"/>
              </w:rPr>
              <w:t>)</w:t>
            </w:r>
            <w:r w:rsidR="00F54605" w:rsidRPr="00F54605">
              <w:rPr>
                <w:rFonts w:eastAsia="Times New Roman"/>
                <w:i w:val="0"/>
                <w:iCs w:val="0"/>
                <w:color w:val="auto"/>
                <w:sz w:val="22"/>
                <w:szCs w:val="22"/>
                <w:lang w:val="en-AU" w:eastAsia="x-none"/>
              </w:rPr>
              <w:t xml:space="preserve"> and Australian Standards. </w:t>
            </w:r>
            <w:r w:rsidR="00F54799" w:rsidRPr="00F54799">
              <w:rPr>
                <w:rFonts w:eastAsia="Times New Roman"/>
                <w:i w:val="0"/>
                <w:iCs w:val="0"/>
                <w:color w:val="auto"/>
                <w:sz w:val="22"/>
                <w:szCs w:val="22"/>
                <w:lang w:val="en-AU" w:eastAsia="x-none"/>
              </w:rPr>
              <w:t>HVAC systems are required to be tested and commissioned according</w:t>
            </w:r>
            <w:r w:rsidR="00F54799">
              <w:rPr>
                <w:rFonts w:eastAsia="Times New Roman"/>
                <w:i w:val="0"/>
                <w:iCs w:val="0"/>
                <w:color w:val="auto"/>
                <w:sz w:val="22"/>
                <w:szCs w:val="22"/>
                <w:lang w:val="en-AU" w:eastAsia="x-none"/>
              </w:rPr>
              <w:t xml:space="preserve"> to </w:t>
            </w:r>
            <w:r w:rsidR="00F54799">
              <w:rPr>
                <w:rFonts w:eastAsia="Times New Roman"/>
                <w:i w:val="0"/>
                <w:iCs w:val="0"/>
                <w:color w:val="auto"/>
                <w:sz w:val="22"/>
                <w:szCs w:val="22"/>
                <w:lang w:val="en-AU" w:eastAsia="x-none"/>
              </w:rPr>
              <w:lastRenderedPageBreak/>
              <w:t xml:space="preserve">these energy efficiency provisions. </w:t>
            </w:r>
            <w:r w:rsidR="00151791">
              <w:rPr>
                <w:rFonts w:eastAsia="Times New Roman"/>
                <w:i w:val="0"/>
                <w:iCs w:val="0"/>
                <w:color w:val="auto"/>
                <w:sz w:val="22"/>
                <w:szCs w:val="22"/>
                <w:lang w:val="en-AU" w:eastAsia="x-none"/>
              </w:rPr>
              <w:t>N</w:t>
            </w:r>
            <w:r w:rsidR="00F54799">
              <w:rPr>
                <w:rFonts w:eastAsia="Times New Roman"/>
                <w:i w:val="0"/>
                <w:iCs w:val="0"/>
                <w:color w:val="auto"/>
                <w:sz w:val="22"/>
                <w:szCs w:val="22"/>
                <w:lang w:val="en-AU" w:eastAsia="x-none"/>
              </w:rPr>
              <w:t xml:space="preserve">ew </w:t>
            </w:r>
            <w:r w:rsidR="00F54605" w:rsidRPr="00F54605">
              <w:rPr>
                <w:rFonts w:eastAsia="Times New Roman"/>
                <w:i w:val="0"/>
                <w:iCs w:val="0"/>
                <w:color w:val="auto"/>
                <w:sz w:val="22"/>
                <w:szCs w:val="22"/>
                <w:lang w:val="en-AU" w:eastAsia="x-none"/>
              </w:rPr>
              <w:t xml:space="preserve">energy efficiency provisions </w:t>
            </w:r>
            <w:r w:rsidR="00A03FC6">
              <w:rPr>
                <w:rFonts w:eastAsia="Times New Roman"/>
                <w:i w:val="0"/>
                <w:iCs w:val="0"/>
                <w:color w:val="auto"/>
                <w:sz w:val="22"/>
                <w:szCs w:val="22"/>
                <w:lang w:val="en-AU" w:eastAsia="x-none"/>
              </w:rPr>
              <w:t xml:space="preserve">for the residential sector </w:t>
            </w:r>
            <w:r w:rsidR="00F54605" w:rsidRPr="00F54605">
              <w:rPr>
                <w:rFonts w:eastAsia="Times New Roman"/>
                <w:i w:val="0"/>
                <w:iCs w:val="0"/>
                <w:color w:val="auto"/>
                <w:sz w:val="22"/>
                <w:szCs w:val="22"/>
                <w:lang w:val="en-AU" w:eastAsia="x-none"/>
              </w:rPr>
              <w:t xml:space="preserve">were </w:t>
            </w:r>
            <w:r w:rsidR="00151791">
              <w:rPr>
                <w:rFonts w:eastAsia="Times New Roman"/>
                <w:i w:val="0"/>
                <w:iCs w:val="0"/>
                <w:color w:val="auto"/>
                <w:sz w:val="22"/>
                <w:szCs w:val="22"/>
                <w:lang w:val="en-AU" w:eastAsia="x-none"/>
              </w:rPr>
              <w:t xml:space="preserve">recently </w:t>
            </w:r>
            <w:r w:rsidR="00F54605" w:rsidRPr="00F54605">
              <w:rPr>
                <w:rFonts w:eastAsia="Times New Roman"/>
                <w:i w:val="0"/>
                <w:iCs w:val="0"/>
                <w:color w:val="auto"/>
                <w:sz w:val="22"/>
                <w:szCs w:val="22"/>
                <w:lang w:val="en-AU" w:eastAsia="x-none"/>
              </w:rPr>
              <w:t xml:space="preserve">adopted </w:t>
            </w:r>
            <w:r w:rsidR="00151791">
              <w:rPr>
                <w:rFonts w:eastAsia="Times New Roman"/>
                <w:i w:val="0"/>
                <w:iCs w:val="0"/>
                <w:color w:val="auto"/>
                <w:sz w:val="22"/>
                <w:szCs w:val="22"/>
                <w:lang w:val="en-AU" w:eastAsia="x-none"/>
              </w:rPr>
              <w:t xml:space="preserve">in </w:t>
            </w:r>
            <w:r w:rsidR="00F54605" w:rsidRPr="00F54605">
              <w:rPr>
                <w:rFonts w:eastAsia="Times New Roman"/>
                <w:i w:val="0"/>
                <w:iCs w:val="0"/>
                <w:color w:val="auto"/>
                <w:sz w:val="22"/>
                <w:szCs w:val="22"/>
                <w:lang w:val="en-AU" w:eastAsia="x-none"/>
              </w:rPr>
              <w:t>the NCC in May 2023</w:t>
            </w:r>
            <w:r w:rsidR="00F54605">
              <w:rPr>
                <w:rStyle w:val="FootnoteReference"/>
                <w:rFonts w:eastAsia="Times New Roman"/>
                <w:i w:val="0"/>
                <w:iCs w:val="0"/>
                <w:color w:val="auto"/>
                <w:sz w:val="22"/>
                <w:szCs w:val="22"/>
                <w:lang w:val="en-AU" w:eastAsia="x-none"/>
              </w:rPr>
              <w:footnoteReference w:id="2"/>
            </w:r>
            <w:r w:rsidR="00F54605" w:rsidRPr="00F54605">
              <w:rPr>
                <w:rFonts w:eastAsia="Times New Roman"/>
                <w:i w:val="0"/>
                <w:iCs w:val="0"/>
                <w:color w:val="auto"/>
                <w:sz w:val="22"/>
                <w:szCs w:val="22"/>
                <w:lang w:val="en-AU" w:eastAsia="x-none"/>
              </w:rPr>
              <w:t xml:space="preserve"> .</w:t>
            </w:r>
          </w:p>
          <w:p w14:paraId="1FBAC05D" w14:textId="1E4CF0A9" w:rsidR="00504923" w:rsidRDefault="00504923" w:rsidP="003917B8">
            <w:pPr>
              <w:pStyle w:val="AccredTemplate"/>
              <w:rPr>
                <w:rFonts w:eastAsia="Times New Roman"/>
                <w:i w:val="0"/>
                <w:iCs w:val="0"/>
                <w:color w:val="auto"/>
                <w:sz w:val="22"/>
                <w:szCs w:val="22"/>
                <w:lang w:val="en-AU" w:eastAsia="x-none"/>
              </w:rPr>
            </w:pPr>
            <w:r w:rsidRPr="00504923">
              <w:rPr>
                <w:rFonts w:eastAsia="Times New Roman"/>
                <w:i w:val="0"/>
                <w:iCs w:val="0"/>
                <w:color w:val="auto"/>
                <w:sz w:val="22"/>
                <w:szCs w:val="22"/>
                <w:lang w:val="en-AU" w:eastAsia="x-none"/>
              </w:rPr>
              <w:t xml:space="preserve">Understanding a building’s energy consumption breakdown means strategies can be developed to improve both energy efficiency and building performance. The primary </w:t>
            </w:r>
            <w:r w:rsidR="00572C08">
              <w:rPr>
                <w:rFonts w:eastAsia="Times New Roman"/>
                <w:i w:val="0"/>
                <w:iCs w:val="0"/>
                <w:color w:val="auto"/>
                <w:sz w:val="22"/>
                <w:szCs w:val="22"/>
                <w:lang w:val="en-AU" w:eastAsia="x-none"/>
              </w:rPr>
              <w:t>consumption</w:t>
            </w:r>
            <w:r w:rsidR="00572C08" w:rsidRPr="00504923">
              <w:rPr>
                <w:rFonts w:eastAsia="Times New Roman"/>
                <w:i w:val="0"/>
                <w:iCs w:val="0"/>
                <w:color w:val="auto"/>
                <w:sz w:val="22"/>
                <w:szCs w:val="22"/>
                <w:lang w:val="en-AU" w:eastAsia="x-none"/>
              </w:rPr>
              <w:t xml:space="preserve"> </w:t>
            </w:r>
            <w:r w:rsidRPr="00504923">
              <w:rPr>
                <w:rFonts w:eastAsia="Times New Roman"/>
                <w:i w:val="0"/>
                <w:iCs w:val="0"/>
                <w:color w:val="auto"/>
                <w:sz w:val="22"/>
                <w:szCs w:val="22"/>
                <w:lang w:val="en-AU" w:eastAsia="x-none"/>
              </w:rPr>
              <w:t>of energy for a residential building are heating, cooling, ventilation, lighting, refrigeration, hot water heating, plug loads</w:t>
            </w:r>
            <w:r w:rsidRPr="00504923">
              <w:rPr>
                <w:rFonts w:eastAsia="Times New Roman"/>
                <w:i w:val="0"/>
                <w:iCs w:val="0"/>
                <w:color w:val="auto"/>
                <w:sz w:val="22"/>
                <w:szCs w:val="22"/>
                <w:vertAlign w:val="superscript"/>
                <w:lang w:eastAsia="x-none"/>
              </w:rPr>
              <w:footnoteReference w:id="3"/>
            </w:r>
            <w:r w:rsidRPr="00504923">
              <w:rPr>
                <w:rFonts w:eastAsia="Times New Roman"/>
                <w:i w:val="0"/>
                <w:iCs w:val="0"/>
                <w:color w:val="auto"/>
                <w:sz w:val="22"/>
                <w:szCs w:val="22"/>
                <w:lang w:eastAsia="x-none"/>
              </w:rPr>
              <w:t>.</w:t>
            </w:r>
            <w:r w:rsidR="00983E5C">
              <w:rPr>
                <w:rFonts w:eastAsia="Times New Roman"/>
                <w:i w:val="0"/>
                <w:iCs w:val="0"/>
                <w:color w:val="auto"/>
                <w:sz w:val="22"/>
                <w:szCs w:val="22"/>
                <w:lang w:eastAsia="x-none"/>
              </w:rPr>
              <w:t xml:space="preserve"> Commercial and industrial </w:t>
            </w:r>
            <w:r w:rsidR="00C729B0">
              <w:rPr>
                <w:rFonts w:eastAsia="Times New Roman"/>
                <w:i w:val="0"/>
                <w:iCs w:val="0"/>
                <w:color w:val="auto"/>
                <w:sz w:val="22"/>
                <w:szCs w:val="22"/>
                <w:lang w:eastAsia="x-none"/>
              </w:rPr>
              <w:t xml:space="preserve">consumption </w:t>
            </w:r>
            <w:r w:rsidR="00983E5C">
              <w:rPr>
                <w:rFonts w:eastAsia="Times New Roman"/>
                <w:i w:val="0"/>
                <w:iCs w:val="0"/>
                <w:color w:val="auto"/>
                <w:sz w:val="22"/>
                <w:szCs w:val="22"/>
                <w:lang w:eastAsia="x-none"/>
              </w:rPr>
              <w:t>var</w:t>
            </w:r>
            <w:r w:rsidR="00C729B0">
              <w:rPr>
                <w:rFonts w:eastAsia="Times New Roman"/>
                <w:i w:val="0"/>
                <w:iCs w:val="0"/>
                <w:color w:val="auto"/>
                <w:sz w:val="22"/>
                <w:szCs w:val="22"/>
                <w:lang w:eastAsia="x-none"/>
              </w:rPr>
              <w:t>ies</w:t>
            </w:r>
            <w:r w:rsidR="00983E5C">
              <w:rPr>
                <w:rFonts w:eastAsia="Times New Roman"/>
                <w:i w:val="0"/>
                <w:iCs w:val="0"/>
                <w:color w:val="auto"/>
                <w:sz w:val="22"/>
                <w:szCs w:val="22"/>
                <w:lang w:eastAsia="x-none"/>
              </w:rPr>
              <w:t xml:space="preserve"> according to the nature of the business activity</w:t>
            </w:r>
            <w:r w:rsidR="00C729B0">
              <w:rPr>
                <w:rFonts w:eastAsia="Times New Roman"/>
                <w:i w:val="0"/>
                <w:iCs w:val="0"/>
                <w:color w:val="auto"/>
                <w:sz w:val="22"/>
                <w:szCs w:val="22"/>
                <w:lang w:eastAsia="x-none"/>
              </w:rPr>
              <w:t>,</w:t>
            </w:r>
            <w:r w:rsidR="00983E5C">
              <w:rPr>
                <w:rFonts w:eastAsia="Times New Roman"/>
                <w:i w:val="0"/>
                <w:iCs w:val="0"/>
                <w:color w:val="auto"/>
                <w:sz w:val="22"/>
                <w:szCs w:val="22"/>
                <w:lang w:eastAsia="x-none"/>
              </w:rPr>
              <w:t xml:space="preserve"> the </w:t>
            </w:r>
            <w:r w:rsidR="00C729B0">
              <w:rPr>
                <w:rFonts w:eastAsia="Times New Roman"/>
                <w:i w:val="0"/>
                <w:iCs w:val="0"/>
                <w:color w:val="auto"/>
                <w:sz w:val="22"/>
                <w:szCs w:val="22"/>
                <w:lang w:eastAsia="x-none"/>
              </w:rPr>
              <w:t xml:space="preserve">size of the </w:t>
            </w:r>
            <w:r w:rsidR="00983E5C">
              <w:rPr>
                <w:rFonts w:eastAsia="Times New Roman"/>
                <w:i w:val="0"/>
                <w:iCs w:val="0"/>
                <w:color w:val="auto"/>
                <w:sz w:val="22"/>
                <w:szCs w:val="22"/>
                <w:lang w:eastAsia="x-none"/>
              </w:rPr>
              <w:t>building</w:t>
            </w:r>
            <w:r w:rsidR="00C729B0">
              <w:rPr>
                <w:rFonts w:eastAsia="Times New Roman"/>
                <w:i w:val="0"/>
                <w:iCs w:val="0"/>
                <w:color w:val="auto"/>
                <w:sz w:val="22"/>
                <w:szCs w:val="22"/>
                <w:lang w:eastAsia="x-none"/>
              </w:rPr>
              <w:t xml:space="preserve"> and its</w:t>
            </w:r>
            <w:r w:rsidR="00983E5C">
              <w:rPr>
                <w:rFonts w:eastAsia="Times New Roman"/>
                <w:i w:val="0"/>
                <w:iCs w:val="0"/>
                <w:color w:val="auto"/>
                <w:sz w:val="22"/>
                <w:szCs w:val="22"/>
                <w:lang w:eastAsia="x-none"/>
              </w:rPr>
              <w:t xml:space="preserve"> use.</w:t>
            </w:r>
          </w:p>
          <w:p w14:paraId="72E4BBB6" w14:textId="21118B3F" w:rsidR="00710BE8" w:rsidRPr="005579CF" w:rsidRDefault="004B18D2" w:rsidP="00710BE8">
            <w:pPr>
              <w:rPr>
                <w:rFonts w:ascii="Arial" w:eastAsia="Times New Roman" w:hAnsi="Arial" w:cs="Arial"/>
                <w:sz w:val="22"/>
                <w:szCs w:val="22"/>
                <w:lang w:val="en-AU" w:eastAsia="x-none"/>
              </w:rPr>
            </w:pPr>
            <w:r>
              <w:rPr>
                <w:rFonts w:ascii="Arial" w:eastAsia="Times New Roman" w:hAnsi="Arial" w:cs="Arial"/>
                <w:sz w:val="22"/>
                <w:szCs w:val="22"/>
                <w:lang w:val="en-AU" w:eastAsia="x-none"/>
              </w:rPr>
              <w:t xml:space="preserve">In the commercial sector, </w:t>
            </w:r>
            <w:r w:rsidR="00710BE8" w:rsidRPr="005579CF">
              <w:rPr>
                <w:rFonts w:ascii="Arial" w:eastAsia="Times New Roman" w:hAnsi="Arial" w:cs="Arial"/>
                <w:sz w:val="22"/>
                <w:szCs w:val="22"/>
                <w:lang w:val="en-AU" w:eastAsia="x-none"/>
              </w:rPr>
              <w:t xml:space="preserve">HVAC systems account for approximately 40% of a </w:t>
            </w:r>
            <w:r>
              <w:rPr>
                <w:rFonts w:ascii="Arial" w:eastAsia="Times New Roman" w:hAnsi="Arial" w:cs="Arial"/>
                <w:sz w:val="22"/>
                <w:szCs w:val="22"/>
                <w:lang w:val="en-AU" w:eastAsia="x-none"/>
              </w:rPr>
              <w:t xml:space="preserve">typical </w:t>
            </w:r>
            <w:r w:rsidR="00026F33">
              <w:rPr>
                <w:rFonts w:ascii="Arial" w:eastAsia="Times New Roman" w:hAnsi="Arial" w:cs="Arial"/>
                <w:sz w:val="22"/>
                <w:szCs w:val="22"/>
                <w:lang w:val="en-AU" w:eastAsia="x-none"/>
              </w:rPr>
              <w:t xml:space="preserve">office building’s </w:t>
            </w:r>
            <w:r w:rsidR="00710BE8" w:rsidRPr="005579CF">
              <w:rPr>
                <w:rFonts w:ascii="Arial" w:eastAsia="Times New Roman" w:hAnsi="Arial" w:cs="Arial"/>
                <w:sz w:val="22"/>
                <w:szCs w:val="22"/>
                <w:lang w:val="en-AU" w:eastAsia="x-none"/>
              </w:rPr>
              <w:t>total energy consumption</w:t>
            </w:r>
            <w:r w:rsidR="00710BE8">
              <w:rPr>
                <w:rStyle w:val="FootnoteReference"/>
              </w:rPr>
              <w:footnoteReference w:id="4"/>
            </w:r>
            <w:r w:rsidR="00710BE8" w:rsidRPr="00F94B53">
              <w:t xml:space="preserve">. </w:t>
            </w:r>
            <w:r w:rsidR="00710BE8" w:rsidRPr="005579CF">
              <w:rPr>
                <w:rFonts w:ascii="Arial" w:eastAsia="Times New Roman" w:hAnsi="Arial" w:cs="Arial"/>
                <w:sz w:val="22"/>
                <w:szCs w:val="22"/>
                <w:lang w:val="en-AU" w:eastAsia="x-none"/>
              </w:rPr>
              <w:t>In buildings with older or less efficient systems, HVAC can account for upwards of 75% of total energy usage. This represents a significant portion of a building’s energy consumption.</w:t>
            </w:r>
          </w:p>
          <w:p w14:paraId="4C02256F" w14:textId="77777777" w:rsidR="00710BE8" w:rsidRPr="005579CF" w:rsidRDefault="00710BE8" w:rsidP="005579CF">
            <w:pPr>
              <w:pStyle w:val="AccredTemplate"/>
              <w:rPr>
                <w:rFonts w:eastAsia="Times New Roman"/>
                <w:i w:val="0"/>
                <w:iCs w:val="0"/>
                <w:color w:val="auto"/>
                <w:sz w:val="22"/>
                <w:szCs w:val="22"/>
                <w:lang w:val="en-AU" w:eastAsia="x-none"/>
              </w:rPr>
            </w:pPr>
            <w:r w:rsidRPr="001B1CDF">
              <w:rPr>
                <w:rFonts w:eastAsia="Times New Roman"/>
                <w:i w:val="0"/>
                <w:iCs w:val="0"/>
                <w:color w:val="auto"/>
                <w:sz w:val="22"/>
                <w:szCs w:val="22"/>
                <w:lang w:val="en-AU" w:eastAsia="x-none"/>
              </w:rPr>
              <w:t>International studies have shown that energy efficient HVAC systems can lead to a 20-30% reduction in energy consumption compared to traditional systems</w:t>
            </w:r>
            <w:r w:rsidRPr="001B1CDF">
              <w:rPr>
                <w:rStyle w:val="FootnoteReference"/>
                <w:i w:val="0"/>
                <w:iCs w:val="0"/>
                <w:color w:val="auto"/>
              </w:rPr>
              <w:footnoteReference w:id="5"/>
            </w:r>
            <w:r w:rsidRPr="001B1CDF">
              <w:rPr>
                <w:i w:val="0"/>
                <w:iCs w:val="0"/>
                <w:color w:val="auto"/>
              </w:rPr>
              <w:t xml:space="preserve">. </w:t>
            </w:r>
            <w:r w:rsidRPr="001B1CDF">
              <w:rPr>
                <w:rFonts w:eastAsia="Times New Roman"/>
                <w:i w:val="0"/>
                <w:iCs w:val="0"/>
                <w:color w:val="auto"/>
                <w:sz w:val="22"/>
                <w:szCs w:val="22"/>
                <w:lang w:val="en-AU" w:eastAsia="x-none"/>
              </w:rPr>
              <w:t xml:space="preserve">HVAC optimisation is therefore a worthwhile consideration for </w:t>
            </w:r>
            <w:r w:rsidRPr="005579CF">
              <w:rPr>
                <w:rFonts w:eastAsia="Times New Roman"/>
                <w:i w:val="0"/>
                <w:iCs w:val="0"/>
                <w:color w:val="auto"/>
                <w:sz w:val="22"/>
                <w:szCs w:val="22"/>
                <w:lang w:val="en-AU" w:eastAsia="x-none"/>
              </w:rPr>
              <w:t>energy and cost reduction.</w:t>
            </w:r>
          </w:p>
          <w:p w14:paraId="120CB59B" w14:textId="7833CBDE" w:rsidR="00F54605" w:rsidRPr="00F54605" w:rsidRDefault="00F54605" w:rsidP="003917B8">
            <w:pPr>
              <w:pStyle w:val="AccredTemplate"/>
              <w:rPr>
                <w:rFonts w:eastAsia="Times New Roman"/>
                <w:i w:val="0"/>
                <w:iCs w:val="0"/>
                <w:color w:val="auto"/>
                <w:sz w:val="22"/>
                <w:szCs w:val="22"/>
                <w:lang w:val="en-AU" w:eastAsia="x-none"/>
              </w:rPr>
            </w:pPr>
            <w:r w:rsidRPr="00F54605">
              <w:rPr>
                <w:rFonts w:eastAsia="Times New Roman"/>
                <w:i w:val="0"/>
                <w:iCs w:val="0"/>
                <w:color w:val="auto"/>
                <w:sz w:val="22"/>
                <w:szCs w:val="22"/>
                <w:lang w:val="en-AU" w:eastAsia="x-none"/>
              </w:rPr>
              <w:t>As HVAC systems vary from one building to another, optimisation opportunities are unique to each context. This requires the systematic collection of information from building management systems and facilities staff, historical utility data and energy data collected from key items of equipment. Subsequent testing and the analysis of energy data is then required to identify inconsistencies between current system operation and required standards of efficiency.</w:t>
            </w:r>
          </w:p>
          <w:p w14:paraId="5DFEB92C" w14:textId="46C8202C" w:rsidR="00F54605" w:rsidRDefault="00F54605" w:rsidP="003917B8">
            <w:pPr>
              <w:pStyle w:val="AccredTemplate"/>
              <w:rPr>
                <w:rFonts w:eastAsia="Times New Roman"/>
                <w:i w:val="0"/>
                <w:iCs w:val="0"/>
                <w:color w:val="auto"/>
                <w:sz w:val="22"/>
                <w:szCs w:val="22"/>
                <w:lang w:val="en-AU" w:eastAsia="x-none"/>
              </w:rPr>
            </w:pPr>
            <w:r w:rsidRPr="00F54605">
              <w:rPr>
                <w:rFonts w:eastAsia="Times New Roman"/>
                <w:i w:val="0"/>
                <w:iCs w:val="0"/>
                <w:color w:val="auto"/>
                <w:sz w:val="22"/>
                <w:szCs w:val="22"/>
                <w:lang w:val="en-AU" w:eastAsia="x-none"/>
              </w:rPr>
              <w:t>Th</w:t>
            </w:r>
            <w:r w:rsidR="00572C08">
              <w:rPr>
                <w:rFonts w:eastAsia="Times New Roman"/>
                <w:i w:val="0"/>
                <w:iCs w:val="0"/>
                <w:color w:val="auto"/>
                <w:sz w:val="22"/>
                <w:szCs w:val="22"/>
                <w:lang w:val="en-AU" w:eastAsia="x-none"/>
              </w:rPr>
              <w:t xml:space="preserve">is </w:t>
            </w:r>
            <w:r w:rsidRPr="00F54605">
              <w:rPr>
                <w:rFonts w:eastAsia="Times New Roman"/>
                <w:i w:val="0"/>
                <w:iCs w:val="0"/>
                <w:color w:val="auto"/>
                <w:sz w:val="22"/>
                <w:szCs w:val="22"/>
                <w:lang w:val="en-AU" w:eastAsia="x-none"/>
              </w:rPr>
              <w:t xml:space="preserve"> course develop</w:t>
            </w:r>
            <w:r w:rsidR="00572C08">
              <w:rPr>
                <w:rFonts w:eastAsia="Times New Roman"/>
                <w:i w:val="0"/>
                <w:iCs w:val="0"/>
                <w:color w:val="auto"/>
                <w:sz w:val="22"/>
                <w:szCs w:val="22"/>
                <w:lang w:val="en-AU" w:eastAsia="x-none"/>
              </w:rPr>
              <w:t>s</w:t>
            </w:r>
            <w:r w:rsidRPr="00F54605">
              <w:rPr>
                <w:rFonts w:eastAsia="Times New Roman"/>
                <w:i w:val="0"/>
                <w:iCs w:val="0"/>
                <w:color w:val="auto"/>
                <w:sz w:val="22"/>
                <w:szCs w:val="22"/>
                <w:lang w:val="en-AU" w:eastAsia="x-none"/>
              </w:rPr>
              <w:t xml:space="preserve"> the capacity of learners to maximise HVAC system efficiency to required NCC standards for a variety of building contexts. This includes providing advice to clients on HVAC design, installation, operation, and energy efficient maintenance strategies.</w:t>
            </w:r>
          </w:p>
          <w:p w14:paraId="3EE6BC85" w14:textId="54F2E401" w:rsidR="00956CB9" w:rsidRPr="00956CB9" w:rsidRDefault="00956CB9" w:rsidP="003917B8">
            <w:pPr>
              <w:pStyle w:val="AccredTemplate"/>
              <w:rPr>
                <w:rFonts w:eastAsia="Times New Roman"/>
                <w:b/>
                <w:bCs/>
                <w:i w:val="0"/>
                <w:iCs w:val="0"/>
                <w:color w:val="auto"/>
                <w:sz w:val="22"/>
                <w:szCs w:val="22"/>
                <w:lang w:val="en-AU" w:eastAsia="x-none"/>
              </w:rPr>
            </w:pPr>
            <w:r>
              <w:rPr>
                <w:rFonts w:eastAsia="Times New Roman"/>
                <w:b/>
                <w:bCs/>
                <w:i w:val="0"/>
                <w:iCs w:val="0"/>
                <w:color w:val="auto"/>
                <w:sz w:val="22"/>
                <w:szCs w:val="22"/>
                <w:lang w:val="en-AU" w:eastAsia="x-none"/>
              </w:rPr>
              <w:t>Course d</w:t>
            </w:r>
            <w:r w:rsidRPr="00956CB9">
              <w:rPr>
                <w:rFonts w:eastAsia="Times New Roman"/>
                <w:b/>
                <w:bCs/>
                <w:i w:val="0"/>
                <w:iCs w:val="0"/>
                <w:color w:val="auto"/>
                <w:sz w:val="22"/>
                <w:szCs w:val="22"/>
                <w:lang w:val="en-AU" w:eastAsia="x-none"/>
              </w:rPr>
              <w:t>emand</w:t>
            </w:r>
          </w:p>
          <w:p w14:paraId="539399AE" w14:textId="0687108E" w:rsidR="0095546F" w:rsidRDefault="00611114" w:rsidP="003917B8">
            <w:pPr>
              <w:pStyle w:val="AccredTemplate"/>
              <w:rPr>
                <w:i w:val="0"/>
                <w:iCs w:val="0"/>
                <w:color w:val="333333"/>
                <w:sz w:val="22"/>
                <w:szCs w:val="22"/>
                <w:shd w:val="clear" w:color="auto" w:fill="FFFFFF"/>
              </w:rPr>
            </w:pPr>
            <w:r w:rsidRPr="00611114">
              <w:rPr>
                <w:rFonts w:eastAsia="Times New Roman"/>
                <w:i w:val="0"/>
                <w:iCs w:val="0"/>
                <w:color w:val="auto"/>
                <w:sz w:val="22"/>
                <w:szCs w:val="22"/>
                <w:lang w:val="en-AU" w:eastAsia="x-none"/>
              </w:rPr>
              <w:t>HVAC systems play a crucial role in regulating temperature, ensuring indoor air quality, and providing thermal comfort</w:t>
            </w:r>
            <w:r w:rsidRPr="00611114">
              <w:rPr>
                <w:rFonts w:eastAsia="Times New Roman"/>
                <w:i w:val="0"/>
                <w:iCs w:val="0"/>
                <w:color w:val="auto"/>
                <w:sz w:val="22"/>
                <w:szCs w:val="22"/>
                <w:vertAlign w:val="superscript"/>
                <w:lang w:eastAsia="x-none"/>
              </w:rPr>
              <w:footnoteReference w:id="6"/>
            </w:r>
            <w:r w:rsidRPr="00611114">
              <w:rPr>
                <w:rFonts w:eastAsia="Times New Roman"/>
                <w:i w:val="0"/>
                <w:iCs w:val="0"/>
                <w:color w:val="auto"/>
                <w:sz w:val="22"/>
                <w:szCs w:val="22"/>
                <w:lang w:eastAsia="x-none"/>
              </w:rPr>
              <w:t>.</w:t>
            </w:r>
            <w:r>
              <w:rPr>
                <w:rFonts w:eastAsia="Times New Roman"/>
                <w:i w:val="0"/>
                <w:iCs w:val="0"/>
                <w:color w:val="auto"/>
                <w:sz w:val="22"/>
                <w:szCs w:val="22"/>
                <w:lang w:eastAsia="x-none"/>
              </w:rPr>
              <w:t xml:space="preserve"> </w:t>
            </w:r>
            <w:r w:rsidR="0095546F" w:rsidRPr="00256F5E">
              <w:rPr>
                <w:rFonts w:eastAsia="Times New Roman"/>
                <w:i w:val="0"/>
                <w:iCs w:val="0"/>
                <w:color w:val="auto"/>
                <w:sz w:val="22"/>
                <w:szCs w:val="22"/>
                <w:lang w:val="en-AU" w:eastAsia="x-none"/>
              </w:rPr>
              <w:t xml:space="preserve">An increasing consumer demand for comfort and the growing focus on building energy-efficient systems are </w:t>
            </w:r>
            <w:r w:rsidR="004B18D2" w:rsidRPr="00256F5E">
              <w:rPr>
                <w:rFonts w:eastAsia="Times New Roman"/>
                <w:i w:val="0"/>
                <w:iCs w:val="0"/>
                <w:color w:val="auto"/>
                <w:sz w:val="22"/>
                <w:szCs w:val="22"/>
                <w:lang w:val="en-AU" w:eastAsia="x-none"/>
              </w:rPr>
              <w:t xml:space="preserve">expected to drive </w:t>
            </w:r>
            <w:r w:rsidR="0095546F" w:rsidRPr="00256F5E">
              <w:rPr>
                <w:rFonts w:eastAsia="Times New Roman"/>
                <w:i w:val="0"/>
                <w:iCs w:val="0"/>
                <w:color w:val="auto"/>
                <w:sz w:val="22"/>
                <w:szCs w:val="22"/>
                <w:lang w:val="en-AU" w:eastAsia="x-none"/>
              </w:rPr>
              <w:t>expansion of the Australia</w:t>
            </w:r>
            <w:r w:rsidR="004B18D2" w:rsidRPr="00256F5E">
              <w:rPr>
                <w:rFonts w:eastAsia="Times New Roman"/>
                <w:i w:val="0"/>
                <w:iCs w:val="0"/>
                <w:color w:val="auto"/>
                <w:sz w:val="22"/>
                <w:szCs w:val="22"/>
                <w:lang w:val="en-AU" w:eastAsia="x-none"/>
              </w:rPr>
              <w:t>n</w:t>
            </w:r>
            <w:r w:rsidR="0095546F" w:rsidRPr="00256F5E">
              <w:rPr>
                <w:rFonts w:eastAsia="Times New Roman"/>
                <w:i w:val="0"/>
                <w:iCs w:val="0"/>
                <w:color w:val="auto"/>
                <w:sz w:val="22"/>
                <w:szCs w:val="22"/>
                <w:lang w:val="en-AU" w:eastAsia="x-none"/>
              </w:rPr>
              <w:t xml:space="preserve"> HVAC </w:t>
            </w:r>
            <w:r w:rsidR="004B18D2" w:rsidRPr="00256F5E">
              <w:rPr>
                <w:rFonts w:eastAsia="Times New Roman"/>
                <w:i w:val="0"/>
                <w:iCs w:val="0"/>
                <w:color w:val="auto"/>
                <w:sz w:val="22"/>
                <w:szCs w:val="22"/>
                <w:lang w:val="en-AU" w:eastAsia="x-none"/>
              </w:rPr>
              <w:t>m</w:t>
            </w:r>
            <w:r w:rsidR="0095546F" w:rsidRPr="00256F5E">
              <w:rPr>
                <w:rFonts w:eastAsia="Times New Roman"/>
                <w:i w:val="0"/>
                <w:iCs w:val="0"/>
                <w:color w:val="auto"/>
                <w:sz w:val="22"/>
                <w:szCs w:val="22"/>
                <w:lang w:val="en-AU" w:eastAsia="x-none"/>
              </w:rPr>
              <w:t>arket between 2023 and 2029</w:t>
            </w:r>
            <w:r w:rsidR="0095546F">
              <w:rPr>
                <w:rStyle w:val="FootnoteReference"/>
                <w:i w:val="0"/>
                <w:iCs w:val="0"/>
                <w:color w:val="333333"/>
                <w:sz w:val="22"/>
                <w:szCs w:val="22"/>
                <w:shd w:val="clear" w:color="auto" w:fill="FFFFFF"/>
              </w:rPr>
              <w:footnoteReference w:id="7"/>
            </w:r>
            <w:r w:rsidR="0095546F">
              <w:rPr>
                <w:i w:val="0"/>
                <w:iCs w:val="0"/>
                <w:color w:val="333333"/>
                <w:sz w:val="22"/>
                <w:szCs w:val="22"/>
                <w:shd w:val="clear" w:color="auto" w:fill="FFFFFF"/>
              </w:rPr>
              <w:t xml:space="preserve">. </w:t>
            </w:r>
            <w:r w:rsidR="0095546F" w:rsidRPr="00256F5E">
              <w:rPr>
                <w:rFonts w:eastAsia="Times New Roman"/>
                <w:i w:val="0"/>
                <w:iCs w:val="0"/>
                <w:color w:val="auto"/>
                <w:sz w:val="22"/>
                <w:szCs w:val="22"/>
                <w:lang w:val="en-AU" w:eastAsia="x-none"/>
              </w:rPr>
              <w:t xml:space="preserve">During this period, </w:t>
            </w:r>
            <w:r w:rsidR="00026F33" w:rsidRPr="00256F5E">
              <w:rPr>
                <w:rFonts w:eastAsia="Times New Roman"/>
                <w:i w:val="0"/>
                <w:iCs w:val="0"/>
                <w:color w:val="auto"/>
                <w:sz w:val="22"/>
                <w:szCs w:val="22"/>
                <w:lang w:val="en-AU" w:eastAsia="x-none"/>
              </w:rPr>
              <w:t>t</w:t>
            </w:r>
            <w:r w:rsidR="0095546F" w:rsidRPr="00256F5E">
              <w:rPr>
                <w:rFonts w:eastAsia="Times New Roman"/>
                <w:i w:val="0"/>
                <w:iCs w:val="0"/>
                <w:color w:val="auto"/>
                <w:sz w:val="22"/>
                <w:szCs w:val="22"/>
                <w:lang w:val="en-AU" w:eastAsia="x-none"/>
              </w:rPr>
              <w:t xml:space="preserve">he size of Australia HVAC </w:t>
            </w:r>
            <w:r w:rsidR="00572C08">
              <w:rPr>
                <w:rFonts w:eastAsia="Times New Roman"/>
                <w:i w:val="0"/>
                <w:iCs w:val="0"/>
                <w:color w:val="auto"/>
                <w:sz w:val="22"/>
                <w:szCs w:val="22"/>
                <w:lang w:val="en-AU" w:eastAsia="x-none"/>
              </w:rPr>
              <w:t>m</w:t>
            </w:r>
            <w:r w:rsidR="0095546F" w:rsidRPr="00256F5E">
              <w:rPr>
                <w:rFonts w:eastAsia="Times New Roman"/>
                <w:i w:val="0"/>
                <w:iCs w:val="0"/>
                <w:color w:val="auto"/>
                <w:sz w:val="22"/>
                <w:szCs w:val="22"/>
                <w:lang w:val="en-AU" w:eastAsia="x-none"/>
              </w:rPr>
              <w:t>arket</w:t>
            </w:r>
            <w:r w:rsidR="00026F33" w:rsidRPr="00256F5E">
              <w:rPr>
                <w:rFonts w:eastAsia="Times New Roman"/>
                <w:i w:val="0"/>
                <w:iCs w:val="0"/>
                <w:color w:val="auto"/>
                <w:sz w:val="22"/>
                <w:szCs w:val="22"/>
                <w:lang w:val="en-AU" w:eastAsia="x-none"/>
              </w:rPr>
              <w:t xml:space="preserve"> </w:t>
            </w:r>
            <w:r w:rsidR="0095546F" w:rsidRPr="00256F5E">
              <w:rPr>
                <w:rFonts w:eastAsia="Times New Roman"/>
                <w:i w:val="0"/>
                <w:iCs w:val="0"/>
                <w:color w:val="auto"/>
                <w:sz w:val="22"/>
                <w:szCs w:val="22"/>
                <w:lang w:val="en-AU" w:eastAsia="x-none"/>
              </w:rPr>
              <w:t xml:space="preserve">is projected to grow at a </w:t>
            </w:r>
            <w:r w:rsidR="00312BF9" w:rsidRPr="00256F5E">
              <w:rPr>
                <w:rFonts w:eastAsia="Times New Roman"/>
                <w:i w:val="0"/>
                <w:iCs w:val="0"/>
                <w:color w:val="auto"/>
                <w:sz w:val="22"/>
                <w:szCs w:val="22"/>
                <w:lang w:val="en-AU" w:eastAsia="x-none"/>
              </w:rPr>
              <w:t>compound</w:t>
            </w:r>
            <w:r w:rsidR="00312BF9">
              <w:rPr>
                <w:i w:val="0"/>
                <w:iCs w:val="0"/>
                <w:color w:val="333333"/>
                <w:sz w:val="22"/>
                <w:szCs w:val="22"/>
                <w:shd w:val="clear" w:color="auto" w:fill="FFFFFF"/>
              </w:rPr>
              <w:t xml:space="preserve"> </w:t>
            </w:r>
            <w:r w:rsidR="00312BF9" w:rsidRPr="00256F5E">
              <w:rPr>
                <w:i w:val="0"/>
                <w:iCs w:val="0"/>
                <w:color w:val="auto"/>
                <w:sz w:val="22"/>
                <w:szCs w:val="22"/>
              </w:rPr>
              <w:t>annual growth rate (</w:t>
            </w:r>
            <w:r w:rsidR="0095546F" w:rsidRPr="00256F5E">
              <w:rPr>
                <w:i w:val="0"/>
                <w:iCs w:val="0"/>
                <w:color w:val="auto"/>
                <w:sz w:val="22"/>
                <w:szCs w:val="22"/>
              </w:rPr>
              <w:t>CAGR</w:t>
            </w:r>
            <w:r w:rsidR="00312BF9" w:rsidRPr="00256F5E">
              <w:rPr>
                <w:i w:val="0"/>
                <w:iCs w:val="0"/>
                <w:color w:val="auto"/>
                <w:sz w:val="22"/>
                <w:szCs w:val="22"/>
              </w:rPr>
              <w:t>)</w:t>
            </w:r>
            <w:r w:rsidR="0095546F" w:rsidRPr="00256F5E">
              <w:rPr>
                <w:i w:val="0"/>
                <w:iCs w:val="0"/>
                <w:color w:val="auto"/>
                <w:sz w:val="22"/>
                <w:szCs w:val="22"/>
              </w:rPr>
              <w:t xml:space="preserve"> of 6.16%.</w:t>
            </w:r>
            <w:r w:rsidR="009F7775" w:rsidRPr="00256F5E">
              <w:rPr>
                <w:i w:val="0"/>
                <w:iCs w:val="0"/>
                <w:color w:val="auto"/>
                <w:sz w:val="22"/>
                <w:szCs w:val="22"/>
              </w:rPr>
              <w:t xml:space="preserve"> The rising demand for smart </w:t>
            </w:r>
            <w:r w:rsidR="009F7775" w:rsidRPr="00256F5E">
              <w:rPr>
                <w:i w:val="0"/>
                <w:iCs w:val="0"/>
                <w:color w:val="auto"/>
                <w:sz w:val="22"/>
                <w:szCs w:val="22"/>
              </w:rPr>
              <w:lastRenderedPageBreak/>
              <w:t xml:space="preserve">homes, coupled with rapid urbanization and industrialization, further fuels the demand for HVAC systems. Technological advancements such as automated control systems and remote access are expected to </w:t>
            </w:r>
            <w:r w:rsidR="00E03348">
              <w:rPr>
                <w:i w:val="0"/>
                <w:iCs w:val="0"/>
                <w:color w:val="auto"/>
                <w:sz w:val="22"/>
                <w:szCs w:val="22"/>
              </w:rPr>
              <w:t>contribute to</w:t>
            </w:r>
            <w:r w:rsidR="009F7775" w:rsidRPr="00256F5E">
              <w:rPr>
                <w:i w:val="0"/>
                <w:iCs w:val="0"/>
                <w:color w:val="auto"/>
                <w:sz w:val="22"/>
                <w:szCs w:val="22"/>
              </w:rPr>
              <w:t xml:space="preserve"> the expansion of the Australia HVAC </w:t>
            </w:r>
            <w:r w:rsidR="008A1661" w:rsidRPr="00256F5E">
              <w:rPr>
                <w:i w:val="0"/>
                <w:iCs w:val="0"/>
                <w:color w:val="auto"/>
                <w:sz w:val="22"/>
                <w:szCs w:val="22"/>
              </w:rPr>
              <w:t>m</w:t>
            </w:r>
            <w:r w:rsidR="009F7775" w:rsidRPr="00256F5E">
              <w:rPr>
                <w:i w:val="0"/>
                <w:iCs w:val="0"/>
                <w:color w:val="auto"/>
                <w:sz w:val="22"/>
                <w:szCs w:val="22"/>
              </w:rPr>
              <w:t xml:space="preserve">arket </w:t>
            </w:r>
            <w:r w:rsidR="008A1661" w:rsidRPr="00256F5E">
              <w:rPr>
                <w:i w:val="0"/>
                <w:iCs w:val="0"/>
                <w:color w:val="auto"/>
                <w:sz w:val="22"/>
                <w:szCs w:val="22"/>
              </w:rPr>
              <w:t>to 2029</w:t>
            </w:r>
            <w:r w:rsidR="009F7775" w:rsidRPr="00256F5E">
              <w:rPr>
                <w:i w:val="0"/>
                <w:iCs w:val="0"/>
                <w:color w:val="auto"/>
                <w:sz w:val="22"/>
                <w:szCs w:val="22"/>
              </w:rPr>
              <w:t>.</w:t>
            </w:r>
          </w:p>
          <w:p w14:paraId="7C616817" w14:textId="13784B0A" w:rsidR="0095546F" w:rsidRPr="00956CB9" w:rsidRDefault="00956CB9" w:rsidP="003917B8">
            <w:pPr>
              <w:pStyle w:val="AccredTemplate"/>
              <w:rPr>
                <w:rFonts w:eastAsia="Times New Roman"/>
                <w:b/>
                <w:bCs/>
                <w:i w:val="0"/>
                <w:iCs w:val="0"/>
                <w:color w:val="auto"/>
                <w:sz w:val="22"/>
                <w:szCs w:val="22"/>
                <w:lang w:val="en-AU" w:eastAsia="x-none"/>
              </w:rPr>
            </w:pPr>
            <w:r w:rsidRPr="00956CB9">
              <w:rPr>
                <w:rFonts w:eastAsia="Times New Roman"/>
                <w:b/>
                <w:bCs/>
                <w:i w:val="0"/>
                <w:iCs w:val="0"/>
                <w:color w:val="auto"/>
                <w:sz w:val="22"/>
                <w:szCs w:val="22"/>
                <w:lang w:val="en-AU" w:eastAsia="x-none"/>
              </w:rPr>
              <w:t>Government support</w:t>
            </w:r>
          </w:p>
          <w:p w14:paraId="55D367F1" w14:textId="47BD733A" w:rsidR="00186ECD" w:rsidRPr="00186ECD" w:rsidRDefault="00186ECD" w:rsidP="0007036B">
            <w:pPr>
              <w:pStyle w:val="AccredTemplate"/>
              <w:rPr>
                <w:i w:val="0"/>
                <w:iCs w:val="0"/>
                <w:color w:val="auto"/>
                <w:sz w:val="22"/>
                <w:szCs w:val="22"/>
              </w:rPr>
            </w:pPr>
            <w:r w:rsidRPr="00186ECD">
              <w:rPr>
                <w:i w:val="0"/>
                <w:iCs w:val="0"/>
                <w:color w:val="auto"/>
                <w:sz w:val="22"/>
                <w:szCs w:val="22"/>
              </w:rPr>
              <w:t xml:space="preserve">Development of this course </w:t>
            </w:r>
            <w:r>
              <w:rPr>
                <w:i w:val="0"/>
                <w:iCs w:val="0"/>
                <w:color w:val="auto"/>
                <w:sz w:val="22"/>
                <w:szCs w:val="22"/>
              </w:rPr>
              <w:t>is supported</w:t>
            </w:r>
            <w:r w:rsidRPr="00186ECD">
              <w:rPr>
                <w:i w:val="0"/>
                <w:iCs w:val="0"/>
                <w:color w:val="auto"/>
                <w:sz w:val="22"/>
                <w:szCs w:val="22"/>
              </w:rPr>
              <w:t xml:space="preserve"> and funded by the Department of </w:t>
            </w:r>
            <w:r>
              <w:rPr>
                <w:i w:val="0"/>
                <w:iCs w:val="0"/>
                <w:color w:val="auto"/>
                <w:sz w:val="22"/>
                <w:szCs w:val="22"/>
              </w:rPr>
              <w:t>E</w:t>
            </w:r>
            <w:r w:rsidRPr="00186ECD">
              <w:rPr>
                <w:i w:val="0"/>
                <w:iCs w:val="0"/>
                <w:color w:val="auto"/>
                <w:sz w:val="22"/>
                <w:szCs w:val="22"/>
              </w:rPr>
              <w:t xml:space="preserve">ducation, Victoria. </w:t>
            </w:r>
            <w:r w:rsidR="00A627BD">
              <w:rPr>
                <w:i w:val="0"/>
                <w:iCs w:val="0"/>
                <w:color w:val="auto"/>
                <w:sz w:val="22"/>
                <w:szCs w:val="22"/>
              </w:rPr>
              <w:t xml:space="preserve">Major stakeholders within the industry are also supportive of the reaccreditation of the Course in Balancing and Commissioning HVAC systems </w:t>
            </w:r>
            <w:r w:rsidR="00572C08">
              <w:rPr>
                <w:i w:val="0"/>
                <w:iCs w:val="0"/>
                <w:color w:val="auto"/>
                <w:sz w:val="22"/>
                <w:szCs w:val="22"/>
              </w:rPr>
              <w:t>as evidenced by their</w:t>
            </w:r>
            <w:r w:rsidR="00A627BD">
              <w:rPr>
                <w:i w:val="0"/>
                <w:iCs w:val="0"/>
                <w:color w:val="auto"/>
                <w:sz w:val="22"/>
                <w:szCs w:val="22"/>
              </w:rPr>
              <w:t xml:space="preserve"> accept</w:t>
            </w:r>
            <w:r w:rsidR="00572C08">
              <w:rPr>
                <w:i w:val="0"/>
                <w:iCs w:val="0"/>
                <w:color w:val="auto"/>
                <w:sz w:val="22"/>
                <w:szCs w:val="22"/>
              </w:rPr>
              <w:t>ance to</w:t>
            </w:r>
            <w:r w:rsidR="00A627BD">
              <w:rPr>
                <w:i w:val="0"/>
                <w:iCs w:val="0"/>
                <w:color w:val="auto"/>
                <w:sz w:val="22"/>
                <w:szCs w:val="22"/>
              </w:rPr>
              <w:t xml:space="preserve"> participate on the </w:t>
            </w:r>
            <w:r w:rsidR="00572C08">
              <w:rPr>
                <w:i w:val="0"/>
                <w:iCs w:val="0"/>
                <w:color w:val="auto"/>
                <w:sz w:val="22"/>
                <w:szCs w:val="22"/>
              </w:rPr>
              <w:t>P</w:t>
            </w:r>
            <w:r w:rsidR="00A627BD">
              <w:rPr>
                <w:i w:val="0"/>
                <w:iCs w:val="0"/>
                <w:color w:val="auto"/>
                <w:sz w:val="22"/>
                <w:szCs w:val="22"/>
              </w:rPr>
              <w:t xml:space="preserve">roject </w:t>
            </w:r>
            <w:r w:rsidR="00572C08">
              <w:rPr>
                <w:i w:val="0"/>
                <w:iCs w:val="0"/>
                <w:color w:val="auto"/>
                <w:sz w:val="22"/>
                <w:szCs w:val="22"/>
              </w:rPr>
              <w:t>S</w:t>
            </w:r>
            <w:r w:rsidR="00A627BD">
              <w:rPr>
                <w:i w:val="0"/>
                <w:iCs w:val="0"/>
                <w:color w:val="auto"/>
                <w:sz w:val="22"/>
                <w:szCs w:val="22"/>
              </w:rPr>
              <w:t xml:space="preserve">teering </w:t>
            </w:r>
            <w:r w:rsidR="00572C08">
              <w:rPr>
                <w:i w:val="0"/>
                <w:iCs w:val="0"/>
                <w:color w:val="auto"/>
                <w:sz w:val="22"/>
                <w:szCs w:val="22"/>
              </w:rPr>
              <w:t>C</w:t>
            </w:r>
            <w:r w:rsidR="00A627BD">
              <w:rPr>
                <w:i w:val="0"/>
                <w:iCs w:val="0"/>
                <w:color w:val="auto"/>
                <w:sz w:val="22"/>
                <w:szCs w:val="22"/>
              </w:rPr>
              <w:t>ommittee</w:t>
            </w:r>
            <w:r w:rsidR="00572C08">
              <w:rPr>
                <w:i w:val="0"/>
                <w:iCs w:val="0"/>
                <w:color w:val="auto"/>
                <w:sz w:val="22"/>
                <w:szCs w:val="22"/>
              </w:rPr>
              <w:t xml:space="preserve"> (PSC)</w:t>
            </w:r>
            <w:r w:rsidR="00A627BD">
              <w:rPr>
                <w:i w:val="0"/>
                <w:iCs w:val="0"/>
                <w:color w:val="auto"/>
                <w:sz w:val="22"/>
                <w:szCs w:val="22"/>
              </w:rPr>
              <w:t xml:space="preserve">. </w:t>
            </w:r>
          </w:p>
          <w:p w14:paraId="48C2ECAF" w14:textId="05A03371" w:rsidR="00956CB9" w:rsidRPr="00956CB9" w:rsidRDefault="00956CB9" w:rsidP="0007036B">
            <w:pPr>
              <w:pStyle w:val="AccredTemplate"/>
              <w:rPr>
                <w:rFonts w:eastAsia="Times New Roman"/>
                <w:b/>
                <w:bCs/>
                <w:i w:val="0"/>
                <w:iCs w:val="0"/>
                <w:color w:val="auto"/>
                <w:sz w:val="22"/>
                <w:szCs w:val="22"/>
                <w:lang w:val="en-AU" w:eastAsia="x-none"/>
              </w:rPr>
            </w:pPr>
            <w:r w:rsidRPr="00956CB9">
              <w:rPr>
                <w:rFonts w:eastAsia="Times New Roman"/>
                <w:b/>
                <w:bCs/>
                <w:i w:val="0"/>
                <w:iCs w:val="0"/>
                <w:color w:val="auto"/>
                <w:sz w:val="22"/>
                <w:szCs w:val="22"/>
                <w:lang w:val="en-AU" w:eastAsia="x-none"/>
              </w:rPr>
              <w:t>Target group</w:t>
            </w:r>
          </w:p>
          <w:p w14:paraId="7ACDD735" w14:textId="2DF27017" w:rsidR="0060582B" w:rsidRDefault="0060582B" w:rsidP="0007036B">
            <w:pPr>
              <w:pStyle w:val="AccredTemplate"/>
              <w:rPr>
                <w:rFonts w:eastAsia="Times New Roman"/>
                <w:i w:val="0"/>
                <w:iCs w:val="0"/>
                <w:color w:val="auto"/>
                <w:sz w:val="22"/>
                <w:szCs w:val="22"/>
                <w:lang w:val="en-AU" w:eastAsia="x-none"/>
              </w:rPr>
            </w:pPr>
            <w:r w:rsidRPr="0060582B">
              <w:rPr>
                <w:rFonts w:eastAsia="Times New Roman"/>
                <w:i w:val="0"/>
                <w:iCs w:val="0"/>
                <w:color w:val="auto"/>
                <w:sz w:val="22"/>
                <w:szCs w:val="22"/>
                <w:lang w:val="en-AU" w:eastAsia="x-none"/>
              </w:rPr>
              <w:t>The identified cohort represents those with trade experience in either mechanical services plumbing, electronics</w:t>
            </w:r>
            <w:r w:rsidRPr="004D3A6D">
              <w:rPr>
                <w:rFonts w:eastAsia="Times New Roman"/>
                <w:i w:val="0"/>
                <w:iCs w:val="0"/>
                <w:color w:val="auto"/>
                <w:sz w:val="22"/>
                <w:szCs w:val="22"/>
                <w:lang w:val="en-AU" w:eastAsia="x-none"/>
              </w:rPr>
              <w:t xml:space="preserve">, </w:t>
            </w:r>
            <w:r w:rsidRPr="004B71B4">
              <w:rPr>
                <w:rFonts w:eastAsia="Times New Roman"/>
                <w:i w:val="0"/>
                <w:iCs w:val="0"/>
                <w:color w:val="auto"/>
                <w:sz w:val="22"/>
                <w:szCs w:val="22"/>
                <w:lang w:val="en-AU" w:eastAsia="x-none"/>
              </w:rPr>
              <w:t>refrigeration</w:t>
            </w:r>
            <w:r w:rsidRPr="0060582B">
              <w:rPr>
                <w:rFonts w:eastAsia="Times New Roman"/>
                <w:i w:val="0"/>
                <w:iCs w:val="0"/>
                <w:color w:val="auto"/>
                <w:sz w:val="22"/>
                <w:szCs w:val="22"/>
                <w:lang w:val="en-AU" w:eastAsia="x-none"/>
              </w:rPr>
              <w:t xml:space="preserve"> mechanics or relevant engineering experience, who are seeking a career shift into a HVAC balancing and commissioning technician role, which includes providing advice to clients on energy efficient maintenance strategies.</w:t>
            </w:r>
            <w:r w:rsidR="004C1CF6">
              <w:rPr>
                <w:rFonts w:eastAsia="Times New Roman"/>
                <w:i w:val="0"/>
                <w:iCs w:val="0"/>
                <w:color w:val="auto"/>
                <w:sz w:val="22"/>
                <w:szCs w:val="22"/>
                <w:lang w:val="en-AU" w:eastAsia="x-none"/>
              </w:rPr>
              <w:t xml:space="preserve"> </w:t>
            </w:r>
            <w:r w:rsidR="004C1CF6" w:rsidRPr="004C1CF6">
              <w:rPr>
                <w:rFonts w:eastAsia="Times New Roman"/>
                <w:i w:val="0"/>
                <w:iCs w:val="0"/>
                <w:color w:val="auto"/>
                <w:sz w:val="22"/>
                <w:szCs w:val="22"/>
                <w:lang w:val="en-AU" w:eastAsia="x-none"/>
              </w:rPr>
              <w:t xml:space="preserve">The course will </w:t>
            </w:r>
            <w:r w:rsidR="004C1CF6">
              <w:rPr>
                <w:rFonts w:eastAsia="Times New Roman"/>
                <w:i w:val="0"/>
                <w:iCs w:val="0"/>
                <w:color w:val="auto"/>
                <w:sz w:val="22"/>
                <w:szCs w:val="22"/>
                <w:lang w:val="en-AU" w:eastAsia="x-none"/>
              </w:rPr>
              <w:t xml:space="preserve">therefore </w:t>
            </w:r>
            <w:r w:rsidR="004C1CF6" w:rsidRPr="004C1CF6">
              <w:rPr>
                <w:rFonts w:eastAsia="Times New Roman"/>
                <w:i w:val="0"/>
                <w:iCs w:val="0"/>
                <w:color w:val="auto"/>
                <w:sz w:val="22"/>
                <w:szCs w:val="22"/>
                <w:lang w:val="en-AU" w:eastAsia="x-none"/>
              </w:rPr>
              <w:t>provide a pathway for further skill building</w:t>
            </w:r>
            <w:r w:rsidR="004C1CF6">
              <w:rPr>
                <w:rFonts w:eastAsia="Times New Roman"/>
                <w:i w:val="0"/>
                <w:iCs w:val="0"/>
                <w:color w:val="auto"/>
                <w:sz w:val="22"/>
                <w:szCs w:val="22"/>
                <w:lang w:val="en-AU" w:eastAsia="x-none"/>
              </w:rPr>
              <w:t xml:space="preserve">. </w:t>
            </w:r>
            <w:r w:rsidR="004C1CF6" w:rsidRPr="004C1CF6">
              <w:rPr>
                <w:rFonts w:eastAsia="Times New Roman"/>
                <w:i w:val="0"/>
                <w:iCs w:val="0"/>
                <w:color w:val="auto"/>
                <w:sz w:val="22"/>
                <w:szCs w:val="22"/>
                <w:lang w:val="en-AU" w:eastAsia="x-none"/>
              </w:rPr>
              <w:t>At completion of the course participants will have the skills and knowledge to be a HVAC balancing and commissioning technician, to effectively test, balance and commission mechanical services systems, post installation, across a range of residential, commercial, industrial and civic structures.</w:t>
            </w:r>
          </w:p>
          <w:p w14:paraId="7D948389" w14:textId="0758A6C4" w:rsidR="00956CB9" w:rsidRPr="00956CB9" w:rsidRDefault="00956CB9" w:rsidP="0007036B">
            <w:pPr>
              <w:pStyle w:val="AccredTemplate"/>
              <w:rPr>
                <w:rFonts w:eastAsia="Times New Roman"/>
                <w:b/>
                <w:bCs/>
                <w:i w:val="0"/>
                <w:iCs w:val="0"/>
                <w:color w:val="auto"/>
                <w:sz w:val="22"/>
                <w:szCs w:val="22"/>
                <w:lang w:val="en-AU" w:eastAsia="x-none"/>
              </w:rPr>
            </w:pPr>
            <w:r w:rsidRPr="00956CB9">
              <w:rPr>
                <w:rFonts w:eastAsia="Times New Roman"/>
                <w:b/>
                <w:bCs/>
                <w:i w:val="0"/>
                <w:iCs w:val="0"/>
                <w:color w:val="auto"/>
                <w:sz w:val="22"/>
                <w:szCs w:val="22"/>
                <w:lang w:val="en-AU" w:eastAsia="x-none"/>
              </w:rPr>
              <w:t>Course enrolment</w:t>
            </w:r>
          </w:p>
          <w:p w14:paraId="0F6BE648" w14:textId="49FA4505" w:rsidR="009538A4" w:rsidRPr="0060582B" w:rsidRDefault="009538A4" w:rsidP="0007036B">
            <w:pPr>
              <w:pStyle w:val="AccredTemplate"/>
              <w:rPr>
                <w:rFonts w:eastAsia="Times New Roman"/>
                <w:i w:val="0"/>
                <w:iCs w:val="0"/>
                <w:color w:val="auto"/>
                <w:sz w:val="22"/>
                <w:szCs w:val="22"/>
                <w:lang w:val="en-AU" w:eastAsia="x-none"/>
              </w:rPr>
            </w:pPr>
            <w:r w:rsidRPr="009538A4">
              <w:rPr>
                <w:rFonts w:eastAsia="Times New Roman"/>
                <w:i w:val="0"/>
                <w:iCs w:val="0"/>
                <w:color w:val="auto"/>
                <w:sz w:val="22"/>
                <w:szCs w:val="22"/>
                <w:lang w:val="en-AU" w:eastAsia="x-none"/>
              </w:rPr>
              <w:t xml:space="preserve">While there were no course enrolments in the expired course, the PSC confirmed that this did not accurately reflect course need. A skill gap continues to exist within nationally endorsed training package </w:t>
            </w:r>
            <w:r w:rsidR="00572C08">
              <w:rPr>
                <w:rFonts w:eastAsia="Times New Roman"/>
                <w:i w:val="0"/>
                <w:iCs w:val="0"/>
                <w:color w:val="auto"/>
                <w:sz w:val="22"/>
                <w:szCs w:val="22"/>
                <w:lang w:val="en-AU" w:eastAsia="x-none"/>
              </w:rPr>
              <w:t>training products</w:t>
            </w:r>
            <w:r w:rsidRPr="009538A4">
              <w:rPr>
                <w:rFonts w:eastAsia="Times New Roman"/>
                <w:i w:val="0"/>
                <w:iCs w:val="0"/>
                <w:color w:val="auto"/>
                <w:sz w:val="22"/>
                <w:szCs w:val="22"/>
                <w:lang w:val="en-AU" w:eastAsia="x-none"/>
              </w:rPr>
              <w:t xml:space="preserve"> related to </w:t>
            </w:r>
            <w:r>
              <w:rPr>
                <w:rFonts w:eastAsia="Times New Roman"/>
                <w:i w:val="0"/>
                <w:iCs w:val="0"/>
                <w:color w:val="auto"/>
                <w:sz w:val="22"/>
                <w:szCs w:val="22"/>
                <w:lang w:val="en-AU" w:eastAsia="x-none"/>
              </w:rPr>
              <w:t xml:space="preserve">the </w:t>
            </w:r>
            <w:r w:rsidRPr="009538A4">
              <w:rPr>
                <w:rFonts w:eastAsia="Times New Roman"/>
                <w:i w:val="0"/>
                <w:iCs w:val="0"/>
                <w:color w:val="auto"/>
                <w:sz w:val="22"/>
                <w:szCs w:val="22"/>
                <w:lang w:val="en-AU" w:eastAsia="x-none"/>
              </w:rPr>
              <w:t>HVAC balancing and commissioning technician</w:t>
            </w:r>
            <w:r>
              <w:rPr>
                <w:rFonts w:eastAsia="Times New Roman"/>
                <w:i w:val="0"/>
                <w:iCs w:val="0"/>
                <w:color w:val="auto"/>
                <w:sz w:val="22"/>
                <w:szCs w:val="22"/>
                <w:lang w:val="en-AU" w:eastAsia="x-none"/>
              </w:rPr>
              <w:t xml:space="preserve"> vocation</w:t>
            </w:r>
            <w:r w:rsidRPr="009538A4">
              <w:rPr>
                <w:rFonts w:eastAsia="Times New Roman"/>
                <w:i w:val="0"/>
                <w:iCs w:val="0"/>
                <w:color w:val="auto"/>
                <w:sz w:val="22"/>
                <w:szCs w:val="22"/>
                <w:lang w:val="en-AU" w:eastAsia="x-none"/>
              </w:rPr>
              <w:t>.</w:t>
            </w:r>
            <w:r w:rsidR="008F402D">
              <w:rPr>
                <w:rFonts w:eastAsia="Times New Roman"/>
                <w:i w:val="0"/>
                <w:iCs w:val="0"/>
                <w:color w:val="auto"/>
                <w:sz w:val="22"/>
                <w:szCs w:val="22"/>
                <w:lang w:val="en-AU" w:eastAsia="x-none"/>
              </w:rPr>
              <w:t xml:space="preserve"> Industry considers the course important to provide technical upskilling for professional development purposes and will </w:t>
            </w:r>
            <w:r w:rsidR="001349A7">
              <w:rPr>
                <w:rFonts w:eastAsia="Times New Roman"/>
                <w:i w:val="0"/>
                <w:iCs w:val="0"/>
                <w:color w:val="auto"/>
                <w:sz w:val="22"/>
                <w:szCs w:val="22"/>
                <w:lang w:val="en-AU" w:eastAsia="x-none"/>
              </w:rPr>
              <w:t>explore</w:t>
            </w:r>
            <w:r w:rsidR="008F402D">
              <w:rPr>
                <w:rFonts w:eastAsia="Times New Roman"/>
                <w:i w:val="0"/>
                <w:iCs w:val="0"/>
                <w:color w:val="auto"/>
                <w:sz w:val="22"/>
                <w:szCs w:val="22"/>
                <w:lang w:val="en-AU" w:eastAsia="x-none"/>
              </w:rPr>
              <w:t xml:space="preserve"> implementation </w:t>
            </w:r>
            <w:r w:rsidR="008F402D" w:rsidRPr="00730D5B">
              <w:rPr>
                <w:rFonts w:eastAsia="Times New Roman"/>
                <w:i w:val="0"/>
                <w:iCs w:val="0"/>
                <w:color w:val="auto"/>
                <w:sz w:val="22"/>
                <w:szCs w:val="22"/>
                <w:lang w:val="en-AU" w:eastAsia="x-none"/>
              </w:rPr>
              <w:t>options with Holmesglen Institute for delivery</w:t>
            </w:r>
            <w:r w:rsidR="001349A7" w:rsidRPr="00730D5B">
              <w:rPr>
                <w:rFonts w:eastAsia="Times New Roman"/>
                <w:i w:val="0"/>
                <w:iCs w:val="0"/>
                <w:color w:val="auto"/>
                <w:sz w:val="22"/>
                <w:szCs w:val="22"/>
                <w:lang w:val="en-AU" w:eastAsia="x-none"/>
              </w:rPr>
              <w:t xml:space="preserve"> as accredited and micro credential training. </w:t>
            </w:r>
            <w:r w:rsidR="000A54BD" w:rsidRPr="00730D5B">
              <w:rPr>
                <w:rFonts w:eastAsia="Times New Roman"/>
                <w:i w:val="0"/>
                <w:iCs w:val="0"/>
                <w:color w:val="auto"/>
                <w:sz w:val="22"/>
                <w:szCs w:val="22"/>
                <w:lang w:val="en-AU" w:eastAsia="x-none"/>
              </w:rPr>
              <w:t>Anticipated demand</w:t>
            </w:r>
            <w:r w:rsidR="000A54BD" w:rsidRPr="000A54BD">
              <w:rPr>
                <w:rFonts w:eastAsia="Times New Roman"/>
                <w:i w:val="0"/>
                <w:iCs w:val="0"/>
                <w:color w:val="auto"/>
                <w:sz w:val="22"/>
                <w:szCs w:val="22"/>
                <w:lang w:val="en-AU" w:eastAsia="x-none"/>
              </w:rPr>
              <w:t xml:space="preserve"> for the course is expected to trend positively in the short to medium term.</w:t>
            </w:r>
          </w:p>
          <w:p w14:paraId="55BA3920" w14:textId="4303BE02" w:rsidR="00282B91" w:rsidRPr="00282B91" w:rsidRDefault="00282B91" w:rsidP="00804079">
            <w:pPr>
              <w:pStyle w:val="Guidingtextbulleted"/>
              <w:rPr>
                <w:b/>
                <w:bCs/>
                <w:color w:val="auto"/>
                <w:sz w:val="22"/>
                <w:szCs w:val="22"/>
              </w:rPr>
            </w:pPr>
            <w:r w:rsidRPr="00282B91">
              <w:rPr>
                <w:b/>
                <w:bCs/>
                <w:color w:val="auto"/>
                <w:sz w:val="22"/>
                <w:szCs w:val="22"/>
              </w:rPr>
              <w:t>Project steering committee</w:t>
            </w:r>
          </w:p>
          <w:p w14:paraId="723E5665" w14:textId="3E9BD264" w:rsidR="00804079" w:rsidRPr="00E21967" w:rsidRDefault="00804079" w:rsidP="00804079">
            <w:pPr>
              <w:pStyle w:val="Guidingtextbulleted"/>
              <w:rPr>
                <w:color w:val="auto"/>
                <w:sz w:val="22"/>
                <w:szCs w:val="22"/>
              </w:rPr>
            </w:pPr>
            <w:r w:rsidRPr="00E21967">
              <w:rPr>
                <w:color w:val="auto"/>
                <w:sz w:val="22"/>
                <w:szCs w:val="22"/>
              </w:rPr>
              <w:t>Course developers undertook desktop research and consulted with industry stakeholders to inform training product development. The members of the steering committee met formally on two occasions to consider and confirm the required skill</w:t>
            </w:r>
            <w:r w:rsidRPr="00E21967">
              <w:rPr>
                <w:color w:val="auto"/>
              </w:rPr>
              <w:t xml:space="preserve"> </w:t>
            </w:r>
            <w:r w:rsidRPr="00E21967">
              <w:rPr>
                <w:color w:val="auto"/>
                <w:sz w:val="22"/>
                <w:szCs w:val="22"/>
              </w:rPr>
              <w:t>and knowledge outcomes of the course, course structure and final accreditation submission. Stakeholder feedback was incorporated to refine the technical content and assessment requirements of the course and enterprise unit</w:t>
            </w:r>
            <w:r>
              <w:rPr>
                <w:color w:val="auto"/>
                <w:sz w:val="22"/>
                <w:szCs w:val="22"/>
              </w:rPr>
              <w:t>s</w:t>
            </w:r>
            <w:r w:rsidRPr="00E21967">
              <w:rPr>
                <w:color w:val="auto"/>
                <w:sz w:val="22"/>
                <w:szCs w:val="22"/>
              </w:rPr>
              <w:t xml:space="preserve">, as appropriate. The project for the development of the </w:t>
            </w:r>
            <w:r w:rsidR="00794526">
              <w:rPr>
                <w:color w:val="auto"/>
                <w:sz w:val="22"/>
                <w:szCs w:val="22"/>
              </w:rPr>
              <w:t>22672</w:t>
            </w:r>
            <w:r w:rsidRPr="00794526">
              <w:rPr>
                <w:color w:val="auto"/>
                <w:sz w:val="22"/>
                <w:szCs w:val="22"/>
              </w:rPr>
              <w:t>VIC</w:t>
            </w:r>
            <w:r w:rsidRPr="00804079">
              <w:rPr>
                <w:color w:val="auto"/>
                <w:sz w:val="22"/>
                <w:szCs w:val="22"/>
              </w:rPr>
              <w:t xml:space="preserve"> Course in Balancing and Commissioning HVAC </w:t>
            </w:r>
            <w:r w:rsidR="007D647F">
              <w:rPr>
                <w:color w:val="auto"/>
                <w:sz w:val="22"/>
                <w:szCs w:val="22"/>
              </w:rPr>
              <w:t>S</w:t>
            </w:r>
            <w:r w:rsidRPr="00804079">
              <w:rPr>
                <w:color w:val="auto"/>
                <w:sz w:val="22"/>
                <w:szCs w:val="22"/>
              </w:rPr>
              <w:t xml:space="preserve">ystems </w:t>
            </w:r>
            <w:r w:rsidRPr="00E21967">
              <w:rPr>
                <w:color w:val="auto"/>
                <w:sz w:val="22"/>
                <w:szCs w:val="22"/>
              </w:rPr>
              <w:t xml:space="preserve">was overseen by a project steering committee </w:t>
            </w:r>
            <w:r>
              <w:rPr>
                <w:color w:val="auto"/>
                <w:sz w:val="22"/>
                <w:szCs w:val="22"/>
              </w:rPr>
              <w:t xml:space="preserve">(PSC) </w:t>
            </w:r>
            <w:r w:rsidRPr="00E21967">
              <w:rPr>
                <w:color w:val="auto"/>
                <w:sz w:val="22"/>
                <w:szCs w:val="22"/>
              </w:rPr>
              <w:t>comprised of the following industry and RTO representatives:</w:t>
            </w:r>
          </w:p>
          <w:tbl>
            <w:tblPr>
              <w:tblStyle w:val="TableGrid"/>
              <w:tblW w:w="0" w:type="auto"/>
              <w:tblLayout w:type="fixed"/>
              <w:tblLook w:val="04A0" w:firstRow="1" w:lastRow="0" w:firstColumn="1" w:lastColumn="0" w:noHBand="0" w:noVBand="1"/>
            </w:tblPr>
            <w:tblGrid>
              <w:gridCol w:w="3499"/>
              <w:gridCol w:w="3500"/>
            </w:tblGrid>
            <w:tr w:rsidR="00804079" w:rsidRPr="00E21967" w14:paraId="2B30C1B7" w14:textId="77777777" w:rsidTr="00747EAD">
              <w:tc>
                <w:tcPr>
                  <w:tcW w:w="3499" w:type="dxa"/>
                </w:tcPr>
                <w:p w14:paraId="5C855F52" w14:textId="5FF7C41C" w:rsidR="00804079" w:rsidRPr="0007214A" w:rsidRDefault="0007214A" w:rsidP="0007214A">
                  <w:pPr>
                    <w:pStyle w:val="Guidingtextbulleted"/>
                    <w:rPr>
                      <w:color w:val="auto"/>
                      <w:sz w:val="22"/>
                      <w:szCs w:val="22"/>
                    </w:rPr>
                  </w:pPr>
                  <w:r w:rsidRPr="0007214A">
                    <w:rPr>
                      <w:color w:val="auto"/>
                      <w:sz w:val="22"/>
                      <w:szCs w:val="22"/>
                    </w:rPr>
                    <w:t xml:space="preserve">Brad McAndrew </w:t>
                  </w:r>
                  <w:r w:rsidR="00804079" w:rsidRPr="0007214A">
                    <w:rPr>
                      <w:color w:val="auto"/>
                      <w:sz w:val="22"/>
                      <w:szCs w:val="22"/>
                    </w:rPr>
                    <w:t>(C</w:t>
                  </w:r>
                  <w:r w:rsidRPr="0007214A">
                    <w:rPr>
                      <w:color w:val="auto"/>
                      <w:sz w:val="22"/>
                      <w:szCs w:val="22"/>
                    </w:rPr>
                    <w:t>hair</w:t>
                  </w:r>
                  <w:r w:rsidR="00804079" w:rsidRPr="0007214A">
                    <w:rPr>
                      <w:color w:val="auto"/>
                      <w:sz w:val="22"/>
                      <w:szCs w:val="22"/>
                    </w:rPr>
                    <w:t>)</w:t>
                  </w:r>
                </w:p>
              </w:tc>
              <w:tc>
                <w:tcPr>
                  <w:tcW w:w="3500" w:type="dxa"/>
                </w:tcPr>
                <w:p w14:paraId="03A6A5BC" w14:textId="4DED813C" w:rsidR="00804079" w:rsidRPr="00E21967" w:rsidRDefault="00730D5B" w:rsidP="00804079">
                  <w:pPr>
                    <w:pStyle w:val="Guidingtextbulleted"/>
                    <w:rPr>
                      <w:color w:val="auto"/>
                      <w:sz w:val="22"/>
                      <w:szCs w:val="22"/>
                    </w:rPr>
                  </w:pPr>
                  <w:r>
                    <w:rPr>
                      <w:color w:val="auto"/>
                      <w:sz w:val="22"/>
                      <w:szCs w:val="22"/>
                    </w:rPr>
                    <w:t>AC H</w:t>
                  </w:r>
                  <w:r w:rsidR="0007214A">
                    <w:rPr>
                      <w:color w:val="auto"/>
                      <w:sz w:val="22"/>
                      <w:szCs w:val="22"/>
                    </w:rPr>
                    <w:t>all</w:t>
                  </w:r>
                  <w:r>
                    <w:rPr>
                      <w:color w:val="auto"/>
                      <w:sz w:val="22"/>
                      <w:szCs w:val="22"/>
                    </w:rPr>
                    <w:t xml:space="preserve"> Airconditioning Group</w:t>
                  </w:r>
                </w:p>
              </w:tc>
            </w:tr>
            <w:tr w:rsidR="00804079" w:rsidRPr="00E21967" w14:paraId="158306B7" w14:textId="77777777" w:rsidTr="00747EAD">
              <w:tc>
                <w:tcPr>
                  <w:tcW w:w="3499" w:type="dxa"/>
                </w:tcPr>
                <w:p w14:paraId="0884479A" w14:textId="604EB82E" w:rsidR="00804079" w:rsidRPr="00E21967" w:rsidRDefault="00804079" w:rsidP="00804079">
                  <w:pPr>
                    <w:pStyle w:val="Guidingtextbulleted"/>
                    <w:rPr>
                      <w:color w:val="auto"/>
                      <w:sz w:val="22"/>
                      <w:szCs w:val="22"/>
                    </w:rPr>
                  </w:pPr>
                  <w:r w:rsidRPr="00804079">
                    <w:rPr>
                      <w:color w:val="auto"/>
                      <w:sz w:val="22"/>
                      <w:szCs w:val="22"/>
                    </w:rPr>
                    <w:t xml:space="preserve">Paul Chasteauneuf </w:t>
                  </w:r>
                </w:p>
              </w:tc>
              <w:tc>
                <w:tcPr>
                  <w:tcW w:w="3500" w:type="dxa"/>
                </w:tcPr>
                <w:p w14:paraId="55BB824F" w14:textId="68834C2E" w:rsidR="00804079" w:rsidRPr="00E21967" w:rsidRDefault="00804079" w:rsidP="00804079">
                  <w:pPr>
                    <w:pStyle w:val="Guidingtextbulleted"/>
                    <w:rPr>
                      <w:color w:val="auto"/>
                      <w:sz w:val="22"/>
                      <w:szCs w:val="22"/>
                    </w:rPr>
                  </w:pPr>
                  <w:r w:rsidRPr="00804079">
                    <w:rPr>
                      <w:color w:val="auto"/>
                      <w:sz w:val="22"/>
                      <w:szCs w:val="22"/>
                    </w:rPr>
                    <w:t>AG</w:t>
                  </w:r>
                  <w:r w:rsidR="00730D5B">
                    <w:rPr>
                      <w:color w:val="auto"/>
                      <w:sz w:val="22"/>
                      <w:szCs w:val="22"/>
                    </w:rPr>
                    <w:t xml:space="preserve"> </w:t>
                  </w:r>
                  <w:r w:rsidRPr="00804079">
                    <w:rPr>
                      <w:color w:val="auto"/>
                      <w:sz w:val="22"/>
                      <w:szCs w:val="22"/>
                    </w:rPr>
                    <w:t>Coombs</w:t>
                  </w:r>
                  <w:r w:rsidR="00730D5B">
                    <w:rPr>
                      <w:color w:val="auto"/>
                      <w:sz w:val="22"/>
                      <w:szCs w:val="22"/>
                    </w:rPr>
                    <w:t xml:space="preserve"> Pty Ltd</w:t>
                  </w:r>
                </w:p>
              </w:tc>
            </w:tr>
            <w:tr w:rsidR="00804079" w:rsidRPr="00E21967" w14:paraId="28CB6C8A" w14:textId="77777777" w:rsidTr="00747EAD">
              <w:tc>
                <w:tcPr>
                  <w:tcW w:w="3499" w:type="dxa"/>
                </w:tcPr>
                <w:p w14:paraId="5EA5512D" w14:textId="7CA361F1" w:rsidR="00804079" w:rsidRPr="00E21967" w:rsidRDefault="0007214A" w:rsidP="00804079">
                  <w:pPr>
                    <w:pStyle w:val="Guidingtextbulleted"/>
                    <w:rPr>
                      <w:color w:val="auto"/>
                      <w:sz w:val="22"/>
                      <w:szCs w:val="22"/>
                    </w:rPr>
                  </w:pPr>
                  <w:r w:rsidRPr="0007214A">
                    <w:rPr>
                      <w:color w:val="auto"/>
                      <w:sz w:val="22"/>
                      <w:szCs w:val="22"/>
                    </w:rPr>
                    <w:lastRenderedPageBreak/>
                    <w:t>Laura Steedman</w:t>
                  </w:r>
                </w:p>
              </w:tc>
              <w:tc>
                <w:tcPr>
                  <w:tcW w:w="3500" w:type="dxa"/>
                </w:tcPr>
                <w:p w14:paraId="07281C1E" w14:textId="71B166BB" w:rsidR="00804079" w:rsidRPr="00E21967" w:rsidRDefault="00572C08" w:rsidP="00804079">
                  <w:pPr>
                    <w:pStyle w:val="Guidingtextbulleted"/>
                    <w:rPr>
                      <w:color w:val="auto"/>
                      <w:sz w:val="22"/>
                      <w:szCs w:val="22"/>
                    </w:rPr>
                  </w:pPr>
                  <w:r>
                    <w:rPr>
                      <w:color w:val="auto"/>
                      <w:sz w:val="22"/>
                      <w:szCs w:val="22"/>
                    </w:rPr>
                    <w:t>Air Conditioning and Mechanical Contractors Association (</w:t>
                  </w:r>
                  <w:r w:rsidR="0007214A">
                    <w:rPr>
                      <w:color w:val="auto"/>
                      <w:sz w:val="22"/>
                      <w:szCs w:val="22"/>
                    </w:rPr>
                    <w:t>AMCA</w:t>
                  </w:r>
                  <w:r>
                    <w:rPr>
                      <w:color w:val="auto"/>
                      <w:sz w:val="22"/>
                      <w:szCs w:val="22"/>
                    </w:rPr>
                    <w:t>)</w:t>
                  </w:r>
                </w:p>
              </w:tc>
            </w:tr>
            <w:tr w:rsidR="00804079" w:rsidRPr="00E21967" w14:paraId="3C5849CC" w14:textId="77777777" w:rsidTr="00747EAD">
              <w:tc>
                <w:tcPr>
                  <w:tcW w:w="3499" w:type="dxa"/>
                </w:tcPr>
                <w:p w14:paraId="1F0FA21B" w14:textId="0D65515F" w:rsidR="00804079" w:rsidRPr="00E21967" w:rsidRDefault="00804079" w:rsidP="00804079">
                  <w:pPr>
                    <w:pStyle w:val="Guidingtextbulleted"/>
                    <w:rPr>
                      <w:color w:val="auto"/>
                      <w:sz w:val="22"/>
                      <w:szCs w:val="22"/>
                    </w:rPr>
                  </w:pPr>
                  <w:r w:rsidRPr="00804079">
                    <w:rPr>
                      <w:color w:val="auto"/>
                      <w:sz w:val="22"/>
                      <w:szCs w:val="22"/>
                    </w:rPr>
                    <w:t xml:space="preserve">Keith Pearson </w:t>
                  </w:r>
                </w:p>
              </w:tc>
              <w:tc>
                <w:tcPr>
                  <w:tcW w:w="3500" w:type="dxa"/>
                </w:tcPr>
                <w:p w14:paraId="35CAB396" w14:textId="2AFFEEFE" w:rsidR="00804079" w:rsidRPr="00E21967" w:rsidRDefault="00804079" w:rsidP="00804079">
                  <w:pPr>
                    <w:pStyle w:val="Guidingtextbulleted"/>
                    <w:rPr>
                      <w:color w:val="auto"/>
                      <w:sz w:val="22"/>
                      <w:szCs w:val="22"/>
                    </w:rPr>
                  </w:pPr>
                  <w:r w:rsidRPr="00804079">
                    <w:rPr>
                      <w:color w:val="auto"/>
                      <w:sz w:val="22"/>
                      <w:szCs w:val="22"/>
                    </w:rPr>
                    <w:t xml:space="preserve">OP </w:t>
                  </w:r>
                  <w:r w:rsidR="00730D5B">
                    <w:rPr>
                      <w:color w:val="auto"/>
                      <w:sz w:val="22"/>
                      <w:szCs w:val="22"/>
                    </w:rPr>
                    <w:t>Industries Melbourn</w:t>
                  </w:r>
                  <w:r w:rsidRPr="00804079">
                    <w:rPr>
                      <w:color w:val="auto"/>
                      <w:sz w:val="22"/>
                      <w:szCs w:val="22"/>
                    </w:rPr>
                    <w:t>e</w:t>
                  </w:r>
                </w:p>
              </w:tc>
            </w:tr>
            <w:tr w:rsidR="00804079" w:rsidRPr="00E21967" w14:paraId="4A8F1CD0" w14:textId="77777777" w:rsidTr="00747EAD">
              <w:tc>
                <w:tcPr>
                  <w:tcW w:w="3499" w:type="dxa"/>
                </w:tcPr>
                <w:p w14:paraId="2213FBD1" w14:textId="49C1B2F3" w:rsidR="00804079" w:rsidRPr="00E21967" w:rsidRDefault="00730D5B" w:rsidP="00804079">
                  <w:pPr>
                    <w:pStyle w:val="Guidingtextbulleted"/>
                    <w:rPr>
                      <w:color w:val="auto"/>
                      <w:sz w:val="22"/>
                      <w:szCs w:val="22"/>
                    </w:rPr>
                  </w:pPr>
                  <w:r>
                    <w:rPr>
                      <w:color w:val="auto"/>
                      <w:sz w:val="22"/>
                      <w:szCs w:val="22"/>
                    </w:rPr>
                    <w:t>Elizabeth</w:t>
                  </w:r>
                  <w:r w:rsidR="00804079" w:rsidRPr="00804079">
                    <w:rPr>
                      <w:color w:val="auto"/>
                      <w:sz w:val="22"/>
                      <w:szCs w:val="22"/>
                    </w:rPr>
                    <w:t xml:space="preserve"> Jansz </w:t>
                  </w:r>
                </w:p>
              </w:tc>
              <w:tc>
                <w:tcPr>
                  <w:tcW w:w="3500" w:type="dxa"/>
                </w:tcPr>
                <w:p w14:paraId="73B03932" w14:textId="575BA8AE" w:rsidR="00804079" w:rsidRPr="00E21967" w:rsidRDefault="00804079" w:rsidP="00804079">
                  <w:pPr>
                    <w:pStyle w:val="Guidingtextbulleted"/>
                    <w:rPr>
                      <w:color w:val="auto"/>
                      <w:sz w:val="22"/>
                      <w:szCs w:val="22"/>
                    </w:rPr>
                  </w:pPr>
                  <w:r w:rsidRPr="00804079">
                    <w:rPr>
                      <w:color w:val="auto"/>
                      <w:sz w:val="22"/>
                      <w:szCs w:val="22"/>
                    </w:rPr>
                    <w:t>Holmesglen Institute</w:t>
                  </w:r>
                </w:p>
              </w:tc>
            </w:tr>
            <w:tr w:rsidR="00804079" w:rsidRPr="00E21967" w14:paraId="198D8655" w14:textId="77777777" w:rsidTr="00747EAD">
              <w:tc>
                <w:tcPr>
                  <w:tcW w:w="6999" w:type="dxa"/>
                  <w:gridSpan w:val="2"/>
                </w:tcPr>
                <w:p w14:paraId="6F5135E5" w14:textId="77777777" w:rsidR="00804079" w:rsidRPr="00E21967" w:rsidRDefault="00804079" w:rsidP="00804079">
                  <w:pPr>
                    <w:pStyle w:val="Guidingtextbulleted"/>
                    <w:rPr>
                      <w:color w:val="auto"/>
                      <w:sz w:val="22"/>
                      <w:szCs w:val="22"/>
                    </w:rPr>
                  </w:pPr>
                  <w:r w:rsidRPr="00E21967">
                    <w:rPr>
                      <w:color w:val="auto"/>
                      <w:sz w:val="22"/>
                      <w:szCs w:val="22"/>
                    </w:rPr>
                    <w:t>In attendance:</w:t>
                  </w:r>
                </w:p>
              </w:tc>
            </w:tr>
            <w:tr w:rsidR="00804079" w:rsidRPr="00E21967" w14:paraId="1F1D62B6" w14:textId="77777777" w:rsidTr="00747EAD">
              <w:tc>
                <w:tcPr>
                  <w:tcW w:w="3499" w:type="dxa"/>
                </w:tcPr>
                <w:p w14:paraId="65673355" w14:textId="77777777" w:rsidR="00804079" w:rsidRPr="00E21967" w:rsidRDefault="00804079" w:rsidP="00804079">
                  <w:pPr>
                    <w:pStyle w:val="Guidingtextbulleted"/>
                    <w:rPr>
                      <w:color w:val="auto"/>
                      <w:sz w:val="22"/>
                      <w:szCs w:val="22"/>
                    </w:rPr>
                  </w:pPr>
                  <w:r w:rsidRPr="00E21967">
                    <w:rPr>
                      <w:color w:val="auto"/>
                      <w:sz w:val="22"/>
                      <w:szCs w:val="22"/>
                    </w:rPr>
                    <w:t>Teresa Signorello</w:t>
                  </w:r>
                </w:p>
              </w:tc>
              <w:tc>
                <w:tcPr>
                  <w:tcW w:w="3500" w:type="dxa"/>
                </w:tcPr>
                <w:p w14:paraId="43293685" w14:textId="77777777" w:rsidR="00804079" w:rsidRPr="00E21967" w:rsidRDefault="00804079" w:rsidP="00804079">
                  <w:pPr>
                    <w:pStyle w:val="Guidingtextbulleted"/>
                    <w:rPr>
                      <w:color w:val="auto"/>
                      <w:sz w:val="22"/>
                      <w:szCs w:val="22"/>
                    </w:rPr>
                  </w:pPr>
                  <w:r w:rsidRPr="00E21967">
                    <w:rPr>
                      <w:color w:val="auto"/>
                      <w:sz w:val="22"/>
                      <w:szCs w:val="22"/>
                    </w:rPr>
                    <w:t>CMM Building Industries, Holmesglen Institute</w:t>
                  </w:r>
                </w:p>
              </w:tc>
            </w:tr>
            <w:tr w:rsidR="00804079" w:rsidRPr="00E21967" w14:paraId="64D1110D" w14:textId="77777777" w:rsidTr="00747EAD">
              <w:tc>
                <w:tcPr>
                  <w:tcW w:w="3499" w:type="dxa"/>
                </w:tcPr>
                <w:p w14:paraId="4560A427" w14:textId="77777777" w:rsidR="00804079" w:rsidRPr="00E21967" w:rsidRDefault="00804079" w:rsidP="00804079">
                  <w:pPr>
                    <w:pStyle w:val="Guidingtextbulleted"/>
                    <w:rPr>
                      <w:color w:val="auto"/>
                      <w:sz w:val="22"/>
                      <w:szCs w:val="22"/>
                    </w:rPr>
                  </w:pPr>
                  <w:r w:rsidRPr="00E21967">
                    <w:rPr>
                      <w:color w:val="auto"/>
                      <w:sz w:val="22"/>
                      <w:szCs w:val="22"/>
                    </w:rPr>
                    <w:t>Susan Fechner</w:t>
                  </w:r>
                </w:p>
              </w:tc>
              <w:tc>
                <w:tcPr>
                  <w:tcW w:w="3500" w:type="dxa"/>
                </w:tcPr>
                <w:p w14:paraId="27864350" w14:textId="77777777" w:rsidR="00804079" w:rsidRPr="00E21967" w:rsidRDefault="00804079" w:rsidP="00804079">
                  <w:pPr>
                    <w:pStyle w:val="Guidingtextbulleted"/>
                    <w:rPr>
                      <w:color w:val="auto"/>
                      <w:sz w:val="22"/>
                      <w:szCs w:val="22"/>
                    </w:rPr>
                  </w:pPr>
                  <w:r w:rsidRPr="00E21967">
                    <w:rPr>
                      <w:color w:val="auto"/>
                      <w:sz w:val="22"/>
                      <w:szCs w:val="22"/>
                    </w:rPr>
                    <w:t>Project Officer, Building Industries, Holmesglen Institute</w:t>
                  </w:r>
                </w:p>
              </w:tc>
            </w:tr>
          </w:tbl>
          <w:p w14:paraId="38125F40" w14:textId="0AB48F2B" w:rsidR="008006DE" w:rsidRPr="003D071C" w:rsidRDefault="008006DE" w:rsidP="001E67C8">
            <w:pPr>
              <w:pStyle w:val="Guidingtextbulleted"/>
              <w:rPr>
                <w:color w:val="53565A" w:themeColor="text1"/>
                <w:sz w:val="22"/>
                <w:szCs w:val="22"/>
              </w:rPr>
            </w:pPr>
            <w:r w:rsidRPr="00444664">
              <w:rPr>
                <w:color w:val="auto"/>
                <w:sz w:val="22"/>
                <w:szCs w:val="22"/>
              </w:rPr>
              <w:t>This course:</w:t>
            </w:r>
            <w:r w:rsidR="00724F66" w:rsidRPr="00444664">
              <w:rPr>
                <w:color w:val="auto"/>
                <w:sz w:val="22"/>
                <w:szCs w:val="22"/>
              </w:rPr>
              <w:t xml:space="preserve"> </w:t>
            </w:r>
          </w:p>
          <w:p w14:paraId="33DCE7BA" w14:textId="77777777" w:rsidR="008006DE" w:rsidRPr="00444664" w:rsidRDefault="008006DE" w:rsidP="001956A1">
            <w:pPr>
              <w:pStyle w:val="Guidingtextbulleted"/>
              <w:numPr>
                <w:ilvl w:val="0"/>
                <w:numId w:val="22"/>
              </w:numPr>
              <w:rPr>
                <w:color w:val="auto"/>
                <w:sz w:val="22"/>
                <w:szCs w:val="22"/>
              </w:rPr>
            </w:pPr>
            <w:r w:rsidRPr="00444664">
              <w:rPr>
                <w:color w:val="auto"/>
                <w:sz w:val="22"/>
                <w:szCs w:val="22"/>
              </w:rPr>
              <w:t>does not duplicate, by title or coverage, the outcomes of an endorsed training package qualification</w:t>
            </w:r>
          </w:p>
          <w:p w14:paraId="3CB29D5E" w14:textId="77777777" w:rsidR="008006DE" w:rsidRPr="00444664" w:rsidRDefault="008006DE" w:rsidP="001956A1">
            <w:pPr>
              <w:pStyle w:val="Guidingtextbulleted"/>
              <w:numPr>
                <w:ilvl w:val="0"/>
                <w:numId w:val="22"/>
              </w:numPr>
              <w:rPr>
                <w:color w:val="auto"/>
                <w:sz w:val="22"/>
                <w:szCs w:val="22"/>
              </w:rPr>
            </w:pPr>
            <w:r w:rsidRPr="00444664">
              <w:rPr>
                <w:color w:val="auto"/>
                <w:sz w:val="22"/>
                <w:szCs w:val="22"/>
              </w:rPr>
              <w:t>is not a subset of a single training package qualification that could be recognised through one or more statements of attainment or a skill set</w:t>
            </w:r>
          </w:p>
          <w:p w14:paraId="2B4BEDF9" w14:textId="77777777" w:rsidR="008006DE" w:rsidRPr="00444664" w:rsidRDefault="008006DE" w:rsidP="001956A1">
            <w:pPr>
              <w:pStyle w:val="Guidingtextbulleted"/>
              <w:numPr>
                <w:ilvl w:val="0"/>
                <w:numId w:val="22"/>
              </w:numPr>
              <w:rPr>
                <w:color w:val="auto"/>
                <w:sz w:val="22"/>
                <w:szCs w:val="22"/>
              </w:rPr>
            </w:pPr>
            <w:r w:rsidRPr="00444664">
              <w:rPr>
                <w:color w:val="auto"/>
                <w:sz w:val="22"/>
                <w:szCs w:val="22"/>
              </w:rPr>
              <w:t>does not include units of competency additional to those in a training package qualification that could be recognised through statements of attainment in addition to the qualification</w:t>
            </w:r>
          </w:p>
          <w:p w14:paraId="463B8739" w14:textId="1AF54698" w:rsidR="008006DE" w:rsidRPr="00444664" w:rsidRDefault="008006DE" w:rsidP="001956A1">
            <w:pPr>
              <w:pStyle w:val="Guidingtextbulleted"/>
              <w:numPr>
                <w:ilvl w:val="0"/>
                <w:numId w:val="22"/>
              </w:numPr>
              <w:rPr>
                <w:sz w:val="22"/>
                <w:szCs w:val="22"/>
              </w:rPr>
            </w:pPr>
            <w:r w:rsidRPr="00444664">
              <w:rPr>
                <w:color w:val="auto"/>
                <w:sz w:val="22"/>
                <w:szCs w:val="22"/>
              </w:rPr>
              <w:t>does not comprise units that duplicate units of competency of a training package qualification.</w:t>
            </w:r>
          </w:p>
        </w:tc>
      </w:tr>
      <w:tr w:rsidR="00FB5078" w:rsidRPr="00E7450B" w14:paraId="1114FF5E" w14:textId="77777777" w:rsidTr="00B41011">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75E240DB" w:rsidR="00FB5078" w:rsidRPr="00444664" w:rsidRDefault="00FB5078" w:rsidP="00F22A55">
            <w:pPr>
              <w:pStyle w:val="Heading4"/>
              <w:rPr>
                <w:bCs/>
                <w:sz w:val="22"/>
                <w:szCs w:val="22"/>
              </w:rPr>
            </w:pPr>
            <w:bookmarkStart w:id="61" w:name="_Toc170913851"/>
            <w:r w:rsidRPr="00444664">
              <w:rPr>
                <w:sz w:val="22"/>
                <w:szCs w:val="22"/>
              </w:rPr>
              <w:lastRenderedPageBreak/>
              <w:t>3.2 Review for re-accreditation</w:t>
            </w:r>
            <w:bookmarkEnd w:id="61"/>
          </w:p>
        </w:tc>
        <w:tc>
          <w:tcPr>
            <w:tcW w:w="7230" w:type="dxa"/>
            <w:tcBorders>
              <w:top w:val="nil"/>
              <w:left w:val="dotted" w:sz="2" w:space="0" w:color="888B8D" w:themeColor="accent2"/>
              <w:bottom w:val="dotted" w:sz="2" w:space="0" w:color="888B8D" w:themeColor="accent2"/>
              <w:right w:val="nil"/>
            </w:tcBorders>
          </w:tcPr>
          <w:p w14:paraId="6E960153" w14:textId="48C863BF" w:rsidR="008F57D1" w:rsidRDefault="008F57D1" w:rsidP="008F57D1">
            <w:pPr>
              <w:pStyle w:val="AccredTemplate"/>
              <w:rPr>
                <w:i w:val="0"/>
                <w:iCs w:val="0"/>
                <w:color w:val="auto"/>
                <w:sz w:val="22"/>
                <w:szCs w:val="22"/>
              </w:rPr>
            </w:pPr>
            <w:r w:rsidRPr="001316F4">
              <w:rPr>
                <w:i w:val="0"/>
                <w:iCs w:val="0"/>
                <w:color w:val="auto"/>
                <w:sz w:val="22"/>
                <w:szCs w:val="22"/>
              </w:rPr>
              <w:t xml:space="preserve">This is the second iteration of the Course in </w:t>
            </w:r>
            <w:r w:rsidRPr="008F57D1">
              <w:rPr>
                <w:i w:val="0"/>
                <w:iCs w:val="0"/>
                <w:color w:val="auto"/>
                <w:sz w:val="22"/>
                <w:szCs w:val="22"/>
              </w:rPr>
              <w:t>Balancing and Commissioning HVAC Systems</w:t>
            </w:r>
            <w:r>
              <w:rPr>
                <w:i w:val="0"/>
                <w:iCs w:val="0"/>
                <w:color w:val="auto"/>
                <w:sz w:val="22"/>
                <w:szCs w:val="22"/>
              </w:rPr>
              <w:t xml:space="preserve">, having </w:t>
            </w:r>
            <w:r w:rsidRPr="001316F4">
              <w:rPr>
                <w:i w:val="0"/>
                <w:iCs w:val="0"/>
                <w:color w:val="auto"/>
                <w:sz w:val="22"/>
                <w:szCs w:val="22"/>
              </w:rPr>
              <w:t xml:space="preserve">first </w:t>
            </w:r>
            <w:r>
              <w:rPr>
                <w:i w:val="0"/>
                <w:iCs w:val="0"/>
                <w:color w:val="auto"/>
                <w:sz w:val="22"/>
                <w:szCs w:val="22"/>
              </w:rPr>
              <w:t xml:space="preserve">been </w:t>
            </w:r>
            <w:r w:rsidRPr="001316F4">
              <w:rPr>
                <w:i w:val="0"/>
                <w:iCs w:val="0"/>
                <w:color w:val="auto"/>
                <w:sz w:val="22"/>
                <w:szCs w:val="22"/>
              </w:rPr>
              <w:t>accredited in 20</w:t>
            </w:r>
            <w:r>
              <w:rPr>
                <w:i w:val="0"/>
                <w:iCs w:val="0"/>
                <w:color w:val="auto"/>
                <w:sz w:val="22"/>
                <w:szCs w:val="22"/>
              </w:rPr>
              <w:t xml:space="preserve">20 </w:t>
            </w:r>
            <w:r w:rsidRPr="003E008A">
              <w:rPr>
                <w:i w:val="0"/>
                <w:iCs w:val="0"/>
                <w:color w:val="auto"/>
                <w:sz w:val="22"/>
                <w:szCs w:val="22"/>
              </w:rPr>
              <w:t xml:space="preserve">via the </w:t>
            </w:r>
            <w:r>
              <w:rPr>
                <w:i w:val="0"/>
                <w:iCs w:val="0"/>
                <w:color w:val="auto"/>
                <w:sz w:val="22"/>
                <w:szCs w:val="22"/>
              </w:rPr>
              <w:t xml:space="preserve">Office of the </w:t>
            </w:r>
            <w:r w:rsidRPr="003E008A">
              <w:rPr>
                <w:i w:val="0"/>
                <w:iCs w:val="0"/>
                <w:color w:val="auto"/>
                <w:sz w:val="22"/>
                <w:szCs w:val="22"/>
              </w:rPr>
              <w:t>Victorian Skills Commission</w:t>
            </w:r>
            <w:r>
              <w:rPr>
                <w:i w:val="0"/>
                <w:iCs w:val="0"/>
                <w:color w:val="auto"/>
                <w:sz w:val="22"/>
                <w:szCs w:val="22"/>
              </w:rPr>
              <w:t xml:space="preserve"> (OVSC)</w:t>
            </w:r>
            <w:r w:rsidRPr="003E008A">
              <w:rPr>
                <w:i w:val="0"/>
                <w:iCs w:val="0"/>
                <w:color w:val="auto"/>
                <w:sz w:val="22"/>
                <w:szCs w:val="22"/>
              </w:rPr>
              <w:t xml:space="preserve">. </w:t>
            </w:r>
          </w:p>
          <w:p w14:paraId="07329B68" w14:textId="2136BF90" w:rsidR="00526642" w:rsidRDefault="00526642" w:rsidP="00526642">
            <w:pPr>
              <w:pStyle w:val="AccredTemplate"/>
              <w:rPr>
                <w:i w:val="0"/>
                <w:iCs w:val="0"/>
                <w:color w:val="auto"/>
                <w:sz w:val="22"/>
                <w:szCs w:val="22"/>
              </w:rPr>
            </w:pPr>
            <w:r w:rsidRPr="00D83C32">
              <w:rPr>
                <w:i w:val="0"/>
                <w:iCs w:val="0"/>
                <w:color w:val="auto"/>
                <w:sz w:val="22"/>
                <w:szCs w:val="22"/>
              </w:rPr>
              <w:t xml:space="preserve">The course has had no enrolments since its accreditation. </w:t>
            </w:r>
            <w:r>
              <w:rPr>
                <w:i w:val="0"/>
                <w:iCs w:val="0"/>
                <w:color w:val="auto"/>
                <w:sz w:val="22"/>
                <w:szCs w:val="22"/>
              </w:rPr>
              <w:t xml:space="preserve">Research and consultation </w:t>
            </w:r>
            <w:r w:rsidRPr="00D83C32">
              <w:rPr>
                <w:i w:val="0"/>
                <w:iCs w:val="0"/>
                <w:color w:val="auto"/>
                <w:sz w:val="22"/>
                <w:szCs w:val="22"/>
              </w:rPr>
              <w:t xml:space="preserve">undertaken by the CMM Building Industries in late 2022 </w:t>
            </w:r>
            <w:r>
              <w:rPr>
                <w:i w:val="0"/>
                <w:iCs w:val="0"/>
                <w:color w:val="auto"/>
                <w:sz w:val="22"/>
                <w:szCs w:val="22"/>
              </w:rPr>
              <w:t>attributed the following reasons for poor</w:t>
            </w:r>
            <w:r w:rsidRPr="00D83C32">
              <w:rPr>
                <w:i w:val="0"/>
                <w:iCs w:val="0"/>
                <w:color w:val="auto"/>
                <w:sz w:val="22"/>
                <w:szCs w:val="22"/>
              </w:rPr>
              <w:t xml:space="preserve"> </w:t>
            </w:r>
            <w:r>
              <w:rPr>
                <w:i w:val="0"/>
                <w:iCs w:val="0"/>
                <w:color w:val="auto"/>
                <w:sz w:val="22"/>
                <w:szCs w:val="22"/>
              </w:rPr>
              <w:t xml:space="preserve">course </w:t>
            </w:r>
            <w:r w:rsidRPr="00D83C32">
              <w:rPr>
                <w:i w:val="0"/>
                <w:iCs w:val="0"/>
                <w:color w:val="auto"/>
                <w:sz w:val="22"/>
                <w:szCs w:val="22"/>
              </w:rPr>
              <w:t>uptake</w:t>
            </w:r>
            <w:r>
              <w:rPr>
                <w:i w:val="0"/>
                <w:iCs w:val="0"/>
                <w:color w:val="auto"/>
                <w:sz w:val="22"/>
                <w:szCs w:val="22"/>
              </w:rPr>
              <w:t>:</w:t>
            </w:r>
          </w:p>
          <w:p w14:paraId="14E1369C" w14:textId="2B5911EF" w:rsidR="00526642" w:rsidRPr="00526642" w:rsidRDefault="00526642" w:rsidP="001956A1">
            <w:pPr>
              <w:pStyle w:val="Guidingtextbulleted"/>
              <w:numPr>
                <w:ilvl w:val="0"/>
                <w:numId w:val="22"/>
              </w:numPr>
              <w:rPr>
                <w:color w:val="auto"/>
                <w:sz w:val="22"/>
                <w:szCs w:val="22"/>
              </w:rPr>
            </w:pPr>
            <w:r w:rsidRPr="00A907B5">
              <w:rPr>
                <w:color w:val="auto"/>
                <w:sz w:val="22"/>
                <w:szCs w:val="22"/>
              </w:rPr>
              <w:t xml:space="preserve">the course </w:t>
            </w:r>
            <w:r w:rsidRPr="00526642">
              <w:rPr>
                <w:color w:val="auto"/>
                <w:sz w:val="22"/>
                <w:szCs w:val="22"/>
              </w:rPr>
              <w:t xml:space="preserve">was not published on the Department of Education (DET) website therefore course awareness was limited </w:t>
            </w:r>
          </w:p>
          <w:p w14:paraId="1EF8B91E" w14:textId="2A1359E7" w:rsidR="00526642" w:rsidRPr="00526642" w:rsidRDefault="00526642" w:rsidP="001956A1">
            <w:pPr>
              <w:pStyle w:val="Guidingtextbulleted"/>
              <w:numPr>
                <w:ilvl w:val="0"/>
                <w:numId w:val="22"/>
              </w:numPr>
              <w:rPr>
                <w:color w:val="auto"/>
                <w:sz w:val="22"/>
                <w:szCs w:val="22"/>
              </w:rPr>
            </w:pPr>
            <w:r w:rsidRPr="00A907B5">
              <w:rPr>
                <w:color w:val="auto"/>
                <w:sz w:val="22"/>
                <w:szCs w:val="22"/>
              </w:rPr>
              <w:t xml:space="preserve">the course </w:t>
            </w:r>
            <w:r w:rsidRPr="00526642">
              <w:rPr>
                <w:color w:val="auto"/>
                <w:sz w:val="22"/>
                <w:szCs w:val="22"/>
              </w:rPr>
              <w:t>was not placed on the funded courses list (FCL)</w:t>
            </w:r>
            <w:r w:rsidRPr="00A907B5">
              <w:rPr>
                <w:color w:val="auto"/>
                <w:sz w:val="22"/>
                <w:szCs w:val="22"/>
              </w:rPr>
              <w:t xml:space="preserve">, </w:t>
            </w:r>
            <w:r w:rsidR="00A907B5" w:rsidRPr="00A907B5">
              <w:rPr>
                <w:color w:val="auto"/>
                <w:sz w:val="22"/>
                <w:szCs w:val="22"/>
              </w:rPr>
              <w:t>discouraging</w:t>
            </w:r>
            <w:r w:rsidRPr="00A907B5">
              <w:rPr>
                <w:color w:val="auto"/>
                <w:sz w:val="22"/>
                <w:szCs w:val="22"/>
              </w:rPr>
              <w:t xml:space="preserve"> provider implementation</w:t>
            </w:r>
          </w:p>
          <w:p w14:paraId="1C2F655C" w14:textId="77E2DBBB" w:rsidR="00A907B5" w:rsidRPr="00A907B5" w:rsidRDefault="00A907B5" w:rsidP="001956A1">
            <w:pPr>
              <w:pStyle w:val="Guidingtextbulleted"/>
              <w:numPr>
                <w:ilvl w:val="0"/>
                <w:numId w:val="22"/>
              </w:numPr>
              <w:rPr>
                <w:color w:val="auto"/>
                <w:sz w:val="22"/>
                <w:szCs w:val="22"/>
              </w:rPr>
            </w:pPr>
            <w:r w:rsidRPr="00A907B5">
              <w:rPr>
                <w:color w:val="auto"/>
                <w:sz w:val="22"/>
                <w:szCs w:val="22"/>
              </w:rPr>
              <w:t>a lack of training and assessing resource</w:t>
            </w:r>
            <w:r>
              <w:rPr>
                <w:color w:val="auto"/>
                <w:sz w:val="22"/>
                <w:szCs w:val="22"/>
              </w:rPr>
              <w:t xml:space="preserve"> material</w:t>
            </w:r>
            <w:r w:rsidRPr="00A907B5">
              <w:rPr>
                <w:color w:val="auto"/>
                <w:sz w:val="22"/>
                <w:szCs w:val="22"/>
              </w:rPr>
              <w:t xml:space="preserve"> to support course delivery</w:t>
            </w:r>
          </w:p>
          <w:p w14:paraId="10D7AB70" w14:textId="455563CF" w:rsidR="00526642" w:rsidRDefault="00A907B5" w:rsidP="001956A1">
            <w:pPr>
              <w:pStyle w:val="Guidingtextbulleted"/>
              <w:numPr>
                <w:ilvl w:val="0"/>
                <w:numId w:val="22"/>
              </w:numPr>
              <w:rPr>
                <w:i/>
                <w:iCs/>
                <w:color w:val="auto"/>
                <w:sz w:val="22"/>
                <w:szCs w:val="22"/>
              </w:rPr>
            </w:pPr>
            <w:r w:rsidRPr="00A907B5">
              <w:rPr>
                <w:color w:val="auto"/>
                <w:sz w:val="22"/>
                <w:szCs w:val="22"/>
              </w:rPr>
              <w:t xml:space="preserve">a considerable lack of suitably qualified trainers </w:t>
            </w:r>
            <w:r>
              <w:rPr>
                <w:color w:val="auto"/>
                <w:sz w:val="22"/>
                <w:szCs w:val="22"/>
              </w:rPr>
              <w:t xml:space="preserve">and assessors </w:t>
            </w:r>
            <w:r w:rsidRPr="00A907B5">
              <w:rPr>
                <w:color w:val="auto"/>
                <w:sz w:val="22"/>
                <w:szCs w:val="22"/>
              </w:rPr>
              <w:t xml:space="preserve">to deliver the course </w:t>
            </w:r>
            <w:r>
              <w:rPr>
                <w:color w:val="auto"/>
                <w:sz w:val="22"/>
                <w:szCs w:val="22"/>
              </w:rPr>
              <w:t>according to Standards for Registered Training Organisation (SRTO) c</w:t>
            </w:r>
            <w:r w:rsidRPr="00A907B5">
              <w:rPr>
                <w:color w:val="auto"/>
                <w:sz w:val="22"/>
                <w:szCs w:val="22"/>
              </w:rPr>
              <w:t>ompliance requirements</w:t>
            </w:r>
            <w:r>
              <w:rPr>
                <w:color w:val="auto"/>
                <w:sz w:val="22"/>
                <w:szCs w:val="22"/>
              </w:rPr>
              <w:t>.</w:t>
            </w:r>
          </w:p>
          <w:p w14:paraId="5E54F9F4" w14:textId="2716FBEA" w:rsidR="00526642" w:rsidRDefault="00526642" w:rsidP="00526642">
            <w:pPr>
              <w:pStyle w:val="AccredTemplate"/>
              <w:rPr>
                <w:i w:val="0"/>
                <w:iCs w:val="0"/>
                <w:color w:val="auto"/>
                <w:sz w:val="22"/>
                <w:szCs w:val="22"/>
              </w:rPr>
            </w:pPr>
            <w:r w:rsidRPr="003E008A">
              <w:rPr>
                <w:i w:val="0"/>
                <w:iCs w:val="0"/>
                <w:color w:val="auto"/>
                <w:sz w:val="22"/>
                <w:szCs w:val="22"/>
              </w:rPr>
              <w:t>Course need continues as a skills gap exists within the building and construction industr</w:t>
            </w:r>
            <w:r w:rsidR="00A907B5">
              <w:rPr>
                <w:i w:val="0"/>
                <w:iCs w:val="0"/>
                <w:color w:val="auto"/>
                <w:sz w:val="22"/>
                <w:szCs w:val="22"/>
              </w:rPr>
              <w:t>y</w:t>
            </w:r>
            <w:r w:rsidRPr="003E008A">
              <w:rPr>
                <w:i w:val="0"/>
                <w:iCs w:val="0"/>
                <w:color w:val="auto"/>
                <w:sz w:val="22"/>
                <w:szCs w:val="22"/>
              </w:rPr>
              <w:t xml:space="preserve"> regarding recognised training that focuses on </w:t>
            </w:r>
            <w:r w:rsidR="00A907B5">
              <w:rPr>
                <w:i w:val="0"/>
                <w:iCs w:val="0"/>
                <w:color w:val="auto"/>
                <w:sz w:val="22"/>
                <w:szCs w:val="22"/>
              </w:rPr>
              <w:t>balancing and commissioning HVAC systems</w:t>
            </w:r>
            <w:r w:rsidRPr="003E008A">
              <w:rPr>
                <w:i w:val="0"/>
                <w:iCs w:val="0"/>
                <w:color w:val="auto"/>
                <w:sz w:val="22"/>
                <w:szCs w:val="22"/>
              </w:rPr>
              <w:t>.</w:t>
            </w:r>
          </w:p>
          <w:p w14:paraId="7D05E1A6" w14:textId="69D29F0F" w:rsidR="00526642" w:rsidRDefault="00526642" w:rsidP="00526642">
            <w:pPr>
              <w:pStyle w:val="AccredTemplate"/>
              <w:rPr>
                <w:i w:val="0"/>
                <w:iCs w:val="0"/>
                <w:color w:val="auto"/>
                <w:sz w:val="22"/>
                <w:szCs w:val="22"/>
              </w:rPr>
            </w:pPr>
            <w:r>
              <w:rPr>
                <w:i w:val="0"/>
                <w:iCs w:val="0"/>
                <w:color w:val="auto"/>
                <w:sz w:val="22"/>
                <w:szCs w:val="22"/>
              </w:rPr>
              <w:t>T</w:t>
            </w:r>
            <w:r w:rsidRPr="00767737">
              <w:rPr>
                <w:i w:val="0"/>
                <w:iCs w:val="0"/>
                <w:color w:val="auto"/>
                <w:sz w:val="22"/>
                <w:szCs w:val="22"/>
              </w:rPr>
              <w:t xml:space="preserve">he reaccredited course will be a Crown Copyright owned course, published on the DET website and freely available for provider use. RTO’s will be able to seek permission to use the course for training </w:t>
            </w:r>
            <w:r w:rsidRPr="00767737">
              <w:rPr>
                <w:i w:val="0"/>
                <w:iCs w:val="0"/>
                <w:color w:val="auto"/>
                <w:sz w:val="22"/>
                <w:szCs w:val="22"/>
              </w:rPr>
              <w:lastRenderedPageBreak/>
              <w:t>purpose</w:t>
            </w:r>
            <w:r>
              <w:rPr>
                <w:i w:val="0"/>
                <w:iCs w:val="0"/>
                <w:color w:val="auto"/>
                <w:sz w:val="22"/>
                <w:szCs w:val="22"/>
              </w:rPr>
              <w:t>s</w:t>
            </w:r>
            <w:r w:rsidRPr="00767737">
              <w:rPr>
                <w:i w:val="0"/>
                <w:iCs w:val="0"/>
                <w:color w:val="auto"/>
                <w:sz w:val="22"/>
                <w:szCs w:val="22"/>
              </w:rPr>
              <w:t xml:space="preserve"> through that avenue.</w:t>
            </w:r>
            <w:r>
              <w:rPr>
                <w:i w:val="0"/>
                <w:iCs w:val="0"/>
                <w:color w:val="auto"/>
                <w:sz w:val="22"/>
                <w:szCs w:val="22"/>
              </w:rPr>
              <w:t xml:space="preserve"> Key industry stakeholders of the PSC are committed to </w:t>
            </w:r>
            <w:r w:rsidR="00A907B5">
              <w:rPr>
                <w:i w:val="0"/>
                <w:iCs w:val="0"/>
                <w:color w:val="auto"/>
                <w:sz w:val="22"/>
                <w:szCs w:val="22"/>
              </w:rPr>
              <w:t xml:space="preserve">course uptake, with potential partnerships for delivery by the AMCA and </w:t>
            </w:r>
            <w:proofErr w:type="spellStart"/>
            <w:r w:rsidR="00A907B5">
              <w:rPr>
                <w:i w:val="0"/>
                <w:iCs w:val="0"/>
                <w:color w:val="auto"/>
                <w:sz w:val="22"/>
                <w:szCs w:val="22"/>
              </w:rPr>
              <w:t>Holmesglen</w:t>
            </w:r>
            <w:proofErr w:type="spellEnd"/>
            <w:r w:rsidR="00A907B5">
              <w:rPr>
                <w:i w:val="0"/>
                <w:iCs w:val="0"/>
                <w:color w:val="auto"/>
                <w:sz w:val="22"/>
                <w:szCs w:val="22"/>
              </w:rPr>
              <w:t xml:space="preserve"> Institute</w:t>
            </w:r>
            <w:r>
              <w:rPr>
                <w:i w:val="0"/>
                <w:iCs w:val="0"/>
                <w:color w:val="auto"/>
                <w:sz w:val="22"/>
                <w:szCs w:val="22"/>
              </w:rPr>
              <w:t>. This is expected to have a positive impact on course uptake and student enrolments.</w:t>
            </w:r>
          </w:p>
          <w:p w14:paraId="6D8434C7" w14:textId="2F8B78C4" w:rsidR="008F57D1" w:rsidRDefault="008F57D1" w:rsidP="00FB5078">
            <w:pPr>
              <w:pStyle w:val="AccredTemplate"/>
              <w:rPr>
                <w:rFonts w:eastAsia="Times New Roman"/>
                <w:i w:val="0"/>
                <w:iCs w:val="0"/>
                <w:color w:val="auto"/>
                <w:sz w:val="22"/>
                <w:szCs w:val="22"/>
                <w:lang w:val="en-AU" w:eastAsia="x-none"/>
              </w:rPr>
            </w:pPr>
          </w:p>
          <w:p w14:paraId="23DB1722" w14:textId="50D02642" w:rsidR="00FB5078" w:rsidRPr="0011464D" w:rsidRDefault="00FB5078" w:rsidP="00FB5078">
            <w:pPr>
              <w:pStyle w:val="AccredTemplate"/>
              <w:rPr>
                <w:rFonts w:eastAsia="Times New Roman"/>
                <w:i w:val="0"/>
                <w:iCs w:val="0"/>
                <w:color w:val="auto"/>
                <w:sz w:val="22"/>
                <w:szCs w:val="22"/>
                <w:lang w:val="en-AU" w:eastAsia="x-none"/>
              </w:rPr>
            </w:pPr>
            <w:r w:rsidRPr="0011464D">
              <w:rPr>
                <w:rFonts w:eastAsia="Times New Roman"/>
                <w:i w:val="0"/>
                <w:iCs w:val="0"/>
                <w:color w:val="auto"/>
                <w:sz w:val="22"/>
                <w:szCs w:val="22"/>
                <w:lang w:val="en-AU" w:eastAsia="x-none"/>
              </w:rPr>
              <w:t xml:space="preserve">The course </w:t>
            </w:r>
            <w:r w:rsidR="00794526">
              <w:rPr>
                <w:rFonts w:eastAsia="Times New Roman"/>
                <w:i w:val="0"/>
                <w:iCs w:val="0"/>
                <w:color w:val="auto"/>
                <w:sz w:val="22"/>
                <w:szCs w:val="22"/>
                <w:lang w:val="en-AU" w:eastAsia="x-none"/>
              </w:rPr>
              <w:t>22672</w:t>
            </w:r>
            <w:r w:rsidR="0011464D" w:rsidRPr="0011464D">
              <w:rPr>
                <w:rFonts w:eastAsia="Times New Roman"/>
                <w:i w:val="0"/>
                <w:iCs w:val="0"/>
                <w:color w:val="auto"/>
                <w:sz w:val="22"/>
                <w:szCs w:val="22"/>
                <w:lang w:val="en-AU" w:eastAsia="x-none"/>
              </w:rPr>
              <w:t xml:space="preserve">VIC Course in Balancing and Commissioning HVAC Systems </w:t>
            </w:r>
            <w:r w:rsidRPr="0011464D">
              <w:rPr>
                <w:rFonts w:eastAsia="Times New Roman"/>
                <w:i w:val="0"/>
                <w:iCs w:val="0"/>
                <w:color w:val="auto"/>
                <w:sz w:val="22"/>
                <w:szCs w:val="22"/>
                <w:lang w:val="en-AU" w:eastAsia="x-none"/>
              </w:rPr>
              <w:t xml:space="preserve">supersedes and is equivalent to </w:t>
            </w:r>
            <w:r w:rsidR="0011464D">
              <w:rPr>
                <w:rFonts w:eastAsia="Times New Roman"/>
                <w:i w:val="0"/>
                <w:iCs w:val="0"/>
                <w:color w:val="auto"/>
                <w:sz w:val="22"/>
                <w:szCs w:val="22"/>
                <w:lang w:val="en-AU" w:eastAsia="x-none"/>
              </w:rPr>
              <w:t xml:space="preserve">22544VIC </w:t>
            </w:r>
            <w:r w:rsidR="0011464D" w:rsidRPr="0011464D">
              <w:rPr>
                <w:rFonts w:eastAsia="Times New Roman"/>
                <w:i w:val="0"/>
                <w:iCs w:val="0"/>
                <w:color w:val="auto"/>
                <w:sz w:val="22"/>
                <w:szCs w:val="22"/>
                <w:lang w:val="en-AU" w:eastAsia="x-none"/>
              </w:rPr>
              <w:t>Course in Balancing and Commissioning HVAC Systems</w:t>
            </w:r>
            <w:r w:rsidRPr="0011464D">
              <w:rPr>
                <w:rFonts w:eastAsia="Times New Roman"/>
                <w:i w:val="0"/>
                <w:iCs w:val="0"/>
                <w:color w:val="auto"/>
                <w:sz w:val="22"/>
                <w:szCs w:val="22"/>
                <w:lang w:val="en-AU" w:eastAsia="x-none"/>
              </w:rPr>
              <w:t>.</w:t>
            </w:r>
          </w:p>
          <w:p w14:paraId="74B63034" w14:textId="3664C02B" w:rsidR="00FB5078" w:rsidRPr="00312998" w:rsidRDefault="00312998" w:rsidP="00FB5078">
            <w:pPr>
              <w:pStyle w:val="AccredTemplate"/>
              <w:rPr>
                <w:rFonts w:eastAsia="Times New Roman"/>
                <w:i w:val="0"/>
                <w:iCs w:val="0"/>
                <w:color w:val="auto"/>
                <w:sz w:val="22"/>
                <w:szCs w:val="22"/>
                <w:lang w:val="en-AU" w:eastAsia="x-none"/>
              </w:rPr>
            </w:pPr>
            <w:r w:rsidRPr="00312998">
              <w:rPr>
                <w:rFonts w:eastAsia="Times New Roman"/>
                <w:i w:val="0"/>
                <w:iCs w:val="0"/>
                <w:color w:val="auto"/>
                <w:sz w:val="22"/>
                <w:szCs w:val="22"/>
                <w:lang w:val="en-AU" w:eastAsia="x-none"/>
              </w:rPr>
              <w:t>The following table identifies the relationship between the current and previous units.</w:t>
            </w:r>
          </w:p>
          <w:tbl>
            <w:tblPr>
              <w:tblStyle w:val="TableGrid"/>
              <w:tblW w:w="0" w:type="auto"/>
              <w:tblLayout w:type="fixed"/>
              <w:tblLook w:val="04A0" w:firstRow="1" w:lastRow="0" w:firstColumn="1" w:lastColumn="0" w:noHBand="0" w:noVBand="1"/>
            </w:tblPr>
            <w:tblGrid>
              <w:gridCol w:w="2592"/>
              <w:gridCol w:w="2551"/>
              <w:gridCol w:w="1856"/>
            </w:tblGrid>
            <w:tr w:rsidR="00FB5078" w:rsidRPr="00444664" w14:paraId="5F277F90" w14:textId="77777777" w:rsidTr="004A29C4">
              <w:tc>
                <w:tcPr>
                  <w:tcW w:w="2592" w:type="dxa"/>
                </w:tcPr>
                <w:p w14:paraId="68450CB9" w14:textId="2EC7D5A2" w:rsidR="00FB5078" w:rsidRPr="005E6F9C" w:rsidRDefault="00794526" w:rsidP="00FB5078">
                  <w:pPr>
                    <w:pStyle w:val="AccredTemplate"/>
                    <w:rPr>
                      <w:b/>
                      <w:i w:val="0"/>
                      <w:iCs w:val="0"/>
                      <w:color w:val="103D64"/>
                      <w:sz w:val="22"/>
                      <w:szCs w:val="22"/>
                    </w:rPr>
                  </w:pPr>
                  <w:r>
                    <w:rPr>
                      <w:b/>
                      <w:i w:val="0"/>
                      <w:iCs w:val="0"/>
                      <w:color w:val="103D64"/>
                      <w:sz w:val="22"/>
                      <w:szCs w:val="22"/>
                    </w:rPr>
                    <w:t>22672</w:t>
                  </w:r>
                  <w:r w:rsidR="005E6F9C" w:rsidRPr="005E6F9C">
                    <w:rPr>
                      <w:b/>
                      <w:i w:val="0"/>
                      <w:iCs w:val="0"/>
                      <w:color w:val="103D64"/>
                      <w:sz w:val="22"/>
                      <w:szCs w:val="22"/>
                    </w:rPr>
                    <w:t>VIC Course in Balancing and Commissioning HVAC Systems</w:t>
                  </w:r>
                </w:p>
              </w:tc>
              <w:tc>
                <w:tcPr>
                  <w:tcW w:w="2551" w:type="dxa"/>
                </w:tcPr>
                <w:p w14:paraId="3C06169C" w14:textId="024C4149" w:rsidR="00FB5078" w:rsidRPr="005E6F9C" w:rsidRDefault="005E6F9C" w:rsidP="00FB5078">
                  <w:pPr>
                    <w:pStyle w:val="AccredTemplate"/>
                    <w:rPr>
                      <w:b/>
                      <w:i w:val="0"/>
                      <w:iCs w:val="0"/>
                      <w:color w:val="103D64"/>
                      <w:sz w:val="22"/>
                      <w:szCs w:val="22"/>
                    </w:rPr>
                  </w:pPr>
                  <w:r w:rsidRPr="005E6F9C">
                    <w:rPr>
                      <w:b/>
                      <w:i w:val="0"/>
                      <w:iCs w:val="0"/>
                      <w:color w:val="103D64"/>
                      <w:sz w:val="22"/>
                      <w:szCs w:val="22"/>
                    </w:rPr>
                    <w:t>22544VIC Course in Balancing and Commissioning HVAC Systems</w:t>
                  </w:r>
                </w:p>
              </w:tc>
              <w:tc>
                <w:tcPr>
                  <w:tcW w:w="1856" w:type="dxa"/>
                </w:tcPr>
                <w:p w14:paraId="509E2CBF" w14:textId="7B4FF52B" w:rsidR="00FB5078" w:rsidRPr="005E6F9C" w:rsidRDefault="00D422B0" w:rsidP="005E6F9C">
                  <w:pPr>
                    <w:pStyle w:val="AccredTemplate"/>
                    <w:spacing w:before="120"/>
                    <w:rPr>
                      <w:b/>
                      <w:i w:val="0"/>
                      <w:iCs w:val="0"/>
                      <w:color w:val="103D64"/>
                      <w:sz w:val="22"/>
                      <w:szCs w:val="22"/>
                    </w:rPr>
                  </w:pPr>
                  <w:r w:rsidRPr="00444664">
                    <w:rPr>
                      <w:b/>
                      <w:i w:val="0"/>
                      <w:iCs w:val="0"/>
                      <w:color w:val="103D64"/>
                      <w:sz w:val="22"/>
                      <w:szCs w:val="22"/>
                    </w:rPr>
                    <w:t>Relationship</w:t>
                  </w:r>
                </w:p>
              </w:tc>
            </w:tr>
            <w:tr w:rsidR="00C67AEE" w:rsidRPr="00444664" w14:paraId="76A971F8" w14:textId="77777777" w:rsidTr="004A29C4">
              <w:tc>
                <w:tcPr>
                  <w:tcW w:w="2592" w:type="dxa"/>
                </w:tcPr>
                <w:p w14:paraId="0955B1E6" w14:textId="739D2EBD" w:rsidR="00C67AEE" w:rsidRPr="00444664" w:rsidRDefault="00C67AEE" w:rsidP="00C67AEE">
                  <w:pPr>
                    <w:pStyle w:val="AccredTemplate"/>
                    <w:rPr>
                      <w:sz w:val="22"/>
                      <w:szCs w:val="22"/>
                    </w:rPr>
                  </w:pPr>
                  <w:r w:rsidRPr="00630FFA">
                    <w:rPr>
                      <w:rFonts w:eastAsia="Times New Roman"/>
                      <w:i w:val="0"/>
                      <w:iCs w:val="0"/>
                      <w:color w:val="auto"/>
                      <w:sz w:val="22"/>
                      <w:szCs w:val="22"/>
                      <w:lang w:val="en-AU" w:eastAsia="x-none"/>
                    </w:rPr>
                    <w:t>VU</w:t>
                  </w:r>
                  <w:r w:rsidR="00165D82">
                    <w:rPr>
                      <w:rFonts w:eastAsia="Times New Roman"/>
                      <w:i w:val="0"/>
                      <w:iCs w:val="0"/>
                      <w:color w:val="auto"/>
                      <w:sz w:val="22"/>
                      <w:szCs w:val="22"/>
                      <w:lang w:val="en-AU" w:eastAsia="x-none"/>
                    </w:rPr>
                    <w:t>23708</w:t>
                  </w:r>
                  <w:r w:rsidRPr="00630FFA">
                    <w:rPr>
                      <w:rFonts w:eastAsia="Times New Roman"/>
                      <w:i w:val="0"/>
                      <w:iCs w:val="0"/>
                      <w:color w:val="auto"/>
                      <w:sz w:val="22"/>
                      <w:szCs w:val="22"/>
                      <w:lang w:val="en-AU" w:eastAsia="x-none"/>
                    </w:rPr>
                    <w:t xml:space="preserve"> Work effectively as a balancing and commissioning technician in the HVAC industry</w:t>
                  </w:r>
                </w:p>
              </w:tc>
              <w:tc>
                <w:tcPr>
                  <w:tcW w:w="2551" w:type="dxa"/>
                </w:tcPr>
                <w:p w14:paraId="37967E53" w14:textId="2F146E86" w:rsidR="00C67AEE" w:rsidRPr="00630FFA" w:rsidRDefault="00C67AEE" w:rsidP="00C67AEE">
                  <w:pPr>
                    <w:pStyle w:val="AccredTemplate"/>
                    <w:rPr>
                      <w:rFonts w:eastAsia="Times New Roman"/>
                      <w:i w:val="0"/>
                      <w:iCs w:val="0"/>
                      <w:color w:val="auto"/>
                      <w:sz w:val="22"/>
                      <w:szCs w:val="22"/>
                      <w:lang w:val="en-AU" w:eastAsia="x-none"/>
                    </w:rPr>
                  </w:pPr>
                  <w:r w:rsidRPr="00630FFA">
                    <w:rPr>
                      <w:rFonts w:eastAsia="Times New Roman"/>
                      <w:i w:val="0"/>
                      <w:iCs w:val="0"/>
                      <w:color w:val="auto"/>
                      <w:sz w:val="22"/>
                      <w:szCs w:val="22"/>
                      <w:lang w:val="en-AU" w:eastAsia="x-none"/>
                    </w:rPr>
                    <w:t>VU22890 Work effectively as a balancing and commissioning technician in the HVAC industry</w:t>
                  </w:r>
                </w:p>
              </w:tc>
              <w:tc>
                <w:tcPr>
                  <w:tcW w:w="1856" w:type="dxa"/>
                </w:tcPr>
                <w:p w14:paraId="237911B7" w14:textId="01E52FF7" w:rsidR="00C67AEE" w:rsidRPr="005E6F9C" w:rsidRDefault="005E6F9C" w:rsidP="00C67AEE">
                  <w:pPr>
                    <w:pStyle w:val="AccredTemplate"/>
                    <w:rPr>
                      <w:rFonts w:eastAsia="Times New Roman"/>
                      <w:i w:val="0"/>
                      <w:iCs w:val="0"/>
                      <w:color w:val="auto"/>
                      <w:sz w:val="22"/>
                      <w:szCs w:val="22"/>
                      <w:lang w:val="en-AU" w:eastAsia="x-none"/>
                    </w:rPr>
                  </w:pPr>
                  <w:r w:rsidRPr="005E6F9C">
                    <w:rPr>
                      <w:rFonts w:eastAsia="Times New Roman"/>
                      <w:i w:val="0"/>
                      <w:iCs w:val="0"/>
                      <w:color w:val="auto"/>
                      <w:sz w:val="22"/>
                      <w:szCs w:val="22"/>
                      <w:lang w:val="en-AU" w:eastAsia="x-none"/>
                    </w:rPr>
                    <w:t>Equivalent</w:t>
                  </w:r>
                </w:p>
              </w:tc>
            </w:tr>
            <w:tr w:rsidR="00C67AEE" w:rsidRPr="00444664" w14:paraId="7A024E26" w14:textId="77777777" w:rsidTr="004A29C4">
              <w:tc>
                <w:tcPr>
                  <w:tcW w:w="2592" w:type="dxa"/>
                </w:tcPr>
                <w:p w14:paraId="5D8624CA" w14:textId="7C7FF6EC" w:rsidR="00C67AEE" w:rsidRPr="00444664" w:rsidRDefault="00C67AEE" w:rsidP="00C67AEE">
                  <w:pPr>
                    <w:pStyle w:val="AccredTemplate"/>
                    <w:rPr>
                      <w:sz w:val="22"/>
                      <w:szCs w:val="22"/>
                    </w:rPr>
                  </w:pPr>
                  <w:r w:rsidRPr="00630FFA">
                    <w:rPr>
                      <w:rFonts w:eastAsia="Times New Roman"/>
                      <w:i w:val="0"/>
                      <w:iCs w:val="0"/>
                      <w:color w:val="auto"/>
                      <w:sz w:val="22"/>
                      <w:szCs w:val="22"/>
                      <w:lang w:val="en-AU" w:eastAsia="x-none"/>
                    </w:rPr>
                    <w:t>VU</w:t>
                  </w:r>
                  <w:r w:rsidR="00165D82">
                    <w:rPr>
                      <w:rFonts w:eastAsia="Times New Roman"/>
                      <w:i w:val="0"/>
                      <w:iCs w:val="0"/>
                      <w:color w:val="auto"/>
                      <w:sz w:val="22"/>
                      <w:szCs w:val="22"/>
                      <w:lang w:val="en-AU" w:eastAsia="x-none"/>
                    </w:rPr>
                    <w:t>23709</w:t>
                  </w:r>
                  <w:r w:rsidRPr="00630FFA">
                    <w:rPr>
                      <w:rFonts w:eastAsia="Times New Roman"/>
                      <w:i w:val="0"/>
                      <w:iCs w:val="0"/>
                      <w:color w:val="auto"/>
                      <w:sz w:val="22"/>
                      <w:szCs w:val="22"/>
                      <w:lang w:val="en-AU" w:eastAsia="x-none"/>
                    </w:rPr>
                    <w:t xml:space="preserve"> Balance and commission heating ventilation and air conditioning systems</w:t>
                  </w:r>
                </w:p>
              </w:tc>
              <w:tc>
                <w:tcPr>
                  <w:tcW w:w="2551" w:type="dxa"/>
                </w:tcPr>
                <w:p w14:paraId="7E3E3039" w14:textId="061B28A7" w:rsidR="00C67AEE" w:rsidRPr="00630FFA" w:rsidRDefault="00C67AEE" w:rsidP="00C67AEE">
                  <w:pPr>
                    <w:pStyle w:val="AccredTemplate"/>
                    <w:rPr>
                      <w:rFonts w:eastAsia="Times New Roman"/>
                      <w:i w:val="0"/>
                      <w:iCs w:val="0"/>
                      <w:color w:val="auto"/>
                      <w:sz w:val="22"/>
                      <w:szCs w:val="22"/>
                      <w:lang w:val="en-AU" w:eastAsia="x-none"/>
                    </w:rPr>
                  </w:pPr>
                  <w:r w:rsidRPr="00630FFA">
                    <w:rPr>
                      <w:rFonts w:eastAsia="Times New Roman"/>
                      <w:i w:val="0"/>
                      <w:iCs w:val="0"/>
                      <w:color w:val="auto"/>
                      <w:sz w:val="22"/>
                      <w:szCs w:val="22"/>
                      <w:lang w:val="en-AU" w:eastAsia="x-none"/>
                    </w:rPr>
                    <w:t>VU22891 Balance and commission heating ventilation and air conditioning systems</w:t>
                  </w:r>
                </w:p>
              </w:tc>
              <w:tc>
                <w:tcPr>
                  <w:tcW w:w="1856" w:type="dxa"/>
                </w:tcPr>
                <w:p w14:paraId="32CCE88E" w14:textId="01A487CE" w:rsidR="00C67AEE" w:rsidRPr="005E6F9C" w:rsidRDefault="005E6F9C" w:rsidP="00C67AEE">
                  <w:pPr>
                    <w:pStyle w:val="AccredTemplate"/>
                    <w:rPr>
                      <w:rFonts w:eastAsia="Times New Roman"/>
                      <w:i w:val="0"/>
                      <w:iCs w:val="0"/>
                      <w:color w:val="auto"/>
                      <w:sz w:val="22"/>
                      <w:szCs w:val="22"/>
                      <w:lang w:val="en-AU" w:eastAsia="x-none"/>
                    </w:rPr>
                  </w:pPr>
                  <w:r w:rsidRPr="005E6F9C">
                    <w:rPr>
                      <w:rFonts w:eastAsia="Times New Roman"/>
                      <w:i w:val="0"/>
                      <w:iCs w:val="0"/>
                      <w:color w:val="auto"/>
                      <w:sz w:val="22"/>
                      <w:szCs w:val="22"/>
                      <w:lang w:val="en-AU" w:eastAsia="x-none"/>
                    </w:rPr>
                    <w:t>Equivalent</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62" w:name="_Toc479845655"/>
            <w:r w:rsidRPr="00A26DBA">
              <w:rPr>
                <w:sz w:val="22"/>
                <w:szCs w:val="22"/>
              </w:rPr>
              <w:br w:type="page"/>
            </w:r>
            <w:bookmarkStart w:id="63" w:name="_Toc99709779"/>
            <w:bookmarkStart w:id="64" w:name="_Toc170913852"/>
            <w:r w:rsidR="00761074" w:rsidRPr="00A26DBA">
              <w:rPr>
                <w:sz w:val="22"/>
                <w:szCs w:val="22"/>
              </w:rPr>
              <w:t>Course outcomes</w:t>
            </w:r>
            <w:bookmarkEnd w:id="62"/>
            <w:bookmarkEnd w:id="63"/>
            <w:bookmarkEnd w:id="64"/>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BF56A3">
        <w:trPr>
          <w:trHeight w:val="1163"/>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D41DCB" w:rsidRDefault="008006DE" w:rsidP="00F22A55">
            <w:pPr>
              <w:pStyle w:val="Heading4"/>
              <w:rPr>
                <w:sz w:val="22"/>
                <w:szCs w:val="22"/>
              </w:rPr>
            </w:pPr>
            <w:bookmarkStart w:id="65" w:name="_Toc479845656"/>
            <w:bookmarkStart w:id="66" w:name="_Toc170913853"/>
            <w:r w:rsidRPr="00D41DCB">
              <w:rPr>
                <w:sz w:val="22"/>
                <w:szCs w:val="22"/>
              </w:rPr>
              <w:t>4.1 Qualification leve</w:t>
            </w:r>
            <w:bookmarkEnd w:id="65"/>
            <w:r w:rsidR="00464F84">
              <w:rPr>
                <w:sz w:val="22"/>
                <w:szCs w:val="22"/>
              </w:rPr>
              <w:t>l</w:t>
            </w:r>
            <w:bookmarkEnd w:id="66"/>
          </w:p>
        </w:tc>
        <w:tc>
          <w:tcPr>
            <w:tcW w:w="7225" w:type="dxa"/>
            <w:tcBorders>
              <w:top w:val="nil"/>
              <w:left w:val="dotted" w:sz="2" w:space="0" w:color="888B8D" w:themeColor="accent2"/>
              <w:bottom w:val="dotted" w:sz="4" w:space="0" w:color="888B8D" w:themeColor="accent2"/>
              <w:right w:val="nil"/>
            </w:tcBorders>
          </w:tcPr>
          <w:p w14:paraId="5ECEC807" w14:textId="23FCF68C" w:rsidR="00A12A07" w:rsidRPr="00D41DCB" w:rsidRDefault="007D647F" w:rsidP="005E23BF">
            <w:pPr>
              <w:pStyle w:val="AccredTemplate"/>
              <w:rPr>
                <w:sz w:val="22"/>
                <w:szCs w:val="22"/>
              </w:rPr>
            </w:pPr>
            <w:r w:rsidRPr="00145EF3">
              <w:rPr>
                <w:i w:val="0"/>
                <w:iCs w:val="0"/>
                <w:color w:val="auto"/>
                <w:sz w:val="22"/>
                <w:szCs w:val="22"/>
              </w:rPr>
              <w:t>The</w:t>
            </w:r>
            <w:r>
              <w:rPr>
                <w:i w:val="0"/>
                <w:iCs w:val="0"/>
                <w:color w:val="auto"/>
                <w:sz w:val="22"/>
                <w:szCs w:val="22"/>
              </w:rPr>
              <w:t xml:space="preserve"> </w:t>
            </w:r>
            <w:r w:rsidR="00794526">
              <w:rPr>
                <w:i w:val="0"/>
                <w:iCs w:val="0"/>
                <w:color w:val="auto"/>
                <w:sz w:val="22"/>
                <w:szCs w:val="22"/>
              </w:rPr>
              <w:t>22672</w:t>
            </w:r>
            <w:r w:rsidRPr="00794526">
              <w:rPr>
                <w:i w:val="0"/>
                <w:iCs w:val="0"/>
                <w:color w:val="auto"/>
                <w:sz w:val="22"/>
                <w:szCs w:val="22"/>
              </w:rPr>
              <w:t>VIC</w:t>
            </w:r>
            <w:r w:rsidRPr="007D647F">
              <w:rPr>
                <w:i w:val="0"/>
                <w:iCs w:val="0"/>
                <w:color w:val="auto"/>
                <w:sz w:val="22"/>
                <w:szCs w:val="22"/>
              </w:rPr>
              <w:t xml:space="preserve"> Course in Balancing and Commissioning HVAC Systems</w:t>
            </w:r>
            <w:r w:rsidRPr="00145EF3">
              <w:rPr>
                <w:i w:val="0"/>
                <w:iCs w:val="0"/>
                <w:color w:val="auto"/>
                <w:sz w:val="22"/>
                <w:szCs w:val="22"/>
              </w:rPr>
              <w:t xml:space="preserve"> meets an identified industry</w:t>
            </w:r>
            <w:r w:rsidR="00572C08">
              <w:rPr>
                <w:i w:val="0"/>
                <w:iCs w:val="0"/>
                <w:color w:val="auto"/>
                <w:sz w:val="22"/>
                <w:szCs w:val="22"/>
              </w:rPr>
              <w:t>/enterprise</w:t>
            </w:r>
            <w:r w:rsidRPr="00145EF3">
              <w:rPr>
                <w:i w:val="0"/>
                <w:iCs w:val="0"/>
                <w:color w:val="auto"/>
                <w:sz w:val="22"/>
                <w:szCs w:val="22"/>
              </w:rPr>
              <w:t xml:space="preserve"> need, but does not have the breadth, depth or volume of learning of a qualification</w:t>
            </w:r>
            <w:r w:rsidR="00572C08">
              <w:rPr>
                <w:i w:val="0"/>
                <w:iCs w:val="0"/>
                <w:color w:val="auto"/>
                <w:sz w:val="22"/>
                <w:szCs w:val="22"/>
              </w:rPr>
              <w:t xml:space="preserve"> specified in the Australian Qualification Framework</w:t>
            </w:r>
            <w:r w:rsidRPr="00145EF3">
              <w:rPr>
                <w:i w:val="0"/>
                <w:iCs w:val="0"/>
                <w:color w:val="auto"/>
                <w:sz w:val="22"/>
                <w:szCs w:val="22"/>
              </w:rPr>
              <w:t>.</w:t>
            </w:r>
          </w:p>
        </w:tc>
      </w:tr>
      <w:tr w:rsidR="00AC1758" w:rsidRPr="00E7450B" w14:paraId="0EB89E8A" w14:textId="77777777" w:rsidTr="00BF56A3">
        <w:trPr>
          <w:trHeight w:val="844"/>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DF09EE" w:rsidRDefault="00AC1758" w:rsidP="00F22A55">
            <w:pPr>
              <w:pStyle w:val="Heading4"/>
              <w:rPr>
                <w:sz w:val="22"/>
                <w:szCs w:val="22"/>
              </w:rPr>
            </w:pPr>
            <w:bookmarkStart w:id="67" w:name="_Toc170913854"/>
            <w:r w:rsidRPr="00DF09EE">
              <w:rPr>
                <w:sz w:val="22"/>
                <w:szCs w:val="22"/>
              </w:rPr>
              <w:t>4.2 Foundation skills</w:t>
            </w:r>
            <w:bookmarkEnd w:id="67"/>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6A25F953" w:rsidR="00AC1758" w:rsidRPr="00BF56A3" w:rsidRDefault="00AC1758" w:rsidP="00BF56A3">
            <w:pPr>
              <w:pStyle w:val="AccredTemplate"/>
              <w:rPr>
                <w:i w:val="0"/>
                <w:iCs w:val="0"/>
                <w:color w:val="auto"/>
                <w:sz w:val="22"/>
                <w:szCs w:val="22"/>
              </w:rPr>
            </w:pPr>
            <w:r w:rsidRPr="00BF56A3">
              <w:rPr>
                <w:i w:val="0"/>
                <w:iCs w:val="0"/>
                <w:color w:val="auto"/>
                <w:sz w:val="22"/>
                <w:szCs w:val="22"/>
              </w:rPr>
              <w:t>Foundation skills applicable to the outcomes of this course are identified in the units of competency.</w:t>
            </w:r>
          </w:p>
        </w:tc>
      </w:tr>
      <w:tr w:rsidR="00AC1758"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A47ECA" w:rsidRDefault="00AC1758" w:rsidP="00F22A55">
            <w:pPr>
              <w:pStyle w:val="Heading4"/>
              <w:rPr>
                <w:sz w:val="22"/>
                <w:szCs w:val="22"/>
              </w:rPr>
            </w:pPr>
            <w:bookmarkStart w:id="68" w:name="_Toc170913855"/>
            <w:r w:rsidRPr="00A47ECA">
              <w:rPr>
                <w:sz w:val="22"/>
                <w:szCs w:val="22"/>
              </w:rPr>
              <w:t xml:space="preserve">4.3 </w:t>
            </w:r>
            <w:bookmarkStart w:id="69" w:name="_Toc479845658"/>
            <w:r w:rsidRPr="00A47ECA">
              <w:rPr>
                <w:sz w:val="22"/>
                <w:szCs w:val="22"/>
              </w:rPr>
              <w:t>Recognition given to the course</w:t>
            </w:r>
            <w:bookmarkEnd w:id="69"/>
            <w:r w:rsidRPr="00A47ECA">
              <w:rPr>
                <w:sz w:val="22"/>
                <w:szCs w:val="22"/>
              </w:rPr>
              <w:t xml:space="preserve"> (if applicable)</w:t>
            </w:r>
            <w:bookmarkEnd w:id="6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687062B9" w:rsidR="00AC1758" w:rsidRPr="008C6FE8" w:rsidRDefault="008C6FE8" w:rsidP="00AC1758">
            <w:pPr>
              <w:pStyle w:val="AccredTemplate"/>
              <w:rPr>
                <w:i w:val="0"/>
                <w:iCs w:val="0"/>
                <w:sz w:val="22"/>
                <w:szCs w:val="22"/>
              </w:rPr>
            </w:pPr>
            <w:r w:rsidRPr="008C6FE8">
              <w:rPr>
                <w:i w:val="0"/>
                <w:iCs w:val="0"/>
                <w:color w:val="auto"/>
                <w:sz w:val="22"/>
                <w:szCs w:val="22"/>
              </w:rPr>
              <w:t>Not applicable</w:t>
            </w:r>
          </w:p>
        </w:tc>
      </w:tr>
      <w:tr w:rsidR="00AC1758"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A47ECA" w:rsidRDefault="00AC1758" w:rsidP="006C22BE">
            <w:pPr>
              <w:pStyle w:val="Heading4"/>
              <w:rPr>
                <w:b w:val="0"/>
                <w:bCs/>
                <w:sz w:val="22"/>
                <w:szCs w:val="22"/>
              </w:rPr>
            </w:pPr>
            <w:bookmarkStart w:id="70" w:name="_Toc479845659"/>
            <w:bookmarkStart w:id="71" w:name="_Toc170913856"/>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70"/>
            <w:r w:rsidRPr="00A47ECA">
              <w:rPr>
                <w:rStyle w:val="Heading4Char"/>
                <w:b/>
                <w:bCs/>
                <w:sz w:val="22"/>
                <w:szCs w:val="22"/>
              </w:rPr>
              <w:t xml:space="preserve"> (if applicable)</w:t>
            </w:r>
            <w:bookmarkEnd w:id="7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70290529" w14:textId="177B467A" w:rsidR="00F52E45" w:rsidRDefault="00F52E45" w:rsidP="0086504B">
            <w:pPr>
              <w:pStyle w:val="Bodycopy"/>
              <w:rPr>
                <w:rFonts w:eastAsiaTheme="minorHAnsi"/>
              </w:rPr>
            </w:pPr>
            <w:r>
              <w:rPr>
                <w:rFonts w:eastAsiaTheme="minorHAnsi"/>
              </w:rPr>
              <w:t>There are no licensing requirements related to the outcome of this course.</w:t>
            </w:r>
          </w:p>
          <w:p w14:paraId="653FB8CD" w14:textId="212916DF" w:rsidR="007408C6" w:rsidRPr="00C3775C" w:rsidRDefault="007408C6" w:rsidP="0086504B">
            <w:pPr>
              <w:pStyle w:val="Bodycopy"/>
              <w:rPr>
                <w:rFonts w:eastAsiaTheme="minorHAnsi"/>
              </w:rPr>
            </w:pPr>
            <w:r w:rsidRPr="00C3775C">
              <w:rPr>
                <w:rFonts w:eastAsiaTheme="minorHAnsi"/>
              </w:rPr>
              <w:t>Participants who visit a construction site will require a Construction Induction Card (CIC), which can be achieved through the completion of the unit CPCWHS1001 Prepare to work safely in the construction industry. Further information is available on the WorkSafe website</w:t>
            </w:r>
            <w:r w:rsidR="003F5C6A">
              <w:rPr>
                <w:rFonts w:eastAsiaTheme="minorHAnsi"/>
              </w:rPr>
              <w:t xml:space="preserve"> or other relevant jurisdictional sites.</w:t>
            </w:r>
          </w:p>
          <w:p w14:paraId="1D1B85EB" w14:textId="6D9B6E8F" w:rsidR="00932417" w:rsidRPr="00A47ECA" w:rsidRDefault="00932417" w:rsidP="00AC1758">
            <w:pPr>
              <w:pStyle w:val="VRQAFormBody"/>
              <w:framePr w:hSpace="0" w:wrap="auto" w:vAnchor="margin" w:hAnchor="text" w:xAlign="left" w:yAlign="inline"/>
              <w:ind w:right="165"/>
              <w:rPr>
                <w:sz w:val="22"/>
                <w:szCs w:val="22"/>
              </w:rPr>
            </w:pP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D661D5">
          <w:pgSz w:w="11900" w:h="16840"/>
          <w:pgMar w:top="2041" w:right="845" w:bottom="851" w:left="851" w:header="709" w:footer="397" w:gutter="0"/>
          <w:cols w:space="227"/>
          <w:docGrid w:linePitch="360"/>
        </w:sectPr>
      </w:pPr>
      <w:bookmarkStart w:id="72" w:name="_Toc479845660"/>
    </w:p>
    <w:tbl>
      <w:tblPr>
        <w:tblStyle w:val="TableGrid"/>
        <w:tblW w:w="10070" w:type="dxa"/>
        <w:tblInd w:w="-15" w:type="dxa"/>
        <w:tblLayout w:type="fixed"/>
        <w:tblLook w:val="04A0" w:firstRow="1" w:lastRow="0" w:firstColumn="1" w:lastColumn="0" w:noHBand="0" w:noVBand="1"/>
      </w:tblPr>
      <w:tblGrid>
        <w:gridCol w:w="1547"/>
        <w:gridCol w:w="1264"/>
        <w:gridCol w:w="3150"/>
        <w:gridCol w:w="1562"/>
        <w:gridCol w:w="1418"/>
        <w:gridCol w:w="1129"/>
      </w:tblGrid>
      <w:tr w:rsidR="00080194" w:rsidRPr="00E7450B" w14:paraId="0995F888" w14:textId="77777777" w:rsidTr="00245432">
        <w:trPr>
          <w:trHeight w:val="709"/>
        </w:trPr>
        <w:tc>
          <w:tcPr>
            <w:tcW w:w="2811" w:type="dxa"/>
            <w:gridSpan w:val="2"/>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73" w:name="_Toc170913857"/>
            <w:bookmarkStart w:id="74" w:name="_Hlk97310139"/>
            <w:r w:rsidRPr="00A47ECA">
              <w:rPr>
                <w:sz w:val="22"/>
                <w:szCs w:val="22"/>
              </w:rPr>
              <w:lastRenderedPageBreak/>
              <w:t>Course rules</w:t>
            </w:r>
            <w:bookmarkEnd w:id="72"/>
            <w:bookmarkEnd w:id="73"/>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245432">
        <w:trPr>
          <w:trHeight w:val="363"/>
        </w:trPr>
        <w:tc>
          <w:tcPr>
            <w:tcW w:w="2811" w:type="dxa"/>
            <w:gridSpan w:val="2"/>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75" w:name="_Toc479845661"/>
            <w:bookmarkStart w:id="76" w:name="_Toc170913858"/>
            <w:bookmarkEnd w:id="74"/>
            <w:r w:rsidRPr="00A47ECA">
              <w:rPr>
                <w:sz w:val="22"/>
                <w:szCs w:val="22"/>
              </w:rPr>
              <w:t>5.1 Course structure</w:t>
            </w:r>
            <w:bookmarkEnd w:id="75"/>
            <w:bookmarkEnd w:id="76"/>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gridSpan w:val="4"/>
            <w:tcBorders>
              <w:top w:val="nil"/>
              <w:left w:val="dotted" w:sz="2" w:space="0" w:color="888B8D" w:themeColor="accent2"/>
              <w:bottom w:val="dotted" w:sz="2" w:space="0" w:color="888B8D" w:themeColor="accent2"/>
              <w:right w:val="nil"/>
            </w:tcBorders>
          </w:tcPr>
          <w:p w14:paraId="30D8D757" w14:textId="463D6ADE" w:rsidR="009C1277" w:rsidRPr="00BF56A3" w:rsidRDefault="009C1277" w:rsidP="009C1277">
            <w:pPr>
              <w:pStyle w:val="AccredTemplate"/>
              <w:rPr>
                <w:i w:val="0"/>
                <w:iCs w:val="0"/>
                <w:color w:val="auto"/>
                <w:sz w:val="22"/>
                <w:szCs w:val="22"/>
              </w:rPr>
            </w:pPr>
            <w:r w:rsidRPr="00BF56A3">
              <w:rPr>
                <w:i w:val="0"/>
                <w:iCs w:val="0"/>
                <w:color w:val="auto"/>
                <w:sz w:val="22"/>
                <w:szCs w:val="22"/>
              </w:rPr>
              <w:t>To achieve the award of</w:t>
            </w:r>
            <w:r w:rsidR="00BF56A3" w:rsidRPr="00BF56A3">
              <w:rPr>
                <w:i w:val="0"/>
                <w:iCs w:val="0"/>
                <w:color w:val="auto"/>
                <w:sz w:val="22"/>
                <w:szCs w:val="22"/>
              </w:rPr>
              <w:t xml:space="preserve"> </w:t>
            </w:r>
            <w:r w:rsidR="00794526">
              <w:rPr>
                <w:i w:val="0"/>
                <w:iCs w:val="0"/>
                <w:color w:val="auto"/>
                <w:sz w:val="22"/>
                <w:szCs w:val="22"/>
              </w:rPr>
              <w:t>22672</w:t>
            </w:r>
            <w:r w:rsidR="00BF56A3" w:rsidRPr="00794526">
              <w:rPr>
                <w:i w:val="0"/>
                <w:iCs w:val="0"/>
                <w:color w:val="auto"/>
                <w:sz w:val="22"/>
                <w:szCs w:val="22"/>
              </w:rPr>
              <w:t>VIC</w:t>
            </w:r>
            <w:r w:rsidR="00BF56A3" w:rsidRPr="007D647F">
              <w:rPr>
                <w:i w:val="0"/>
                <w:iCs w:val="0"/>
                <w:color w:val="auto"/>
                <w:sz w:val="22"/>
                <w:szCs w:val="22"/>
              </w:rPr>
              <w:t xml:space="preserve"> Course in Balancing and Commissioning HVAC Systems</w:t>
            </w:r>
            <w:r w:rsidRPr="00BF56A3">
              <w:rPr>
                <w:i w:val="0"/>
                <w:iCs w:val="0"/>
                <w:color w:val="auto"/>
                <w:sz w:val="22"/>
                <w:szCs w:val="22"/>
              </w:rPr>
              <w:t xml:space="preserve"> the learner must successfully complete </w:t>
            </w:r>
            <w:r w:rsidR="007F6E5A" w:rsidRPr="007F6E5A">
              <w:rPr>
                <w:i w:val="0"/>
                <w:iCs w:val="0"/>
                <w:color w:val="auto"/>
                <w:sz w:val="22"/>
                <w:szCs w:val="22"/>
              </w:rPr>
              <w:t>two (2)</w:t>
            </w:r>
            <w:r w:rsidRPr="007F6E5A">
              <w:rPr>
                <w:i w:val="0"/>
                <w:iCs w:val="0"/>
                <w:color w:val="auto"/>
                <w:sz w:val="22"/>
                <w:szCs w:val="22"/>
              </w:rPr>
              <w:t xml:space="preserve"> units listed</w:t>
            </w:r>
            <w:r w:rsidRPr="00BF56A3">
              <w:rPr>
                <w:i w:val="0"/>
                <w:iCs w:val="0"/>
                <w:color w:val="auto"/>
                <w:sz w:val="22"/>
                <w:szCs w:val="22"/>
              </w:rPr>
              <w:t xml:space="preserve"> below.</w:t>
            </w:r>
          </w:p>
          <w:p w14:paraId="57D1FBCD" w14:textId="010A92BD" w:rsidR="003C638F" w:rsidRPr="00A47ECA" w:rsidRDefault="009C1277" w:rsidP="003C638F">
            <w:pPr>
              <w:pStyle w:val="AccredTemplate"/>
              <w:rPr>
                <w:sz w:val="22"/>
                <w:szCs w:val="22"/>
              </w:rPr>
            </w:pPr>
            <w:r w:rsidRPr="00BF56A3">
              <w:rPr>
                <w:i w:val="0"/>
                <w:iCs w:val="0"/>
                <w:color w:val="auto"/>
                <w:sz w:val="22"/>
                <w:szCs w:val="22"/>
              </w:rPr>
              <w:t>Where the full course is not completed, a VET Statement of Attainment will be issued for each unit successfully completed.</w:t>
            </w:r>
          </w:p>
        </w:tc>
      </w:tr>
      <w:tr w:rsidR="00A572D9" w:rsidRPr="00E7450B" w14:paraId="0DCE041E" w14:textId="77777777" w:rsidTr="00245432">
        <w:trPr>
          <w:trHeight w:val="1090"/>
        </w:trPr>
        <w:tc>
          <w:tcPr>
            <w:tcW w:w="1547" w:type="dxa"/>
            <w:tcBorders>
              <w:top w:val="nil"/>
              <w:left w:val="nil"/>
              <w:bottom w:val="nil"/>
              <w:right w:val="dotted" w:sz="4" w:space="0" w:color="888B8D" w:themeColor="accent2"/>
            </w:tcBorders>
            <w:shd w:val="clear" w:color="auto" w:fill="103D64"/>
            <w:vAlign w:val="center"/>
          </w:tcPr>
          <w:p w14:paraId="28297FEA" w14:textId="7555B7AF" w:rsidR="00A572D9" w:rsidRPr="00A47ECA" w:rsidRDefault="00A35DE0" w:rsidP="00A572D9">
            <w:pPr>
              <w:pStyle w:val="VRQAIntro"/>
              <w:tabs>
                <w:tab w:val="clear" w:pos="160"/>
                <w:tab w:val="left" w:pos="51"/>
              </w:tabs>
              <w:spacing w:before="60" w:after="0"/>
              <w:rPr>
                <w:color w:val="FFFFFF" w:themeColor="background1"/>
                <w:sz w:val="22"/>
                <w:szCs w:val="22"/>
              </w:rPr>
            </w:pPr>
            <w:r>
              <w:br w:type="page"/>
            </w:r>
            <w:r w:rsidR="00A572D9" w:rsidRPr="00A47ECA">
              <w:rPr>
                <w:b/>
                <w:bCs/>
                <w:color w:val="FFFFFF" w:themeColor="background1"/>
                <w:sz w:val="22"/>
                <w:szCs w:val="22"/>
              </w:rPr>
              <w:t>Unit of competency code</w:t>
            </w:r>
          </w:p>
        </w:tc>
        <w:tc>
          <w:tcPr>
            <w:tcW w:w="4414"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245432">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40EE40FE" w14:textId="4E7143E6"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245432" w:rsidRPr="00E7450B" w14:paraId="34F01F18" w14:textId="77777777" w:rsidTr="00245432">
        <w:trPr>
          <w:trHeight w:val="1124"/>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D1416FB" w14:textId="03328731" w:rsidR="00245432" w:rsidRPr="00245432" w:rsidRDefault="00245432" w:rsidP="00245432">
            <w:pPr>
              <w:pStyle w:val="VRQAIntro"/>
              <w:tabs>
                <w:tab w:val="clear" w:pos="160"/>
                <w:tab w:val="left" w:pos="51"/>
              </w:tabs>
              <w:spacing w:before="60" w:after="0"/>
              <w:rPr>
                <w:color w:val="auto"/>
                <w:sz w:val="22"/>
                <w:szCs w:val="22"/>
              </w:rPr>
            </w:pPr>
            <w:r w:rsidRPr="00245432">
              <w:rPr>
                <w:color w:val="auto"/>
                <w:sz w:val="22"/>
                <w:szCs w:val="22"/>
              </w:rPr>
              <w:t>VU</w:t>
            </w:r>
            <w:r w:rsidR="00165D82">
              <w:rPr>
                <w:color w:val="auto"/>
                <w:sz w:val="22"/>
                <w:szCs w:val="22"/>
              </w:rPr>
              <w:t>23708</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3DC2B1BA" w:rsidR="00245432" w:rsidRPr="00245432" w:rsidRDefault="00245432" w:rsidP="00245432">
            <w:pPr>
              <w:pStyle w:val="VRQAIntro"/>
              <w:tabs>
                <w:tab w:val="clear" w:pos="160"/>
                <w:tab w:val="left" w:pos="51"/>
              </w:tabs>
              <w:spacing w:before="60" w:after="0"/>
              <w:rPr>
                <w:color w:val="auto"/>
                <w:sz w:val="22"/>
                <w:szCs w:val="22"/>
              </w:rPr>
            </w:pPr>
            <w:r w:rsidRPr="00245432">
              <w:rPr>
                <w:color w:val="auto"/>
                <w:sz w:val="22"/>
                <w:szCs w:val="22"/>
              </w:rPr>
              <w:t>Work effectively as a balancing and commissioning technician in the HVAC industry</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FB0DA97" w14:textId="16FE5040" w:rsidR="00245432" w:rsidRPr="00245432" w:rsidRDefault="00245432" w:rsidP="00245432">
            <w:pPr>
              <w:pStyle w:val="VRQAFormBody"/>
              <w:framePr w:hSpace="0" w:wrap="auto" w:vAnchor="margin" w:hAnchor="text" w:xAlign="left" w:yAlign="inline"/>
              <w:tabs>
                <w:tab w:val="left" w:pos="51"/>
              </w:tabs>
              <w:rPr>
                <w:rFonts w:eastAsiaTheme="minorHAnsi"/>
                <w:color w:val="auto"/>
                <w:sz w:val="22"/>
                <w:szCs w:val="22"/>
                <w:lang w:val="en-GB" w:eastAsia="en-US"/>
              </w:rPr>
            </w:pPr>
            <w:r w:rsidRPr="00245432">
              <w:rPr>
                <w:rFonts w:eastAsiaTheme="minorHAnsi"/>
                <w:color w:val="auto"/>
                <w:sz w:val="22"/>
                <w:szCs w:val="22"/>
                <w:lang w:val="en-GB" w:eastAsia="en-US"/>
              </w:rPr>
              <w:t>031315</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EBEA6FF" w14:textId="77E7A0ED" w:rsidR="00245432" w:rsidRPr="00245432" w:rsidRDefault="00245432" w:rsidP="0024543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3198429" w14:textId="3BB235F0" w:rsidR="00245432" w:rsidRPr="00245432" w:rsidRDefault="00245432" w:rsidP="00245432">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Pr>
                <w:rFonts w:eastAsiaTheme="minorHAnsi"/>
                <w:color w:val="auto"/>
                <w:sz w:val="22"/>
                <w:szCs w:val="22"/>
                <w:lang w:val="en-GB" w:eastAsia="en-US"/>
              </w:rPr>
              <w:t>50</w:t>
            </w:r>
          </w:p>
        </w:tc>
      </w:tr>
      <w:tr w:rsidR="00245432" w:rsidRPr="00E7450B" w14:paraId="2CE983D5" w14:textId="77777777" w:rsidTr="00245432">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8733959" w14:textId="19DC9A84" w:rsidR="00245432" w:rsidRPr="00245432" w:rsidRDefault="00245432" w:rsidP="00245432">
            <w:pPr>
              <w:pStyle w:val="VRQAIntro"/>
              <w:tabs>
                <w:tab w:val="clear" w:pos="160"/>
                <w:tab w:val="left" w:pos="51"/>
              </w:tabs>
              <w:spacing w:before="60" w:after="0"/>
              <w:rPr>
                <w:color w:val="auto"/>
                <w:sz w:val="22"/>
                <w:szCs w:val="22"/>
              </w:rPr>
            </w:pPr>
            <w:r>
              <w:rPr>
                <w:color w:val="auto"/>
                <w:sz w:val="22"/>
                <w:szCs w:val="22"/>
              </w:rPr>
              <w:t>VU</w:t>
            </w:r>
            <w:r w:rsidR="00165D82">
              <w:rPr>
                <w:color w:val="auto"/>
                <w:sz w:val="22"/>
                <w:szCs w:val="22"/>
              </w:rPr>
              <w:t>23709</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6BC999" w14:textId="712904D5" w:rsidR="00245432" w:rsidRPr="00245432" w:rsidRDefault="00245432" w:rsidP="00245432">
            <w:pPr>
              <w:pStyle w:val="VRQAIntro"/>
              <w:tabs>
                <w:tab w:val="clear" w:pos="160"/>
                <w:tab w:val="left" w:pos="51"/>
              </w:tabs>
              <w:spacing w:before="60" w:after="0"/>
              <w:rPr>
                <w:color w:val="auto"/>
                <w:sz w:val="22"/>
                <w:szCs w:val="22"/>
              </w:rPr>
            </w:pPr>
            <w:r w:rsidRPr="00245432">
              <w:rPr>
                <w:color w:val="auto"/>
                <w:sz w:val="22"/>
                <w:szCs w:val="22"/>
              </w:rPr>
              <w:t>Balance and commission heating ventilation and air conditioning systems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21CA40" w14:textId="15C03993" w:rsidR="00245432" w:rsidRPr="00245432" w:rsidRDefault="00245432" w:rsidP="00245432">
            <w:pPr>
              <w:pStyle w:val="VRQAFormBody"/>
              <w:framePr w:hSpace="0" w:wrap="auto" w:vAnchor="margin" w:hAnchor="text" w:xAlign="left" w:yAlign="inline"/>
              <w:tabs>
                <w:tab w:val="left" w:pos="51"/>
              </w:tabs>
              <w:rPr>
                <w:rFonts w:eastAsiaTheme="minorHAnsi"/>
                <w:color w:val="auto"/>
                <w:sz w:val="22"/>
                <w:szCs w:val="22"/>
                <w:lang w:val="en-GB" w:eastAsia="en-US"/>
              </w:rPr>
            </w:pPr>
            <w:r w:rsidRPr="00245432">
              <w:rPr>
                <w:rFonts w:eastAsiaTheme="minorHAnsi"/>
                <w:color w:val="auto"/>
                <w:sz w:val="22"/>
                <w:szCs w:val="22"/>
                <w:lang w:val="en-GB" w:eastAsia="en-US"/>
              </w:rPr>
              <w:t>031315</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58C0A8" w14:textId="24ADBD5F" w:rsidR="00245432" w:rsidRPr="00245432" w:rsidRDefault="00245432" w:rsidP="0024543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VU</w:t>
            </w:r>
            <w:r w:rsidR="00165D82">
              <w:rPr>
                <w:rFonts w:eastAsiaTheme="minorHAnsi"/>
                <w:color w:val="auto"/>
                <w:sz w:val="22"/>
                <w:szCs w:val="22"/>
                <w:lang w:val="en-GB" w:eastAsia="en-US"/>
              </w:rPr>
              <w:t>23708</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3BE3CAD8" w14:textId="57D02FAA" w:rsidR="00245432" w:rsidRPr="00245432" w:rsidRDefault="00245432" w:rsidP="00245432">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245432">
              <w:rPr>
                <w:rFonts w:eastAsiaTheme="minorHAnsi"/>
                <w:color w:val="auto"/>
                <w:sz w:val="22"/>
                <w:szCs w:val="22"/>
                <w:lang w:val="en-GB" w:eastAsia="en-US"/>
              </w:rPr>
              <w:t>100</w:t>
            </w:r>
          </w:p>
        </w:tc>
      </w:tr>
      <w:tr w:rsidR="00A572D9" w:rsidRPr="00E7450B" w14:paraId="3EB597EE" w14:textId="77777777" w:rsidTr="00245432">
        <w:trPr>
          <w:trHeight w:val="363"/>
        </w:trPr>
        <w:tc>
          <w:tcPr>
            <w:tcW w:w="8941" w:type="dxa"/>
            <w:gridSpan w:val="5"/>
            <w:tcBorders>
              <w:top w:val="dotted" w:sz="2" w:space="0" w:color="888B8D" w:themeColor="accent2"/>
              <w:left w:val="nil"/>
              <w:bottom w:val="dotted" w:sz="2" w:space="0" w:color="888B8D" w:themeColor="accent2"/>
              <w:right w:val="dotted" w:sz="2" w:space="0" w:color="888B8D" w:themeColor="accent2"/>
            </w:tcBorders>
            <w:vAlign w:val="center"/>
          </w:tcPr>
          <w:p w14:paraId="02980F56" w14:textId="50C253E5" w:rsidR="00A572D9" w:rsidRPr="00A47ECA" w:rsidRDefault="00A572D9" w:rsidP="00A572D9">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center"/>
          </w:tcPr>
          <w:p w14:paraId="1E9113E9" w14:textId="74E44C72" w:rsidR="00A572D9" w:rsidRPr="00245432" w:rsidRDefault="00245432" w:rsidP="00245432">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245432">
              <w:rPr>
                <w:rFonts w:eastAsiaTheme="minorHAnsi"/>
                <w:color w:val="auto"/>
                <w:sz w:val="22"/>
                <w:szCs w:val="22"/>
                <w:lang w:val="en-GB" w:eastAsia="en-US"/>
              </w:rPr>
              <w:t>150</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77" w:name="_Toc479845662"/>
            <w:bookmarkStart w:id="78" w:name="_Toc170913859"/>
            <w:r w:rsidRPr="00582271">
              <w:rPr>
                <w:sz w:val="22"/>
                <w:szCs w:val="22"/>
              </w:rPr>
              <w:t>5.2 Entry requirements</w:t>
            </w:r>
            <w:bookmarkEnd w:id="77"/>
            <w:bookmarkEnd w:id="78"/>
          </w:p>
        </w:tc>
        <w:tc>
          <w:tcPr>
            <w:tcW w:w="7259" w:type="dxa"/>
            <w:gridSpan w:val="2"/>
            <w:tcBorders>
              <w:top w:val="nil"/>
              <w:left w:val="dotted" w:sz="2" w:space="0" w:color="888B8D" w:themeColor="accent2"/>
              <w:bottom w:val="dotted" w:sz="2" w:space="0" w:color="888B8D" w:themeColor="accent2"/>
              <w:right w:val="nil"/>
            </w:tcBorders>
          </w:tcPr>
          <w:p w14:paraId="05F3AA70" w14:textId="324B16A4" w:rsidR="00245432" w:rsidRPr="00245432" w:rsidRDefault="00245432" w:rsidP="0086504B">
            <w:pPr>
              <w:pStyle w:val="Bodycopy"/>
              <w:rPr>
                <w:rFonts w:eastAsiaTheme="minorHAnsi"/>
              </w:rPr>
            </w:pPr>
            <w:r w:rsidRPr="00245432">
              <w:rPr>
                <w:rFonts w:eastAsiaTheme="minorHAnsi"/>
              </w:rPr>
              <w:t xml:space="preserve">To undertake the </w:t>
            </w:r>
            <w:r w:rsidR="00794526">
              <w:rPr>
                <w:rFonts w:eastAsiaTheme="minorHAnsi"/>
              </w:rPr>
              <w:t>22672</w:t>
            </w:r>
            <w:r w:rsidRPr="00245432">
              <w:rPr>
                <w:rFonts w:eastAsiaTheme="minorHAnsi"/>
              </w:rPr>
              <w:t xml:space="preserve">VIC Course in Balancing and Commissioning HVAC Systems, the participant must have </w:t>
            </w:r>
            <w:proofErr w:type="gramStart"/>
            <w:r w:rsidRPr="00245432">
              <w:rPr>
                <w:rFonts w:eastAsiaTheme="minorHAnsi"/>
              </w:rPr>
              <w:t>a</w:t>
            </w:r>
            <w:proofErr w:type="gramEnd"/>
            <w:r w:rsidRPr="00245432">
              <w:rPr>
                <w:rFonts w:eastAsiaTheme="minorHAnsi"/>
              </w:rPr>
              <w:t xml:space="preserve"> relevant trade qualification in one of the </w:t>
            </w:r>
            <w:proofErr w:type="gramStart"/>
            <w:r w:rsidRPr="00245432">
              <w:rPr>
                <w:rFonts w:eastAsiaTheme="minorHAnsi"/>
              </w:rPr>
              <w:t>following;</w:t>
            </w:r>
            <w:proofErr w:type="gramEnd"/>
          </w:p>
          <w:p w14:paraId="6FDE408F" w14:textId="77777777" w:rsidR="00245432" w:rsidRPr="00245432" w:rsidRDefault="00245432" w:rsidP="0086504B">
            <w:pPr>
              <w:pStyle w:val="Bodycopy"/>
              <w:numPr>
                <w:ilvl w:val="0"/>
                <w:numId w:val="24"/>
              </w:numPr>
              <w:rPr>
                <w:rFonts w:eastAsiaTheme="minorHAnsi"/>
              </w:rPr>
            </w:pPr>
            <w:r w:rsidRPr="00245432">
              <w:rPr>
                <w:rFonts w:eastAsiaTheme="minorHAnsi"/>
              </w:rPr>
              <w:t xml:space="preserve">Certificate III in Plumbing </w:t>
            </w:r>
          </w:p>
          <w:p w14:paraId="3C5F9ECB" w14:textId="77777777" w:rsidR="00245432" w:rsidRPr="00245432" w:rsidRDefault="00245432" w:rsidP="0086504B">
            <w:pPr>
              <w:pStyle w:val="Bodycopy"/>
              <w:numPr>
                <w:ilvl w:val="0"/>
                <w:numId w:val="24"/>
              </w:numPr>
              <w:rPr>
                <w:rFonts w:eastAsiaTheme="minorHAnsi"/>
              </w:rPr>
            </w:pPr>
            <w:r w:rsidRPr="00245432">
              <w:rPr>
                <w:rFonts w:eastAsiaTheme="minorHAnsi"/>
              </w:rPr>
              <w:t>Certificate III Electrical</w:t>
            </w:r>
          </w:p>
          <w:p w14:paraId="3B5B9A81" w14:textId="77777777" w:rsidR="00245432" w:rsidRPr="00245432" w:rsidRDefault="00245432" w:rsidP="0086504B">
            <w:pPr>
              <w:pStyle w:val="Bodycopy"/>
              <w:numPr>
                <w:ilvl w:val="0"/>
                <w:numId w:val="24"/>
              </w:numPr>
              <w:rPr>
                <w:rFonts w:eastAsiaTheme="minorHAnsi"/>
              </w:rPr>
            </w:pPr>
            <w:r w:rsidRPr="00245432">
              <w:rPr>
                <w:rFonts w:eastAsiaTheme="minorHAnsi"/>
              </w:rPr>
              <w:t>Certificate III in Refrigeration and Air Conditioning</w:t>
            </w:r>
          </w:p>
          <w:p w14:paraId="444308A6" w14:textId="0B67F205" w:rsidR="00245432" w:rsidRPr="00245432" w:rsidRDefault="00245432" w:rsidP="0086504B">
            <w:pPr>
              <w:pStyle w:val="Bodycopy"/>
              <w:numPr>
                <w:ilvl w:val="0"/>
                <w:numId w:val="24"/>
              </w:numPr>
              <w:rPr>
                <w:rFonts w:eastAsiaTheme="minorHAnsi"/>
              </w:rPr>
            </w:pPr>
            <w:proofErr w:type="gramStart"/>
            <w:r w:rsidRPr="00245432">
              <w:rPr>
                <w:rFonts w:eastAsiaTheme="minorHAnsi"/>
              </w:rPr>
              <w:t>and</w:t>
            </w:r>
            <w:proofErr w:type="gramEnd"/>
            <w:r w:rsidRPr="00245432">
              <w:rPr>
                <w:rFonts w:eastAsiaTheme="minorHAnsi"/>
              </w:rPr>
              <w:t xml:space="preserve">/or have relevant </w:t>
            </w:r>
            <w:r w:rsidR="0075039C">
              <w:rPr>
                <w:rFonts w:eastAsiaTheme="minorHAnsi"/>
              </w:rPr>
              <w:t xml:space="preserve">undergraduate or higher level AQF </w:t>
            </w:r>
            <w:r w:rsidRPr="00245432">
              <w:rPr>
                <w:rFonts w:eastAsiaTheme="minorHAnsi"/>
              </w:rPr>
              <w:t>engineering qualification.</w:t>
            </w:r>
          </w:p>
          <w:p w14:paraId="5AAFB493" w14:textId="42BAA5CB" w:rsidR="00245432" w:rsidRPr="00245432" w:rsidRDefault="00245432" w:rsidP="0086504B">
            <w:pPr>
              <w:pStyle w:val="Bodycopy"/>
              <w:rPr>
                <w:rFonts w:eastAsiaTheme="minorHAnsi"/>
              </w:rPr>
            </w:pPr>
            <w:r w:rsidRPr="00245432">
              <w:rPr>
                <w:rFonts w:eastAsiaTheme="minorHAnsi"/>
              </w:rPr>
              <w:t xml:space="preserve">Learners enrolling in the Course are best equipped to successfully undertake the course if they have as </w:t>
            </w:r>
            <w:proofErr w:type="gramStart"/>
            <w:r w:rsidRPr="00245432">
              <w:rPr>
                <w:rFonts w:eastAsiaTheme="minorHAnsi"/>
              </w:rPr>
              <w:t>a</w:t>
            </w:r>
            <w:proofErr w:type="gramEnd"/>
            <w:r w:rsidRPr="00245432">
              <w:rPr>
                <w:rFonts w:eastAsiaTheme="minorHAnsi"/>
              </w:rPr>
              <w:t xml:space="preserve"> minimum, language, literacy and numeracy skills that align to Level 3 of the Australian Core Skills Framework (ACSF). The ACSF can be accessed from the education department’s website available </w:t>
            </w:r>
            <w:hyperlink r:id="rId48" w:history="1">
              <w:r w:rsidRPr="00CB61B6">
                <w:rPr>
                  <w:rStyle w:val="Hyperlink"/>
                  <w:rFonts w:eastAsiaTheme="minorHAnsi"/>
                  <w:b w:val="0"/>
                  <w:bCs w:val="0"/>
                  <w:sz w:val="22"/>
                  <w:lang w:val="en-GB" w:eastAsia="en-US"/>
                </w:rPr>
                <w:t>here</w:t>
              </w:r>
            </w:hyperlink>
            <w:r w:rsidRPr="00245432">
              <w:rPr>
                <w:rFonts w:eastAsiaTheme="minorHAnsi"/>
              </w:rPr>
              <w:t>.</w:t>
            </w:r>
          </w:p>
          <w:p w14:paraId="502AB2D1" w14:textId="4C5FBC9F" w:rsidR="00274962" w:rsidRPr="00582271" w:rsidRDefault="00245432" w:rsidP="00245432">
            <w:pPr>
              <w:pStyle w:val="AccredTemplate"/>
              <w:rPr>
                <w:sz w:val="22"/>
                <w:szCs w:val="22"/>
              </w:rPr>
            </w:pPr>
            <w:r w:rsidRPr="00245432">
              <w:rPr>
                <w:i w:val="0"/>
                <w:iCs w:val="0"/>
                <w:color w:val="auto"/>
                <w:sz w:val="22"/>
                <w:szCs w:val="22"/>
              </w:rPr>
              <w:t xml:space="preserve">Learners with language, literacy and numeracy skills at a lower level than </w:t>
            </w:r>
            <w:r w:rsidR="0075039C">
              <w:rPr>
                <w:i w:val="0"/>
                <w:iCs w:val="0"/>
                <w:color w:val="auto"/>
                <w:sz w:val="22"/>
                <w:szCs w:val="22"/>
              </w:rPr>
              <w:t>recommended</w:t>
            </w:r>
            <w:r w:rsidRPr="00245432">
              <w:rPr>
                <w:i w:val="0"/>
                <w:iCs w:val="0"/>
                <w:color w:val="auto"/>
                <w:sz w:val="22"/>
                <w:szCs w:val="22"/>
              </w:rPr>
              <w:t xml:space="preserve"> will require additional support to successfully undertake the ‘course</w:t>
            </w:r>
            <w:r w:rsidR="00CB61B6">
              <w:rPr>
                <w:i w:val="0"/>
                <w:iCs w:val="0"/>
                <w:color w:val="auto"/>
                <w:sz w:val="22"/>
                <w:szCs w:val="22"/>
              </w:rPr>
              <w:t>’.</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79" w:name="_Toc170913860"/>
            <w:r w:rsidRPr="00582271">
              <w:rPr>
                <w:sz w:val="22"/>
                <w:szCs w:val="22"/>
              </w:rPr>
              <w:t>Assessment</w:t>
            </w:r>
            <w:bookmarkEnd w:id="79"/>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80" w:name="_Toc479845664"/>
            <w:bookmarkStart w:id="81" w:name="_Toc170913861"/>
            <w:r w:rsidRPr="00582271">
              <w:rPr>
                <w:sz w:val="22"/>
                <w:szCs w:val="22"/>
              </w:rPr>
              <w:t>6.1 Assessment strategy</w:t>
            </w:r>
            <w:bookmarkEnd w:id="80"/>
            <w:bookmarkEnd w:id="81"/>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36A48DD" w:rsidR="00DC65F1" w:rsidRPr="00A656C4" w:rsidRDefault="00DC65F1" w:rsidP="00907E69">
            <w:pPr>
              <w:pStyle w:val="VRQABodyText"/>
              <w:rPr>
                <w:color w:val="auto"/>
                <w:lang w:val="en-GB"/>
              </w:rPr>
            </w:pPr>
            <w:r w:rsidRPr="00A656C4">
              <w:rPr>
                <w:color w:val="auto"/>
                <w:lang w:val="en-GB"/>
              </w:rPr>
              <w:t>All assessment, including Recognition of Prior Learning (RPL), must be compliant with the requirements of:</w:t>
            </w:r>
          </w:p>
          <w:p w14:paraId="7DE9B6A1" w14:textId="77777777" w:rsidR="00DC65F1" w:rsidRPr="00582271" w:rsidRDefault="00DC65F1" w:rsidP="00DD111F">
            <w:pPr>
              <w:pStyle w:val="Guidingtextbulleted"/>
              <w:numPr>
                <w:ilvl w:val="0"/>
                <w:numId w:val="20"/>
              </w:numPr>
              <w:rPr>
                <w:color w:val="auto"/>
                <w:sz w:val="22"/>
                <w:szCs w:val="22"/>
              </w:rPr>
            </w:pPr>
            <w:r w:rsidRPr="00582271">
              <w:rPr>
                <w:color w:val="auto"/>
                <w:sz w:val="22"/>
                <w:szCs w:val="22"/>
              </w:rPr>
              <w:lastRenderedPageBreak/>
              <w:t xml:space="preserve">Standard 1 of the AQTF: Essential Conditions and Standards for Initial/Continuing Registration and Guidelines 4.1 and 4.2 of the VRQA Guidelines for VET Providers, </w:t>
            </w:r>
          </w:p>
          <w:p w14:paraId="0A104690" w14:textId="77777777" w:rsidR="00DC65F1" w:rsidRPr="00582271" w:rsidRDefault="00DC65F1" w:rsidP="00B06D65">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2D6FB065" w14:textId="4CCA5207" w:rsidR="00DC65F1" w:rsidRPr="00582271" w:rsidRDefault="00DC65F1" w:rsidP="00DD111F">
            <w:pPr>
              <w:pStyle w:val="Guidingtextbulleted"/>
              <w:numPr>
                <w:ilvl w:val="0"/>
                <w:numId w:val="20"/>
              </w:numPr>
              <w:rPr>
                <w:color w:val="auto"/>
                <w:sz w:val="22"/>
                <w:szCs w:val="22"/>
              </w:rPr>
            </w:pPr>
            <w:r w:rsidRPr="00582271">
              <w:rPr>
                <w:color w:val="auto"/>
                <w:sz w:val="22"/>
                <w:szCs w:val="22"/>
              </w:rPr>
              <w:t>the Standards for Registered Training Organisations 2015 (SRTOs)</w:t>
            </w:r>
            <w:r w:rsidR="008B52F4" w:rsidRPr="00582271">
              <w:rPr>
                <w:color w:val="auto"/>
                <w:sz w:val="22"/>
                <w:szCs w:val="22"/>
              </w:rPr>
              <w:t>,</w:t>
            </w:r>
          </w:p>
          <w:p w14:paraId="30CEE15E" w14:textId="77777777" w:rsidR="00DC65F1" w:rsidRPr="00582271" w:rsidRDefault="00DC65F1" w:rsidP="00B06D65">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0BA8A25A" w14:textId="77777777" w:rsidR="00DC65F1" w:rsidRPr="00582271" w:rsidRDefault="00DC65F1" w:rsidP="00DD111F">
            <w:pPr>
              <w:pStyle w:val="Guidingtextbulleted"/>
              <w:numPr>
                <w:ilvl w:val="0"/>
                <w:numId w:val="20"/>
              </w:numPr>
              <w:rPr>
                <w:color w:val="auto"/>
                <w:sz w:val="22"/>
                <w:szCs w:val="22"/>
              </w:rPr>
            </w:pPr>
            <w:r w:rsidRPr="00582271">
              <w:rPr>
                <w:color w:val="auto"/>
                <w:sz w:val="22"/>
                <w:szCs w:val="22"/>
              </w:rPr>
              <w:t>the relevant standards and Guidelines for RTOs at the time of assessment.</w:t>
            </w:r>
          </w:p>
          <w:p w14:paraId="75409E43" w14:textId="430A5929" w:rsidR="00A656C4" w:rsidRDefault="00A656C4" w:rsidP="00A656C4">
            <w:pPr>
              <w:pStyle w:val="AccredTemplate"/>
              <w:rPr>
                <w:i w:val="0"/>
                <w:iCs w:val="0"/>
                <w:color w:val="auto"/>
                <w:sz w:val="22"/>
                <w:szCs w:val="22"/>
              </w:rPr>
            </w:pPr>
            <w:r w:rsidRPr="00D5314D">
              <w:rPr>
                <w:i w:val="0"/>
                <w:iCs w:val="0"/>
                <w:color w:val="auto"/>
                <w:sz w:val="22"/>
                <w:szCs w:val="22"/>
              </w:rPr>
              <w:t xml:space="preserve">The nature of work undertaken in the construction industry is hands-on and practical and therefore, the assessment strategies should reflect this. It is recommended that assessment be a holistic process that integrates </w:t>
            </w:r>
            <w:r w:rsidR="00BA2577">
              <w:rPr>
                <w:i w:val="0"/>
                <w:iCs w:val="0"/>
                <w:color w:val="auto"/>
                <w:sz w:val="22"/>
                <w:szCs w:val="22"/>
              </w:rPr>
              <w:t>the</w:t>
            </w:r>
            <w:r w:rsidRPr="00D5314D">
              <w:rPr>
                <w:i w:val="0"/>
                <w:iCs w:val="0"/>
                <w:color w:val="auto"/>
                <w:sz w:val="22"/>
                <w:szCs w:val="22"/>
              </w:rPr>
              <w:t xml:space="preserve"> units in practical tasks or projects. Assessment strategies should reflect a range of variables, the underpinning skills and knowledge and the assessment requirements specified in each unit. Assessment strategies should be designed to: </w:t>
            </w:r>
          </w:p>
          <w:p w14:paraId="4B04757D" w14:textId="77777777" w:rsidR="00A656C4" w:rsidRDefault="00A656C4" w:rsidP="001956A1">
            <w:pPr>
              <w:pStyle w:val="AccredTemplate"/>
              <w:numPr>
                <w:ilvl w:val="0"/>
                <w:numId w:val="34"/>
              </w:numPr>
              <w:rPr>
                <w:i w:val="0"/>
                <w:iCs w:val="0"/>
                <w:color w:val="auto"/>
                <w:sz w:val="22"/>
                <w:szCs w:val="22"/>
              </w:rPr>
            </w:pPr>
            <w:r w:rsidRPr="00D5314D">
              <w:rPr>
                <w:i w:val="0"/>
                <w:iCs w:val="0"/>
                <w:color w:val="auto"/>
                <w:sz w:val="22"/>
                <w:szCs w:val="22"/>
              </w:rPr>
              <w:t xml:space="preserve">cover a range of skills and knowledge required to demonstrate the intended course outcomes </w:t>
            </w:r>
          </w:p>
          <w:p w14:paraId="051C0DB6" w14:textId="77777777" w:rsidR="00A656C4" w:rsidRDefault="00A656C4" w:rsidP="001956A1">
            <w:pPr>
              <w:pStyle w:val="AccredTemplate"/>
              <w:numPr>
                <w:ilvl w:val="0"/>
                <w:numId w:val="34"/>
              </w:numPr>
              <w:rPr>
                <w:i w:val="0"/>
                <w:iCs w:val="0"/>
                <w:color w:val="auto"/>
                <w:sz w:val="22"/>
                <w:szCs w:val="22"/>
              </w:rPr>
            </w:pPr>
            <w:r w:rsidRPr="00D5314D">
              <w:rPr>
                <w:i w:val="0"/>
                <w:iCs w:val="0"/>
                <w:color w:val="auto"/>
                <w:sz w:val="22"/>
                <w:szCs w:val="22"/>
              </w:rPr>
              <w:t xml:space="preserve">be appropriate to the skills, knowledge, methods of delivery and needs/characteristics of learners </w:t>
            </w:r>
          </w:p>
          <w:p w14:paraId="2046B5AB" w14:textId="77777777" w:rsidR="00A656C4" w:rsidRDefault="00A656C4" w:rsidP="001956A1">
            <w:pPr>
              <w:pStyle w:val="AccredTemplate"/>
              <w:numPr>
                <w:ilvl w:val="0"/>
                <w:numId w:val="34"/>
              </w:numPr>
              <w:rPr>
                <w:i w:val="0"/>
                <w:iCs w:val="0"/>
                <w:color w:val="auto"/>
                <w:sz w:val="22"/>
                <w:szCs w:val="22"/>
              </w:rPr>
            </w:pPr>
            <w:r w:rsidRPr="00D5314D">
              <w:rPr>
                <w:i w:val="0"/>
                <w:iCs w:val="0"/>
                <w:color w:val="auto"/>
                <w:sz w:val="22"/>
                <w:szCs w:val="22"/>
              </w:rPr>
              <w:t xml:space="preserve">assist assessors to interpret evidence consistently </w:t>
            </w:r>
          </w:p>
          <w:p w14:paraId="53B41D96" w14:textId="77777777" w:rsidR="00A656C4" w:rsidRDefault="00A656C4" w:rsidP="001956A1">
            <w:pPr>
              <w:pStyle w:val="AccredTemplate"/>
              <w:numPr>
                <w:ilvl w:val="0"/>
                <w:numId w:val="34"/>
              </w:numPr>
              <w:rPr>
                <w:i w:val="0"/>
                <w:iCs w:val="0"/>
                <w:color w:val="auto"/>
                <w:sz w:val="22"/>
                <w:szCs w:val="22"/>
              </w:rPr>
            </w:pPr>
            <w:r w:rsidRPr="00D5314D">
              <w:rPr>
                <w:i w:val="0"/>
                <w:iCs w:val="0"/>
                <w:color w:val="auto"/>
                <w:sz w:val="22"/>
                <w:szCs w:val="22"/>
              </w:rPr>
              <w:t xml:space="preserve">recognise prior learning </w:t>
            </w:r>
          </w:p>
          <w:p w14:paraId="3FDFF3BC" w14:textId="77777777" w:rsidR="00A656C4" w:rsidRDefault="00A656C4" w:rsidP="001956A1">
            <w:pPr>
              <w:pStyle w:val="AccredTemplate"/>
              <w:numPr>
                <w:ilvl w:val="0"/>
                <w:numId w:val="34"/>
              </w:numPr>
              <w:rPr>
                <w:i w:val="0"/>
                <w:iCs w:val="0"/>
                <w:color w:val="auto"/>
                <w:sz w:val="22"/>
                <w:szCs w:val="22"/>
              </w:rPr>
            </w:pPr>
            <w:r w:rsidRPr="00D5314D">
              <w:rPr>
                <w:i w:val="0"/>
                <w:iCs w:val="0"/>
                <w:color w:val="auto"/>
                <w:sz w:val="22"/>
                <w:szCs w:val="22"/>
              </w:rPr>
              <w:t xml:space="preserve">be equitable to all groups of learners </w:t>
            </w:r>
          </w:p>
          <w:p w14:paraId="0D9650E3" w14:textId="77777777" w:rsidR="00A656C4" w:rsidRDefault="00A656C4" w:rsidP="001956A1">
            <w:pPr>
              <w:pStyle w:val="AccredTemplate"/>
              <w:numPr>
                <w:ilvl w:val="0"/>
                <w:numId w:val="34"/>
              </w:numPr>
              <w:rPr>
                <w:i w:val="0"/>
                <w:iCs w:val="0"/>
                <w:color w:val="auto"/>
                <w:sz w:val="22"/>
                <w:szCs w:val="22"/>
              </w:rPr>
            </w:pPr>
            <w:r w:rsidRPr="00D5314D">
              <w:rPr>
                <w:i w:val="0"/>
                <w:iCs w:val="0"/>
                <w:color w:val="auto"/>
                <w:sz w:val="22"/>
                <w:szCs w:val="22"/>
              </w:rPr>
              <w:t>be valid, reliable, flexible and fair</w:t>
            </w:r>
          </w:p>
          <w:p w14:paraId="5AA9C2EB" w14:textId="77777777" w:rsidR="00A656C4" w:rsidRDefault="00A656C4" w:rsidP="001956A1">
            <w:pPr>
              <w:pStyle w:val="AccredTemplate"/>
              <w:numPr>
                <w:ilvl w:val="0"/>
                <w:numId w:val="34"/>
              </w:numPr>
              <w:rPr>
                <w:i w:val="0"/>
                <w:iCs w:val="0"/>
                <w:color w:val="auto"/>
                <w:sz w:val="22"/>
                <w:szCs w:val="22"/>
              </w:rPr>
            </w:pPr>
            <w:r w:rsidRPr="00D5314D">
              <w:rPr>
                <w:i w:val="0"/>
                <w:iCs w:val="0"/>
                <w:color w:val="auto"/>
                <w:sz w:val="22"/>
                <w:szCs w:val="22"/>
              </w:rPr>
              <w:t xml:space="preserve">inform learners of the context and purpose of the assessment and the assessment process </w:t>
            </w:r>
          </w:p>
          <w:p w14:paraId="3DA7A2E3" w14:textId="77777777" w:rsidR="00A656C4" w:rsidRDefault="00A656C4" w:rsidP="001956A1">
            <w:pPr>
              <w:pStyle w:val="AccredTemplate"/>
              <w:numPr>
                <w:ilvl w:val="0"/>
                <w:numId w:val="34"/>
              </w:numPr>
              <w:rPr>
                <w:i w:val="0"/>
                <w:iCs w:val="0"/>
                <w:color w:val="auto"/>
                <w:sz w:val="22"/>
                <w:szCs w:val="22"/>
              </w:rPr>
            </w:pPr>
            <w:r w:rsidRPr="00D5314D">
              <w:rPr>
                <w:i w:val="0"/>
                <w:iCs w:val="0"/>
                <w:color w:val="auto"/>
                <w:sz w:val="22"/>
                <w:szCs w:val="22"/>
              </w:rPr>
              <w:t xml:space="preserve">provide feedback to learners about the outcomes of the assessment process and guidance given for future options </w:t>
            </w:r>
          </w:p>
          <w:p w14:paraId="6320BF6C" w14:textId="77777777" w:rsidR="00A656C4" w:rsidRDefault="00A656C4" w:rsidP="001956A1">
            <w:pPr>
              <w:pStyle w:val="AccredTemplate"/>
              <w:numPr>
                <w:ilvl w:val="0"/>
                <w:numId w:val="34"/>
              </w:numPr>
              <w:rPr>
                <w:i w:val="0"/>
                <w:iCs w:val="0"/>
                <w:color w:val="auto"/>
                <w:sz w:val="22"/>
                <w:szCs w:val="22"/>
              </w:rPr>
            </w:pPr>
            <w:r w:rsidRPr="00D5314D">
              <w:rPr>
                <w:i w:val="0"/>
                <w:iCs w:val="0"/>
                <w:color w:val="auto"/>
                <w:sz w:val="22"/>
                <w:szCs w:val="22"/>
              </w:rPr>
              <w:t xml:space="preserve">allow reasonable time to complete a task which specifically reflects the industry context in which the task takes place. </w:t>
            </w:r>
          </w:p>
          <w:p w14:paraId="2486E0AA" w14:textId="77777777" w:rsidR="00A656C4" w:rsidRDefault="00A656C4" w:rsidP="00A656C4">
            <w:pPr>
              <w:pStyle w:val="AccredTemplate"/>
              <w:rPr>
                <w:i w:val="0"/>
                <w:iCs w:val="0"/>
                <w:color w:val="auto"/>
                <w:sz w:val="22"/>
                <w:szCs w:val="22"/>
              </w:rPr>
            </w:pPr>
            <w:r w:rsidRPr="00D5314D">
              <w:rPr>
                <w:i w:val="0"/>
                <w:iCs w:val="0"/>
                <w:color w:val="auto"/>
                <w:sz w:val="22"/>
                <w:szCs w:val="22"/>
              </w:rPr>
              <w:t xml:space="preserve">Where not mandated in the units of competency, a range of appropriate assessment methods may be used to determine competency. </w:t>
            </w:r>
          </w:p>
          <w:p w14:paraId="656593E6" w14:textId="77777777" w:rsidR="00A656C4" w:rsidRDefault="00A656C4" w:rsidP="00A656C4">
            <w:pPr>
              <w:pStyle w:val="AccredTemplate"/>
              <w:rPr>
                <w:i w:val="0"/>
                <w:iCs w:val="0"/>
                <w:color w:val="auto"/>
                <w:sz w:val="22"/>
                <w:szCs w:val="22"/>
              </w:rPr>
            </w:pPr>
            <w:r w:rsidRPr="00D5314D">
              <w:rPr>
                <w:i w:val="0"/>
                <w:iCs w:val="0"/>
                <w:color w:val="auto"/>
                <w:sz w:val="22"/>
                <w:szCs w:val="22"/>
              </w:rPr>
              <w:t>The following methods are appropriate for the units of competency in this course</w:t>
            </w:r>
            <w:r>
              <w:rPr>
                <w:i w:val="0"/>
                <w:iCs w:val="0"/>
                <w:color w:val="auto"/>
                <w:sz w:val="22"/>
                <w:szCs w:val="22"/>
              </w:rPr>
              <w:t>:</w:t>
            </w:r>
          </w:p>
          <w:p w14:paraId="04E7DCF6" w14:textId="77777777" w:rsidR="00A656C4" w:rsidRPr="00BA2577" w:rsidRDefault="00A656C4" w:rsidP="001956A1">
            <w:pPr>
              <w:pStyle w:val="AccredTemplate"/>
              <w:numPr>
                <w:ilvl w:val="0"/>
                <w:numId w:val="34"/>
              </w:numPr>
              <w:rPr>
                <w:i w:val="0"/>
                <w:iCs w:val="0"/>
                <w:color w:val="auto"/>
                <w:sz w:val="22"/>
                <w:szCs w:val="22"/>
              </w:rPr>
            </w:pPr>
            <w:r w:rsidRPr="00BA2577">
              <w:rPr>
                <w:i w:val="0"/>
                <w:iCs w:val="0"/>
                <w:color w:val="auto"/>
                <w:sz w:val="22"/>
                <w:szCs w:val="22"/>
              </w:rPr>
              <w:t xml:space="preserve">direct observation </w:t>
            </w:r>
          </w:p>
          <w:p w14:paraId="4E148D40" w14:textId="77777777" w:rsidR="00A656C4" w:rsidRDefault="00A656C4" w:rsidP="001956A1">
            <w:pPr>
              <w:pStyle w:val="AccredTemplate"/>
              <w:numPr>
                <w:ilvl w:val="0"/>
                <w:numId w:val="34"/>
              </w:numPr>
              <w:rPr>
                <w:i w:val="0"/>
                <w:iCs w:val="0"/>
                <w:color w:val="auto"/>
                <w:sz w:val="22"/>
                <w:szCs w:val="22"/>
              </w:rPr>
            </w:pPr>
            <w:r w:rsidRPr="00CA6266">
              <w:rPr>
                <w:i w:val="0"/>
                <w:iCs w:val="0"/>
                <w:color w:val="auto"/>
                <w:sz w:val="22"/>
                <w:szCs w:val="22"/>
              </w:rPr>
              <w:t>written and/or oral questioning to assess required knowledge</w:t>
            </w:r>
          </w:p>
          <w:p w14:paraId="5897FE65" w14:textId="70848C20" w:rsidR="00A656C4" w:rsidRPr="00BA2577" w:rsidRDefault="00A656C4" w:rsidP="001956A1">
            <w:pPr>
              <w:pStyle w:val="AccredTemplate"/>
              <w:numPr>
                <w:ilvl w:val="0"/>
                <w:numId w:val="34"/>
              </w:numPr>
              <w:rPr>
                <w:i w:val="0"/>
                <w:iCs w:val="0"/>
                <w:color w:val="auto"/>
                <w:sz w:val="22"/>
                <w:szCs w:val="22"/>
              </w:rPr>
            </w:pPr>
            <w:r w:rsidRPr="00A656C4">
              <w:rPr>
                <w:i w:val="0"/>
                <w:iCs w:val="0"/>
                <w:color w:val="auto"/>
                <w:sz w:val="22"/>
                <w:szCs w:val="22"/>
              </w:rPr>
              <w:t>scenario based activities</w:t>
            </w:r>
          </w:p>
          <w:p w14:paraId="2800983E" w14:textId="415C6172" w:rsidR="00A656C4" w:rsidRPr="00BA2577" w:rsidRDefault="00A656C4" w:rsidP="001956A1">
            <w:pPr>
              <w:pStyle w:val="AccredTemplate"/>
              <w:numPr>
                <w:ilvl w:val="0"/>
                <w:numId w:val="34"/>
              </w:numPr>
              <w:rPr>
                <w:i w:val="0"/>
                <w:iCs w:val="0"/>
                <w:color w:val="auto"/>
                <w:sz w:val="22"/>
                <w:szCs w:val="22"/>
              </w:rPr>
            </w:pPr>
            <w:r w:rsidRPr="00A656C4">
              <w:rPr>
                <w:i w:val="0"/>
                <w:iCs w:val="0"/>
                <w:color w:val="auto"/>
                <w:sz w:val="22"/>
                <w:szCs w:val="22"/>
              </w:rPr>
              <w:t>problem solving activities.</w:t>
            </w:r>
          </w:p>
          <w:p w14:paraId="71802B0F" w14:textId="2FBBF5D5" w:rsidR="00DC65F1" w:rsidRPr="00582271" w:rsidRDefault="00DC65F1" w:rsidP="00A656C4">
            <w:pPr>
              <w:pStyle w:val="AccredTemplate"/>
              <w:rPr>
                <w:color w:val="555559"/>
                <w:sz w:val="22"/>
                <w:szCs w:val="22"/>
              </w:rPr>
            </w:pP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82" w:name="_Toc479845665"/>
            <w:bookmarkStart w:id="83" w:name="_Toc170913862"/>
            <w:r w:rsidRPr="00582271">
              <w:rPr>
                <w:sz w:val="22"/>
                <w:szCs w:val="22"/>
              </w:rPr>
              <w:lastRenderedPageBreak/>
              <w:t>6.2 Assessor competencies</w:t>
            </w:r>
            <w:bookmarkEnd w:id="82"/>
            <w:bookmarkEnd w:id="8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374B81">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7EBFF332" w14:textId="77777777" w:rsidR="00DC65F1" w:rsidRPr="00582271" w:rsidRDefault="00DC65F1" w:rsidP="00DD111F">
            <w:pPr>
              <w:pStyle w:val="AccredTemplate"/>
              <w:numPr>
                <w:ilvl w:val="0"/>
                <w:numId w:val="19"/>
              </w:numPr>
              <w:spacing w:after="60"/>
              <w:rPr>
                <w:i w:val="0"/>
                <w:iCs w:val="0"/>
                <w:color w:val="auto"/>
                <w:sz w:val="22"/>
                <w:szCs w:val="22"/>
              </w:rPr>
            </w:pPr>
            <w:r w:rsidRPr="00582271">
              <w:rPr>
                <w:i w:val="0"/>
                <w:iCs w:val="0"/>
                <w:color w:val="auto"/>
                <w:sz w:val="22"/>
                <w:szCs w:val="22"/>
              </w:rPr>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 xml:space="preserve">or </w:t>
            </w:r>
          </w:p>
          <w:p w14:paraId="064342F8" w14:textId="46EFD4D1" w:rsidR="00DC65F1" w:rsidRPr="00582271" w:rsidRDefault="00DC65F1" w:rsidP="00DD111F">
            <w:pPr>
              <w:pStyle w:val="AccredTemplate"/>
              <w:numPr>
                <w:ilvl w:val="0"/>
                <w:numId w:val="19"/>
              </w:numPr>
              <w:spacing w:after="60"/>
              <w:rPr>
                <w:i w:val="0"/>
                <w:iCs w:val="0"/>
                <w:color w:val="auto"/>
                <w:sz w:val="22"/>
                <w:szCs w:val="22"/>
              </w:rPr>
            </w:pPr>
            <w:r w:rsidRPr="00582271">
              <w:rPr>
                <w:i w:val="0"/>
                <w:iCs w:val="0"/>
                <w:color w:val="auto"/>
                <w:sz w:val="22"/>
                <w:szCs w:val="22"/>
              </w:rPr>
              <w:t>the Standards for Registered Training Organisations 2015 (SRTOs)</w:t>
            </w:r>
            <w:r w:rsidR="008B52F4" w:rsidRPr="00582271">
              <w:rPr>
                <w:i w:val="0"/>
                <w:iCs w:val="0"/>
                <w:color w:val="auto"/>
                <w:sz w:val="22"/>
                <w:szCs w:val="22"/>
              </w:rPr>
              <w:t>,</w:t>
            </w:r>
          </w:p>
          <w:p w14:paraId="5D6CD133"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or</w:t>
            </w:r>
          </w:p>
          <w:p w14:paraId="644D4EA7" w14:textId="1102C0E4" w:rsidR="00F225B6" w:rsidRPr="00CB61B6" w:rsidRDefault="00DC65F1" w:rsidP="00DD111F">
            <w:pPr>
              <w:pStyle w:val="AccredTemplate"/>
              <w:numPr>
                <w:ilvl w:val="0"/>
                <w:numId w:val="19"/>
              </w:numPr>
              <w:spacing w:after="60"/>
              <w:rPr>
                <w:i w:val="0"/>
                <w:iCs w:val="0"/>
                <w:color w:val="auto"/>
                <w:sz w:val="22"/>
                <w:szCs w:val="22"/>
              </w:rPr>
            </w:pPr>
            <w:r w:rsidRPr="00582271">
              <w:rPr>
                <w:i w:val="0"/>
                <w:iCs w:val="0"/>
                <w:color w:val="auto"/>
                <w:sz w:val="22"/>
                <w:szCs w:val="22"/>
              </w:rPr>
              <w:t>the relevant standards and Guidelines for RTOs at the time of assessment.</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84" w:name="_Toc479845666"/>
            <w:bookmarkStart w:id="85" w:name="_Toc170913863"/>
            <w:r w:rsidRPr="00582271">
              <w:rPr>
                <w:sz w:val="22"/>
                <w:szCs w:val="22"/>
              </w:rPr>
              <w:t>Delivery</w:t>
            </w:r>
            <w:bookmarkEnd w:id="84"/>
            <w:bookmarkEnd w:id="85"/>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86" w:name="_Toc479845667"/>
            <w:bookmarkStart w:id="87" w:name="_Toc170913864"/>
            <w:r w:rsidRPr="00582271">
              <w:rPr>
                <w:sz w:val="22"/>
                <w:szCs w:val="22"/>
              </w:rPr>
              <w:t>7.1 Delivery modes</w:t>
            </w:r>
            <w:bookmarkEnd w:id="86"/>
            <w:bookmarkEnd w:id="87"/>
          </w:p>
        </w:tc>
        <w:tc>
          <w:tcPr>
            <w:tcW w:w="7259" w:type="dxa"/>
            <w:tcBorders>
              <w:top w:val="nil"/>
              <w:left w:val="dotted" w:sz="2" w:space="0" w:color="888B8D" w:themeColor="accent2"/>
              <w:bottom w:val="dotted" w:sz="2" w:space="0" w:color="888B8D" w:themeColor="accent2"/>
              <w:right w:val="nil"/>
            </w:tcBorders>
          </w:tcPr>
          <w:p w14:paraId="386D2DED" w14:textId="77777777" w:rsidR="00ED166A" w:rsidRPr="008433AA" w:rsidRDefault="00ED166A" w:rsidP="0086504B">
            <w:pPr>
              <w:pStyle w:val="Bodycopy"/>
              <w:rPr>
                <w:rFonts w:eastAsiaTheme="minorHAnsi"/>
              </w:rPr>
            </w:pPr>
            <w:r w:rsidRPr="008433AA">
              <w:rPr>
                <w:rFonts w:eastAsiaTheme="minorHAnsi"/>
              </w:rPr>
              <w:t>As the role involves practical skill development, the practical skill component of the course must be delivered in a:</w:t>
            </w:r>
          </w:p>
          <w:p w14:paraId="4F87B823" w14:textId="77777777" w:rsidR="00ED166A" w:rsidRPr="008433AA" w:rsidRDefault="00ED166A" w:rsidP="0086504B">
            <w:pPr>
              <w:pStyle w:val="ListBulletSectionB"/>
              <w:numPr>
                <w:ilvl w:val="0"/>
                <w:numId w:val="26"/>
              </w:numPr>
              <w:rPr>
                <w:rFonts w:eastAsiaTheme="minorHAnsi"/>
              </w:rPr>
            </w:pPr>
            <w:proofErr w:type="gramStart"/>
            <w:r w:rsidRPr="008433AA">
              <w:rPr>
                <w:rFonts w:eastAsiaTheme="minorHAnsi"/>
              </w:rPr>
              <w:t>workplace</w:t>
            </w:r>
            <w:proofErr w:type="gramEnd"/>
          </w:p>
          <w:p w14:paraId="24AFE4CB" w14:textId="77777777" w:rsidR="00ED166A" w:rsidRPr="008433AA" w:rsidRDefault="00ED166A" w:rsidP="0086504B">
            <w:pPr>
              <w:pStyle w:val="Bodycopy"/>
              <w:rPr>
                <w:rFonts w:eastAsiaTheme="minorHAnsi"/>
              </w:rPr>
            </w:pPr>
            <w:proofErr w:type="gramStart"/>
            <w:r w:rsidRPr="008433AA">
              <w:rPr>
                <w:rFonts w:eastAsiaTheme="minorHAnsi"/>
              </w:rPr>
              <w:t>or</w:t>
            </w:r>
            <w:proofErr w:type="gramEnd"/>
          </w:p>
          <w:p w14:paraId="0AE8FD91" w14:textId="77777777" w:rsidR="00ED166A" w:rsidRDefault="00ED166A" w:rsidP="001956A1">
            <w:pPr>
              <w:pStyle w:val="AccredTemplate"/>
              <w:numPr>
                <w:ilvl w:val="0"/>
                <w:numId w:val="27"/>
              </w:numPr>
              <w:rPr>
                <w:i w:val="0"/>
                <w:iCs w:val="0"/>
                <w:color w:val="auto"/>
                <w:sz w:val="22"/>
                <w:szCs w:val="22"/>
              </w:rPr>
            </w:pPr>
            <w:r w:rsidRPr="008433AA">
              <w:rPr>
                <w:i w:val="0"/>
                <w:iCs w:val="0"/>
                <w:color w:val="auto"/>
                <w:sz w:val="22"/>
                <w:szCs w:val="22"/>
              </w:rPr>
              <w:t xml:space="preserve">simulated workplace that accurately reflects workplace conditions. </w:t>
            </w:r>
          </w:p>
          <w:p w14:paraId="27545189" w14:textId="77777777" w:rsidR="00ED166A" w:rsidRPr="008433AA" w:rsidRDefault="00ED166A" w:rsidP="00ED166A">
            <w:pPr>
              <w:pStyle w:val="AccredTemplate"/>
              <w:rPr>
                <w:i w:val="0"/>
                <w:iCs w:val="0"/>
                <w:color w:val="auto"/>
                <w:sz w:val="22"/>
                <w:szCs w:val="22"/>
              </w:rPr>
            </w:pPr>
            <w:r w:rsidRPr="008433AA">
              <w:rPr>
                <w:i w:val="0"/>
                <w:iCs w:val="0"/>
                <w:color w:val="auto"/>
                <w:sz w:val="22"/>
                <w:szCs w:val="22"/>
              </w:rPr>
              <w:t xml:space="preserve">The course may be delivered either on a full-time or part-time basis using a combination of delivery modes, including: </w:t>
            </w:r>
          </w:p>
          <w:p w14:paraId="68C8AE89" w14:textId="77777777" w:rsidR="00ED166A" w:rsidRPr="008433AA" w:rsidRDefault="00ED166A" w:rsidP="001956A1">
            <w:pPr>
              <w:pStyle w:val="AccredTemplate"/>
              <w:numPr>
                <w:ilvl w:val="0"/>
                <w:numId w:val="28"/>
              </w:numPr>
              <w:rPr>
                <w:i w:val="0"/>
                <w:iCs w:val="0"/>
                <w:color w:val="auto"/>
                <w:sz w:val="22"/>
                <w:szCs w:val="22"/>
              </w:rPr>
            </w:pPr>
            <w:r w:rsidRPr="008433AA">
              <w:rPr>
                <w:i w:val="0"/>
                <w:iCs w:val="0"/>
                <w:color w:val="auto"/>
                <w:sz w:val="22"/>
                <w:szCs w:val="22"/>
              </w:rPr>
              <w:t xml:space="preserve">face-to-face, classroom-based delivery </w:t>
            </w:r>
          </w:p>
          <w:p w14:paraId="75DCBFB1" w14:textId="77777777" w:rsidR="00ED166A" w:rsidRPr="008433AA" w:rsidRDefault="00ED166A" w:rsidP="001956A1">
            <w:pPr>
              <w:pStyle w:val="AccredTemplate"/>
              <w:numPr>
                <w:ilvl w:val="0"/>
                <w:numId w:val="28"/>
              </w:numPr>
              <w:rPr>
                <w:i w:val="0"/>
                <w:iCs w:val="0"/>
                <w:color w:val="auto"/>
                <w:sz w:val="22"/>
                <w:szCs w:val="22"/>
              </w:rPr>
            </w:pPr>
            <w:r w:rsidRPr="008433AA">
              <w:rPr>
                <w:i w:val="0"/>
                <w:iCs w:val="0"/>
                <w:color w:val="auto"/>
                <w:sz w:val="22"/>
                <w:szCs w:val="22"/>
              </w:rPr>
              <w:t xml:space="preserve">blended (e-learning) delivery. </w:t>
            </w:r>
          </w:p>
          <w:p w14:paraId="30B2E828" w14:textId="1CB6CA6A" w:rsidR="00ED166A" w:rsidRDefault="00ED166A" w:rsidP="00ED166A">
            <w:pPr>
              <w:pStyle w:val="AccredTemplate"/>
              <w:rPr>
                <w:i w:val="0"/>
                <w:iCs w:val="0"/>
                <w:color w:val="auto"/>
                <w:sz w:val="22"/>
                <w:szCs w:val="22"/>
              </w:rPr>
            </w:pPr>
            <w:r w:rsidRPr="008433AA">
              <w:rPr>
                <w:i w:val="0"/>
                <w:iCs w:val="0"/>
                <w:color w:val="auto"/>
                <w:sz w:val="22"/>
                <w:szCs w:val="22"/>
              </w:rPr>
              <w:t xml:space="preserve">Delivery strategies should recognise the nature of the units and the learning styles of the participants. </w:t>
            </w:r>
            <w:r>
              <w:rPr>
                <w:i w:val="0"/>
                <w:iCs w:val="0"/>
                <w:color w:val="auto"/>
                <w:sz w:val="22"/>
                <w:szCs w:val="22"/>
              </w:rPr>
              <w:t>Where the</w:t>
            </w:r>
            <w:r w:rsidRPr="008433AA">
              <w:rPr>
                <w:i w:val="0"/>
                <w:iCs w:val="0"/>
                <w:color w:val="auto"/>
                <w:sz w:val="22"/>
                <w:szCs w:val="22"/>
              </w:rPr>
              <w:t xml:space="preserve"> </w:t>
            </w:r>
            <w:r w:rsidR="005106AA">
              <w:rPr>
                <w:i w:val="0"/>
                <w:iCs w:val="0"/>
                <w:color w:val="auto"/>
                <w:sz w:val="22"/>
                <w:szCs w:val="22"/>
              </w:rPr>
              <w:t xml:space="preserve">enterprise </w:t>
            </w:r>
            <w:r w:rsidRPr="008433AA">
              <w:rPr>
                <w:i w:val="0"/>
                <w:iCs w:val="0"/>
                <w:color w:val="auto"/>
                <w:sz w:val="22"/>
                <w:szCs w:val="22"/>
              </w:rPr>
              <w:t xml:space="preserve">units address common content, integration may be appropriate. Occupational Health and Safety (OHS) / Work Health and Safety (WHS) must be incorporated at every opportunity. </w:t>
            </w:r>
          </w:p>
          <w:p w14:paraId="684A8BF9" w14:textId="75782D3B" w:rsidR="00ED166A" w:rsidRPr="008433AA" w:rsidRDefault="00ED166A" w:rsidP="00ED166A">
            <w:pPr>
              <w:pStyle w:val="AccredTemplate"/>
              <w:rPr>
                <w:i w:val="0"/>
                <w:iCs w:val="0"/>
                <w:color w:val="auto"/>
                <w:sz w:val="22"/>
                <w:szCs w:val="22"/>
              </w:rPr>
            </w:pPr>
            <w:r w:rsidRPr="00ED166A">
              <w:rPr>
                <w:i w:val="0"/>
                <w:iCs w:val="0"/>
                <w:color w:val="auto"/>
                <w:sz w:val="22"/>
                <w:szCs w:val="22"/>
              </w:rPr>
              <w:t>Delivery options, including grouping of learners and learning activities, should recognise the varying learning needs, educational backgrounds, preferred learning styles and constraints of the individual learner and the specific requirements of each unit.</w:t>
            </w:r>
          </w:p>
          <w:p w14:paraId="5A810DF0" w14:textId="77777777" w:rsidR="00ED166A" w:rsidRPr="008433AA" w:rsidRDefault="00ED166A" w:rsidP="00ED166A">
            <w:pPr>
              <w:pStyle w:val="AccredTemplate"/>
              <w:rPr>
                <w:i w:val="0"/>
                <w:iCs w:val="0"/>
                <w:color w:val="auto"/>
                <w:sz w:val="22"/>
                <w:szCs w:val="22"/>
              </w:rPr>
            </w:pPr>
            <w:r w:rsidRPr="008433AA">
              <w:rPr>
                <w:i w:val="0"/>
                <w:iCs w:val="0"/>
                <w:color w:val="auto"/>
                <w:sz w:val="22"/>
                <w:szCs w:val="22"/>
              </w:rPr>
              <w:t>The objective of the course is to develop practical competencies within an industry context. Practical demonstrations in the form of realistic, holistic projects that provide participants with a sense of ‘real-work’ experience are considered most suitable to achieving this aim. Delivery methods of units of competency may involve:</w:t>
            </w:r>
          </w:p>
          <w:p w14:paraId="24008E00" w14:textId="77777777" w:rsidR="00ED166A" w:rsidRPr="008433AA" w:rsidRDefault="00ED166A" w:rsidP="001956A1">
            <w:pPr>
              <w:pStyle w:val="AccredTemplate"/>
              <w:numPr>
                <w:ilvl w:val="0"/>
                <w:numId w:val="29"/>
              </w:numPr>
              <w:rPr>
                <w:i w:val="0"/>
                <w:iCs w:val="0"/>
                <w:color w:val="auto"/>
                <w:sz w:val="22"/>
                <w:szCs w:val="22"/>
              </w:rPr>
            </w:pPr>
            <w:r w:rsidRPr="008433AA">
              <w:rPr>
                <w:i w:val="0"/>
                <w:iCs w:val="0"/>
                <w:color w:val="auto"/>
                <w:sz w:val="22"/>
                <w:szCs w:val="22"/>
              </w:rPr>
              <w:t xml:space="preserve">practical exercises </w:t>
            </w:r>
          </w:p>
          <w:p w14:paraId="4454595C" w14:textId="77777777" w:rsidR="00ED166A" w:rsidRPr="00ED6A8D" w:rsidRDefault="00ED166A" w:rsidP="001956A1">
            <w:pPr>
              <w:pStyle w:val="AccredTemplate"/>
              <w:numPr>
                <w:ilvl w:val="0"/>
                <w:numId w:val="29"/>
              </w:numPr>
              <w:rPr>
                <w:i w:val="0"/>
                <w:iCs w:val="0"/>
                <w:color w:val="auto"/>
                <w:sz w:val="22"/>
                <w:szCs w:val="22"/>
              </w:rPr>
            </w:pPr>
            <w:r w:rsidRPr="00ED6A8D">
              <w:rPr>
                <w:i w:val="0"/>
                <w:iCs w:val="0"/>
                <w:color w:val="auto"/>
                <w:sz w:val="22"/>
                <w:szCs w:val="22"/>
              </w:rPr>
              <w:t xml:space="preserve">group discussion </w:t>
            </w:r>
          </w:p>
          <w:p w14:paraId="72F50393" w14:textId="77777777" w:rsidR="00ED166A" w:rsidRPr="008433AA" w:rsidRDefault="00ED166A" w:rsidP="001956A1">
            <w:pPr>
              <w:pStyle w:val="AccredTemplate"/>
              <w:numPr>
                <w:ilvl w:val="0"/>
                <w:numId w:val="29"/>
              </w:numPr>
              <w:rPr>
                <w:i w:val="0"/>
                <w:iCs w:val="0"/>
                <w:color w:val="auto"/>
                <w:sz w:val="22"/>
                <w:szCs w:val="22"/>
              </w:rPr>
            </w:pPr>
            <w:r w:rsidRPr="008433AA">
              <w:rPr>
                <w:i w:val="0"/>
                <w:iCs w:val="0"/>
                <w:color w:val="auto"/>
                <w:sz w:val="22"/>
                <w:szCs w:val="22"/>
              </w:rPr>
              <w:t xml:space="preserve">individual </w:t>
            </w:r>
            <w:r>
              <w:rPr>
                <w:i w:val="0"/>
                <w:iCs w:val="0"/>
                <w:color w:val="auto"/>
                <w:sz w:val="22"/>
                <w:szCs w:val="22"/>
              </w:rPr>
              <w:t xml:space="preserve">scenario-based </w:t>
            </w:r>
            <w:r w:rsidRPr="008433AA">
              <w:rPr>
                <w:i w:val="0"/>
                <w:iCs w:val="0"/>
                <w:color w:val="auto"/>
                <w:sz w:val="22"/>
                <w:szCs w:val="22"/>
              </w:rPr>
              <w:t>assignments</w:t>
            </w:r>
            <w:r>
              <w:rPr>
                <w:i w:val="0"/>
                <w:iCs w:val="0"/>
                <w:color w:val="auto"/>
                <w:sz w:val="22"/>
                <w:szCs w:val="22"/>
              </w:rPr>
              <w:t>.</w:t>
            </w:r>
          </w:p>
          <w:p w14:paraId="7E43A7C6" w14:textId="4BEE89B9" w:rsidR="00583F80" w:rsidRPr="00582271" w:rsidRDefault="00583F80" w:rsidP="005E21CE">
            <w:pPr>
              <w:pStyle w:val="AccredTemplate"/>
              <w:rPr>
                <w:sz w:val="22"/>
                <w:szCs w:val="22"/>
              </w:rPr>
            </w:pP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88" w:name="_Toc479845668"/>
            <w:bookmarkStart w:id="89" w:name="_Toc170913865"/>
            <w:r w:rsidRPr="00582271">
              <w:rPr>
                <w:sz w:val="22"/>
                <w:szCs w:val="22"/>
              </w:rPr>
              <w:lastRenderedPageBreak/>
              <w:t>7.2 Resources</w:t>
            </w:r>
            <w:bookmarkEnd w:id="88"/>
            <w:bookmarkEnd w:id="89"/>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3FC91902" w14:textId="77777777" w:rsidR="00EF2539" w:rsidRPr="00582271" w:rsidRDefault="00EF2539" w:rsidP="00EF2539">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20D127C9" w14:textId="77777777" w:rsidR="00EF2539" w:rsidRPr="00582271" w:rsidRDefault="00EF2539" w:rsidP="001956A1">
            <w:pPr>
              <w:pStyle w:val="AccredTemplate"/>
              <w:numPr>
                <w:ilvl w:val="0"/>
                <w:numId w:val="31"/>
              </w:numPr>
              <w:rPr>
                <w:i w:val="0"/>
                <w:iCs w:val="0"/>
                <w:color w:val="auto"/>
                <w:sz w:val="22"/>
                <w:szCs w:val="22"/>
              </w:rPr>
            </w:pPr>
            <w:r w:rsidRPr="00582271">
              <w:rPr>
                <w:i w:val="0"/>
                <w:iCs w:val="0"/>
                <w:color w:val="auto"/>
                <w:sz w:val="22"/>
                <w:szCs w:val="22"/>
              </w:rPr>
              <w:t>Standard 1.4 of the AQTF: Essential Conditions and Standards for Initial/Continuing Registration and Guideline 3 of the VRQA Guidelines for VET Providers,</w:t>
            </w:r>
          </w:p>
          <w:p w14:paraId="12F01D7E" w14:textId="2B73E397" w:rsidR="00EF2539" w:rsidRPr="00582271" w:rsidRDefault="00D322F4" w:rsidP="00EF2539">
            <w:pPr>
              <w:pStyle w:val="AccredTemplate"/>
              <w:rPr>
                <w:i w:val="0"/>
                <w:iCs w:val="0"/>
                <w:color w:val="auto"/>
                <w:sz w:val="22"/>
                <w:szCs w:val="22"/>
              </w:rPr>
            </w:pPr>
            <w:r w:rsidRPr="00582271">
              <w:rPr>
                <w:i w:val="0"/>
                <w:iCs w:val="0"/>
                <w:color w:val="auto"/>
                <w:sz w:val="22"/>
                <w:szCs w:val="22"/>
              </w:rPr>
              <w:t>OR</w:t>
            </w:r>
          </w:p>
          <w:p w14:paraId="20A82B97" w14:textId="77777777" w:rsidR="00EF2539" w:rsidRPr="00582271" w:rsidRDefault="00EF2539" w:rsidP="001956A1">
            <w:pPr>
              <w:pStyle w:val="AccredTemplate"/>
              <w:numPr>
                <w:ilvl w:val="0"/>
                <w:numId w:val="32"/>
              </w:numPr>
              <w:rPr>
                <w:i w:val="0"/>
                <w:iCs w:val="0"/>
                <w:color w:val="auto"/>
                <w:sz w:val="22"/>
                <w:szCs w:val="22"/>
              </w:rPr>
            </w:pPr>
            <w:r w:rsidRPr="00582271">
              <w:rPr>
                <w:i w:val="0"/>
                <w:iCs w:val="0"/>
                <w:color w:val="auto"/>
                <w:sz w:val="22"/>
                <w:szCs w:val="22"/>
              </w:rPr>
              <w:t>the Standards for Registered Training Organisations 2015 (SRTOs),</w:t>
            </w:r>
          </w:p>
          <w:p w14:paraId="6E9CF7E6" w14:textId="6E9EBA5C" w:rsidR="00EF2539" w:rsidRPr="00582271" w:rsidRDefault="00D322F4" w:rsidP="00EF2539">
            <w:pPr>
              <w:pStyle w:val="AccredTemplate"/>
              <w:rPr>
                <w:i w:val="0"/>
                <w:iCs w:val="0"/>
                <w:color w:val="auto"/>
                <w:sz w:val="22"/>
                <w:szCs w:val="22"/>
              </w:rPr>
            </w:pPr>
            <w:r w:rsidRPr="00582271">
              <w:rPr>
                <w:i w:val="0"/>
                <w:iCs w:val="0"/>
                <w:color w:val="auto"/>
                <w:sz w:val="22"/>
                <w:szCs w:val="22"/>
              </w:rPr>
              <w:t>OR</w:t>
            </w:r>
          </w:p>
          <w:p w14:paraId="16DF2DAA" w14:textId="2BC5AC8E" w:rsidR="00EF2539" w:rsidRDefault="00EF2539" w:rsidP="001956A1">
            <w:pPr>
              <w:pStyle w:val="AccredTemplate"/>
              <w:numPr>
                <w:ilvl w:val="0"/>
                <w:numId w:val="33"/>
              </w:numPr>
              <w:rPr>
                <w:i w:val="0"/>
                <w:iCs w:val="0"/>
                <w:color w:val="auto"/>
                <w:sz w:val="22"/>
                <w:szCs w:val="22"/>
              </w:rPr>
            </w:pPr>
            <w:r w:rsidRPr="00582271">
              <w:rPr>
                <w:i w:val="0"/>
                <w:iCs w:val="0"/>
                <w:color w:val="auto"/>
                <w:sz w:val="22"/>
                <w:szCs w:val="22"/>
              </w:rPr>
              <w:t>the relevant standards and Guidelines for RTOs at the time of assessment.</w:t>
            </w:r>
          </w:p>
          <w:p w14:paraId="79B23ACA" w14:textId="77777777" w:rsidR="00B10A26" w:rsidRPr="00B10A26" w:rsidRDefault="00B10A26" w:rsidP="0086504B">
            <w:pPr>
              <w:pStyle w:val="Bodycopy"/>
              <w:rPr>
                <w:rFonts w:eastAsiaTheme="minorHAnsi"/>
              </w:rPr>
            </w:pPr>
            <w:r w:rsidRPr="00B10A26">
              <w:rPr>
                <w:rFonts w:eastAsiaTheme="minorHAnsi"/>
              </w:rPr>
              <w:t xml:space="preserve">Delivery and assessment materials should reflect the local work environment as far as possible. </w:t>
            </w:r>
          </w:p>
          <w:p w14:paraId="45865B1B" w14:textId="77777777" w:rsidR="00B10A26" w:rsidRPr="00B10A26" w:rsidRDefault="00B10A26" w:rsidP="0086504B">
            <w:pPr>
              <w:pStyle w:val="Bodycopy"/>
              <w:rPr>
                <w:rFonts w:eastAsiaTheme="minorHAnsi"/>
              </w:rPr>
            </w:pPr>
            <w:r w:rsidRPr="00B10A26">
              <w:rPr>
                <w:rFonts w:eastAsiaTheme="minorHAnsi"/>
              </w:rPr>
              <w:t>Resources for assessment must include:</w:t>
            </w:r>
          </w:p>
          <w:p w14:paraId="4E62013C" w14:textId="52477AC9" w:rsidR="00B10A26" w:rsidRPr="00F324D2" w:rsidRDefault="00B10A26" w:rsidP="00B10A26">
            <w:pPr>
              <w:pStyle w:val="CMMBullet1"/>
            </w:pPr>
            <w:r w:rsidRPr="00F324D2">
              <w:t>access to HVAC systems compris</w:t>
            </w:r>
            <w:r w:rsidR="00B61256">
              <w:t>ed</w:t>
            </w:r>
            <w:r w:rsidRPr="00F324D2">
              <w:t xml:space="preserve"> of components and systems related to the requirements of the </w:t>
            </w:r>
            <w:r w:rsidR="003828C3">
              <w:t xml:space="preserve">units of </w:t>
            </w:r>
            <w:r w:rsidRPr="00F324D2">
              <w:t>competency</w:t>
            </w:r>
          </w:p>
          <w:p w14:paraId="20D64041" w14:textId="78EFB97E" w:rsidR="00B10A26" w:rsidRPr="00F324D2" w:rsidRDefault="00B10A26" w:rsidP="00B10A26">
            <w:pPr>
              <w:pStyle w:val="CMMBullet1"/>
              <w:rPr>
                <w:lang w:val="en-US"/>
              </w:rPr>
            </w:pPr>
            <w:r w:rsidRPr="00F324D2">
              <w:rPr>
                <w:lang w:val="en-US"/>
              </w:rPr>
              <w:t xml:space="preserve">relevant </w:t>
            </w:r>
            <w:r w:rsidRPr="00D56D9D">
              <w:rPr>
                <w:lang w:val="en-US"/>
              </w:rPr>
              <w:t>O</w:t>
            </w:r>
            <w:r>
              <w:rPr>
                <w:lang w:val="en-US"/>
              </w:rPr>
              <w:t xml:space="preserve">ccupational </w:t>
            </w:r>
            <w:r w:rsidRPr="00D56D9D">
              <w:rPr>
                <w:lang w:val="en-US"/>
              </w:rPr>
              <w:t>H</w:t>
            </w:r>
            <w:r>
              <w:rPr>
                <w:lang w:val="en-US"/>
              </w:rPr>
              <w:t xml:space="preserve">ealth </w:t>
            </w:r>
            <w:r w:rsidRPr="00D56D9D">
              <w:rPr>
                <w:lang w:val="en-US"/>
              </w:rPr>
              <w:t>&amp;S</w:t>
            </w:r>
            <w:r>
              <w:rPr>
                <w:lang w:val="en-US"/>
              </w:rPr>
              <w:t>afety (OH&amp;S)</w:t>
            </w:r>
            <w:r w:rsidRPr="00D56D9D">
              <w:rPr>
                <w:lang w:val="en-US"/>
              </w:rPr>
              <w:t xml:space="preserve"> / W</w:t>
            </w:r>
            <w:r>
              <w:rPr>
                <w:lang w:val="en-US"/>
              </w:rPr>
              <w:t xml:space="preserve">ork </w:t>
            </w:r>
            <w:r w:rsidRPr="00D56D9D">
              <w:rPr>
                <w:lang w:val="en-US"/>
              </w:rPr>
              <w:t>H</w:t>
            </w:r>
            <w:r>
              <w:rPr>
                <w:lang w:val="en-US"/>
              </w:rPr>
              <w:t xml:space="preserve">ealth </w:t>
            </w:r>
            <w:r w:rsidRPr="00D56D9D">
              <w:rPr>
                <w:lang w:val="en-US"/>
              </w:rPr>
              <w:t>&amp;S</w:t>
            </w:r>
            <w:r>
              <w:rPr>
                <w:lang w:val="en-US"/>
              </w:rPr>
              <w:t>afety</w:t>
            </w:r>
            <w:r w:rsidRPr="00F324D2">
              <w:rPr>
                <w:lang w:val="en-US"/>
              </w:rPr>
              <w:t xml:space="preserve"> </w:t>
            </w:r>
            <w:r>
              <w:rPr>
                <w:lang w:val="en-US"/>
              </w:rPr>
              <w:t>(WH&amp;S) and Personal Protective Equipment (</w:t>
            </w:r>
            <w:r w:rsidRPr="00F324D2">
              <w:rPr>
                <w:lang w:val="en-US"/>
              </w:rPr>
              <w:t>PPE</w:t>
            </w:r>
            <w:r>
              <w:rPr>
                <w:lang w:val="en-US"/>
              </w:rPr>
              <w:t>)</w:t>
            </w:r>
            <w:r w:rsidRPr="00F324D2">
              <w:rPr>
                <w:lang w:val="en-US"/>
              </w:rPr>
              <w:t xml:space="preserve"> </w:t>
            </w:r>
            <w:r w:rsidR="003828C3">
              <w:rPr>
                <w:lang w:val="en-US"/>
              </w:rPr>
              <w:t xml:space="preserve"> policies and procedures</w:t>
            </w:r>
          </w:p>
          <w:p w14:paraId="566BAED7" w14:textId="77777777" w:rsidR="00B10A26" w:rsidRPr="00F324D2" w:rsidRDefault="00B10A26" w:rsidP="00B10A26">
            <w:pPr>
              <w:pStyle w:val="CMMBullet1"/>
              <w:rPr>
                <w:lang w:val="en-US"/>
              </w:rPr>
            </w:pPr>
            <w:r w:rsidRPr="00F324D2">
              <w:rPr>
                <w:lang w:val="en-US"/>
              </w:rPr>
              <w:t>plant specifications for sites which c</w:t>
            </w:r>
            <w:r>
              <w:rPr>
                <w:lang w:val="en-US"/>
              </w:rPr>
              <w:t xml:space="preserve">ontain the requirements for the </w:t>
            </w:r>
            <w:r w:rsidRPr="00F324D2">
              <w:rPr>
                <w:lang w:val="en-US"/>
              </w:rPr>
              <w:t>unit of work</w:t>
            </w:r>
          </w:p>
          <w:p w14:paraId="7C1F54E7" w14:textId="0FD3FA47" w:rsidR="00B10A26" w:rsidRPr="00F324D2" w:rsidRDefault="00B10A26" w:rsidP="00B10A26">
            <w:pPr>
              <w:pStyle w:val="CMMBullet1"/>
              <w:rPr>
                <w:lang w:val="en-US"/>
              </w:rPr>
            </w:pPr>
            <w:r w:rsidRPr="00F324D2">
              <w:rPr>
                <w:lang w:val="en-US"/>
              </w:rPr>
              <w:t>document</w:t>
            </w:r>
            <w:r w:rsidR="003828C3">
              <w:rPr>
                <w:lang w:val="en-US"/>
              </w:rPr>
              <w:t>ation covering</w:t>
            </w:r>
            <w:r w:rsidRPr="00F324D2">
              <w:rPr>
                <w:lang w:val="en-US"/>
              </w:rPr>
              <w:t xml:space="preserve"> commissioning methods at own workplace</w:t>
            </w:r>
            <w:r w:rsidRPr="00F324D2">
              <w:t xml:space="preserve"> e.g. samples of test report forms</w:t>
            </w:r>
          </w:p>
          <w:p w14:paraId="59092A36" w14:textId="1F7AEF0E" w:rsidR="00B10A26" w:rsidRDefault="00B10A26" w:rsidP="00B10A26">
            <w:pPr>
              <w:pStyle w:val="CMMBullet1"/>
            </w:pPr>
            <w:r w:rsidRPr="00F324D2">
              <w:t>tools and equipment relevant to balancing and commissioning task</w:t>
            </w:r>
          </w:p>
          <w:p w14:paraId="4FA5430A" w14:textId="52353974" w:rsidR="00B10A26" w:rsidRPr="00F324D2" w:rsidRDefault="00B10A26" w:rsidP="00B10A26">
            <w:pPr>
              <w:pStyle w:val="CMMBullet1"/>
              <w:rPr>
                <w:lang w:val="en-US"/>
              </w:rPr>
            </w:pPr>
            <w:r w:rsidRPr="00F324D2">
              <w:t>documentation including job plans and product specifications, job safety analys</w:t>
            </w:r>
            <w:r w:rsidR="003828C3">
              <w:t>e</w:t>
            </w:r>
            <w:r w:rsidRPr="00F324D2">
              <w:t>s (JSA</w:t>
            </w:r>
            <w:r w:rsidR="003828C3">
              <w:t>’s</w:t>
            </w:r>
            <w:r w:rsidRPr="00F324D2">
              <w:t xml:space="preserve">), safe work method statement (SWMS), </w:t>
            </w:r>
            <w:r w:rsidRPr="006C5761">
              <w:t>Safety data sheets (SDS), and industry standards.</w:t>
            </w:r>
            <w:r w:rsidRPr="00F324D2">
              <w:rPr>
                <w:lang w:val="en-US"/>
              </w:rPr>
              <w:t xml:space="preserve"> documentation of any </w:t>
            </w:r>
            <w:r w:rsidRPr="00D56D9D">
              <w:rPr>
                <w:lang w:val="en-US"/>
              </w:rPr>
              <w:t>OH&amp;S / WH&amp;S hazards</w:t>
            </w:r>
            <w:r w:rsidRPr="00F324D2">
              <w:rPr>
                <w:lang w:val="en-US"/>
              </w:rPr>
              <w:t xml:space="preserve"> present and the reports issued to relevant personnel</w:t>
            </w:r>
            <w:r w:rsidR="003F5C6A">
              <w:rPr>
                <w:lang w:val="en-US"/>
              </w:rPr>
              <w:t>.</w:t>
            </w:r>
          </w:p>
          <w:p w14:paraId="70EB0FA3" w14:textId="791DAADC" w:rsidR="00DC65F1" w:rsidRPr="00582271" w:rsidRDefault="00DC65F1" w:rsidP="003302BA">
            <w:pPr>
              <w:pStyle w:val="AccredTemplate"/>
              <w:rPr>
                <w:i w:val="0"/>
                <w:iCs w:val="0"/>
                <w:sz w:val="22"/>
                <w:szCs w:val="22"/>
              </w:rPr>
            </w:pP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90" w:name="_Toc479845669"/>
            <w:bookmarkStart w:id="91" w:name="_Toc170913866"/>
            <w:r w:rsidRPr="00582271">
              <w:rPr>
                <w:sz w:val="22"/>
                <w:szCs w:val="22"/>
              </w:rPr>
              <w:t>Pathways and articulation</w:t>
            </w:r>
            <w:bookmarkEnd w:id="90"/>
            <w:bookmarkEnd w:id="91"/>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32B8949C" w:rsidR="006803C0" w:rsidRPr="00582271" w:rsidRDefault="006803C0" w:rsidP="003D6434">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47097FFD" w14:textId="59248D2F" w:rsidR="00C71141" w:rsidRDefault="00C71141" w:rsidP="003D6434">
            <w:pPr>
              <w:pStyle w:val="AccredTemplate"/>
              <w:rPr>
                <w:i w:val="0"/>
                <w:iCs w:val="0"/>
                <w:color w:val="auto"/>
                <w:sz w:val="22"/>
                <w:szCs w:val="22"/>
              </w:rPr>
            </w:pPr>
            <w:r w:rsidRPr="0035651D">
              <w:rPr>
                <w:i w:val="0"/>
                <w:iCs w:val="0"/>
                <w:color w:val="auto"/>
                <w:sz w:val="22"/>
                <w:szCs w:val="22"/>
              </w:rPr>
              <w:t xml:space="preserve">Graduates may choose to undertake further study to extend their </w:t>
            </w:r>
            <w:r>
              <w:rPr>
                <w:i w:val="0"/>
                <w:iCs w:val="0"/>
                <w:color w:val="auto"/>
                <w:sz w:val="22"/>
                <w:szCs w:val="22"/>
              </w:rPr>
              <w:t xml:space="preserve">post trade </w:t>
            </w:r>
            <w:r w:rsidRPr="0035651D">
              <w:rPr>
                <w:i w:val="0"/>
                <w:iCs w:val="0"/>
                <w:color w:val="auto"/>
                <w:sz w:val="22"/>
                <w:szCs w:val="22"/>
              </w:rPr>
              <w:t xml:space="preserve">skill base for the </w:t>
            </w:r>
            <w:r>
              <w:rPr>
                <w:i w:val="0"/>
                <w:iCs w:val="0"/>
                <w:color w:val="auto"/>
                <w:sz w:val="22"/>
                <w:szCs w:val="22"/>
              </w:rPr>
              <w:t>testing and commissioning of HVAC systems</w:t>
            </w:r>
            <w:r w:rsidR="003D6434">
              <w:rPr>
                <w:i w:val="0"/>
                <w:iCs w:val="0"/>
                <w:color w:val="auto"/>
                <w:sz w:val="22"/>
                <w:szCs w:val="22"/>
              </w:rPr>
              <w:t xml:space="preserve">. </w:t>
            </w:r>
            <w:r w:rsidRPr="0035651D">
              <w:rPr>
                <w:i w:val="0"/>
                <w:iCs w:val="0"/>
                <w:color w:val="auto"/>
                <w:sz w:val="22"/>
                <w:szCs w:val="22"/>
              </w:rPr>
              <w:t xml:space="preserve"> </w:t>
            </w:r>
            <w:r w:rsidR="003D6434">
              <w:rPr>
                <w:i w:val="0"/>
                <w:iCs w:val="0"/>
                <w:color w:val="auto"/>
                <w:sz w:val="22"/>
                <w:szCs w:val="22"/>
              </w:rPr>
              <w:t>This may include</w:t>
            </w:r>
            <w:r w:rsidRPr="0035651D">
              <w:rPr>
                <w:i w:val="0"/>
                <w:iCs w:val="0"/>
                <w:color w:val="auto"/>
                <w:sz w:val="22"/>
                <w:szCs w:val="22"/>
              </w:rPr>
              <w:t xml:space="preserve"> relevant </w:t>
            </w:r>
            <w:r w:rsidR="003D6434">
              <w:rPr>
                <w:i w:val="0"/>
                <w:iCs w:val="0"/>
                <w:color w:val="auto"/>
                <w:sz w:val="22"/>
                <w:szCs w:val="22"/>
              </w:rPr>
              <w:t>certificate</w:t>
            </w:r>
            <w:r w:rsidRPr="0035651D">
              <w:rPr>
                <w:i w:val="0"/>
                <w:iCs w:val="0"/>
                <w:color w:val="auto"/>
                <w:sz w:val="22"/>
                <w:szCs w:val="22"/>
              </w:rPr>
              <w:t xml:space="preserve"> IV qualifications </w:t>
            </w:r>
            <w:r w:rsidR="003D6434">
              <w:rPr>
                <w:i w:val="0"/>
                <w:iCs w:val="0"/>
                <w:color w:val="auto"/>
                <w:sz w:val="22"/>
                <w:szCs w:val="22"/>
              </w:rPr>
              <w:t xml:space="preserve">or above, </w:t>
            </w:r>
            <w:r w:rsidRPr="0035651D">
              <w:rPr>
                <w:i w:val="0"/>
                <w:iCs w:val="0"/>
                <w:color w:val="auto"/>
                <w:sz w:val="22"/>
                <w:szCs w:val="22"/>
              </w:rPr>
              <w:t>within the CPC Construction Plumbing and Services Training Package</w:t>
            </w:r>
            <w:r w:rsidR="003D6434">
              <w:rPr>
                <w:i w:val="0"/>
                <w:iCs w:val="0"/>
                <w:color w:val="auto"/>
                <w:sz w:val="22"/>
                <w:szCs w:val="22"/>
              </w:rPr>
              <w:t xml:space="preserve"> or UEE </w:t>
            </w:r>
            <w:r w:rsidR="00636355">
              <w:rPr>
                <w:i w:val="0"/>
                <w:iCs w:val="0"/>
                <w:color w:val="auto"/>
                <w:sz w:val="22"/>
                <w:szCs w:val="22"/>
              </w:rPr>
              <w:t>E</w:t>
            </w:r>
            <w:r w:rsidR="003D6434">
              <w:rPr>
                <w:i w:val="0"/>
                <w:iCs w:val="0"/>
                <w:color w:val="auto"/>
                <w:sz w:val="22"/>
                <w:szCs w:val="22"/>
              </w:rPr>
              <w:t>lectrotechnology Training Package</w:t>
            </w:r>
            <w:r w:rsidR="00636355">
              <w:rPr>
                <w:i w:val="0"/>
                <w:iCs w:val="0"/>
                <w:color w:val="auto"/>
                <w:sz w:val="22"/>
                <w:szCs w:val="22"/>
              </w:rPr>
              <w:t>, depending on the entry requirement satisfied by the learner.</w:t>
            </w:r>
            <w:r w:rsidRPr="0035651D">
              <w:rPr>
                <w:i w:val="0"/>
                <w:iCs w:val="0"/>
                <w:color w:val="auto"/>
                <w:sz w:val="22"/>
                <w:szCs w:val="22"/>
              </w:rPr>
              <w:t xml:space="preserve"> </w:t>
            </w:r>
          </w:p>
          <w:p w14:paraId="28384AA7" w14:textId="103408EA" w:rsidR="000E6C32" w:rsidRPr="00C71141" w:rsidRDefault="000E6C32" w:rsidP="00C71141">
            <w:pPr>
              <w:pStyle w:val="AccredTemplate"/>
              <w:rPr>
                <w:i w:val="0"/>
                <w:iCs w:val="0"/>
                <w:color w:val="auto"/>
                <w:sz w:val="22"/>
                <w:szCs w:val="22"/>
              </w:rPr>
            </w:pPr>
            <w:r w:rsidRPr="00C71141">
              <w:rPr>
                <w:i w:val="0"/>
                <w:iCs w:val="0"/>
                <w:color w:val="auto"/>
                <w:sz w:val="22"/>
                <w:szCs w:val="22"/>
              </w:rPr>
              <w:t xml:space="preserve">Refer to the </w:t>
            </w:r>
            <w:hyperlink r:id="rId49" w:history="1">
              <w:r w:rsidRPr="00C71141">
                <w:rPr>
                  <w:i w:val="0"/>
                  <w:iCs w:val="0"/>
                  <w:color w:val="auto"/>
                  <w:sz w:val="22"/>
                  <w:szCs w:val="22"/>
                  <w:u w:val="single"/>
                </w:rPr>
                <w:t>AQF 2nd Edition, 2013 Pathways Polic</w:t>
              </w:r>
              <w:r w:rsidRPr="00C71141">
                <w:rPr>
                  <w:i w:val="0"/>
                  <w:iCs w:val="0"/>
                  <w:color w:val="auto"/>
                  <w:sz w:val="22"/>
                  <w:szCs w:val="22"/>
                </w:rPr>
                <w:t>y</w:t>
              </w:r>
            </w:hyperlink>
            <w:r w:rsidR="003828C3">
              <w:rPr>
                <w:i w:val="0"/>
                <w:iCs w:val="0"/>
                <w:color w:val="auto"/>
                <w:sz w:val="22"/>
                <w:szCs w:val="22"/>
              </w:rPr>
              <w:t xml:space="preserve"> available </w:t>
            </w:r>
            <w:hyperlink r:id="rId50" w:history="1">
              <w:r w:rsidR="003828C3" w:rsidRPr="00BF5D11">
                <w:rPr>
                  <w:rStyle w:val="Hyperlink"/>
                  <w:i w:val="0"/>
                  <w:iCs w:val="0"/>
                  <w:sz w:val="22"/>
                  <w:szCs w:val="22"/>
                </w:rPr>
                <w:t>here</w:t>
              </w:r>
            </w:hyperlink>
            <w:r w:rsidR="00A22522" w:rsidRPr="00C71141">
              <w:rPr>
                <w:i w:val="0"/>
                <w:iCs w:val="0"/>
                <w:color w:val="auto"/>
                <w:sz w:val="22"/>
                <w:szCs w:val="22"/>
              </w:rPr>
              <w:t>.</w:t>
            </w:r>
          </w:p>
          <w:p w14:paraId="4FB8601C" w14:textId="6CB6F29D" w:rsidR="006803C0" w:rsidRPr="00582271" w:rsidRDefault="00C71141" w:rsidP="00C71141">
            <w:pPr>
              <w:pStyle w:val="AccredTemplate"/>
              <w:rPr>
                <w:sz w:val="22"/>
                <w:szCs w:val="22"/>
              </w:rPr>
            </w:pPr>
            <w:r w:rsidRPr="00C71141">
              <w:rPr>
                <w:i w:val="0"/>
                <w:iCs w:val="0"/>
                <w:color w:val="auto"/>
                <w:sz w:val="22"/>
                <w:szCs w:val="22"/>
              </w:rPr>
              <w:t>There are no formal articulation arrangements in place at the time of accreditation.</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92" w:name="_Toc479845670"/>
            <w:bookmarkStart w:id="93" w:name="_Toc170913867"/>
            <w:r w:rsidRPr="00582271">
              <w:rPr>
                <w:sz w:val="22"/>
                <w:szCs w:val="22"/>
              </w:rPr>
              <w:lastRenderedPageBreak/>
              <w:t>Ongoing monitoring and evaluation</w:t>
            </w:r>
            <w:bookmarkEnd w:id="92"/>
            <w:bookmarkEnd w:id="93"/>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4FA60D1E" w14:textId="6B97565C" w:rsidR="00AA3F57" w:rsidRPr="00AA3F57" w:rsidRDefault="00AA3F57" w:rsidP="0086504B">
            <w:pPr>
              <w:pStyle w:val="Bodycopy"/>
              <w:rPr>
                <w:rFonts w:eastAsiaTheme="minorHAnsi"/>
              </w:rPr>
            </w:pPr>
            <w:r w:rsidRPr="00AA3F57">
              <w:rPr>
                <w:rFonts w:eastAsiaTheme="minorHAnsi"/>
              </w:rPr>
              <w:t xml:space="preserve">The </w:t>
            </w:r>
            <w:r w:rsidRPr="00C71141">
              <w:rPr>
                <w:rFonts w:eastAsiaTheme="minorHAnsi"/>
              </w:rPr>
              <w:t>Curriculum Maintenance Manager for Building Industries</w:t>
            </w:r>
            <w:r w:rsidRPr="00AA3F57">
              <w:rPr>
                <w:rFonts w:eastAsiaTheme="minorHAnsi"/>
              </w:rPr>
              <w:t xml:space="preserve"> is responsible for the ongoing monitoring and evaluation of the </w:t>
            </w:r>
            <w:r w:rsidR="00794526">
              <w:rPr>
                <w:rFonts w:eastAsiaTheme="minorHAnsi"/>
              </w:rPr>
              <w:t>22672</w:t>
            </w:r>
            <w:r w:rsidRPr="00794526">
              <w:rPr>
                <w:rFonts w:eastAsiaTheme="minorHAnsi"/>
              </w:rPr>
              <w:t>VIC</w:t>
            </w:r>
            <w:r w:rsidRPr="00AA3F57">
              <w:rPr>
                <w:rFonts w:eastAsiaTheme="minorHAnsi"/>
              </w:rPr>
              <w:t xml:space="preserve"> Course in Balancing and Commissioning HVAC Systems.</w:t>
            </w:r>
          </w:p>
          <w:p w14:paraId="30522692" w14:textId="77777777" w:rsidR="00AA3F57" w:rsidRPr="00AA3F57" w:rsidRDefault="00AA3F57" w:rsidP="0086504B">
            <w:pPr>
              <w:pStyle w:val="Bodycopy"/>
              <w:rPr>
                <w:rFonts w:eastAsiaTheme="minorHAnsi"/>
              </w:rPr>
            </w:pPr>
            <w:r w:rsidRPr="00AA3F57">
              <w:rPr>
                <w:rFonts w:eastAsiaTheme="minorHAnsi"/>
              </w:rPr>
              <w:t xml:space="preserve">Formal course evaluations will be undertaken halfway through the accreditation period and will be based on student and teacher evaluation surveys and industry stakeholder surveys/consultations. </w:t>
            </w:r>
          </w:p>
          <w:p w14:paraId="6C69A6CF" w14:textId="5A9E6D61" w:rsidR="006803C0" w:rsidRPr="00582271" w:rsidRDefault="00AA3F57" w:rsidP="00AA3F57">
            <w:pPr>
              <w:pStyle w:val="AccredTemplate"/>
              <w:rPr>
                <w:sz w:val="22"/>
                <w:szCs w:val="22"/>
              </w:rPr>
            </w:pPr>
            <w:r w:rsidRPr="00AA3F57">
              <w:rPr>
                <w:i w:val="0"/>
                <w:iCs w:val="0"/>
                <w:color w:val="auto"/>
                <w:sz w:val="22"/>
                <w:szCs w:val="22"/>
              </w:rPr>
              <w:t>The Victorian Registration and Qualifications Authority (VRQA) will be notified of any changes to the course.</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D661D5">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3B565E" w:rsidRDefault="00002011" w:rsidP="002974D3">
            <w:pPr>
              <w:pStyle w:val="Heading1"/>
              <w:rPr>
                <w:b/>
                <w:bCs/>
                <w:sz w:val="28"/>
                <w:szCs w:val="28"/>
              </w:rPr>
            </w:pPr>
            <w:bookmarkStart w:id="94" w:name="_Toc99709026"/>
            <w:bookmarkStart w:id="95" w:name="_Toc99709078"/>
            <w:bookmarkStart w:id="96" w:name="_Toc99709780"/>
            <w:bookmarkStart w:id="97" w:name="_Toc170913868"/>
            <w:r w:rsidRPr="003B565E">
              <w:rPr>
                <w:b/>
                <w:bCs/>
                <w:color w:val="103D64" w:themeColor="text2"/>
                <w:sz w:val="28"/>
                <w:szCs w:val="28"/>
              </w:rPr>
              <w:lastRenderedPageBreak/>
              <w:t>Section C – Units of competency</w:t>
            </w:r>
            <w:bookmarkEnd w:id="94"/>
            <w:bookmarkEnd w:id="95"/>
            <w:bookmarkEnd w:id="96"/>
            <w:bookmarkEnd w:id="97"/>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1398487A" w14:textId="54358998" w:rsidR="004877F8" w:rsidRDefault="004877F8" w:rsidP="004877F8">
            <w:pPr>
              <w:spacing w:before="120" w:after="120"/>
              <w:rPr>
                <w:rFonts w:ascii="Arial" w:hAnsi="Arial" w:cs="Arial"/>
                <w:sz w:val="22"/>
                <w:szCs w:val="22"/>
                <w:lang w:val="en-GB"/>
              </w:rPr>
            </w:pPr>
            <w:r w:rsidRPr="00593111">
              <w:rPr>
                <w:rFonts w:ascii="Arial" w:hAnsi="Arial" w:cs="Arial"/>
                <w:sz w:val="22"/>
                <w:szCs w:val="22"/>
                <w:lang w:val="en-GB"/>
              </w:rPr>
              <w:t>Units of competency developed for the course, which comply with the</w:t>
            </w:r>
            <w:r w:rsidRPr="00593111">
              <w:rPr>
                <w:rFonts w:ascii="Arial" w:hAnsi="Arial" w:cs="Arial"/>
                <w:i/>
                <w:iCs/>
                <w:sz w:val="22"/>
                <w:szCs w:val="22"/>
                <w:lang w:val="en-GB"/>
              </w:rPr>
              <w:t xml:space="preserve"> </w:t>
            </w:r>
            <w:hyperlink r:id="rId51" w:history="1">
              <w:r w:rsidRPr="003B79BF">
                <w:rPr>
                  <w:rStyle w:val="Hyperlink"/>
                  <w:rFonts w:cs="Arial"/>
                  <w:i/>
                  <w:iCs/>
                  <w:sz w:val="22"/>
                  <w:szCs w:val="22"/>
                  <w:lang w:val="en-GB"/>
                </w:rPr>
                <w:t>AQTF 2021 Standards for Accredited Courses - Unit of Competency Template</w:t>
              </w:r>
            </w:hyperlink>
            <w:r w:rsidR="00593111">
              <w:rPr>
                <w:rFonts w:ascii="Arial" w:hAnsi="Arial" w:cs="Arial"/>
                <w:i/>
                <w:iCs/>
                <w:color w:val="53565A" w:themeColor="text1"/>
                <w:sz w:val="22"/>
                <w:szCs w:val="22"/>
                <w:lang w:val="en-GB"/>
              </w:rPr>
              <w:t xml:space="preserve"> </w:t>
            </w:r>
            <w:r w:rsidR="00593111" w:rsidRPr="00593111">
              <w:rPr>
                <w:rFonts w:ascii="Arial" w:hAnsi="Arial" w:cs="Arial"/>
                <w:sz w:val="22"/>
                <w:szCs w:val="22"/>
                <w:lang w:val="en-GB"/>
              </w:rPr>
              <w:t>and detailed in this section include:</w:t>
            </w:r>
          </w:p>
          <w:p w14:paraId="2F530C7B" w14:textId="2788B304" w:rsidR="00EC7EF2" w:rsidRDefault="00EC7EF2" w:rsidP="001956A1">
            <w:pPr>
              <w:pStyle w:val="ListParagraph"/>
              <w:numPr>
                <w:ilvl w:val="0"/>
                <w:numId w:val="36"/>
              </w:numPr>
              <w:spacing w:before="120" w:after="120"/>
              <w:rPr>
                <w:rFonts w:ascii="Arial" w:hAnsi="Arial" w:cs="Arial"/>
                <w:sz w:val="22"/>
                <w:szCs w:val="22"/>
                <w:lang w:val="en-GB"/>
              </w:rPr>
            </w:pPr>
            <w:r w:rsidRPr="00EC7EF2">
              <w:rPr>
                <w:rFonts w:ascii="Arial" w:hAnsi="Arial" w:cs="Arial"/>
                <w:sz w:val="22"/>
                <w:szCs w:val="22"/>
                <w:lang w:val="en-GB"/>
              </w:rPr>
              <w:t>VU</w:t>
            </w:r>
            <w:r w:rsidR="00165D82">
              <w:rPr>
                <w:rFonts w:ascii="Arial" w:hAnsi="Arial" w:cs="Arial"/>
                <w:sz w:val="22"/>
                <w:szCs w:val="22"/>
                <w:lang w:val="en-GB"/>
              </w:rPr>
              <w:t>23708</w:t>
            </w:r>
            <w:r w:rsidRPr="00EC7EF2">
              <w:rPr>
                <w:rFonts w:ascii="Arial" w:hAnsi="Arial" w:cs="Arial"/>
                <w:sz w:val="22"/>
                <w:szCs w:val="22"/>
                <w:lang w:val="en-GB"/>
              </w:rPr>
              <w:t xml:space="preserve"> Work effectively as a balancing and commissioning technician in the HVAC industry</w:t>
            </w:r>
          </w:p>
          <w:p w14:paraId="05332662" w14:textId="1F8AA9B9" w:rsidR="00EC7EF2" w:rsidRDefault="00EC7EF2" w:rsidP="001956A1">
            <w:pPr>
              <w:pStyle w:val="ListParagraph"/>
              <w:numPr>
                <w:ilvl w:val="0"/>
                <w:numId w:val="36"/>
              </w:numPr>
              <w:spacing w:before="120" w:after="120"/>
              <w:rPr>
                <w:rFonts w:ascii="Arial" w:hAnsi="Arial" w:cs="Arial"/>
                <w:sz w:val="22"/>
                <w:szCs w:val="22"/>
                <w:lang w:val="en-GB"/>
              </w:rPr>
            </w:pPr>
            <w:r w:rsidRPr="00EC7EF2">
              <w:rPr>
                <w:rFonts w:ascii="Arial" w:hAnsi="Arial" w:cs="Arial"/>
                <w:sz w:val="22"/>
                <w:szCs w:val="22"/>
                <w:lang w:val="en-GB"/>
              </w:rPr>
              <w:t>VU</w:t>
            </w:r>
            <w:r w:rsidR="00165D82">
              <w:rPr>
                <w:rFonts w:ascii="Arial" w:hAnsi="Arial" w:cs="Arial"/>
                <w:sz w:val="22"/>
                <w:szCs w:val="22"/>
                <w:lang w:val="en-GB"/>
              </w:rPr>
              <w:t>23709</w:t>
            </w:r>
            <w:r w:rsidRPr="00EC7EF2">
              <w:rPr>
                <w:rFonts w:ascii="Arial" w:hAnsi="Arial" w:cs="Arial"/>
                <w:sz w:val="22"/>
                <w:szCs w:val="22"/>
                <w:lang w:val="en-GB"/>
              </w:rPr>
              <w:t xml:space="preserve"> Balance and commission heating ventilation and air conditioning systems</w:t>
            </w:r>
          </w:p>
          <w:p w14:paraId="3E682E3B" w14:textId="33E7E48A" w:rsidR="00EC7EF2" w:rsidRPr="00EC7EF2" w:rsidRDefault="00EC7EF2" w:rsidP="00EC7EF2">
            <w:pPr>
              <w:spacing w:before="120" w:after="120"/>
              <w:rPr>
                <w:rFonts w:ascii="Arial" w:hAnsi="Arial" w:cs="Arial"/>
                <w:i/>
                <w:iCs/>
                <w:color w:val="007CA5"/>
                <w:sz w:val="22"/>
                <w:szCs w:val="22"/>
                <w:lang w:val="en-GB"/>
              </w:rPr>
            </w:pPr>
          </w:p>
        </w:tc>
      </w:tr>
    </w:tbl>
    <w:p w14:paraId="065FDEF9" w14:textId="77777777" w:rsidR="00CD3FA9" w:rsidRDefault="00CD3FA9">
      <w:pPr>
        <w:rPr>
          <w:rFonts w:ascii="Arial" w:hAnsi="Arial" w:cs="Arial"/>
          <w:sz w:val="22"/>
          <w:szCs w:val="22"/>
        </w:rPr>
      </w:pPr>
    </w:p>
    <w:p w14:paraId="0D173C0D" w14:textId="77777777" w:rsidR="00EC7EF2" w:rsidRDefault="00EC7EF2">
      <w:pPr>
        <w:rPr>
          <w:rFonts w:ascii="Arial" w:hAnsi="Arial" w:cs="Arial"/>
          <w:sz w:val="22"/>
          <w:szCs w:val="22"/>
        </w:rPr>
      </w:pPr>
    </w:p>
    <w:p w14:paraId="4D41AF76" w14:textId="2C77C9F2" w:rsidR="00EC7EF2" w:rsidRDefault="00EC7EF2">
      <w:pPr>
        <w:rPr>
          <w:rFonts w:ascii="Arial" w:hAnsi="Arial" w:cs="Arial"/>
          <w:sz w:val="22"/>
          <w:szCs w:val="22"/>
        </w:rPr>
      </w:pPr>
      <w:r>
        <w:rPr>
          <w:rFonts w:ascii="Arial" w:hAnsi="Arial" w:cs="Arial"/>
          <w:sz w:val="22"/>
          <w:szCs w:val="22"/>
        </w:rPr>
        <w:br w:type="page"/>
      </w:r>
    </w:p>
    <w:tbl>
      <w:tblPr>
        <w:tblStyle w:val="TableGrid"/>
        <w:tblW w:w="10075" w:type="dxa"/>
        <w:tblInd w:w="-20" w:type="dxa"/>
        <w:tblLayout w:type="fixed"/>
        <w:tblLook w:val="04A0" w:firstRow="1" w:lastRow="0" w:firstColumn="1" w:lastColumn="0" w:noHBand="0" w:noVBand="1"/>
      </w:tblPr>
      <w:tblGrid>
        <w:gridCol w:w="990"/>
        <w:gridCol w:w="1824"/>
        <w:gridCol w:w="891"/>
        <w:gridCol w:w="567"/>
        <w:gridCol w:w="5803"/>
      </w:tblGrid>
      <w:tr w:rsidR="00DD111F" w:rsidRPr="00F504D4" w14:paraId="0E52D2A6" w14:textId="77777777" w:rsidTr="00747EAD">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519E049B" w14:textId="77777777" w:rsidR="00DD111F" w:rsidRPr="00F504D4" w:rsidRDefault="00DD111F" w:rsidP="00747EAD">
            <w:pPr>
              <w:pStyle w:val="VRQAIntro"/>
              <w:spacing w:before="60" w:after="0"/>
              <w:rPr>
                <w:b/>
                <w:sz w:val="22"/>
                <w:szCs w:val="22"/>
              </w:rPr>
            </w:pPr>
            <w:r w:rsidRPr="00F504D4">
              <w:rPr>
                <w:b/>
                <w:sz w:val="22"/>
                <w:szCs w:val="22"/>
              </w:rPr>
              <w:lastRenderedPageBreak/>
              <w:t>Unit code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36239689" w14:textId="13C38C76" w:rsidR="00DD111F" w:rsidRPr="006169BE" w:rsidRDefault="00DD111F" w:rsidP="00747EAD">
            <w:pPr>
              <w:pStyle w:val="ListParagraph"/>
              <w:ind w:left="0"/>
              <w:rPr>
                <w:rFonts w:ascii="Arial" w:eastAsia="Times New Roman" w:hAnsi="Arial" w:cs="Times New Roman"/>
                <w:b/>
                <w:bCs/>
                <w:sz w:val="22"/>
                <w:lang w:val="en-GB" w:eastAsia="en-GB"/>
              </w:rPr>
            </w:pPr>
            <w:r w:rsidRPr="006169BE">
              <w:rPr>
                <w:rFonts w:ascii="Arial" w:eastAsia="Times New Roman" w:hAnsi="Arial" w:cs="Times New Roman"/>
                <w:b/>
                <w:bCs/>
                <w:sz w:val="22"/>
                <w:lang w:val="en-GB" w:eastAsia="en-GB"/>
              </w:rPr>
              <w:t>VU</w:t>
            </w:r>
            <w:r w:rsidR="00165D82">
              <w:rPr>
                <w:rFonts w:ascii="Arial" w:eastAsia="Times New Roman" w:hAnsi="Arial" w:cs="Times New Roman"/>
                <w:b/>
                <w:bCs/>
                <w:sz w:val="22"/>
                <w:lang w:val="en-GB" w:eastAsia="en-GB"/>
              </w:rPr>
              <w:t>23708</w:t>
            </w:r>
            <w:r w:rsidRPr="006169BE">
              <w:rPr>
                <w:rFonts w:ascii="Arial" w:eastAsia="Times New Roman" w:hAnsi="Arial" w:cs="Times New Roman"/>
                <w:b/>
                <w:bCs/>
                <w:sz w:val="22"/>
                <w:lang w:val="en-GB" w:eastAsia="en-GB"/>
              </w:rPr>
              <w:t xml:space="preserve"> </w:t>
            </w:r>
          </w:p>
        </w:tc>
      </w:tr>
      <w:tr w:rsidR="00DD111F" w:rsidRPr="00F504D4" w14:paraId="3F7F4692" w14:textId="77777777" w:rsidTr="00747EAD">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1A67EBB8" w14:textId="77777777" w:rsidR="00DD111F" w:rsidRPr="00F504D4" w:rsidRDefault="00DD111F" w:rsidP="00747EAD">
            <w:pPr>
              <w:pStyle w:val="VRQAIntro"/>
              <w:spacing w:before="60" w:after="0"/>
              <w:rPr>
                <w:b/>
                <w:sz w:val="22"/>
                <w:szCs w:val="22"/>
              </w:rPr>
            </w:pPr>
            <w:r w:rsidRPr="00F504D4">
              <w:rPr>
                <w:b/>
                <w:sz w:val="22"/>
                <w:szCs w:val="22"/>
              </w:rPr>
              <w:t>Unit title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1FCABB47" w14:textId="77777777" w:rsidR="00DD111F" w:rsidRPr="006169BE" w:rsidRDefault="00DD111F" w:rsidP="00747EAD">
            <w:pPr>
              <w:pStyle w:val="l1text"/>
              <w:rPr>
                <w:rFonts w:ascii="Arial" w:eastAsia="Times New Roman" w:hAnsi="Arial" w:cs="Times New Roman"/>
                <w:b/>
                <w:bCs/>
                <w:sz w:val="22"/>
                <w:lang w:val="en-GB" w:eastAsia="en-GB"/>
              </w:rPr>
            </w:pPr>
            <w:r w:rsidRPr="006169BE">
              <w:rPr>
                <w:rFonts w:ascii="Arial" w:eastAsia="Times New Roman" w:hAnsi="Arial" w:cs="Times New Roman"/>
                <w:b/>
                <w:bCs/>
                <w:sz w:val="22"/>
                <w:lang w:val="en-GB" w:eastAsia="en-GB"/>
              </w:rPr>
              <w:t>Work effectively as a balancing and commissioning technician in the HVAC industry</w:t>
            </w:r>
          </w:p>
        </w:tc>
      </w:tr>
      <w:tr w:rsidR="00DD111F" w:rsidRPr="00F504D4" w14:paraId="31CEEFC2" w14:textId="77777777" w:rsidTr="00747EAD">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10C31639" w14:textId="77777777" w:rsidR="00DD111F" w:rsidRPr="00F504D4" w:rsidRDefault="00DD111F" w:rsidP="00747EAD">
            <w:pPr>
              <w:pStyle w:val="VRQAIntro"/>
              <w:spacing w:before="60" w:after="0"/>
              <w:rPr>
                <w:b/>
                <w:sz w:val="22"/>
                <w:szCs w:val="22"/>
              </w:rPr>
            </w:pPr>
            <w:r w:rsidRPr="00F504D4">
              <w:rPr>
                <w:b/>
                <w:sz w:val="22"/>
                <w:szCs w:val="22"/>
              </w:rPr>
              <w:t>Application</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2738519D" w14:textId="77777777" w:rsidR="00DD111F" w:rsidRPr="00DD111F" w:rsidRDefault="00DD111F" w:rsidP="0086504B">
            <w:pPr>
              <w:pStyle w:val="Bodycopy"/>
              <w:rPr>
                <w:rFonts w:eastAsiaTheme="minorHAnsi"/>
              </w:rPr>
            </w:pPr>
            <w:r w:rsidRPr="00DD111F">
              <w:rPr>
                <w:rFonts w:eastAsiaTheme="minorHAnsi"/>
              </w:rPr>
              <w:t>This unit describes the performance outcomes, skills and knowledge required to work effectively as a balancing and commissioning technician within the heating ventilation and air conditioning (HVAC) industry.</w:t>
            </w:r>
          </w:p>
          <w:p w14:paraId="369FC3C2" w14:textId="77777777" w:rsidR="00DD111F" w:rsidRPr="00DD111F" w:rsidRDefault="00DD111F" w:rsidP="0086504B">
            <w:pPr>
              <w:pStyle w:val="Bodycopy"/>
              <w:rPr>
                <w:rFonts w:eastAsiaTheme="minorHAnsi"/>
              </w:rPr>
            </w:pPr>
            <w:r w:rsidRPr="00DD111F">
              <w:rPr>
                <w:rFonts w:eastAsiaTheme="minorHAnsi"/>
              </w:rPr>
              <w:t>It requires the ability to prepare to work, interpret building mechanical services, codes and specifications, confirm operating requirements against specification, determine HVAC systems operation, and the operation of HVAC control systems, apply appropriate testing techniques for various air and water systems and finalise documentation.</w:t>
            </w:r>
          </w:p>
          <w:p w14:paraId="2A25CD82" w14:textId="77777777" w:rsidR="00DD111F" w:rsidRPr="00DD111F" w:rsidRDefault="00DD111F" w:rsidP="0086504B">
            <w:pPr>
              <w:pStyle w:val="Bodycopy"/>
              <w:rPr>
                <w:rFonts w:eastAsiaTheme="minorHAnsi"/>
              </w:rPr>
            </w:pPr>
            <w:r w:rsidRPr="00DD111F">
              <w:rPr>
                <w:rFonts w:eastAsiaTheme="minorHAnsi"/>
              </w:rPr>
              <w:t xml:space="preserve">The unit applies to heating ventilation and air conditioning (HVAC) technicians who apply knowledge of legislative and safe work practices, industry standards and codes of practice to HVAC testing, adjusting and balancing work processes.  </w:t>
            </w:r>
          </w:p>
          <w:p w14:paraId="0749BA83" w14:textId="77777777" w:rsidR="00DD111F" w:rsidRPr="00DD111F" w:rsidRDefault="00DD111F" w:rsidP="0086504B">
            <w:pPr>
              <w:pStyle w:val="Bodycopy"/>
              <w:rPr>
                <w:rFonts w:eastAsiaTheme="minorHAnsi"/>
              </w:rPr>
            </w:pPr>
            <w:r w:rsidRPr="00DD111F">
              <w:rPr>
                <w:rFonts w:eastAsiaTheme="minorHAnsi"/>
              </w:rPr>
              <w:t>The work context relates to a range of air conditioning and mechanical services systems post installation. Work practices related to refrigeration do not apply to this unit.</w:t>
            </w:r>
          </w:p>
          <w:p w14:paraId="3284F59A" w14:textId="77777777" w:rsidR="00DD111F" w:rsidRPr="00F504D4" w:rsidRDefault="00DD111F" w:rsidP="0086504B">
            <w:pPr>
              <w:pStyle w:val="Bodycopy"/>
            </w:pPr>
            <w:r w:rsidRPr="00DD111F">
              <w:rPr>
                <w:rFonts w:eastAsiaTheme="minorHAnsi"/>
              </w:rPr>
              <w:t>No licensing, legislative, regulatory or certification requirements apply to this unit at the time of publication.</w:t>
            </w:r>
          </w:p>
        </w:tc>
      </w:tr>
      <w:tr w:rsidR="00DD111F" w:rsidRPr="00E7450B" w14:paraId="6050004F" w14:textId="77777777" w:rsidTr="00747EAD">
        <w:trPr>
          <w:trHeight w:val="681"/>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6AD0C502" w14:textId="77777777" w:rsidR="00DD111F" w:rsidRPr="00C569D2" w:rsidRDefault="00DD111F" w:rsidP="00747EA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6622CE44" w14:textId="77777777" w:rsidR="00DD111F" w:rsidRPr="00F504D4" w:rsidRDefault="00DD111F" w:rsidP="00747EAD">
            <w:pPr>
              <w:pStyle w:val="AccredTemplate"/>
              <w:rPr>
                <w:sz w:val="22"/>
                <w:szCs w:val="22"/>
              </w:rPr>
            </w:pPr>
          </w:p>
        </w:tc>
      </w:tr>
      <w:tr w:rsidR="00DD111F" w:rsidRPr="00E7450B" w14:paraId="2C1F0C5D"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3" w:type="dxa"/>
            <w:gridSpan w:val="3"/>
            <w:vAlign w:val="center"/>
          </w:tcPr>
          <w:p w14:paraId="7828CF55" w14:textId="77777777" w:rsidR="00DD111F" w:rsidRPr="00F504D4" w:rsidRDefault="00DD111F" w:rsidP="00747EA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0A6DAA7" w14:textId="77777777" w:rsidR="00DD111F" w:rsidRPr="00F504D4" w:rsidRDefault="00DD111F" w:rsidP="00747EA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D111F" w:rsidRPr="00E7450B" w14:paraId="43F27783"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3" w:type="dxa"/>
            <w:gridSpan w:val="3"/>
          </w:tcPr>
          <w:p w14:paraId="3E2A2181" w14:textId="77777777" w:rsidR="00DD111F" w:rsidRPr="00F504D4" w:rsidRDefault="00DD111F" w:rsidP="00747EAD">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15423E8" w14:textId="77777777" w:rsidR="00DD111F" w:rsidRPr="00F504D4" w:rsidRDefault="00DD111F" w:rsidP="00747EAD">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D111F" w:rsidRPr="00E7450B" w14:paraId="51E80B5E"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tcPr>
          <w:p w14:paraId="47DFBCB9" w14:textId="77777777" w:rsidR="00DD111F" w:rsidRPr="00F504D4" w:rsidRDefault="00DD111F" w:rsidP="00747EAD">
            <w:pPr>
              <w:pStyle w:val="VRQAIntro"/>
              <w:tabs>
                <w:tab w:val="clear" w:pos="160"/>
                <w:tab w:val="left" w:pos="51"/>
              </w:tabs>
              <w:spacing w:before="60" w:after="0"/>
              <w:rPr>
                <w:sz w:val="22"/>
                <w:szCs w:val="22"/>
              </w:rPr>
            </w:pPr>
            <w:r w:rsidRPr="00F504D4">
              <w:rPr>
                <w:sz w:val="22"/>
                <w:szCs w:val="22"/>
              </w:rPr>
              <w:t>1</w:t>
            </w:r>
          </w:p>
        </w:tc>
        <w:tc>
          <w:tcPr>
            <w:tcW w:w="2714" w:type="dxa"/>
            <w:gridSpan w:val="2"/>
            <w:shd w:val="clear" w:color="auto" w:fill="FFFFFF" w:themeFill="background1"/>
          </w:tcPr>
          <w:p w14:paraId="6D57E0C4" w14:textId="77777777" w:rsidR="00DD111F" w:rsidRPr="00DD111F" w:rsidRDefault="00DD111F" w:rsidP="0086504B">
            <w:pPr>
              <w:pStyle w:val="Bodycopy"/>
              <w:rPr>
                <w:rFonts w:eastAsiaTheme="minorHAnsi"/>
              </w:rPr>
            </w:pPr>
            <w:r w:rsidRPr="00DD111F">
              <w:rPr>
                <w:rFonts w:eastAsiaTheme="minorHAnsi"/>
              </w:rPr>
              <w:t>Prepare for work</w:t>
            </w:r>
          </w:p>
        </w:tc>
        <w:tc>
          <w:tcPr>
            <w:tcW w:w="567" w:type="dxa"/>
            <w:shd w:val="clear" w:color="auto" w:fill="FFFFFF" w:themeFill="background1"/>
          </w:tcPr>
          <w:p w14:paraId="5F56BE0E" w14:textId="77777777" w:rsidR="00DD111F" w:rsidRPr="00DD111F" w:rsidRDefault="00DD111F" w:rsidP="001956A1">
            <w:pPr>
              <w:pStyle w:val="VRQAFormBody"/>
              <w:framePr w:hSpace="0" w:wrap="auto" w:vAnchor="margin" w:hAnchor="text" w:xAlign="left" w:yAlign="inline"/>
              <w:numPr>
                <w:ilvl w:val="0"/>
                <w:numId w:val="37"/>
              </w:numPr>
              <w:tabs>
                <w:tab w:val="left" w:pos="51"/>
              </w:tabs>
              <w:rPr>
                <w:rFonts w:eastAsiaTheme="minorHAnsi"/>
                <w:color w:val="auto"/>
                <w:sz w:val="22"/>
                <w:szCs w:val="22"/>
                <w:lang w:val="en-GB" w:eastAsia="en-US"/>
              </w:rPr>
            </w:pPr>
          </w:p>
        </w:tc>
        <w:tc>
          <w:tcPr>
            <w:tcW w:w="5800" w:type="dxa"/>
          </w:tcPr>
          <w:p w14:paraId="1DC60CDC" w14:textId="4FEE3D6F" w:rsidR="00DD111F" w:rsidRPr="00DD111F" w:rsidRDefault="00DD111F" w:rsidP="0086504B">
            <w:pPr>
              <w:pStyle w:val="Bodycopy"/>
              <w:rPr>
                <w:rFonts w:eastAsiaTheme="minorHAnsi"/>
              </w:rPr>
            </w:pPr>
            <w:r w:rsidRPr="00DD111F">
              <w:rPr>
                <w:rFonts w:eastAsiaTheme="minorHAnsi"/>
              </w:rPr>
              <w:t xml:space="preserve">Determine and </w:t>
            </w:r>
            <w:r w:rsidR="00EE4267">
              <w:rPr>
                <w:rFonts w:eastAsiaTheme="minorHAnsi"/>
              </w:rPr>
              <w:t>confirm</w:t>
            </w:r>
            <w:r w:rsidR="00EE4267" w:rsidRPr="00DD111F">
              <w:rPr>
                <w:rFonts w:eastAsiaTheme="minorHAnsi"/>
              </w:rPr>
              <w:t xml:space="preserve"> </w:t>
            </w:r>
            <w:r w:rsidRPr="00DD111F">
              <w:rPr>
                <w:rFonts w:eastAsiaTheme="minorHAnsi"/>
              </w:rPr>
              <w:t>compliance with Occupational Health &amp; Safety (OH&amp;S) / Work Health &amp; Safety (WH&amp;S) requirements associated with the workplace and work involving balancing and commissioning HVAC systems</w:t>
            </w:r>
          </w:p>
        </w:tc>
      </w:tr>
      <w:tr w:rsidR="00DD111F" w:rsidRPr="00E7450B" w14:paraId="0119907B"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4E08FEDF" w14:textId="77777777" w:rsidR="00DD111F" w:rsidRPr="00F504D4" w:rsidRDefault="00DD111F" w:rsidP="00747EAD">
            <w:pPr>
              <w:pStyle w:val="VRQAIntro"/>
              <w:tabs>
                <w:tab w:val="clear" w:pos="160"/>
                <w:tab w:val="left" w:pos="51"/>
              </w:tabs>
              <w:spacing w:before="60" w:after="0"/>
              <w:rPr>
                <w:color w:val="95999E" w:themeColor="text1" w:themeTint="99"/>
                <w:sz w:val="22"/>
                <w:szCs w:val="22"/>
              </w:rPr>
            </w:pPr>
          </w:p>
        </w:tc>
        <w:tc>
          <w:tcPr>
            <w:tcW w:w="2714" w:type="dxa"/>
            <w:gridSpan w:val="2"/>
            <w:shd w:val="clear" w:color="auto" w:fill="FFFFFF" w:themeFill="background1"/>
            <w:vAlign w:val="center"/>
          </w:tcPr>
          <w:p w14:paraId="4A26962A" w14:textId="77777777" w:rsidR="00DD111F" w:rsidRPr="00DD111F" w:rsidRDefault="00DD111F" w:rsidP="0086504B">
            <w:pPr>
              <w:pStyle w:val="Bodycopy"/>
              <w:rPr>
                <w:rFonts w:eastAsiaTheme="minorHAnsi"/>
              </w:rPr>
            </w:pPr>
          </w:p>
        </w:tc>
        <w:tc>
          <w:tcPr>
            <w:tcW w:w="567" w:type="dxa"/>
            <w:shd w:val="clear" w:color="auto" w:fill="FFFFFF" w:themeFill="background1"/>
            <w:vAlign w:val="center"/>
          </w:tcPr>
          <w:p w14:paraId="455BAB57" w14:textId="77777777" w:rsidR="00DD111F" w:rsidRPr="00DD111F" w:rsidRDefault="00DD111F" w:rsidP="001956A1">
            <w:pPr>
              <w:pStyle w:val="VRQAFormBody"/>
              <w:framePr w:hSpace="0" w:wrap="auto" w:vAnchor="margin" w:hAnchor="text" w:xAlign="left" w:yAlign="inline"/>
              <w:numPr>
                <w:ilvl w:val="0"/>
                <w:numId w:val="37"/>
              </w:numPr>
              <w:tabs>
                <w:tab w:val="left" w:pos="51"/>
              </w:tabs>
              <w:rPr>
                <w:rFonts w:eastAsiaTheme="minorHAnsi"/>
                <w:color w:val="auto"/>
                <w:sz w:val="22"/>
                <w:szCs w:val="22"/>
                <w:lang w:val="en-GB" w:eastAsia="en-US"/>
              </w:rPr>
            </w:pPr>
          </w:p>
        </w:tc>
        <w:tc>
          <w:tcPr>
            <w:tcW w:w="5800" w:type="dxa"/>
          </w:tcPr>
          <w:p w14:paraId="68C8F987" w14:textId="323FB330" w:rsidR="00DD111F" w:rsidRPr="00DD111F" w:rsidRDefault="00DD111F" w:rsidP="0086504B">
            <w:pPr>
              <w:pStyle w:val="Bodycopy"/>
              <w:rPr>
                <w:rFonts w:eastAsiaTheme="minorHAnsi"/>
              </w:rPr>
            </w:pPr>
            <w:r w:rsidRPr="00DD111F">
              <w:rPr>
                <w:rFonts w:eastAsiaTheme="minorHAnsi"/>
              </w:rPr>
              <w:t>Establish risk control in the work area and report hazards to relevant authority</w:t>
            </w:r>
          </w:p>
        </w:tc>
      </w:tr>
      <w:tr w:rsidR="00DD111F" w:rsidRPr="00E7450B" w14:paraId="081ADC46"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4CC86964" w14:textId="77777777" w:rsidR="00DD111F" w:rsidRPr="00F504D4" w:rsidRDefault="00DD111F" w:rsidP="00747EAD">
            <w:pPr>
              <w:pStyle w:val="VRQAIntro"/>
              <w:tabs>
                <w:tab w:val="clear" w:pos="160"/>
                <w:tab w:val="left" w:pos="51"/>
              </w:tabs>
              <w:spacing w:before="60" w:after="0"/>
              <w:rPr>
                <w:color w:val="95999E" w:themeColor="text1" w:themeTint="99"/>
                <w:sz w:val="22"/>
                <w:szCs w:val="22"/>
              </w:rPr>
            </w:pPr>
          </w:p>
        </w:tc>
        <w:tc>
          <w:tcPr>
            <w:tcW w:w="2714" w:type="dxa"/>
            <w:gridSpan w:val="2"/>
            <w:shd w:val="clear" w:color="auto" w:fill="FFFFFF" w:themeFill="background1"/>
            <w:vAlign w:val="center"/>
          </w:tcPr>
          <w:p w14:paraId="3F800FB3" w14:textId="77777777" w:rsidR="00DD111F" w:rsidRPr="00DD111F" w:rsidRDefault="00DD111F" w:rsidP="0086504B">
            <w:pPr>
              <w:pStyle w:val="Bodycopy"/>
              <w:rPr>
                <w:rFonts w:eastAsiaTheme="minorHAnsi"/>
              </w:rPr>
            </w:pPr>
          </w:p>
        </w:tc>
        <w:tc>
          <w:tcPr>
            <w:tcW w:w="567" w:type="dxa"/>
            <w:shd w:val="clear" w:color="auto" w:fill="FFFFFF" w:themeFill="background1"/>
            <w:vAlign w:val="center"/>
          </w:tcPr>
          <w:p w14:paraId="2EE71A53" w14:textId="77777777" w:rsidR="00DD111F" w:rsidRPr="00DD111F" w:rsidRDefault="00DD111F" w:rsidP="001956A1">
            <w:pPr>
              <w:pStyle w:val="VRQAFormBody"/>
              <w:framePr w:hSpace="0" w:wrap="auto" w:vAnchor="margin" w:hAnchor="text" w:xAlign="left" w:yAlign="inline"/>
              <w:numPr>
                <w:ilvl w:val="0"/>
                <w:numId w:val="37"/>
              </w:numPr>
              <w:tabs>
                <w:tab w:val="left" w:pos="51"/>
              </w:tabs>
              <w:rPr>
                <w:rFonts w:eastAsiaTheme="minorHAnsi"/>
                <w:color w:val="auto"/>
                <w:sz w:val="22"/>
                <w:szCs w:val="22"/>
                <w:lang w:val="en-GB" w:eastAsia="en-US"/>
              </w:rPr>
            </w:pPr>
          </w:p>
        </w:tc>
        <w:tc>
          <w:tcPr>
            <w:tcW w:w="5800" w:type="dxa"/>
          </w:tcPr>
          <w:p w14:paraId="72E9A2E3" w14:textId="50CA06A0" w:rsidR="00DD111F" w:rsidRPr="00DD111F" w:rsidRDefault="00DD111F" w:rsidP="0086504B">
            <w:pPr>
              <w:pStyle w:val="Bodycopy"/>
              <w:rPr>
                <w:rFonts w:eastAsiaTheme="minorHAnsi"/>
              </w:rPr>
            </w:pPr>
            <w:r w:rsidRPr="00DD111F">
              <w:rPr>
                <w:rFonts w:eastAsiaTheme="minorHAnsi"/>
              </w:rPr>
              <w:t>Communicate with designated personnel and co­ workers relevant to OH&amp;S / WH&amp;S issues, in accordance with site requirements</w:t>
            </w:r>
          </w:p>
        </w:tc>
      </w:tr>
      <w:tr w:rsidR="00DD111F" w:rsidRPr="00E7450B" w14:paraId="56D427AD"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09811C03" w14:textId="77777777" w:rsidR="00DD111F" w:rsidRPr="00F504D4" w:rsidRDefault="00DD111F" w:rsidP="00747EAD">
            <w:pPr>
              <w:pStyle w:val="VRQAIntro"/>
              <w:tabs>
                <w:tab w:val="clear" w:pos="160"/>
                <w:tab w:val="left" w:pos="51"/>
              </w:tabs>
              <w:spacing w:before="60" w:after="0"/>
              <w:rPr>
                <w:color w:val="95999E" w:themeColor="text1" w:themeTint="99"/>
                <w:sz w:val="22"/>
                <w:szCs w:val="22"/>
              </w:rPr>
            </w:pPr>
          </w:p>
        </w:tc>
        <w:tc>
          <w:tcPr>
            <w:tcW w:w="2714" w:type="dxa"/>
            <w:gridSpan w:val="2"/>
            <w:shd w:val="clear" w:color="auto" w:fill="FFFFFF" w:themeFill="background1"/>
            <w:vAlign w:val="center"/>
          </w:tcPr>
          <w:p w14:paraId="391C4381" w14:textId="77777777" w:rsidR="00DD111F" w:rsidRPr="00DD111F" w:rsidRDefault="00DD111F" w:rsidP="0086504B">
            <w:pPr>
              <w:pStyle w:val="Bodycopy"/>
              <w:rPr>
                <w:rFonts w:eastAsiaTheme="minorHAnsi"/>
              </w:rPr>
            </w:pPr>
          </w:p>
        </w:tc>
        <w:tc>
          <w:tcPr>
            <w:tcW w:w="567" w:type="dxa"/>
            <w:shd w:val="clear" w:color="auto" w:fill="FFFFFF" w:themeFill="background1"/>
            <w:vAlign w:val="center"/>
          </w:tcPr>
          <w:p w14:paraId="0C569058" w14:textId="77777777" w:rsidR="00DD111F" w:rsidRPr="00DD111F" w:rsidRDefault="00DD111F" w:rsidP="001956A1">
            <w:pPr>
              <w:pStyle w:val="VRQAFormBody"/>
              <w:framePr w:hSpace="0" w:wrap="auto" w:vAnchor="margin" w:hAnchor="text" w:xAlign="left" w:yAlign="inline"/>
              <w:numPr>
                <w:ilvl w:val="0"/>
                <w:numId w:val="37"/>
              </w:numPr>
              <w:tabs>
                <w:tab w:val="left" w:pos="51"/>
              </w:tabs>
              <w:rPr>
                <w:rFonts w:eastAsiaTheme="minorHAnsi"/>
                <w:color w:val="auto"/>
                <w:sz w:val="22"/>
                <w:szCs w:val="22"/>
                <w:lang w:val="en-GB" w:eastAsia="en-US"/>
              </w:rPr>
            </w:pPr>
          </w:p>
        </w:tc>
        <w:tc>
          <w:tcPr>
            <w:tcW w:w="5800" w:type="dxa"/>
          </w:tcPr>
          <w:p w14:paraId="6FEC49B2" w14:textId="716D0393" w:rsidR="00DD111F" w:rsidRPr="00DD111F" w:rsidRDefault="00DD111F" w:rsidP="0086504B">
            <w:pPr>
              <w:pStyle w:val="Bodycopy"/>
              <w:rPr>
                <w:rFonts w:eastAsiaTheme="minorHAnsi"/>
              </w:rPr>
            </w:pPr>
            <w:r w:rsidRPr="00DD111F">
              <w:rPr>
                <w:rFonts w:eastAsiaTheme="minorHAnsi"/>
              </w:rPr>
              <w:t>Identify relevant National Construction Code (NCC), Australian or other Standards and defined procedures required to undertake activities as a balancing and commissioning technician</w:t>
            </w:r>
          </w:p>
        </w:tc>
      </w:tr>
      <w:tr w:rsidR="00DD111F" w:rsidRPr="00E7450B" w14:paraId="679E739E"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2402F4FC" w14:textId="77777777" w:rsidR="00DD111F" w:rsidRPr="00F504D4" w:rsidRDefault="00DD111F" w:rsidP="00747EAD">
            <w:pPr>
              <w:pStyle w:val="VRQAIntro"/>
              <w:tabs>
                <w:tab w:val="clear" w:pos="160"/>
                <w:tab w:val="left" w:pos="51"/>
              </w:tabs>
              <w:spacing w:before="60" w:after="0"/>
              <w:rPr>
                <w:color w:val="95999E" w:themeColor="text1" w:themeTint="99"/>
                <w:sz w:val="22"/>
                <w:szCs w:val="22"/>
              </w:rPr>
            </w:pPr>
          </w:p>
        </w:tc>
        <w:tc>
          <w:tcPr>
            <w:tcW w:w="2714" w:type="dxa"/>
            <w:gridSpan w:val="2"/>
            <w:shd w:val="clear" w:color="auto" w:fill="FFFFFF" w:themeFill="background1"/>
            <w:vAlign w:val="center"/>
          </w:tcPr>
          <w:p w14:paraId="207D38EC" w14:textId="77777777" w:rsidR="00DD111F" w:rsidRPr="00DD111F" w:rsidRDefault="00DD111F" w:rsidP="0086504B">
            <w:pPr>
              <w:pStyle w:val="Bodycopy"/>
              <w:rPr>
                <w:rFonts w:eastAsiaTheme="minorHAnsi"/>
              </w:rPr>
            </w:pPr>
          </w:p>
        </w:tc>
        <w:tc>
          <w:tcPr>
            <w:tcW w:w="567" w:type="dxa"/>
            <w:shd w:val="clear" w:color="auto" w:fill="FFFFFF" w:themeFill="background1"/>
            <w:vAlign w:val="center"/>
          </w:tcPr>
          <w:p w14:paraId="7EFD733F" w14:textId="77777777" w:rsidR="00DD111F" w:rsidRPr="00DD111F" w:rsidRDefault="00DD111F" w:rsidP="001956A1">
            <w:pPr>
              <w:pStyle w:val="VRQAFormBody"/>
              <w:framePr w:hSpace="0" w:wrap="auto" w:vAnchor="margin" w:hAnchor="text" w:xAlign="left" w:yAlign="inline"/>
              <w:numPr>
                <w:ilvl w:val="0"/>
                <w:numId w:val="37"/>
              </w:numPr>
              <w:tabs>
                <w:tab w:val="left" w:pos="51"/>
              </w:tabs>
              <w:rPr>
                <w:rFonts w:eastAsiaTheme="minorHAnsi"/>
                <w:color w:val="auto"/>
                <w:sz w:val="22"/>
                <w:szCs w:val="22"/>
                <w:lang w:val="en-GB" w:eastAsia="en-US"/>
              </w:rPr>
            </w:pPr>
          </w:p>
        </w:tc>
        <w:tc>
          <w:tcPr>
            <w:tcW w:w="5800" w:type="dxa"/>
          </w:tcPr>
          <w:p w14:paraId="5C3B3CF5" w14:textId="7E2EFFA8" w:rsidR="00DD111F" w:rsidRPr="00DD111F" w:rsidRDefault="00DD111F" w:rsidP="0086504B">
            <w:pPr>
              <w:pStyle w:val="Bodycopy"/>
              <w:rPr>
                <w:rFonts w:eastAsiaTheme="minorHAnsi"/>
              </w:rPr>
            </w:pPr>
            <w:r w:rsidRPr="00DD111F">
              <w:rPr>
                <w:rFonts w:eastAsiaTheme="minorHAnsi"/>
              </w:rPr>
              <w:t>Access enterprise / site procedures for dealing with accidents, fires and other emergencies as required within the scope of role</w:t>
            </w:r>
          </w:p>
        </w:tc>
      </w:tr>
      <w:tr w:rsidR="00DD111F" w:rsidRPr="00E7450B" w14:paraId="0365FC89"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44C674D3" w14:textId="77777777" w:rsidR="00DD111F" w:rsidRPr="00F504D4" w:rsidRDefault="00DD111F" w:rsidP="00747EAD">
            <w:pPr>
              <w:pStyle w:val="VRQAIntro"/>
              <w:tabs>
                <w:tab w:val="clear" w:pos="160"/>
                <w:tab w:val="left" w:pos="51"/>
              </w:tabs>
              <w:spacing w:before="60" w:after="0"/>
              <w:rPr>
                <w:color w:val="95999E" w:themeColor="text1" w:themeTint="99"/>
                <w:sz w:val="22"/>
                <w:szCs w:val="22"/>
              </w:rPr>
            </w:pPr>
          </w:p>
        </w:tc>
        <w:tc>
          <w:tcPr>
            <w:tcW w:w="2714" w:type="dxa"/>
            <w:gridSpan w:val="2"/>
            <w:shd w:val="clear" w:color="auto" w:fill="FFFFFF" w:themeFill="background1"/>
            <w:vAlign w:val="center"/>
          </w:tcPr>
          <w:p w14:paraId="0C7CA93C" w14:textId="77777777" w:rsidR="00DD111F" w:rsidRPr="00DD111F" w:rsidRDefault="00DD111F" w:rsidP="0086504B">
            <w:pPr>
              <w:pStyle w:val="Bodycopy"/>
              <w:rPr>
                <w:rFonts w:eastAsiaTheme="minorHAnsi"/>
              </w:rPr>
            </w:pPr>
          </w:p>
        </w:tc>
        <w:tc>
          <w:tcPr>
            <w:tcW w:w="567" w:type="dxa"/>
            <w:shd w:val="clear" w:color="auto" w:fill="FFFFFF" w:themeFill="background1"/>
            <w:vAlign w:val="center"/>
          </w:tcPr>
          <w:p w14:paraId="25750976" w14:textId="77777777" w:rsidR="00DD111F" w:rsidRPr="00DD111F" w:rsidRDefault="00DD111F" w:rsidP="001956A1">
            <w:pPr>
              <w:pStyle w:val="VRQAFormBody"/>
              <w:framePr w:hSpace="0" w:wrap="auto" w:vAnchor="margin" w:hAnchor="text" w:xAlign="left" w:yAlign="inline"/>
              <w:numPr>
                <w:ilvl w:val="0"/>
                <w:numId w:val="37"/>
              </w:numPr>
              <w:tabs>
                <w:tab w:val="left" w:pos="51"/>
              </w:tabs>
              <w:rPr>
                <w:rFonts w:eastAsiaTheme="minorHAnsi"/>
                <w:color w:val="auto"/>
                <w:sz w:val="22"/>
                <w:szCs w:val="22"/>
                <w:lang w:val="en-GB" w:eastAsia="en-US"/>
              </w:rPr>
            </w:pPr>
          </w:p>
        </w:tc>
        <w:tc>
          <w:tcPr>
            <w:tcW w:w="5800" w:type="dxa"/>
          </w:tcPr>
          <w:p w14:paraId="15F8C338" w14:textId="6C12C78A" w:rsidR="00DD111F" w:rsidRPr="00DD111F" w:rsidRDefault="00DD111F" w:rsidP="0086504B">
            <w:pPr>
              <w:pStyle w:val="Bodycopy"/>
              <w:rPr>
                <w:rFonts w:eastAsiaTheme="minorHAnsi"/>
              </w:rPr>
            </w:pPr>
            <w:r w:rsidRPr="00DD111F">
              <w:rPr>
                <w:rFonts w:eastAsiaTheme="minorHAnsi"/>
              </w:rPr>
              <w:t>Identify and prepare reports of maintenance items and safety hazards, which may compromise OH&amp;S / WH&amp;S site requirement or hinder testing and commissioning procedures</w:t>
            </w:r>
          </w:p>
        </w:tc>
      </w:tr>
      <w:tr w:rsidR="00DD111F" w:rsidRPr="00E7450B" w14:paraId="43F2194C"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7A95C84B" w14:textId="77777777" w:rsidR="00DD111F" w:rsidRPr="00F504D4" w:rsidRDefault="00DD111F" w:rsidP="00747EAD">
            <w:pPr>
              <w:pStyle w:val="VRQAIntro"/>
              <w:tabs>
                <w:tab w:val="clear" w:pos="160"/>
                <w:tab w:val="left" w:pos="51"/>
              </w:tabs>
              <w:spacing w:before="60" w:after="0"/>
              <w:rPr>
                <w:color w:val="95999E" w:themeColor="text1" w:themeTint="99"/>
                <w:sz w:val="22"/>
                <w:szCs w:val="22"/>
              </w:rPr>
            </w:pPr>
            <w:r w:rsidRPr="00F504D4">
              <w:rPr>
                <w:sz w:val="22"/>
                <w:szCs w:val="22"/>
              </w:rPr>
              <w:t>2</w:t>
            </w:r>
          </w:p>
        </w:tc>
        <w:tc>
          <w:tcPr>
            <w:tcW w:w="2714" w:type="dxa"/>
            <w:gridSpan w:val="2"/>
            <w:shd w:val="clear" w:color="auto" w:fill="FFFFFF" w:themeFill="background1"/>
            <w:vAlign w:val="center"/>
          </w:tcPr>
          <w:p w14:paraId="5F31CBBF" w14:textId="77777777" w:rsidR="00DD111F" w:rsidRPr="00DD111F" w:rsidRDefault="00DD111F" w:rsidP="0086504B">
            <w:pPr>
              <w:pStyle w:val="Bodycopy"/>
              <w:rPr>
                <w:rFonts w:eastAsiaTheme="minorHAnsi"/>
              </w:rPr>
            </w:pPr>
            <w:r w:rsidRPr="00DD111F">
              <w:rPr>
                <w:rFonts w:eastAsiaTheme="minorHAnsi"/>
              </w:rPr>
              <w:t>Interpret building mechanical services, codes and specifications</w:t>
            </w:r>
          </w:p>
        </w:tc>
        <w:tc>
          <w:tcPr>
            <w:tcW w:w="567" w:type="dxa"/>
            <w:shd w:val="clear" w:color="auto" w:fill="FFFFFF" w:themeFill="background1"/>
            <w:vAlign w:val="center"/>
          </w:tcPr>
          <w:p w14:paraId="14624AD0" w14:textId="77777777" w:rsidR="00DD111F" w:rsidRPr="00DD111F" w:rsidRDefault="00DD111F" w:rsidP="001956A1">
            <w:pPr>
              <w:pStyle w:val="VRQAFormBody"/>
              <w:framePr w:hSpace="0" w:wrap="auto" w:vAnchor="margin" w:hAnchor="text" w:xAlign="left" w:yAlign="inline"/>
              <w:numPr>
                <w:ilvl w:val="0"/>
                <w:numId w:val="38"/>
              </w:numPr>
              <w:tabs>
                <w:tab w:val="left" w:pos="51"/>
              </w:tabs>
              <w:rPr>
                <w:rFonts w:eastAsiaTheme="minorHAnsi"/>
                <w:color w:val="auto"/>
                <w:sz w:val="22"/>
                <w:szCs w:val="22"/>
                <w:lang w:val="en-GB" w:eastAsia="en-US"/>
              </w:rPr>
            </w:pPr>
          </w:p>
        </w:tc>
        <w:tc>
          <w:tcPr>
            <w:tcW w:w="5800" w:type="dxa"/>
          </w:tcPr>
          <w:p w14:paraId="19DCBAAC" w14:textId="277DEE8C" w:rsidR="00DD111F" w:rsidRPr="00DD111F" w:rsidRDefault="00DD111F" w:rsidP="0086504B">
            <w:pPr>
              <w:pStyle w:val="Bodycopy"/>
              <w:rPr>
                <w:rFonts w:eastAsiaTheme="minorHAnsi"/>
              </w:rPr>
            </w:pPr>
            <w:r w:rsidRPr="00DD111F">
              <w:rPr>
                <w:rFonts w:eastAsiaTheme="minorHAnsi"/>
              </w:rPr>
              <w:t>Determine system requirements from design documentation for air and water distribution, constant volume / variable air volume systems, air and water systems, control systems and applications</w:t>
            </w:r>
          </w:p>
        </w:tc>
      </w:tr>
      <w:tr w:rsidR="00DD111F" w:rsidRPr="00E7450B" w14:paraId="7388352A"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39C15705" w14:textId="77777777" w:rsidR="00DD111F" w:rsidRPr="00F504D4" w:rsidRDefault="00DD111F" w:rsidP="00747EAD">
            <w:pPr>
              <w:pStyle w:val="VRQAIntro"/>
              <w:tabs>
                <w:tab w:val="clear" w:pos="160"/>
                <w:tab w:val="left" w:pos="51"/>
              </w:tabs>
              <w:spacing w:before="60" w:after="0"/>
              <w:rPr>
                <w:color w:val="95999E" w:themeColor="text1" w:themeTint="99"/>
                <w:sz w:val="22"/>
                <w:szCs w:val="22"/>
              </w:rPr>
            </w:pPr>
          </w:p>
        </w:tc>
        <w:tc>
          <w:tcPr>
            <w:tcW w:w="2714" w:type="dxa"/>
            <w:gridSpan w:val="2"/>
            <w:shd w:val="clear" w:color="auto" w:fill="FFFFFF" w:themeFill="background1"/>
            <w:vAlign w:val="center"/>
          </w:tcPr>
          <w:p w14:paraId="49342F8F" w14:textId="77777777" w:rsidR="00DD111F" w:rsidRPr="00DD111F" w:rsidRDefault="00DD111F" w:rsidP="0086504B">
            <w:pPr>
              <w:pStyle w:val="Bodycopy"/>
              <w:rPr>
                <w:rFonts w:eastAsiaTheme="minorHAnsi"/>
              </w:rPr>
            </w:pPr>
          </w:p>
        </w:tc>
        <w:tc>
          <w:tcPr>
            <w:tcW w:w="567" w:type="dxa"/>
            <w:shd w:val="clear" w:color="auto" w:fill="FFFFFF" w:themeFill="background1"/>
            <w:vAlign w:val="center"/>
          </w:tcPr>
          <w:p w14:paraId="72116B7F" w14:textId="77777777" w:rsidR="00DD111F" w:rsidRPr="00DD111F" w:rsidRDefault="00DD111F" w:rsidP="001956A1">
            <w:pPr>
              <w:pStyle w:val="VRQAFormBody"/>
              <w:framePr w:hSpace="0" w:wrap="auto" w:vAnchor="margin" w:hAnchor="text" w:xAlign="left" w:yAlign="inline"/>
              <w:numPr>
                <w:ilvl w:val="0"/>
                <w:numId w:val="38"/>
              </w:numPr>
              <w:tabs>
                <w:tab w:val="left" w:pos="51"/>
              </w:tabs>
              <w:rPr>
                <w:rFonts w:eastAsiaTheme="minorHAnsi"/>
                <w:color w:val="auto"/>
                <w:sz w:val="22"/>
                <w:szCs w:val="22"/>
                <w:lang w:val="en-GB" w:eastAsia="en-US"/>
              </w:rPr>
            </w:pPr>
          </w:p>
        </w:tc>
        <w:tc>
          <w:tcPr>
            <w:tcW w:w="5800" w:type="dxa"/>
          </w:tcPr>
          <w:p w14:paraId="2155CC38" w14:textId="06631F04" w:rsidR="00DD111F" w:rsidRPr="00DD111F" w:rsidRDefault="00DD111F" w:rsidP="0086504B">
            <w:pPr>
              <w:pStyle w:val="Bodycopy"/>
              <w:rPr>
                <w:rFonts w:eastAsiaTheme="minorHAnsi"/>
              </w:rPr>
            </w:pPr>
            <w:r w:rsidRPr="00DD111F">
              <w:rPr>
                <w:rFonts w:eastAsiaTheme="minorHAnsi"/>
              </w:rPr>
              <w:t>Compare design diagrams and site drawings to site specification to determine accuracy</w:t>
            </w:r>
          </w:p>
        </w:tc>
      </w:tr>
      <w:tr w:rsidR="00DD111F" w:rsidRPr="00E7450B" w14:paraId="7A6EDABB"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4B6C8EA2" w14:textId="77777777" w:rsidR="00DD111F" w:rsidRPr="00F504D4" w:rsidRDefault="00DD111F" w:rsidP="00747EAD">
            <w:pPr>
              <w:pStyle w:val="VRQAIntro"/>
              <w:tabs>
                <w:tab w:val="clear" w:pos="160"/>
                <w:tab w:val="left" w:pos="51"/>
              </w:tabs>
              <w:spacing w:before="60" w:after="0"/>
              <w:rPr>
                <w:color w:val="95999E" w:themeColor="text1" w:themeTint="99"/>
                <w:sz w:val="22"/>
                <w:szCs w:val="22"/>
              </w:rPr>
            </w:pPr>
          </w:p>
        </w:tc>
        <w:tc>
          <w:tcPr>
            <w:tcW w:w="2714" w:type="dxa"/>
            <w:gridSpan w:val="2"/>
            <w:shd w:val="clear" w:color="auto" w:fill="FFFFFF" w:themeFill="background1"/>
            <w:vAlign w:val="center"/>
          </w:tcPr>
          <w:p w14:paraId="1EA8B8CA" w14:textId="77777777" w:rsidR="00DD111F" w:rsidRPr="00DD111F" w:rsidRDefault="00DD111F" w:rsidP="0086504B">
            <w:pPr>
              <w:pStyle w:val="Bodycopy"/>
              <w:rPr>
                <w:rFonts w:eastAsiaTheme="minorHAnsi"/>
              </w:rPr>
            </w:pPr>
          </w:p>
        </w:tc>
        <w:tc>
          <w:tcPr>
            <w:tcW w:w="567" w:type="dxa"/>
            <w:shd w:val="clear" w:color="auto" w:fill="FFFFFF" w:themeFill="background1"/>
            <w:vAlign w:val="center"/>
          </w:tcPr>
          <w:p w14:paraId="49C5F25A" w14:textId="77777777" w:rsidR="00DD111F" w:rsidRPr="00DD111F" w:rsidRDefault="00DD111F" w:rsidP="001956A1">
            <w:pPr>
              <w:pStyle w:val="VRQAFormBody"/>
              <w:framePr w:hSpace="0" w:wrap="auto" w:vAnchor="margin" w:hAnchor="text" w:xAlign="left" w:yAlign="inline"/>
              <w:numPr>
                <w:ilvl w:val="0"/>
                <w:numId w:val="38"/>
              </w:numPr>
              <w:tabs>
                <w:tab w:val="left" w:pos="51"/>
              </w:tabs>
              <w:rPr>
                <w:rFonts w:eastAsiaTheme="minorHAnsi"/>
                <w:color w:val="auto"/>
                <w:sz w:val="22"/>
                <w:szCs w:val="22"/>
                <w:lang w:val="en-GB" w:eastAsia="en-US"/>
              </w:rPr>
            </w:pPr>
          </w:p>
        </w:tc>
        <w:tc>
          <w:tcPr>
            <w:tcW w:w="5800" w:type="dxa"/>
          </w:tcPr>
          <w:p w14:paraId="49EF3FC9" w14:textId="01B79DC0" w:rsidR="00DD111F" w:rsidRPr="00DD111F" w:rsidRDefault="00DD111F" w:rsidP="0086504B">
            <w:pPr>
              <w:pStyle w:val="Bodycopy"/>
              <w:rPr>
                <w:rFonts w:eastAsiaTheme="minorHAnsi"/>
              </w:rPr>
            </w:pPr>
            <w:r w:rsidRPr="00DD111F">
              <w:rPr>
                <w:rFonts w:eastAsiaTheme="minorHAnsi"/>
              </w:rPr>
              <w:t>Apply relevant building code, essential services, federal, state and local government regulations and Australian Standards to site specifications</w:t>
            </w:r>
          </w:p>
        </w:tc>
      </w:tr>
      <w:tr w:rsidR="00DD111F" w:rsidRPr="00E7450B" w14:paraId="30497449"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09CA3A8A" w14:textId="77777777" w:rsidR="00DD111F" w:rsidRPr="00F504D4" w:rsidRDefault="00DD111F" w:rsidP="0086504B">
            <w:pPr>
              <w:pStyle w:val="Bodycopy"/>
            </w:pPr>
          </w:p>
        </w:tc>
        <w:tc>
          <w:tcPr>
            <w:tcW w:w="2714" w:type="dxa"/>
            <w:gridSpan w:val="2"/>
            <w:shd w:val="clear" w:color="auto" w:fill="FFFFFF" w:themeFill="background1"/>
            <w:vAlign w:val="center"/>
          </w:tcPr>
          <w:p w14:paraId="2E346453" w14:textId="77777777" w:rsidR="00DD111F" w:rsidRPr="00DD111F" w:rsidRDefault="00DD111F" w:rsidP="0086504B">
            <w:pPr>
              <w:pStyle w:val="Bodycopy"/>
              <w:rPr>
                <w:rFonts w:eastAsiaTheme="minorHAnsi"/>
              </w:rPr>
            </w:pPr>
          </w:p>
        </w:tc>
        <w:tc>
          <w:tcPr>
            <w:tcW w:w="567" w:type="dxa"/>
            <w:shd w:val="clear" w:color="auto" w:fill="FFFFFF" w:themeFill="background1"/>
            <w:vAlign w:val="center"/>
          </w:tcPr>
          <w:p w14:paraId="2AF993BA" w14:textId="77777777" w:rsidR="00DD111F" w:rsidRPr="00DD111F" w:rsidRDefault="00DD111F" w:rsidP="0086504B">
            <w:pPr>
              <w:pStyle w:val="Bodycopy"/>
              <w:numPr>
                <w:ilvl w:val="0"/>
                <w:numId w:val="38"/>
              </w:numPr>
              <w:rPr>
                <w:rFonts w:eastAsiaTheme="minorHAnsi"/>
              </w:rPr>
            </w:pPr>
          </w:p>
        </w:tc>
        <w:tc>
          <w:tcPr>
            <w:tcW w:w="5800" w:type="dxa"/>
          </w:tcPr>
          <w:p w14:paraId="43A51CAA" w14:textId="001E6E50" w:rsidR="00DD111F" w:rsidRPr="00DD111F" w:rsidRDefault="00DD111F" w:rsidP="0086504B">
            <w:pPr>
              <w:pStyle w:val="Bodycopy"/>
              <w:rPr>
                <w:rFonts w:eastAsiaTheme="minorHAnsi"/>
              </w:rPr>
            </w:pPr>
            <w:r w:rsidRPr="00DD111F">
              <w:rPr>
                <w:rFonts w:eastAsiaTheme="minorHAnsi"/>
              </w:rPr>
              <w:t>Calculate basic air conditioning processes with the use of psychometric chart</w:t>
            </w:r>
            <w:r>
              <w:rPr>
                <w:rFonts w:eastAsiaTheme="minorHAnsi"/>
              </w:rPr>
              <w:t>s</w:t>
            </w:r>
          </w:p>
        </w:tc>
      </w:tr>
      <w:tr w:rsidR="00DD111F" w:rsidRPr="00E7450B" w14:paraId="69C7FAC6"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0CFED5C9" w14:textId="77777777" w:rsidR="00DD111F" w:rsidRPr="00F504D4" w:rsidRDefault="00DD111F" w:rsidP="00747EAD">
            <w:pPr>
              <w:pStyle w:val="VRQAIntro"/>
              <w:tabs>
                <w:tab w:val="clear" w:pos="160"/>
                <w:tab w:val="left" w:pos="51"/>
              </w:tabs>
              <w:spacing w:before="60" w:after="0"/>
              <w:rPr>
                <w:color w:val="95999E" w:themeColor="text1" w:themeTint="99"/>
                <w:sz w:val="22"/>
                <w:szCs w:val="22"/>
              </w:rPr>
            </w:pPr>
            <w:r>
              <w:rPr>
                <w:sz w:val="22"/>
                <w:szCs w:val="22"/>
              </w:rPr>
              <w:t>3</w:t>
            </w:r>
          </w:p>
        </w:tc>
        <w:tc>
          <w:tcPr>
            <w:tcW w:w="2714" w:type="dxa"/>
            <w:gridSpan w:val="2"/>
            <w:shd w:val="clear" w:color="auto" w:fill="FFFFFF" w:themeFill="background1"/>
            <w:vAlign w:val="center"/>
          </w:tcPr>
          <w:p w14:paraId="275C3B84" w14:textId="77777777" w:rsidR="00DD111F" w:rsidRPr="00DD111F" w:rsidRDefault="00DD111F" w:rsidP="0086504B">
            <w:pPr>
              <w:pStyle w:val="Bodycopy"/>
              <w:rPr>
                <w:rFonts w:eastAsiaTheme="minorHAnsi"/>
              </w:rPr>
            </w:pPr>
            <w:r w:rsidRPr="00DD111F">
              <w:rPr>
                <w:rFonts w:eastAsiaTheme="minorHAnsi"/>
              </w:rPr>
              <w:t>Confirm operating requirements against specification</w:t>
            </w:r>
          </w:p>
        </w:tc>
        <w:tc>
          <w:tcPr>
            <w:tcW w:w="567" w:type="dxa"/>
            <w:shd w:val="clear" w:color="auto" w:fill="FFFFFF" w:themeFill="background1"/>
            <w:vAlign w:val="center"/>
          </w:tcPr>
          <w:p w14:paraId="1863F2F9" w14:textId="77777777" w:rsidR="00DD111F" w:rsidRPr="00DD111F" w:rsidRDefault="00DD111F" w:rsidP="001956A1">
            <w:pPr>
              <w:pStyle w:val="VRQAFormBody"/>
              <w:framePr w:hSpace="0" w:wrap="auto" w:vAnchor="margin" w:hAnchor="text" w:xAlign="left" w:yAlign="inline"/>
              <w:numPr>
                <w:ilvl w:val="0"/>
                <w:numId w:val="39"/>
              </w:numPr>
              <w:tabs>
                <w:tab w:val="left" w:pos="51"/>
              </w:tabs>
              <w:rPr>
                <w:rFonts w:eastAsiaTheme="minorHAnsi"/>
                <w:color w:val="auto"/>
                <w:sz w:val="22"/>
                <w:szCs w:val="22"/>
                <w:lang w:val="en-GB" w:eastAsia="en-US"/>
              </w:rPr>
            </w:pPr>
          </w:p>
        </w:tc>
        <w:tc>
          <w:tcPr>
            <w:tcW w:w="5800" w:type="dxa"/>
          </w:tcPr>
          <w:p w14:paraId="4D6D00E4" w14:textId="2A7AA6B1" w:rsidR="00DD111F" w:rsidRPr="00DD111F" w:rsidRDefault="00DD111F" w:rsidP="0086504B">
            <w:pPr>
              <w:pStyle w:val="Bodycopy"/>
              <w:rPr>
                <w:rFonts w:eastAsiaTheme="minorHAnsi"/>
              </w:rPr>
            </w:pPr>
            <w:r w:rsidRPr="00DD111F">
              <w:rPr>
                <w:rFonts w:eastAsiaTheme="minorHAnsi"/>
              </w:rPr>
              <w:t>Determine an appropriate method for comparing ventilation requirements with the design specification and Australian Standards, to ensure compliance</w:t>
            </w:r>
          </w:p>
        </w:tc>
      </w:tr>
      <w:tr w:rsidR="00DD111F" w:rsidRPr="00E7450B" w14:paraId="71755BA9"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shd w:val="clear" w:color="auto" w:fill="FFFFFF" w:themeFill="background1"/>
            <w:vAlign w:val="center"/>
          </w:tcPr>
          <w:p w14:paraId="37EC76DD" w14:textId="77777777" w:rsidR="00DD111F" w:rsidRPr="00F504D4" w:rsidRDefault="00DD111F" w:rsidP="00747EAD">
            <w:pPr>
              <w:pStyle w:val="VRQAIntro"/>
              <w:tabs>
                <w:tab w:val="clear" w:pos="160"/>
                <w:tab w:val="left" w:pos="51"/>
              </w:tabs>
              <w:spacing w:before="60" w:after="0"/>
              <w:rPr>
                <w:color w:val="95999E" w:themeColor="text1" w:themeTint="99"/>
                <w:sz w:val="22"/>
                <w:szCs w:val="22"/>
              </w:rPr>
            </w:pPr>
          </w:p>
        </w:tc>
        <w:tc>
          <w:tcPr>
            <w:tcW w:w="2714" w:type="dxa"/>
            <w:gridSpan w:val="2"/>
            <w:shd w:val="clear" w:color="auto" w:fill="FFFFFF" w:themeFill="background1"/>
            <w:vAlign w:val="center"/>
          </w:tcPr>
          <w:p w14:paraId="0598DC92" w14:textId="77777777" w:rsidR="00DD111F" w:rsidRPr="00DD111F" w:rsidRDefault="00DD111F" w:rsidP="0086504B">
            <w:pPr>
              <w:pStyle w:val="Bodycopy"/>
              <w:rPr>
                <w:rFonts w:eastAsiaTheme="minorHAnsi"/>
              </w:rPr>
            </w:pPr>
          </w:p>
        </w:tc>
        <w:tc>
          <w:tcPr>
            <w:tcW w:w="567" w:type="dxa"/>
            <w:shd w:val="clear" w:color="auto" w:fill="FFFFFF" w:themeFill="background1"/>
            <w:vAlign w:val="center"/>
          </w:tcPr>
          <w:p w14:paraId="5452902D" w14:textId="77777777" w:rsidR="00DD111F" w:rsidRPr="00DD111F" w:rsidRDefault="00DD111F" w:rsidP="001956A1">
            <w:pPr>
              <w:pStyle w:val="VRQAFormBody"/>
              <w:framePr w:hSpace="0" w:wrap="auto" w:vAnchor="margin" w:hAnchor="text" w:xAlign="left" w:yAlign="inline"/>
              <w:numPr>
                <w:ilvl w:val="0"/>
                <w:numId w:val="39"/>
              </w:numPr>
              <w:tabs>
                <w:tab w:val="left" w:pos="51"/>
              </w:tabs>
              <w:rPr>
                <w:rFonts w:eastAsiaTheme="minorHAnsi"/>
                <w:color w:val="auto"/>
                <w:sz w:val="22"/>
                <w:szCs w:val="22"/>
                <w:lang w:val="en-GB" w:eastAsia="en-US"/>
              </w:rPr>
            </w:pPr>
          </w:p>
        </w:tc>
        <w:tc>
          <w:tcPr>
            <w:tcW w:w="5800" w:type="dxa"/>
          </w:tcPr>
          <w:p w14:paraId="7E71DE98" w14:textId="3E598D8C" w:rsidR="00DD111F" w:rsidRPr="00DD111F" w:rsidRDefault="00DD111F" w:rsidP="0086504B">
            <w:pPr>
              <w:pStyle w:val="Bodycopy"/>
              <w:rPr>
                <w:rFonts w:eastAsiaTheme="minorHAnsi"/>
              </w:rPr>
            </w:pPr>
            <w:r w:rsidRPr="00DD111F">
              <w:rPr>
                <w:rFonts w:eastAsiaTheme="minorHAnsi"/>
              </w:rPr>
              <w:t>Calculate duct sizing, using charts and / or tables, and compare results to design specification</w:t>
            </w:r>
          </w:p>
        </w:tc>
      </w:tr>
      <w:tr w:rsidR="00DD111F" w:rsidRPr="00E7450B" w14:paraId="78B7A01A"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3E4A58B5" w14:textId="77777777" w:rsidR="00DD111F" w:rsidRPr="00F504D4" w:rsidRDefault="00DD111F" w:rsidP="00747EAD">
            <w:pPr>
              <w:pStyle w:val="VRQAIntro"/>
              <w:tabs>
                <w:tab w:val="clear" w:pos="160"/>
                <w:tab w:val="left" w:pos="51"/>
              </w:tabs>
              <w:spacing w:before="60" w:after="0"/>
              <w:rPr>
                <w:color w:val="95999E" w:themeColor="text1" w:themeTint="99"/>
                <w:sz w:val="22"/>
                <w:szCs w:val="22"/>
              </w:rPr>
            </w:pPr>
          </w:p>
        </w:tc>
        <w:tc>
          <w:tcPr>
            <w:tcW w:w="2714" w:type="dxa"/>
            <w:gridSpan w:val="2"/>
            <w:shd w:val="clear" w:color="auto" w:fill="FFFFFF" w:themeFill="background1"/>
            <w:vAlign w:val="center"/>
          </w:tcPr>
          <w:p w14:paraId="4539EA66" w14:textId="77777777" w:rsidR="00DD111F" w:rsidRPr="00DD111F" w:rsidRDefault="00DD111F" w:rsidP="0086504B">
            <w:pPr>
              <w:pStyle w:val="Bodycopy"/>
              <w:rPr>
                <w:rFonts w:eastAsiaTheme="minorHAnsi"/>
              </w:rPr>
            </w:pPr>
          </w:p>
        </w:tc>
        <w:tc>
          <w:tcPr>
            <w:tcW w:w="567" w:type="dxa"/>
            <w:shd w:val="clear" w:color="auto" w:fill="FFFFFF" w:themeFill="background1"/>
            <w:vAlign w:val="center"/>
          </w:tcPr>
          <w:p w14:paraId="59E2324E" w14:textId="77777777" w:rsidR="00DD111F" w:rsidRPr="00DD111F" w:rsidRDefault="00DD111F" w:rsidP="001956A1">
            <w:pPr>
              <w:pStyle w:val="VRQAFormBody"/>
              <w:framePr w:hSpace="0" w:wrap="auto" w:vAnchor="margin" w:hAnchor="text" w:xAlign="left" w:yAlign="inline"/>
              <w:numPr>
                <w:ilvl w:val="0"/>
                <w:numId w:val="39"/>
              </w:numPr>
              <w:tabs>
                <w:tab w:val="left" w:pos="51"/>
              </w:tabs>
              <w:rPr>
                <w:rFonts w:eastAsiaTheme="minorHAnsi"/>
                <w:color w:val="auto"/>
                <w:sz w:val="22"/>
                <w:szCs w:val="22"/>
                <w:lang w:val="en-GB" w:eastAsia="en-US"/>
              </w:rPr>
            </w:pPr>
          </w:p>
        </w:tc>
        <w:tc>
          <w:tcPr>
            <w:tcW w:w="5800" w:type="dxa"/>
          </w:tcPr>
          <w:p w14:paraId="55B0BFB7" w14:textId="77777777" w:rsidR="00DD111F" w:rsidRPr="00DD111F" w:rsidRDefault="00DD111F" w:rsidP="0086504B">
            <w:pPr>
              <w:pStyle w:val="Bodycopy"/>
              <w:rPr>
                <w:rFonts w:eastAsiaTheme="minorHAnsi"/>
              </w:rPr>
            </w:pPr>
            <w:r w:rsidRPr="00DD111F">
              <w:rPr>
                <w:rFonts w:eastAsiaTheme="minorHAnsi"/>
              </w:rPr>
              <w:t>Calculate pipe sizing, using charts and / or tables, and compare results to design specification</w:t>
            </w:r>
          </w:p>
        </w:tc>
      </w:tr>
      <w:tr w:rsidR="00DD111F" w:rsidRPr="00E7450B" w14:paraId="21A218B5"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3785F05E" w14:textId="77777777" w:rsidR="00DD111F" w:rsidRPr="00F504D4" w:rsidRDefault="00DD111F" w:rsidP="0086504B">
            <w:pPr>
              <w:pStyle w:val="Bodycopy"/>
            </w:pPr>
          </w:p>
        </w:tc>
        <w:tc>
          <w:tcPr>
            <w:tcW w:w="2714" w:type="dxa"/>
            <w:gridSpan w:val="2"/>
            <w:shd w:val="clear" w:color="auto" w:fill="FFFFFF" w:themeFill="background1"/>
            <w:vAlign w:val="center"/>
          </w:tcPr>
          <w:p w14:paraId="286327C8" w14:textId="77777777" w:rsidR="00DD111F" w:rsidRPr="00DD111F" w:rsidRDefault="00DD111F" w:rsidP="0086504B">
            <w:pPr>
              <w:pStyle w:val="Bodycopy"/>
              <w:rPr>
                <w:rFonts w:eastAsiaTheme="minorHAnsi"/>
              </w:rPr>
            </w:pPr>
          </w:p>
        </w:tc>
        <w:tc>
          <w:tcPr>
            <w:tcW w:w="567" w:type="dxa"/>
            <w:shd w:val="clear" w:color="auto" w:fill="FFFFFF" w:themeFill="background1"/>
            <w:vAlign w:val="center"/>
          </w:tcPr>
          <w:p w14:paraId="7EF9F121" w14:textId="77777777" w:rsidR="00DD111F" w:rsidRPr="00DD111F" w:rsidRDefault="00DD111F" w:rsidP="0086504B">
            <w:pPr>
              <w:pStyle w:val="Bodycopy"/>
              <w:numPr>
                <w:ilvl w:val="0"/>
                <w:numId w:val="39"/>
              </w:numPr>
              <w:rPr>
                <w:rFonts w:eastAsiaTheme="minorHAnsi"/>
              </w:rPr>
            </w:pPr>
          </w:p>
        </w:tc>
        <w:tc>
          <w:tcPr>
            <w:tcW w:w="5800" w:type="dxa"/>
          </w:tcPr>
          <w:p w14:paraId="55A47825" w14:textId="2AE7586D" w:rsidR="00DD111F" w:rsidRPr="00DD111F" w:rsidRDefault="00DD111F" w:rsidP="0086504B">
            <w:pPr>
              <w:pStyle w:val="Bodycopy"/>
              <w:rPr>
                <w:rFonts w:eastAsiaTheme="minorHAnsi"/>
              </w:rPr>
            </w:pPr>
            <w:r w:rsidRPr="00DD111F">
              <w:rPr>
                <w:rFonts w:eastAsiaTheme="minorHAnsi"/>
              </w:rPr>
              <w:t xml:space="preserve">Select appropriate tools and equipment </w:t>
            </w:r>
            <w:r w:rsidR="00001C93">
              <w:rPr>
                <w:rFonts w:eastAsiaTheme="minorHAnsi"/>
              </w:rPr>
              <w:t xml:space="preserve">to </w:t>
            </w:r>
            <w:r w:rsidRPr="00DD111F">
              <w:rPr>
                <w:rFonts w:eastAsiaTheme="minorHAnsi"/>
              </w:rPr>
              <w:t>measur</w:t>
            </w:r>
            <w:r w:rsidR="00001C93">
              <w:rPr>
                <w:rFonts w:eastAsiaTheme="minorHAnsi"/>
              </w:rPr>
              <w:t>e</w:t>
            </w:r>
            <w:r w:rsidRPr="00DD111F">
              <w:rPr>
                <w:rFonts w:eastAsiaTheme="minorHAnsi"/>
              </w:rPr>
              <w:t xml:space="preserve"> air and water flow, air and water pressures, air and water temperature, electrical voltage and current</w:t>
            </w:r>
            <w:r w:rsidR="00747EAD">
              <w:rPr>
                <w:rFonts w:eastAsiaTheme="minorHAnsi"/>
              </w:rPr>
              <w:t xml:space="preserve"> within scope of work role</w:t>
            </w:r>
          </w:p>
        </w:tc>
      </w:tr>
      <w:tr w:rsidR="00DD111F" w:rsidRPr="00E7450B" w14:paraId="6777F86B"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629A957E" w14:textId="77777777" w:rsidR="00DD111F" w:rsidRPr="00F504D4" w:rsidRDefault="00DD111F" w:rsidP="0086504B">
            <w:pPr>
              <w:pStyle w:val="Bodycopy"/>
            </w:pPr>
            <w:r>
              <w:t>4</w:t>
            </w:r>
          </w:p>
        </w:tc>
        <w:tc>
          <w:tcPr>
            <w:tcW w:w="2714" w:type="dxa"/>
            <w:gridSpan w:val="2"/>
            <w:shd w:val="clear" w:color="auto" w:fill="FFFFFF" w:themeFill="background1"/>
            <w:vAlign w:val="center"/>
          </w:tcPr>
          <w:p w14:paraId="5F65F663" w14:textId="77777777" w:rsidR="00DD111F" w:rsidRPr="00DD111F" w:rsidRDefault="00DD111F" w:rsidP="0086504B">
            <w:pPr>
              <w:pStyle w:val="Bodycopy"/>
              <w:rPr>
                <w:rFonts w:eastAsiaTheme="minorHAnsi"/>
              </w:rPr>
            </w:pPr>
            <w:r w:rsidRPr="00DD111F">
              <w:rPr>
                <w:rFonts w:eastAsiaTheme="minorHAnsi"/>
              </w:rPr>
              <w:t>Determine HVAC systems operation</w:t>
            </w:r>
          </w:p>
        </w:tc>
        <w:tc>
          <w:tcPr>
            <w:tcW w:w="567" w:type="dxa"/>
            <w:shd w:val="clear" w:color="auto" w:fill="FFFFFF" w:themeFill="background1"/>
            <w:vAlign w:val="center"/>
          </w:tcPr>
          <w:p w14:paraId="65AA1838" w14:textId="77777777" w:rsidR="00DD111F" w:rsidRPr="00DD111F" w:rsidRDefault="00DD111F" w:rsidP="0086504B">
            <w:pPr>
              <w:pStyle w:val="Bodycopy"/>
              <w:numPr>
                <w:ilvl w:val="0"/>
                <w:numId w:val="40"/>
              </w:numPr>
              <w:rPr>
                <w:rFonts w:eastAsiaTheme="minorHAnsi"/>
              </w:rPr>
            </w:pPr>
          </w:p>
        </w:tc>
        <w:tc>
          <w:tcPr>
            <w:tcW w:w="5800" w:type="dxa"/>
          </w:tcPr>
          <w:p w14:paraId="496FF788" w14:textId="412CD3DF" w:rsidR="00DD111F" w:rsidRPr="00DD111F" w:rsidRDefault="00DD111F" w:rsidP="0086504B">
            <w:pPr>
              <w:pStyle w:val="Bodycopy"/>
              <w:rPr>
                <w:rFonts w:eastAsiaTheme="minorHAnsi"/>
              </w:rPr>
            </w:pPr>
            <w:r w:rsidRPr="00DD111F">
              <w:rPr>
                <w:rFonts w:eastAsiaTheme="minorHAnsi"/>
              </w:rPr>
              <w:t>Establish the operational requirements of a range of mechanical ventilation, heating, cooling, and dehumidification systems using site drawings, design specifications and site installation</w:t>
            </w:r>
          </w:p>
        </w:tc>
      </w:tr>
      <w:tr w:rsidR="00DD111F" w:rsidRPr="00E7450B" w14:paraId="536201BA"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0081FCD0" w14:textId="77777777" w:rsidR="00DD111F" w:rsidRDefault="00DD111F" w:rsidP="0086504B">
            <w:pPr>
              <w:pStyle w:val="Bodycopy"/>
            </w:pPr>
          </w:p>
        </w:tc>
        <w:tc>
          <w:tcPr>
            <w:tcW w:w="2714" w:type="dxa"/>
            <w:gridSpan w:val="2"/>
            <w:shd w:val="clear" w:color="auto" w:fill="FFFFFF" w:themeFill="background1"/>
            <w:vAlign w:val="center"/>
          </w:tcPr>
          <w:p w14:paraId="15CC662C" w14:textId="77777777" w:rsidR="00DD111F" w:rsidRPr="00DD111F" w:rsidRDefault="00DD111F" w:rsidP="0086504B">
            <w:pPr>
              <w:pStyle w:val="Bodycopy"/>
              <w:rPr>
                <w:rFonts w:eastAsiaTheme="minorHAnsi"/>
              </w:rPr>
            </w:pPr>
          </w:p>
        </w:tc>
        <w:tc>
          <w:tcPr>
            <w:tcW w:w="567" w:type="dxa"/>
            <w:shd w:val="clear" w:color="auto" w:fill="FFFFFF" w:themeFill="background1"/>
            <w:vAlign w:val="center"/>
          </w:tcPr>
          <w:p w14:paraId="5D7858B6" w14:textId="77777777" w:rsidR="00DD111F" w:rsidRPr="00DD111F" w:rsidRDefault="00DD111F" w:rsidP="0086504B">
            <w:pPr>
              <w:pStyle w:val="Bodycopy"/>
              <w:numPr>
                <w:ilvl w:val="0"/>
                <w:numId w:val="40"/>
              </w:numPr>
              <w:rPr>
                <w:rFonts w:eastAsiaTheme="minorHAnsi"/>
              </w:rPr>
            </w:pPr>
          </w:p>
        </w:tc>
        <w:tc>
          <w:tcPr>
            <w:tcW w:w="5800" w:type="dxa"/>
          </w:tcPr>
          <w:p w14:paraId="6CF02255" w14:textId="6FC8E51B" w:rsidR="00DD111F" w:rsidRPr="00DD111F" w:rsidRDefault="00DD111F" w:rsidP="0086504B">
            <w:pPr>
              <w:pStyle w:val="Bodycopy"/>
              <w:rPr>
                <w:rFonts w:eastAsiaTheme="minorHAnsi"/>
              </w:rPr>
            </w:pPr>
            <w:r w:rsidRPr="00DD111F">
              <w:rPr>
                <w:rFonts w:eastAsiaTheme="minorHAnsi"/>
              </w:rPr>
              <w:t>Confirm operational requirements of the heating and /or cooling systems according to design specifications</w:t>
            </w:r>
          </w:p>
        </w:tc>
      </w:tr>
      <w:tr w:rsidR="00DD111F" w:rsidRPr="00E7450B" w14:paraId="6D5AC5A1"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71E9174E" w14:textId="77777777" w:rsidR="00DD111F" w:rsidRDefault="00DD111F" w:rsidP="0086504B">
            <w:pPr>
              <w:pStyle w:val="Bodycopy"/>
            </w:pPr>
            <w:r>
              <w:t>5</w:t>
            </w:r>
          </w:p>
        </w:tc>
        <w:tc>
          <w:tcPr>
            <w:tcW w:w="2714" w:type="dxa"/>
            <w:gridSpan w:val="2"/>
            <w:shd w:val="clear" w:color="auto" w:fill="FFFFFF" w:themeFill="background1"/>
            <w:vAlign w:val="center"/>
          </w:tcPr>
          <w:p w14:paraId="16300A44" w14:textId="77777777" w:rsidR="00DD111F" w:rsidRPr="00DD111F" w:rsidRDefault="00DD111F" w:rsidP="0086504B">
            <w:pPr>
              <w:pStyle w:val="Bodycopy"/>
              <w:rPr>
                <w:rFonts w:eastAsiaTheme="minorHAnsi"/>
              </w:rPr>
            </w:pPr>
            <w:r w:rsidRPr="00DD111F">
              <w:rPr>
                <w:rFonts w:eastAsiaTheme="minorHAnsi"/>
              </w:rPr>
              <w:t>Determine the operation of HVAC control systems</w:t>
            </w:r>
          </w:p>
        </w:tc>
        <w:tc>
          <w:tcPr>
            <w:tcW w:w="567" w:type="dxa"/>
            <w:shd w:val="clear" w:color="auto" w:fill="FFFFFF" w:themeFill="background1"/>
            <w:vAlign w:val="center"/>
          </w:tcPr>
          <w:p w14:paraId="4C06A127" w14:textId="77777777" w:rsidR="00DD111F" w:rsidRPr="00DD111F" w:rsidRDefault="00DD111F" w:rsidP="0086504B">
            <w:pPr>
              <w:pStyle w:val="Bodycopy"/>
              <w:numPr>
                <w:ilvl w:val="0"/>
                <w:numId w:val="41"/>
              </w:numPr>
              <w:rPr>
                <w:rFonts w:eastAsiaTheme="minorHAnsi"/>
              </w:rPr>
            </w:pPr>
          </w:p>
        </w:tc>
        <w:tc>
          <w:tcPr>
            <w:tcW w:w="5800" w:type="dxa"/>
          </w:tcPr>
          <w:p w14:paraId="356135D4" w14:textId="090A2783" w:rsidR="00DD111F" w:rsidRPr="00DD111F" w:rsidRDefault="00DD111F" w:rsidP="0086504B">
            <w:pPr>
              <w:pStyle w:val="Bodycopy"/>
              <w:rPr>
                <w:rFonts w:eastAsiaTheme="minorHAnsi"/>
              </w:rPr>
            </w:pPr>
            <w:r w:rsidRPr="00DD111F">
              <w:rPr>
                <w:rFonts w:eastAsiaTheme="minorHAnsi"/>
              </w:rPr>
              <w:t>Interpret control system terminology and design diagrams and apply to circuit, site diagrams and design specifications</w:t>
            </w:r>
          </w:p>
        </w:tc>
      </w:tr>
      <w:tr w:rsidR="00DD111F" w:rsidRPr="00E7450B" w14:paraId="1CEC8D80"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4E5C937E" w14:textId="77777777" w:rsidR="00DD111F" w:rsidRDefault="00DD111F" w:rsidP="0086504B">
            <w:pPr>
              <w:pStyle w:val="Bodycopy"/>
            </w:pPr>
          </w:p>
        </w:tc>
        <w:tc>
          <w:tcPr>
            <w:tcW w:w="2714" w:type="dxa"/>
            <w:gridSpan w:val="2"/>
            <w:shd w:val="clear" w:color="auto" w:fill="FFFFFF" w:themeFill="background1"/>
            <w:vAlign w:val="center"/>
          </w:tcPr>
          <w:p w14:paraId="50933917" w14:textId="77777777" w:rsidR="00DD111F" w:rsidRPr="00DD111F" w:rsidRDefault="00DD111F" w:rsidP="0086504B">
            <w:pPr>
              <w:pStyle w:val="Bodycopy"/>
              <w:rPr>
                <w:rFonts w:eastAsiaTheme="minorHAnsi"/>
              </w:rPr>
            </w:pPr>
          </w:p>
        </w:tc>
        <w:tc>
          <w:tcPr>
            <w:tcW w:w="567" w:type="dxa"/>
            <w:shd w:val="clear" w:color="auto" w:fill="FFFFFF" w:themeFill="background1"/>
            <w:vAlign w:val="center"/>
          </w:tcPr>
          <w:p w14:paraId="3B020BE9" w14:textId="77777777" w:rsidR="00DD111F" w:rsidRPr="00DD111F" w:rsidRDefault="00DD111F" w:rsidP="0086504B">
            <w:pPr>
              <w:pStyle w:val="Bodycopy"/>
              <w:numPr>
                <w:ilvl w:val="0"/>
                <w:numId w:val="41"/>
              </w:numPr>
              <w:rPr>
                <w:rFonts w:eastAsiaTheme="minorHAnsi"/>
              </w:rPr>
            </w:pPr>
          </w:p>
        </w:tc>
        <w:tc>
          <w:tcPr>
            <w:tcW w:w="5800" w:type="dxa"/>
          </w:tcPr>
          <w:p w14:paraId="588FBA57" w14:textId="6B623B79" w:rsidR="00A130B1" w:rsidRPr="00DD111F" w:rsidRDefault="00A130B1" w:rsidP="0086504B">
            <w:pPr>
              <w:pStyle w:val="Bodycopy"/>
              <w:rPr>
                <w:rFonts w:eastAsiaTheme="minorHAnsi"/>
              </w:rPr>
            </w:pPr>
            <w:r w:rsidRPr="00A130B1">
              <w:rPr>
                <w:rFonts w:eastAsiaTheme="minorHAnsi"/>
              </w:rPr>
              <w:t>Determine the operating characteristics for components in a range of control system circuits with reference to site drawings and design specifications</w:t>
            </w:r>
          </w:p>
        </w:tc>
      </w:tr>
      <w:tr w:rsidR="00DD111F" w:rsidRPr="00E7450B" w14:paraId="583A4C83"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39FD1E93" w14:textId="77777777" w:rsidR="00DD111F" w:rsidRDefault="00DD111F" w:rsidP="0086504B">
            <w:pPr>
              <w:pStyle w:val="Bodycopy"/>
            </w:pPr>
          </w:p>
        </w:tc>
        <w:tc>
          <w:tcPr>
            <w:tcW w:w="2714" w:type="dxa"/>
            <w:gridSpan w:val="2"/>
            <w:shd w:val="clear" w:color="auto" w:fill="FFFFFF" w:themeFill="background1"/>
            <w:vAlign w:val="center"/>
          </w:tcPr>
          <w:p w14:paraId="3E8AB449" w14:textId="77777777" w:rsidR="00DD111F" w:rsidRPr="00DD111F" w:rsidRDefault="00DD111F" w:rsidP="0086504B">
            <w:pPr>
              <w:pStyle w:val="Bodycopy"/>
              <w:rPr>
                <w:rFonts w:eastAsiaTheme="minorHAnsi"/>
              </w:rPr>
            </w:pPr>
          </w:p>
        </w:tc>
        <w:tc>
          <w:tcPr>
            <w:tcW w:w="567" w:type="dxa"/>
            <w:shd w:val="clear" w:color="auto" w:fill="FFFFFF" w:themeFill="background1"/>
            <w:vAlign w:val="center"/>
          </w:tcPr>
          <w:p w14:paraId="6A3327EA" w14:textId="77777777" w:rsidR="00DD111F" w:rsidRPr="00DD111F" w:rsidRDefault="00DD111F" w:rsidP="0086504B">
            <w:pPr>
              <w:pStyle w:val="Bodycopy"/>
              <w:numPr>
                <w:ilvl w:val="0"/>
                <w:numId w:val="41"/>
              </w:numPr>
              <w:rPr>
                <w:rFonts w:eastAsiaTheme="minorHAnsi"/>
              </w:rPr>
            </w:pPr>
          </w:p>
        </w:tc>
        <w:tc>
          <w:tcPr>
            <w:tcW w:w="5800" w:type="dxa"/>
          </w:tcPr>
          <w:p w14:paraId="478F1C37" w14:textId="5B3C1D6E" w:rsidR="00DD111F" w:rsidRPr="00DD111F" w:rsidRDefault="00DD111F" w:rsidP="0086504B">
            <w:pPr>
              <w:pStyle w:val="Bodycopy"/>
              <w:rPr>
                <w:rFonts w:eastAsiaTheme="minorHAnsi"/>
              </w:rPr>
            </w:pPr>
            <w:r w:rsidRPr="00DD111F">
              <w:rPr>
                <w:rFonts w:eastAsiaTheme="minorHAnsi"/>
              </w:rPr>
              <w:t xml:space="preserve">Identify and report </w:t>
            </w:r>
            <w:r w:rsidR="00E30AE8">
              <w:rPr>
                <w:rFonts w:eastAsiaTheme="minorHAnsi"/>
              </w:rPr>
              <w:t xml:space="preserve">any unusual control operation or function </w:t>
            </w:r>
            <w:r w:rsidRPr="00DD111F">
              <w:rPr>
                <w:rFonts w:eastAsiaTheme="minorHAnsi"/>
              </w:rPr>
              <w:t>during commissioning of building management system (BMS)</w:t>
            </w:r>
          </w:p>
        </w:tc>
      </w:tr>
      <w:tr w:rsidR="00DD111F" w:rsidRPr="00E7450B" w14:paraId="0E2D4792"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4F9611F5" w14:textId="77777777" w:rsidR="00DD111F" w:rsidRDefault="00DD111F" w:rsidP="0086504B">
            <w:pPr>
              <w:pStyle w:val="Bodycopy"/>
            </w:pPr>
          </w:p>
        </w:tc>
        <w:tc>
          <w:tcPr>
            <w:tcW w:w="2714" w:type="dxa"/>
            <w:gridSpan w:val="2"/>
            <w:shd w:val="clear" w:color="auto" w:fill="FFFFFF" w:themeFill="background1"/>
            <w:vAlign w:val="center"/>
          </w:tcPr>
          <w:p w14:paraId="4B3BD213" w14:textId="77777777" w:rsidR="00DD111F" w:rsidRPr="00DD111F" w:rsidRDefault="00DD111F" w:rsidP="0086504B">
            <w:pPr>
              <w:pStyle w:val="Bodycopy"/>
              <w:rPr>
                <w:rFonts w:eastAsiaTheme="minorHAnsi"/>
              </w:rPr>
            </w:pPr>
          </w:p>
        </w:tc>
        <w:tc>
          <w:tcPr>
            <w:tcW w:w="567" w:type="dxa"/>
            <w:shd w:val="clear" w:color="auto" w:fill="FFFFFF" w:themeFill="background1"/>
            <w:vAlign w:val="center"/>
          </w:tcPr>
          <w:p w14:paraId="50F6F639" w14:textId="77777777" w:rsidR="00DD111F" w:rsidRPr="00DD111F" w:rsidRDefault="00DD111F" w:rsidP="0086504B">
            <w:pPr>
              <w:pStyle w:val="Bodycopy"/>
              <w:numPr>
                <w:ilvl w:val="0"/>
                <w:numId w:val="41"/>
              </w:numPr>
              <w:rPr>
                <w:rFonts w:eastAsiaTheme="minorHAnsi"/>
              </w:rPr>
            </w:pPr>
          </w:p>
        </w:tc>
        <w:tc>
          <w:tcPr>
            <w:tcW w:w="5800" w:type="dxa"/>
          </w:tcPr>
          <w:p w14:paraId="2D50C1F3" w14:textId="3DF5DA77" w:rsidR="00DD111F" w:rsidRPr="00DD111F" w:rsidRDefault="00DD111F" w:rsidP="0086504B">
            <w:pPr>
              <w:pStyle w:val="Bodycopy"/>
              <w:rPr>
                <w:rFonts w:eastAsiaTheme="minorHAnsi"/>
              </w:rPr>
            </w:pPr>
            <w:r w:rsidRPr="00DD111F">
              <w:rPr>
                <w:rFonts w:eastAsiaTheme="minorHAnsi"/>
              </w:rPr>
              <w:t>Determine the requirements to test and adjust control systems for building systems control, airflow control, chiller, boiler and distribution systems control</w:t>
            </w:r>
          </w:p>
        </w:tc>
      </w:tr>
      <w:tr w:rsidR="00DD111F" w:rsidRPr="00E7450B" w14:paraId="00DDC6B0"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7A1F59AB" w14:textId="77777777" w:rsidR="00DD111F" w:rsidRDefault="00DD111F" w:rsidP="0086504B">
            <w:pPr>
              <w:pStyle w:val="Bodycopy"/>
            </w:pPr>
          </w:p>
        </w:tc>
        <w:tc>
          <w:tcPr>
            <w:tcW w:w="2714" w:type="dxa"/>
            <w:gridSpan w:val="2"/>
            <w:shd w:val="clear" w:color="auto" w:fill="FFFFFF" w:themeFill="background1"/>
            <w:vAlign w:val="center"/>
          </w:tcPr>
          <w:p w14:paraId="1FBFE6B7" w14:textId="77777777" w:rsidR="00DD111F" w:rsidRPr="00DD111F" w:rsidRDefault="00DD111F" w:rsidP="0086504B">
            <w:pPr>
              <w:pStyle w:val="Bodycopy"/>
              <w:rPr>
                <w:rFonts w:eastAsiaTheme="minorHAnsi"/>
              </w:rPr>
            </w:pPr>
          </w:p>
        </w:tc>
        <w:tc>
          <w:tcPr>
            <w:tcW w:w="567" w:type="dxa"/>
            <w:shd w:val="clear" w:color="auto" w:fill="FFFFFF" w:themeFill="background1"/>
            <w:vAlign w:val="center"/>
          </w:tcPr>
          <w:p w14:paraId="2002BC0C" w14:textId="77777777" w:rsidR="00DD111F" w:rsidRPr="00DD111F" w:rsidRDefault="00DD111F" w:rsidP="0086504B">
            <w:pPr>
              <w:pStyle w:val="Bodycopy"/>
              <w:numPr>
                <w:ilvl w:val="0"/>
                <w:numId w:val="41"/>
              </w:numPr>
              <w:rPr>
                <w:rFonts w:eastAsiaTheme="minorHAnsi"/>
              </w:rPr>
            </w:pPr>
          </w:p>
        </w:tc>
        <w:tc>
          <w:tcPr>
            <w:tcW w:w="5800" w:type="dxa"/>
          </w:tcPr>
          <w:p w14:paraId="23F4C95D" w14:textId="1BCAE053" w:rsidR="00DD111F" w:rsidRPr="00DD111F" w:rsidRDefault="00DD111F" w:rsidP="0086504B">
            <w:pPr>
              <w:pStyle w:val="Bodycopy"/>
              <w:rPr>
                <w:rFonts w:eastAsiaTheme="minorHAnsi"/>
              </w:rPr>
            </w:pPr>
            <w:r w:rsidRPr="00DD111F">
              <w:rPr>
                <w:rFonts w:eastAsiaTheme="minorHAnsi"/>
              </w:rPr>
              <w:t>Apply building management systems (BMS) and building energy management principles to HVAC systems</w:t>
            </w:r>
          </w:p>
        </w:tc>
      </w:tr>
      <w:tr w:rsidR="00DD111F" w:rsidRPr="00E7450B" w14:paraId="0CEF5452"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571BEF81" w14:textId="77777777" w:rsidR="00DD111F" w:rsidRDefault="00DD111F" w:rsidP="0086504B">
            <w:pPr>
              <w:pStyle w:val="Bodycopy"/>
            </w:pPr>
            <w:r>
              <w:t>6</w:t>
            </w:r>
          </w:p>
        </w:tc>
        <w:tc>
          <w:tcPr>
            <w:tcW w:w="2714" w:type="dxa"/>
            <w:gridSpan w:val="2"/>
            <w:shd w:val="clear" w:color="auto" w:fill="FFFFFF" w:themeFill="background1"/>
            <w:vAlign w:val="center"/>
          </w:tcPr>
          <w:p w14:paraId="65C01016" w14:textId="77777777" w:rsidR="00DD111F" w:rsidRPr="00DD111F" w:rsidRDefault="00DD111F" w:rsidP="0086504B">
            <w:pPr>
              <w:pStyle w:val="Bodycopy"/>
              <w:rPr>
                <w:rFonts w:eastAsiaTheme="minorHAnsi"/>
              </w:rPr>
            </w:pPr>
            <w:r w:rsidRPr="00DD111F">
              <w:rPr>
                <w:rFonts w:eastAsiaTheme="minorHAnsi"/>
              </w:rPr>
              <w:t>Apply appropriate testing techniques for various air and water systems</w:t>
            </w:r>
          </w:p>
        </w:tc>
        <w:tc>
          <w:tcPr>
            <w:tcW w:w="567" w:type="dxa"/>
            <w:shd w:val="clear" w:color="auto" w:fill="FFFFFF" w:themeFill="background1"/>
            <w:vAlign w:val="center"/>
          </w:tcPr>
          <w:p w14:paraId="14361AB3" w14:textId="77777777" w:rsidR="00DD111F" w:rsidRPr="00DD111F" w:rsidRDefault="00DD111F" w:rsidP="0086504B">
            <w:pPr>
              <w:pStyle w:val="Bodycopy"/>
              <w:numPr>
                <w:ilvl w:val="0"/>
                <w:numId w:val="42"/>
              </w:numPr>
              <w:rPr>
                <w:rFonts w:eastAsiaTheme="minorHAnsi"/>
              </w:rPr>
            </w:pPr>
          </w:p>
        </w:tc>
        <w:tc>
          <w:tcPr>
            <w:tcW w:w="5800" w:type="dxa"/>
          </w:tcPr>
          <w:p w14:paraId="7AAAFE6B" w14:textId="510C8281" w:rsidR="00DD111F" w:rsidRPr="00DD111F" w:rsidRDefault="00DD111F" w:rsidP="0086504B">
            <w:pPr>
              <w:pStyle w:val="Bodycopy"/>
              <w:rPr>
                <w:rFonts w:eastAsiaTheme="minorHAnsi"/>
              </w:rPr>
            </w:pPr>
            <w:r w:rsidRPr="00DD111F">
              <w:rPr>
                <w:rFonts w:eastAsiaTheme="minorHAnsi"/>
              </w:rPr>
              <w:t>Determine appropriate fan testing techniques for air handling systems</w:t>
            </w:r>
          </w:p>
        </w:tc>
      </w:tr>
      <w:tr w:rsidR="00DD111F" w:rsidRPr="00E7450B" w14:paraId="797B4090"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54829498" w14:textId="77777777" w:rsidR="00DD111F" w:rsidRDefault="00DD111F" w:rsidP="0086504B">
            <w:pPr>
              <w:pStyle w:val="Bodycopy"/>
            </w:pPr>
          </w:p>
        </w:tc>
        <w:tc>
          <w:tcPr>
            <w:tcW w:w="2714" w:type="dxa"/>
            <w:gridSpan w:val="2"/>
            <w:shd w:val="clear" w:color="auto" w:fill="FFFFFF" w:themeFill="background1"/>
            <w:vAlign w:val="center"/>
          </w:tcPr>
          <w:p w14:paraId="308B7E03" w14:textId="77777777" w:rsidR="00DD111F" w:rsidRPr="00DD111F" w:rsidRDefault="00DD111F" w:rsidP="0086504B">
            <w:pPr>
              <w:pStyle w:val="Bodycopy"/>
              <w:rPr>
                <w:rFonts w:eastAsiaTheme="minorHAnsi"/>
              </w:rPr>
            </w:pPr>
          </w:p>
        </w:tc>
        <w:tc>
          <w:tcPr>
            <w:tcW w:w="567" w:type="dxa"/>
            <w:shd w:val="clear" w:color="auto" w:fill="FFFFFF" w:themeFill="background1"/>
            <w:vAlign w:val="center"/>
          </w:tcPr>
          <w:p w14:paraId="726DF70E" w14:textId="77777777" w:rsidR="00DD111F" w:rsidRPr="00DD111F" w:rsidRDefault="00DD111F" w:rsidP="0086504B">
            <w:pPr>
              <w:pStyle w:val="Bodycopy"/>
              <w:numPr>
                <w:ilvl w:val="0"/>
                <w:numId w:val="42"/>
              </w:numPr>
              <w:rPr>
                <w:rFonts w:eastAsiaTheme="minorHAnsi"/>
              </w:rPr>
            </w:pPr>
          </w:p>
        </w:tc>
        <w:tc>
          <w:tcPr>
            <w:tcW w:w="5800" w:type="dxa"/>
          </w:tcPr>
          <w:p w14:paraId="7FABB63D" w14:textId="67F76B19" w:rsidR="00DD111F" w:rsidRPr="00DD111F" w:rsidRDefault="00DD111F" w:rsidP="0086504B">
            <w:pPr>
              <w:pStyle w:val="Bodycopy"/>
              <w:rPr>
                <w:rFonts w:eastAsiaTheme="minorHAnsi"/>
              </w:rPr>
            </w:pPr>
            <w:r w:rsidRPr="00DD111F">
              <w:rPr>
                <w:rFonts w:eastAsiaTheme="minorHAnsi"/>
              </w:rPr>
              <w:t>Determine appropriate testing techniques for water sourced systems</w:t>
            </w:r>
          </w:p>
        </w:tc>
      </w:tr>
      <w:tr w:rsidR="00DD111F" w:rsidRPr="00E7450B" w14:paraId="51C192EB"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0868BEA4" w14:textId="77777777" w:rsidR="00DD111F" w:rsidRDefault="00DD111F" w:rsidP="0086504B">
            <w:pPr>
              <w:pStyle w:val="Bodycopy"/>
            </w:pPr>
          </w:p>
        </w:tc>
        <w:tc>
          <w:tcPr>
            <w:tcW w:w="2714" w:type="dxa"/>
            <w:gridSpan w:val="2"/>
            <w:shd w:val="clear" w:color="auto" w:fill="FFFFFF" w:themeFill="background1"/>
            <w:vAlign w:val="center"/>
          </w:tcPr>
          <w:p w14:paraId="35664377" w14:textId="77777777" w:rsidR="00DD111F" w:rsidRPr="00DD111F" w:rsidRDefault="00DD111F" w:rsidP="0086504B">
            <w:pPr>
              <w:pStyle w:val="Bodycopy"/>
              <w:rPr>
                <w:rFonts w:eastAsiaTheme="minorHAnsi"/>
              </w:rPr>
            </w:pPr>
          </w:p>
        </w:tc>
        <w:tc>
          <w:tcPr>
            <w:tcW w:w="567" w:type="dxa"/>
            <w:shd w:val="clear" w:color="auto" w:fill="FFFFFF" w:themeFill="background1"/>
            <w:vAlign w:val="center"/>
          </w:tcPr>
          <w:p w14:paraId="2F36F450" w14:textId="77777777" w:rsidR="00DD111F" w:rsidRPr="00DD111F" w:rsidRDefault="00DD111F" w:rsidP="0086504B">
            <w:pPr>
              <w:pStyle w:val="Bodycopy"/>
              <w:numPr>
                <w:ilvl w:val="0"/>
                <w:numId w:val="42"/>
              </w:numPr>
              <w:rPr>
                <w:rFonts w:eastAsiaTheme="minorHAnsi"/>
              </w:rPr>
            </w:pPr>
          </w:p>
        </w:tc>
        <w:tc>
          <w:tcPr>
            <w:tcW w:w="5800" w:type="dxa"/>
          </w:tcPr>
          <w:p w14:paraId="6A4770DC" w14:textId="19D48EED" w:rsidR="00DD111F" w:rsidRPr="00DD111F" w:rsidRDefault="00DD111F" w:rsidP="0086504B">
            <w:pPr>
              <w:pStyle w:val="Bodycopy"/>
              <w:rPr>
                <w:rFonts w:eastAsiaTheme="minorHAnsi"/>
              </w:rPr>
            </w:pPr>
            <w:r w:rsidRPr="00DD111F">
              <w:rPr>
                <w:rFonts w:eastAsiaTheme="minorHAnsi"/>
              </w:rPr>
              <w:t>Perform accurate capacity calculations for air flows and energy exchange</w:t>
            </w:r>
          </w:p>
        </w:tc>
      </w:tr>
      <w:tr w:rsidR="00DD111F" w:rsidRPr="00E7450B" w14:paraId="21D0241C"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0A2E29E6" w14:textId="77777777" w:rsidR="00DD111F" w:rsidRDefault="00DD111F" w:rsidP="0086504B">
            <w:pPr>
              <w:pStyle w:val="Bodycopy"/>
            </w:pPr>
          </w:p>
        </w:tc>
        <w:tc>
          <w:tcPr>
            <w:tcW w:w="2714" w:type="dxa"/>
            <w:gridSpan w:val="2"/>
            <w:shd w:val="clear" w:color="auto" w:fill="FFFFFF" w:themeFill="background1"/>
            <w:vAlign w:val="center"/>
          </w:tcPr>
          <w:p w14:paraId="280A1EF1" w14:textId="77777777" w:rsidR="00DD111F" w:rsidRPr="00DD111F" w:rsidRDefault="00DD111F" w:rsidP="0086504B">
            <w:pPr>
              <w:pStyle w:val="Bodycopy"/>
              <w:rPr>
                <w:rFonts w:eastAsiaTheme="minorHAnsi"/>
              </w:rPr>
            </w:pPr>
          </w:p>
        </w:tc>
        <w:tc>
          <w:tcPr>
            <w:tcW w:w="567" w:type="dxa"/>
            <w:shd w:val="clear" w:color="auto" w:fill="FFFFFF" w:themeFill="background1"/>
            <w:vAlign w:val="center"/>
          </w:tcPr>
          <w:p w14:paraId="2751DAD8" w14:textId="77777777" w:rsidR="00DD111F" w:rsidRPr="00DD111F" w:rsidRDefault="00DD111F" w:rsidP="0086504B">
            <w:pPr>
              <w:pStyle w:val="Bodycopy"/>
              <w:numPr>
                <w:ilvl w:val="0"/>
                <w:numId w:val="42"/>
              </w:numPr>
              <w:rPr>
                <w:rFonts w:eastAsiaTheme="minorHAnsi"/>
              </w:rPr>
            </w:pPr>
          </w:p>
        </w:tc>
        <w:tc>
          <w:tcPr>
            <w:tcW w:w="5800" w:type="dxa"/>
          </w:tcPr>
          <w:p w14:paraId="0A455B67" w14:textId="0A7BE2B5" w:rsidR="00DD111F" w:rsidRPr="00DD111F" w:rsidRDefault="00DD111F" w:rsidP="0086504B">
            <w:pPr>
              <w:pStyle w:val="Bodycopy"/>
              <w:rPr>
                <w:rFonts w:eastAsiaTheme="minorHAnsi"/>
              </w:rPr>
            </w:pPr>
            <w:r w:rsidRPr="00DD111F">
              <w:rPr>
                <w:rFonts w:eastAsiaTheme="minorHAnsi"/>
              </w:rPr>
              <w:t>Perform accurate water flow testing calculations</w:t>
            </w:r>
          </w:p>
        </w:tc>
      </w:tr>
      <w:tr w:rsidR="00DD111F" w:rsidRPr="00E7450B" w14:paraId="14E43B3A"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490607A9" w14:textId="77777777" w:rsidR="00DD111F" w:rsidRDefault="00DD111F" w:rsidP="0086504B">
            <w:pPr>
              <w:pStyle w:val="Bodycopy"/>
            </w:pPr>
          </w:p>
        </w:tc>
        <w:tc>
          <w:tcPr>
            <w:tcW w:w="2714" w:type="dxa"/>
            <w:gridSpan w:val="2"/>
            <w:shd w:val="clear" w:color="auto" w:fill="FFFFFF" w:themeFill="background1"/>
            <w:vAlign w:val="center"/>
          </w:tcPr>
          <w:p w14:paraId="0760AECC" w14:textId="77777777" w:rsidR="00DD111F" w:rsidRPr="00DD111F" w:rsidRDefault="00DD111F" w:rsidP="0086504B">
            <w:pPr>
              <w:pStyle w:val="Bodycopy"/>
              <w:rPr>
                <w:rFonts w:eastAsiaTheme="minorHAnsi"/>
              </w:rPr>
            </w:pPr>
          </w:p>
        </w:tc>
        <w:tc>
          <w:tcPr>
            <w:tcW w:w="567" w:type="dxa"/>
            <w:shd w:val="clear" w:color="auto" w:fill="FFFFFF" w:themeFill="background1"/>
            <w:vAlign w:val="center"/>
          </w:tcPr>
          <w:p w14:paraId="231E77C4" w14:textId="77777777" w:rsidR="00DD111F" w:rsidRPr="00DD111F" w:rsidRDefault="00DD111F" w:rsidP="0086504B">
            <w:pPr>
              <w:pStyle w:val="Bodycopy"/>
              <w:numPr>
                <w:ilvl w:val="0"/>
                <w:numId w:val="42"/>
              </w:numPr>
              <w:rPr>
                <w:rFonts w:eastAsiaTheme="minorHAnsi"/>
              </w:rPr>
            </w:pPr>
          </w:p>
        </w:tc>
        <w:tc>
          <w:tcPr>
            <w:tcW w:w="5800" w:type="dxa"/>
          </w:tcPr>
          <w:p w14:paraId="62E561C2" w14:textId="4DB4ED9B" w:rsidR="00DD111F" w:rsidRPr="00DD111F" w:rsidRDefault="00DD111F" w:rsidP="0086504B">
            <w:pPr>
              <w:pStyle w:val="Bodycopy"/>
              <w:rPr>
                <w:rFonts w:eastAsiaTheme="minorHAnsi"/>
              </w:rPr>
            </w:pPr>
            <w:r w:rsidRPr="00DD111F">
              <w:rPr>
                <w:rFonts w:eastAsiaTheme="minorHAnsi"/>
              </w:rPr>
              <w:t>Perform accurate pump pressure and valve performance calculations</w:t>
            </w:r>
          </w:p>
        </w:tc>
      </w:tr>
      <w:tr w:rsidR="00DD111F" w:rsidRPr="00E7450B" w14:paraId="007427C9"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12C0DB31" w14:textId="77777777" w:rsidR="00DD111F" w:rsidRDefault="00DD111F" w:rsidP="0086504B">
            <w:pPr>
              <w:pStyle w:val="Bodycopy"/>
            </w:pPr>
            <w:r>
              <w:t>7</w:t>
            </w:r>
          </w:p>
        </w:tc>
        <w:tc>
          <w:tcPr>
            <w:tcW w:w="2714" w:type="dxa"/>
            <w:gridSpan w:val="2"/>
            <w:shd w:val="clear" w:color="auto" w:fill="FFFFFF" w:themeFill="background1"/>
            <w:vAlign w:val="center"/>
          </w:tcPr>
          <w:p w14:paraId="0BA5A658" w14:textId="77777777" w:rsidR="00DD111F" w:rsidRPr="00DD111F" w:rsidRDefault="00DD111F" w:rsidP="0086504B">
            <w:pPr>
              <w:pStyle w:val="Bodycopy"/>
              <w:rPr>
                <w:rFonts w:eastAsiaTheme="minorHAnsi"/>
              </w:rPr>
            </w:pPr>
            <w:r w:rsidRPr="00DD111F">
              <w:rPr>
                <w:rFonts w:eastAsiaTheme="minorHAnsi"/>
              </w:rPr>
              <w:t>Finalise documentation</w:t>
            </w:r>
          </w:p>
        </w:tc>
        <w:tc>
          <w:tcPr>
            <w:tcW w:w="567" w:type="dxa"/>
            <w:shd w:val="clear" w:color="auto" w:fill="FFFFFF" w:themeFill="background1"/>
            <w:vAlign w:val="center"/>
          </w:tcPr>
          <w:p w14:paraId="6CEB32A4" w14:textId="77777777" w:rsidR="00DD111F" w:rsidRPr="00DD111F" w:rsidRDefault="00DD111F" w:rsidP="0086504B">
            <w:pPr>
              <w:pStyle w:val="Bodycopy"/>
              <w:numPr>
                <w:ilvl w:val="0"/>
                <w:numId w:val="43"/>
              </w:numPr>
              <w:rPr>
                <w:rFonts w:eastAsiaTheme="minorHAnsi"/>
              </w:rPr>
            </w:pPr>
          </w:p>
        </w:tc>
        <w:tc>
          <w:tcPr>
            <w:tcW w:w="5800" w:type="dxa"/>
          </w:tcPr>
          <w:p w14:paraId="1602B205" w14:textId="310C2176" w:rsidR="00DD111F" w:rsidRPr="00DD111F" w:rsidRDefault="00DD111F" w:rsidP="0086504B">
            <w:pPr>
              <w:pStyle w:val="Bodycopy"/>
              <w:rPr>
                <w:rFonts w:eastAsiaTheme="minorHAnsi"/>
              </w:rPr>
            </w:pPr>
            <w:r w:rsidRPr="00DD111F">
              <w:rPr>
                <w:rFonts w:eastAsiaTheme="minorHAnsi"/>
              </w:rPr>
              <w:t>Complete workplace reports according to organizational procedures</w:t>
            </w:r>
          </w:p>
        </w:tc>
      </w:tr>
      <w:tr w:rsidR="00DD111F" w:rsidRPr="00E7450B" w14:paraId="360B203F" w14:textId="77777777" w:rsidTr="00747EA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97"/>
        </w:trPr>
        <w:tc>
          <w:tcPr>
            <w:tcW w:w="989" w:type="dxa"/>
            <w:shd w:val="clear" w:color="auto" w:fill="FFFFFF" w:themeFill="background1"/>
            <w:vAlign w:val="center"/>
          </w:tcPr>
          <w:p w14:paraId="032705D1" w14:textId="77777777" w:rsidR="00DD111F" w:rsidRDefault="00DD111F" w:rsidP="0086504B">
            <w:pPr>
              <w:pStyle w:val="Bodycopy"/>
            </w:pPr>
          </w:p>
        </w:tc>
        <w:tc>
          <w:tcPr>
            <w:tcW w:w="2714" w:type="dxa"/>
            <w:gridSpan w:val="2"/>
            <w:shd w:val="clear" w:color="auto" w:fill="FFFFFF" w:themeFill="background1"/>
            <w:vAlign w:val="center"/>
          </w:tcPr>
          <w:p w14:paraId="0B16D475" w14:textId="77777777" w:rsidR="00DD111F" w:rsidRPr="00DD111F" w:rsidRDefault="00DD111F" w:rsidP="0086504B">
            <w:pPr>
              <w:pStyle w:val="Bodycopy"/>
              <w:rPr>
                <w:rFonts w:eastAsiaTheme="minorHAnsi"/>
              </w:rPr>
            </w:pPr>
          </w:p>
        </w:tc>
        <w:tc>
          <w:tcPr>
            <w:tcW w:w="567" w:type="dxa"/>
            <w:shd w:val="clear" w:color="auto" w:fill="FFFFFF" w:themeFill="background1"/>
            <w:vAlign w:val="center"/>
          </w:tcPr>
          <w:p w14:paraId="05E14DF5" w14:textId="77777777" w:rsidR="00DD111F" w:rsidRPr="00DD111F" w:rsidRDefault="00DD111F" w:rsidP="0086504B">
            <w:pPr>
              <w:pStyle w:val="Bodycopy"/>
              <w:numPr>
                <w:ilvl w:val="0"/>
                <w:numId w:val="43"/>
              </w:numPr>
              <w:rPr>
                <w:rFonts w:eastAsiaTheme="minorHAnsi"/>
              </w:rPr>
            </w:pPr>
          </w:p>
        </w:tc>
        <w:tc>
          <w:tcPr>
            <w:tcW w:w="5800" w:type="dxa"/>
          </w:tcPr>
          <w:p w14:paraId="2F7852BE" w14:textId="396C70A7" w:rsidR="00DD111F" w:rsidRPr="00DD111F" w:rsidRDefault="00DD111F" w:rsidP="0086504B">
            <w:pPr>
              <w:pStyle w:val="Bodycopy"/>
              <w:rPr>
                <w:rFonts w:eastAsiaTheme="minorHAnsi"/>
              </w:rPr>
            </w:pPr>
            <w:r w:rsidRPr="00DD111F">
              <w:rPr>
                <w:rFonts w:eastAsiaTheme="minorHAnsi"/>
              </w:rPr>
              <w:t>Submit reports in line with organizational procedures</w:t>
            </w:r>
          </w:p>
        </w:tc>
      </w:tr>
    </w:tbl>
    <w:p w14:paraId="63E0D21C" w14:textId="77777777" w:rsidR="00DD111F" w:rsidRDefault="00DD111F" w:rsidP="00DD111F">
      <w:pPr>
        <w:pStyle w:val="VRQAIntro"/>
        <w:spacing w:before="60" w:after="0"/>
        <w:rPr>
          <w:b/>
          <w:color w:val="FFFFFF" w:themeColor="background1"/>
          <w:sz w:val="18"/>
          <w:szCs w:val="18"/>
        </w:rPr>
        <w:sectPr w:rsidR="00DD111F" w:rsidSect="00F80E7E">
          <w:headerReference w:type="even" r:id="rId52"/>
          <w:headerReference w:type="default" r:id="rId53"/>
          <w:footerReference w:type="even" r:id="rId54"/>
          <w:footerReference w:type="default" r:id="rId55"/>
          <w:headerReference w:type="first" r:id="rId56"/>
          <w:footerReference w:type="first" r:id="rId57"/>
          <w:pgSz w:w="11900" w:h="16840"/>
          <w:pgMar w:top="2041" w:right="845" w:bottom="851" w:left="851" w:header="709" w:footer="397" w:gutter="0"/>
          <w:pgNumType w:start="13"/>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DD111F" w:rsidRPr="0071490E" w14:paraId="1024B9C5" w14:textId="77777777" w:rsidTr="00747EAD">
        <w:trPr>
          <w:trHeight w:val="363"/>
        </w:trPr>
        <w:tc>
          <w:tcPr>
            <w:tcW w:w="10070" w:type="dxa"/>
            <w:tcBorders>
              <w:top w:val="nil"/>
              <w:left w:val="nil"/>
              <w:bottom w:val="nil"/>
              <w:right w:val="nil"/>
            </w:tcBorders>
            <w:shd w:val="clear" w:color="auto" w:fill="103D64" w:themeFill="text2"/>
          </w:tcPr>
          <w:p w14:paraId="42E96DC3" w14:textId="77777777" w:rsidR="00DD111F" w:rsidRPr="00F504D4" w:rsidRDefault="00DD111F" w:rsidP="00747EAD">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DD111F" w:rsidRPr="00E7450B" w14:paraId="0DE691F0" w14:textId="77777777" w:rsidTr="00747EAD">
        <w:trPr>
          <w:trHeight w:val="454"/>
        </w:trPr>
        <w:tc>
          <w:tcPr>
            <w:tcW w:w="10070" w:type="dxa"/>
            <w:tcBorders>
              <w:top w:val="nil"/>
              <w:left w:val="nil"/>
              <w:bottom w:val="nil"/>
              <w:right w:val="nil"/>
            </w:tcBorders>
          </w:tcPr>
          <w:p w14:paraId="6BF76B91" w14:textId="77777777" w:rsidR="00DD111F" w:rsidRPr="00C569D2" w:rsidRDefault="00DD111F" w:rsidP="00747EAD">
            <w:pPr>
              <w:pStyle w:val="AccredTemplate"/>
              <w:rPr>
                <w:i w:val="0"/>
                <w:iCs w:val="0"/>
                <w:sz w:val="22"/>
                <w:szCs w:val="22"/>
              </w:rPr>
            </w:pPr>
            <w:r w:rsidRPr="00C569D2">
              <w:rPr>
                <w:i w:val="0"/>
                <w:iCs w:val="0"/>
                <w:color w:val="auto"/>
                <w:sz w:val="22"/>
                <w:szCs w:val="22"/>
              </w:rPr>
              <w:t xml:space="preserve">N/A </w:t>
            </w:r>
          </w:p>
        </w:tc>
      </w:tr>
    </w:tbl>
    <w:p w14:paraId="61796C31" w14:textId="77777777" w:rsidR="00DD111F" w:rsidRPr="00460B2C" w:rsidRDefault="00DD111F" w:rsidP="00DD111F">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DD111F" w:rsidRPr="00E7450B" w14:paraId="35063965" w14:textId="77777777" w:rsidTr="00747EAD">
        <w:trPr>
          <w:trHeight w:val="363"/>
        </w:trPr>
        <w:tc>
          <w:tcPr>
            <w:tcW w:w="5000" w:type="pct"/>
            <w:gridSpan w:val="5"/>
            <w:tcBorders>
              <w:top w:val="nil"/>
              <w:left w:val="nil"/>
              <w:bottom w:val="nil"/>
              <w:right w:val="nil"/>
            </w:tcBorders>
            <w:shd w:val="clear" w:color="auto" w:fill="103D64" w:themeFill="text2"/>
            <w:vAlign w:val="center"/>
          </w:tcPr>
          <w:p w14:paraId="0A3882FF" w14:textId="77777777" w:rsidR="00DD111F" w:rsidRPr="00EA4C69" w:rsidRDefault="00DD111F" w:rsidP="00747EAD">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D111F" w:rsidRPr="00E7450B" w14:paraId="5910C997" w14:textId="77777777" w:rsidTr="00747EAD">
        <w:trPr>
          <w:trHeight w:val="620"/>
        </w:trPr>
        <w:tc>
          <w:tcPr>
            <w:tcW w:w="5000" w:type="pct"/>
            <w:gridSpan w:val="5"/>
            <w:tcBorders>
              <w:top w:val="nil"/>
              <w:left w:val="nil"/>
              <w:bottom w:val="single" w:sz="4" w:space="0" w:color="auto"/>
              <w:right w:val="nil"/>
            </w:tcBorders>
          </w:tcPr>
          <w:p w14:paraId="4AD4997A" w14:textId="77777777" w:rsidR="00DD111F" w:rsidRPr="00EA4C69" w:rsidRDefault="00DD111F" w:rsidP="00747EAD">
            <w:pPr>
              <w:pStyle w:val="AccredTemplate"/>
              <w:spacing w:before="0"/>
              <w:rPr>
                <w:b/>
                <w:bCs/>
                <w:sz w:val="22"/>
                <w:szCs w:val="22"/>
              </w:rPr>
            </w:pPr>
            <w:r w:rsidRPr="00D03943">
              <w:rPr>
                <w:b/>
                <w:bCs/>
                <w:color w:val="auto"/>
                <w:sz w:val="22"/>
                <w:szCs w:val="22"/>
              </w:rPr>
              <w:t>Foundation skills essential to performance and not explicit in the performance criteria must be assessed.</w:t>
            </w:r>
          </w:p>
        </w:tc>
      </w:tr>
      <w:tr w:rsidR="00DD111F" w:rsidRPr="00E7450B" w14:paraId="30B8E95C" w14:textId="77777777" w:rsidTr="00747EAD">
        <w:trPr>
          <w:trHeight w:val="42"/>
        </w:trPr>
        <w:tc>
          <w:tcPr>
            <w:tcW w:w="1690" w:type="pct"/>
            <w:gridSpan w:val="2"/>
          </w:tcPr>
          <w:p w14:paraId="741291C0" w14:textId="77777777" w:rsidR="00DD111F" w:rsidRPr="0062165E" w:rsidRDefault="00DD111F" w:rsidP="00747EAD">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76E622C" w14:textId="77777777" w:rsidR="00DD111F" w:rsidRPr="00EA4C69" w:rsidRDefault="00DD111F" w:rsidP="00747EAD">
            <w:pPr>
              <w:pStyle w:val="AccredTemplate"/>
              <w:rPr>
                <w:i w:val="0"/>
                <w:iCs w:val="0"/>
                <w:sz w:val="22"/>
                <w:szCs w:val="22"/>
              </w:rPr>
            </w:pPr>
            <w:r w:rsidRPr="00EA4C69">
              <w:rPr>
                <w:b/>
                <w:i w:val="0"/>
                <w:iCs w:val="0"/>
                <w:color w:val="auto"/>
                <w:sz w:val="22"/>
                <w:szCs w:val="22"/>
              </w:rPr>
              <w:t>Description</w:t>
            </w:r>
          </w:p>
        </w:tc>
      </w:tr>
      <w:tr w:rsidR="00DD111F" w:rsidRPr="00E7450B" w14:paraId="6204A261" w14:textId="77777777" w:rsidTr="00747EAD">
        <w:trPr>
          <w:trHeight w:val="31"/>
        </w:trPr>
        <w:tc>
          <w:tcPr>
            <w:tcW w:w="1690" w:type="pct"/>
            <w:gridSpan w:val="2"/>
            <w:tcBorders>
              <w:top w:val="single" w:sz="4" w:space="0" w:color="auto"/>
              <w:bottom w:val="single" w:sz="4" w:space="0" w:color="auto"/>
            </w:tcBorders>
          </w:tcPr>
          <w:p w14:paraId="40DD2AD0"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7FC056D5" w14:textId="77777777" w:rsidR="00DD111F" w:rsidRPr="00717AB6" w:rsidRDefault="00DD111F" w:rsidP="001956A1">
            <w:pPr>
              <w:pStyle w:val="CMMBullet3"/>
              <w:numPr>
                <w:ilvl w:val="0"/>
                <w:numId w:val="44"/>
              </w:numPr>
            </w:pPr>
            <w:r>
              <w:t xml:space="preserve">interpret </w:t>
            </w:r>
            <w:r w:rsidRPr="00717AB6">
              <w:t>specifications, standard operating procedures and OH&amp;S / WH&amp;S requirements relevant to work task</w:t>
            </w:r>
          </w:p>
          <w:p w14:paraId="10D03174" w14:textId="77777777" w:rsidR="00DD111F" w:rsidRPr="00717AB6" w:rsidRDefault="00DD111F" w:rsidP="001956A1">
            <w:pPr>
              <w:pStyle w:val="CMMBullet3"/>
              <w:numPr>
                <w:ilvl w:val="0"/>
                <w:numId w:val="44"/>
              </w:numPr>
            </w:pPr>
            <w:r>
              <w:t xml:space="preserve">interpret </w:t>
            </w:r>
            <w:r w:rsidRPr="00717AB6">
              <w:t>design documentation to determine system operating requirements</w:t>
            </w:r>
          </w:p>
          <w:p w14:paraId="1E05DD39" w14:textId="77777777" w:rsidR="00DD111F" w:rsidRPr="00EA4C69" w:rsidRDefault="00DD111F" w:rsidP="001956A1">
            <w:pPr>
              <w:pStyle w:val="CMMBullet2"/>
              <w:numPr>
                <w:ilvl w:val="1"/>
                <w:numId w:val="44"/>
              </w:numPr>
            </w:pPr>
            <w:r w:rsidRPr="006C5761">
              <w:t xml:space="preserve">apply </w:t>
            </w:r>
            <w:r>
              <w:t>OH&amp;S/</w:t>
            </w:r>
            <w:r w:rsidRPr="006C5761">
              <w:t>WH&amp;S, S</w:t>
            </w:r>
            <w:r>
              <w:t xml:space="preserve">afe </w:t>
            </w:r>
            <w:r w:rsidRPr="006C5761">
              <w:t>W</w:t>
            </w:r>
            <w:r>
              <w:t xml:space="preserve">ork </w:t>
            </w:r>
            <w:r w:rsidRPr="006C5761">
              <w:t>M</w:t>
            </w:r>
            <w:r>
              <w:t xml:space="preserve">ethod </w:t>
            </w:r>
            <w:r w:rsidRPr="006C5761">
              <w:t>S</w:t>
            </w:r>
            <w:r>
              <w:t>tatements</w:t>
            </w:r>
            <w:r w:rsidRPr="002B2149">
              <w:t xml:space="preserve"> and other relevant workplace procedures</w:t>
            </w:r>
          </w:p>
        </w:tc>
      </w:tr>
      <w:tr w:rsidR="00DD111F" w:rsidRPr="00E7450B" w14:paraId="43DBF804" w14:textId="77777777" w:rsidTr="00747EAD">
        <w:trPr>
          <w:trHeight w:val="31"/>
        </w:trPr>
        <w:tc>
          <w:tcPr>
            <w:tcW w:w="1690" w:type="pct"/>
            <w:gridSpan w:val="2"/>
            <w:tcBorders>
              <w:top w:val="single" w:sz="4" w:space="0" w:color="auto"/>
              <w:bottom w:val="single" w:sz="4" w:space="0" w:color="auto"/>
            </w:tcBorders>
          </w:tcPr>
          <w:p w14:paraId="66D658CC"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48198A16" w14:textId="3CA701CF" w:rsidR="00DD111F" w:rsidRPr="00DD111F" w:rsidRDefault="00DD111F" w:rsidP="0086504B">
            <w:pPr>
              <w:pStyle w:val="Bodycopy"/>
              <w:numPr>
                <w:ilvl w:val="0"/>
                <w:numId w:val="44"/>
              </w:numPr>
            </w:pPr>
            <w:proofErr w:type="gramStart"/>
            <w:r w:rsidRPr="00DD111F">
              <w:t>prepare</w:t>
            </w:r>
            <w:proofErr w:type="gramEnd"/>
            <w:r w:rsidRPr="00DD111F">
              <w:t xml:space="preserve"> reports related to workplace safety and balancing and commissioning testing</w:t>
            </w:r>
          </w:p>
          <w:p w14:paraId="16D35120" w14:textId="77777777" w:rsidR="00DD111F" w:rsidRPr="00EA4C69" w:rsidRDefault="00DD111F" w:rsidP="0086504B">
            <w:pPr>
              <w:pStyle w:val="Bodycopy"/>
              <w:numPr>
                <w:ilvl w:val="0"/>
                <w:numId w:val="44"/>
              </w:numPr>
            </w:pPr>
            <w:proofErr w:type="gramStart"/>
            <w:r w:rsidRPr="00DD111F">
              <w:t>prepare</w:t>
            </w:r>
            <w:proofErr w:type="gramEnd"/>
            <w:r w:rsidRPr="00DD111F">
              <w:t xml:space="preserve"> routine reports to workplace standard</w:t>
            </w:r>
          </w:p>
        </w:tc>
      </w:tr>
      <w:tr w:rsidR="00DD111F" w:rsidRPr="00E7450B" w14:paraId="57C0F859" w14:textId="77777777" w:rsidTr="00747EAD">
        <w:trPr>
          <w:trHeight w:val="31"/>
        </w:trPr>
        <w:tc>
          <w:tcPr>
            <w:tcW w:w="1690" w:type="pct"/>
            <w:gridSpan w:val="2"/>
            <w:tcBorders>
              <w:top w:val="single" w:sz="4" w:space="0" w:color="auto"/>
              <w:bottom w:val="single" w:sz="4" w:space="0" w:color="auto"/>
            </w:tcBorders>
          </w:tcPr>
          <w:p w14:paraId="68C67E8D"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1F1E3E8" w14:textId="77777777" w:rsidR="00DD111F" w:rsidRPr="0062165E" w:rsidRDefault="00DD111F" w:rsidP="001956A1">
            <w:pPr>
              <w:pStyle w:val="ListParagraph"/>
              <w:numPr>
                <w:ilvl w:val="0"/>
                <w:numId w:val="44"/>
              </w:numPr>
              <w:rPr>
                <w:rFonts w:ascii="Arial" w:eastAsia="Times New Roman" w:hAnsi="Arial" w:cs="Times New Roman"/>
                <w:sz w:val="22"/>
                <w:lang w:val="en-GB" w:eastAsia="en-GB"/>
              </w:rPr>
            </w:pPr>
            <w:r w:rsidRPr="0062165E">
              <w:rPr>
                <w:rFonts w:ascii="Arial" w:eastAsia="Times New Roman" w:hAnsi="Arial" w:cs="Times New Roman"/>
                <w:sz w:val="22"/>
                <w:lang w:val="en-GB" w:eastAsia="en-GB"/>
              </w:rPr>
              <w:t>inform building / site manager of arising issues</w:t>
            </w:r>
          </w:p>
        </w:tc>
      </w:tr>
      <w:tr w:rsidR="00DD111F" w:rsidRPr="00E7450B" w14:paraId="4F878F58" w14:textId="77777777" w:rsidTr="00747EAD">
        <w:trPr>
          <w:trHeight w:val="31"/>
        </w:trPr>
        <w:tc>
          <w:tcPr>
            <w:tcW w:w="1690" w:type="pct"/>
            <w:gridSpan w:val="2"/>
            <w:tcBorders>
              <w:top w:val="single" w:sz="4" w:space="0" w:color="auto"/>
              <w:bottom w:val="single" w:sz="4" w:space="0" w:color="auto"/>
            </w:tcBorders>
          </w:tcPr>
          <w:p w14:paraId="21044999"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3C882F33" w14:textId="77777777" w:rsidR="00DD111F" w:rsidRPr="00EA4C69" w:rsidRDefault="00DD111F" w:rsidP="001956A1">
            <w:pPr>
              <w:pStyle w:val="CMMBullet2"/>
              <w:numPr>
                <w:ilvl w:val="0"/>
                <w:numId w:val="44"/>
              </w:numPr>
            </w:pPr>
            <w:r w:rsidRPr="00717AB6">
              <w:t>perform calculations using formulae</w:t>
            </w:r>
          </w:p>
        </w:tc>
      </w:tr>
      <w:tr w:rsidR="00DD111F" w:rsidRPr="00E7450B" w14:paraId="2CD20CF6" w14:textId="77777777" w:rsidTr="00747EAD">
        <w:trPr>
          <w:trHeight w:val="31"/>
        </w:trPr>
        <w:tc>
          <w:tcPr>
            <w:tcW w:w="1690" w:type="pct"/>
            <w:gridSpan w:val="2"/>
            <w:tcBorders>
              <w:top w:val="single" w:sz="4" w:space="0" w:color="auto"/>
              <w:bottom w:val="single" w:sz="4" w:space="0" w:color="auto"/>
            </w:tcBorders>
          </w:tcPr>
          <w:p w14:paraId="1E92F850"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074CEAA2" w14:textId="77777777" w:rsidR="00DD111F" w:rsidRPr="00EA4C69" w:rsidRDefault="00DD111F" w:rsidP="001956A1">
            <w:pPr>
              <w:pStyle w:val="CMMBullet2"/>
              <w:numPr>
                <w:ilvl w:val="0"/>
                <w:numId w:val="44"/>
              </w:numPr>
            </w:pPr>
            <w:r w:rsidRPr="00AB12D5">
              <w:t xml:space="preserve">follow </w:t>
            </w:r>
            <w:r w:rsidRPr="00717AB6">
              <w:t xml:space="preserve">work safety procedures </w:t>
            </w:r>
          </w:p>
        </w:tc>
      </w:tr>
      <w:tr w:rsidR="00DD111F" w:rsidRPr="00E7450B" w14:paraId="6CFB8EBC" w14:textId="77777777" w:rsidTr="00747EAD">
        <w:trPr>
          <w:trHeight w:val="31"/>
        </w:trPr>
        <w:tc>
          <w:tcPr>
            <w:tcW w:w="1690" w:type="pct"/>
            <w:gridSpan w:val="2"/>
            <w:tcBorders>
              <w:top w:val="single" w:sz="4" w:space="0" w:color="auto"/>
              <w:bottom w:val="single" w:sz="4" w:space="0" w:color="auto"/>
            </w:tcBorders>
          </w:tcPr>
          <w:p w14:paraId="1148177B"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15B9828F" w14:textId="77777777" w:rsidR="00DD111F" w:rsidRPr="00DD111F" w:rsidRDefault="00DD111F" w:rsidP="0086504B">
            <w:pPr>
              <w:pStyle w:val="Bodycopy"/>
              <w:numPr>
                <w:ilvl w:val="0"/>
                <w:numId w:val="44"/>
              </w:numPr>
            </w:pPr>
            <w:proofErr w:type="gramStart"/>
            <w:r w:rsidRPr="00DD111F">
              <w:t>compare</w:t>
            </w:r>
            <w:proofErr w:type="gramEnd"/>
            <w:r w:rsidRPr="00DD111F">
              <w:t xml:space="preserve"> accuracy of system design diagrams to site drawings</w:t>
            </w:r>
          </w:p>
          <w:p w14:paraId="08D25642" w14:textId="77777777" w:rsidR="00DD111F" w:rsidRPr="00DD111F" w:rsidRDefault="00DD111F" w:rsidP="0086504B">
            <w:pPr>
              <w:pStyle w:val="Bodycopy"/>
              <w:numPr>
                <w:ilvl w:val="0"/>
                <w:numId w:val="44"/>
              </w:numPr>
            </w:pPr>
            <w:proofErr w:type="gramStart"/>
            <w:r w:rsidRPr="00DD111F">
              <w:t>apply</w:t>
            </w:r>
            <w:proofErr w:type="gramEnd"/>
            <w:r w:rsidRPr="00DD111F">
              <w:t xml:space="preserve"> codes, regulations and standards to site specifications</w:t>
            </w:r>
          </w:p>
          <w:p w14:paraId="0843DF32" w14:textId="77777777" w:rsidR="00DD111F" w:rsidRPr="00DD111F" w:rsidRDefault="00DD111F" w:rsidP="0086504B">
            <w:pPr>
              <w:pStyle w:val="Bodycopy"/>
              <w:numPr>
                <w:ilvl w:val="0"/>
                <w:numId w:val="44"/>
              </w:numPr>
            </w:pPr>
            <w:proofErr w:type="gramStart"/>
            <w:r w:rsidRPr="00DD111F">
              <w:t>determine</w:t>
            </w:r>
            <w:proofErr w:type="gramEnd"/>
            <w:r w:rsidRPr="00DD111F">
              <w:t xml:space="preserve"> methods for comparing project requirements with specifications</w:t>
            </w:r>
          </w:p>
          <w:p w14:paraId="2ED64400" w14:textId="77777777" w:rsidR="00DD111F" w:rsidRPr="00DD111F" w:rsidRDefault="00DD111F" w:rsidP="0086504B">
            <w:pPr>
              <w:pStyle w:val="Bodycopy"/>
              <w:numPr>
                <w:ilvl w:val="0"/>
                <w:numId w:val="44"/>
              </w:numPr>
            </w:pPr>
            <w:proofErr w:type="gramStart"/>
            <w:r w:rsidRPr="00DD111F">
              <w:t>interpret</w:t>
            </w:r>
            <w:proofErr w:type="gramEnd"/>
            <w:r w:rsidRPr="00DD111F">
              <w:t xml:space="preserve"> component and system operation output to specifications</w:t>
            </w:r>
          </w:p>
        </w:tc>
      </w:tr>
      <w:tr w:rsidR="00DD111F" w:rsidRPr="00E7450B" w14:paraId="68EDEC54" w14:textId="77777777" w:rsidTr="00747EAD">
        <w:trPr>
          <w:trHeight w:val="31"/>
        </w:trPr>
        <w:tc>
          <w:tcPr>
            <w:tcW w:w="1690" w:type="pct"/>
            <w:gridSpan w:val="2"/>
            <w:tcBorders>
              <w:top w:val="single" w:sz="4" w:space="0" w:color="auto"/>
              <w:bottom w:val="single" w:sz="4" w:space="0" w:color="auto"/>
            </w:tcBorders>
          </w:tcPr>
          <w:p w14:paraId="099FC13B"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t>Initiative and enterprise skills to:</w:t>
            </w:r>
          </w:p>
        </w:tc>
        <w:tc>
          <w:tcPr>
            <w:tcW w:w="3310" w:type="pct"/>
            <w:gridSpan w:val="3"/>
            <w:tcBorders>
              <w:top w:val="single" w:sz="4" w:space="0" w:color="auto"/>
              <w:left w:val="nil"/>
              <w:bottom w:val="single" w:sz="4" w:space="0" w:color="auto"/>
              <w:right w:val="single" w:sz="4" w:space="0" w:color="auto"/>
            </w:tcBorders>
          </w:tcPr>
          <w:p w14:paraId="50C49C85" w14:textId="77777777" w:rsidR="00DD111F" w:rsidRPr="00717AB6" w:rsidRDefault="00DD111F" w:rsidP="001956A1">
            <w:pPr>
              <w:pStyle w:val="CMMBullet2"/>
              <w:numPr>
                <w:ilvl w:val="0"/>
                <w:numId w:val="44"/>
              </w:numPr>
            </w:pPr>
            <w:r>
              <w:t>act on OH&amp;S/</w:t>
            </w:r>
            <w:r w:rsidRPr="00717AB6">
              <w:t xml:space="preserve">WH&amp;S issues </w:t>
            </w:r>
          </w:p>
          <w:p w14:paraId="21B57AFA" w14:textId="6DFD3AE9" w:rsidR="00DD111F" w:rsidRPr="00717AB6" w:rsidRDefault="00DD111F" w:rsidP="001956A1">
            <w:pPr>
              <w:pStyle w:val="CMMBullet2"/>
              <w:numPr>
                <w:ilvl w:val="0"/>
                <w:numId w:val="44"/>
              </w:numPr>
            </w:pPr>
            <w:r w:rsidRPr="00717AB6">
              <w:t>notify appropriate personnel of unexpected B</w:t>
            </w:r>
            <w:r>
              <w:t xml:space="preserve">uilding </w:t>
            </w:r>
            <w:r w:rsidRPr="00717AB6">
              <w:t>M</w:t>
            </w:r>
            <w:r>
              <w:t xml:space="preserve">anagement </w:t>
            </w:r>
            <w:r w:rsidRPr="00717AB6">
              <w:t>S</w:t>
            </w:r>
            <w:r>
              <w:t>ystem</w:t>
            </w:r>
            <w:r w:rsidRPr="00717AB6">
              <w:t xml:space="preserve"> issues during testing</w:t>
            </w:r>
          </w:p>
          <w:p w14:paraId="4A3B886F" w14:textId="77777777" w:rsidR="00DD111F" w:rsidRPr="00EA4C69" w:rsidRDefault="00DD111F" w:rsidP="001956A1">
            <w:pPr>
              <w:pStyle w:val="CMMBullet2"/>
              <w:numPr>
                <w:ilvl w:val="0"/>
                <w:numId w:val="44"/>
              </w:numPr>
            </w:pPr>
            <w:r w:rsidRPr="00717AB6">
              <w:t>identify methods for systems improvement</w:t>
            </w:r>
          </w:p>
        </w:tc>
      </w:tr>
      <w:tr w:rsidR="00DD111F" w:rsidRPr="00E7450B" w14:paraId="2B2FA686" w14:textId="77777777" w:rsidTr="00747EAD">
        <w:trPr>
          <w:trHeight w:val="31"/>
        </w:trPr>
        <w:tc>
          <w:tcPr>
            <w:tcW w:w="1690" w:type="pct"/>
            <w:gridSpan w:val="2"/>
            <w:tcBorders>
              <w:top w:val="single" w:sz="4" w:space="0" w:color="auto"/>
              <w:bottom w:val="single" w:sz="4" w:space="0" w:color="auto"/>
            </w:tcBorders>
          </w:tcPr>
          <w:p w14:paraId="0A9042D6"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t>Teamwork skills to:</w:t>
            </w:r>
          </w:p>
        </w:tc>
        <w:tc>
          <w:tcPr>
            <w:tcW w:w="3310" w:type="pct"/>
            <w:gridSpan w:val="3"/>
            <w:tcBorders>
              <w:top w:val="single" w:sz="4" w:space="0" w:color="auto"/>
              <w:left w:val="nil"/>
              <w:bottom w:val="single" w:sz="4" w:space="0" w:color="auto"/>
              <w:right w:val="single" w:sz="4" w:space="0" w:color="auto"/>
            </w:tcBorders>
          </w:tcPr>
          <w:p w14:paraId="5B60C9EE" w14:textId="77777777" w:rsidR="00DD111F" w:rsidRPr="0062165E" w:rsidRDefault="00DD111F" w:rsidP="001956A1">
            <w:pPr>
              <w:pStyle w:val="ListParagraph"/>
              <w:numPr>
                <w:ilvl w:val="0"/>
                <w:numId w:val="44"/>
              </w:numPr>
              <w:rPr>
                <w:rFonts w:ascii="Arial" w:eastAsia="Times New Roman" w:hAnsi="Arial" w:cs="Times New Roman"/>
                <w:sz w:val="22"/>
                <w:lang w:val="en-GB" w:eastAsia="en-GB"/>
              </w:rPr>
            </w:pPr>
            <w:r w:rsidRPr="0062165E">
              <w:rPr>
                <w:rFonts w:ascii="Arial" w:eastAsia="Times New Roman" w:hAnsi="Arial" w:cs="Times New Roman"/>
                <w:sz w:val="22"/>
                <w:lang w:val="en-GB" w:eastAsia="en-GB"/>
              </w:rPr>
              <w:t>promote a safe work environment</w:t>
            </w:r>
          </w:p>
        </w:tc>
      </w:tr>
      <w:tr w:rsidR="00DD111F" w:rsidRPr="00E7450B" w14:paraId="6596A3CE" w14:textId="77777777" w:rsidTr="00747EAD">
        <w:trPr>
          <w:trHeight w:val="31"/>
        </w:trPr>
        <w:tc>
          <w:tcPr>
            <w:tcW w:w="1690" w:type="pct"/>
            <w:gridSpan w:val="2"/>
            <w:tcBorders>
              <w:top w:val="single" w:sz="4" w:space="0" w:color="auto"/>
              <w:bottom w:val="single" w:sz="4" w:space="0" w:color="auto"/>
            </w:tcBorders>
          </w:tcPr>
          <w:p w14:paraId="5E142E35"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473D84B0" w14:textId="77777777" w:rsidR="00DD111F" w:rsidRPr="00717AB6" w:rsidRDefault="00DD111F" w:rsidP="001956A1">
            <w:pPr>
              <w:pStyle w:val="CMMBullet2"/>
              <w:numPr>
                <w:ilvl w:val="0"/>
                <w:numId w:val="44"/>
              </w:numPr>
            </w:pPr>
            <w:r w:rsidRPr="00717AB6">
              <w:t>identify codes, standards and regulations required to undertake activities</w:t>
            </w:r>
          </w:p>
          <w:p w14:paraId="1E18412F" w14:textId="77777777" w:rsidR="00DD111F" w:rsidRPr="00717AB6" w:rsidRDefault="00DD111F" w:rsidP="001956A1">
            <w:pPr>
              <w:pStyle w:val="CMMBullet2"/>
              <w:numPr>
                <w:ilvl w:val="0"/>
                <w:numId w:val="44"/>
              </w:numPr>
            </w:pPr>
            <w:r w:rsidRPr="00717AB6">
              <w:t>identify tools and equipment required for balancing and commissioning tasks</w:t>
            </w:r>
          </w:p>
          <w:p w14:paraId="23897B79" w14:textId="77777777" w:rsidR="00DD111F" w:rsidRPr="00717AB6" w:rsidRDefault="00DD111F" w:rsidP="001956A1">
            <w:pPr>
              <w:pStyle w:val="CMMBullet2"/>
              <w:numPr>
                <w:ilvl w:val="0"/>
                <w:numId w:val="44"/>
              </w:numPr>
            </w:pPr>
            <w:r w:rsidRPr="00717AB6">
              <w:t>determine appropriate testing techniques for air and water sourced systems</w:t>
            </w:r>
          </w:p>
          <w:p w14:paraId="6C528ACD" w14:textId="77777777" w:rsidR="00DD111F" w:rsidRPr="00717AB6" w:rsidRDefault="00DD111F" w:rsidP="001956A1">
            <w:pPr>
              <w:pStyle w:val="CMMBullet2"/>
              <w:numPr>
                <w:ilvl w:val="0"/>
                <w:numId w:val="44"/>
              </w:numPr>
            </w:pPr>
            <w:r w:rsidRPr="00717AB6">
              <w:t>determine control system test and adjust requirements</w:t>
            </w:r>
          </w:p>
          <w:p w14:paraId="35A3BD01" w14:textId="77777777" w:rsidR="00DD111F" w:rsidRPr="00EA4C69" w:rsidRDefault="00DD111F" w:rsidP="001956A1">
            <w:pPr>
              <w:pStyle w:val="CMMBullet2"/>
              <w:numPr>
                <w:ilvl w:val="0"/>
                <w:numId w:val="44"/>
              </w:numPr>
            </w:pPr>
            <w:r w:rsidRPr="00717AB6">
              <w:t>sequencing operations in a logical and efficient manner</w:t>
            </w:r>
          </w:p>
        </w:tc>
      </w:tr>
      <w:tr w:rsidR="00DD111F" w:rsidRPr="00E7450B" w14:paraId="7EB49B03" w14:textId="77777777" w:rsidTr="00747EAD">
        <w:trPr>
          <w:trHeight w:val="31"/>
        </w:trPr>
        <w:tc>
          <w:tcPr>
            <w:tcW w:w="1690" w:type="pct"/>
            <w:gridSpan w:val="2"/>
            <w:tcBorders>
              <w:top w:val="single" w:sz="4" w:space="0" w:color="auto"/>
              <w:bottom w:val="single" w:sz="4" w:space="0" w:color="auto"/>
            </w:tcBorders>
          </w:tcPr>
          <w:p w14:paraId="5F170ADF"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lastRenderedPageBreak/>
              <w:t>Self-management skills to:</w:t>
            </w:r>
          </w:p>
        </w:tc>
        <w:tc>
          <w:tcPr>
            <w:tcW w:w="3310" w:type="pct"/>
            <w:gridSpan w:val="3"/>
            <w:tcBorders>
              <w:top w:val="single" w:sz="4" w:space="0" w:color="auto"/>
              <w:left w:val="nil"/>
              <w:bottom w:val="single" w:sz="4" w:space="0" w:color="auto"/>
              <w:right w:val="single" w:sz="4" w:space="0" w:color="auto"/>
            </w:tcBorders>
          </w:tcPr>
          <w:p w14:paraId="12090294" w14:textId="77777777" w:rsidR="00DD111F" w:rsidRPr="00EA4C69" w:rsidRDefault="00DD111F" w:rsidP="001956A1">
            <w:pPr>
              <w:pStyle w:val="CMMBullet2"/>
              <w:numPr>
                <w:ilvl w:val="0"/>
                <w:numId w:val="44"/>
              </w:numPr>
            </w:pPr>
            <w:r w:rsidRPr="006D0432">
              <w:t xml:space="preserve">apply site procedures as appropriate to work role </w:t>
            </w:r>
          </w:p>
        </w:tc>
      </w:tr>
      <w:tr w:rsidR="00DD111F" w:rsidRPr="00E7450B" w14:paraId="6D63C1F8" w14:textId="77777777" w:rsidTr="00747EAD">
        <w:trPr>
          <w:trHeight w:val="31"/>
        </w:trPr>
        <w:tc>
          <w:tcPr>
            <w:tcW w:w="1690" w:type="pct"/>
            <w:gridSpan w:val="2"/>
            <w:tcBorders>
              <w:top w:val="single" w:sz="4" w:space="0" w:color="auto"/>
              <w:bottom w:val="single" w:sz="4" w:space="0" w:color="auto"/>
            </w:tcBorders>
          </w:tcPr>
          <w:p w14:paraId="71ABCB95"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t>Technology skills to:</w:t>
            </w:r>
          </w:p>
        </w:tc>
        <w:tc>
          <w:tcPr>
            <w:tcW w:w="3310" w:type="pct"/>
            <w:gridSpan w:val="3"/>
            <w:tcBorders>
              <w:top w:val="single" w:sz="4" w:space="0" w:color="auto"/>
              <w:left w:val="nil"/>
              <w:bottom w:val="single" w:sz="4" w:space="0" w:color="auto"/>
              <w:right w:val="single" w:sz="4" w:space="0" w:color="auto"/>
            </w:tcBorders>
          </w:tcPr>
          <w:p w14:paraId="66ADF8F4" w14:textId="1E472077" w:rsidR="00DD111F" w:rsidRPr="00DD111F" w:rsidRDefault="006658ED" w:rsidP="0086504B">
            <w:pPr>
              <w:pStyle w:val="Bodycopy"/>
              <w:numPr>
                <w:ilvl w:val="0"/>
                <w:numId w:val="44"/>
              </w:numPr>
            </w:pPr>
            <w:proofErr w:type="gramStart"/>
            <w:r>
              <w:t>use</w:t>
            </w:r>
            <w:proofErr w:type="gramEnd"/>
            <w:r>
              <w:t xml:space="preserve"> </w:t>
            </w:r>
            <w:r w:rsidR="00DD111F" w:rsidRPr="00DD111F">
              <w:t>air, water and electrical measuring equipment</w:t>
            </w:r>
          </w:p>
          <w:p w14:paraId="3B34A326" w14:textId="12E7BFF6" w:rsidR="00DD111F" w:rsidRPr="00DD111F" w:rsidRDefault="006658ED" w:rsidP="0086504B">
            <w:pPr>
              <w:pStyle w:val="Bodycopy"/>
              <w:numPr>
                <w:ilvl w:val="0"/>
                <w:numId w:val="44"/>
              </w:numPr>
            </w:pPr>
            <w:proofErr w:type="gramStart"/>
            <w:r>
              <w:t>use</w:t>
            </w:r>
            <w:proofErr w:type="gramEnd"/>
            <w:r>
              <w:t xml:space="preserve"> </w:t>
            </w:r>
            <w:r w:rsidR="00DD111F" w:rsidRPr="00DD111F">
              <w:t>HVAC specialised tools and equipment.</w:t>
            </w:r>
          </w:p>
        </w:tc>
      </w:tr>
      <w:tr w:rsidR="00DD111F" w:rsidRPr="00E7450B" w14:paraId="7583FEDE" w14:textId="77777777" w:rsidTr="00747EAD">
        <w:trPr>
          <w:trHeight w:val="31"/>
        </w:trPr>
        <w:tc>
          <w:tcPr>
            <w:tcW w:w="1690" w:type="pct"/>
            <w:gridSpan w:val="2"/>
            <w:tcBorders>
              <w:top w:val="single" w:sz="4" w:space="0" w:color="auto"/>
              <w:bottom w:val="single" w:sz="4" w:space="0" w:color="auto"/>
            </w:tcBorders>
          </w:tcPr>
          <w:p w14:paraId="271526C7" w14:textId="77777777" w:rsidR="00DD111F" w:rsidRPr="00EA4C69" w:rsidRDefault="00DD111F" w:rsidP="00747EAD">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717D787B" w14:textId="77777777" w:rsidR="00DD111F" w:rsidRPr="00DD111F" w:rsidRDefault="00DD111F" w:rsidP="0086504B">
            <w:pPr>
              <w:pStyle w:val="Bodycopy"/>
              <w:numPr>
                <w:ilvl w:val="0"/>
                <w:numId w:val="44"/>
              </w:numPr>
            </w:pPr>
            <w:proofErr w:type="gramStart"/>
            <w:r w:rsidRPr="00DD111F">
              <w:t>save</w:t>
            </w:r>
            <w:proofErr w:type="gramEnd"/>
            <w:r w:rsidRPr="00DD111F">
              <w:t>, attach and send electronic documents</w:t>
            </w:r>
          </w:p>
        </w:tc>
      </w:tr>
      <w:tr w:rsidR="00DD111F" w:rsidRPr="00E7450B" w14:paraId="37591036" w14:textId="77777777" w:rsidTr="00747EAD">
        <w:trPr>
          <w:trHeight w:val="31"/>
        </w:trPr>
        <w:tc>
          <w:tcPr>
            <w:tcW w:w="5000" w:type="pct"/>
            <w:gridSpan w:val="5"/>
            <w:tcBorders>
              <w:top w:val="single" w:sz="4" w:space="0" w:color="auto"/>
              <w:left w:val="nil"/>
              <w:bottom w:val="dotted" w:sz="4" w:space="0" w:color="888B8D" w:themeColor="accent2"/>
              <w:right w:val="nil"/>
            </w:tcBorders>
          </w:tcPr>
          <w:p w14:paraId="63D571F9" w14:textId="77777777" w:rsidR="00DD111F" w:rsidRPr="00C37FAD" w:rsidRDefault="00DD111F" w:rsidP="00747EAD">
            <w:pPr>
              <w:pStyle w:val="AccredTemplate"/>
              <w:rPr>
                <w:sz w:val="22"/>
                <w:szCs w:val="22"/>
                <w:lang w:val="en-US"/>
              </w:rPr>
            </w:pPr>
          </w:p>
          <w:p w14:paraId="0E8249E2" w14:textId="77777777" w:rsidR="00DD111F" w:rsidRPr="00EA4C69" w:rsidRDefault="00DD111F" w:rsidP="00747EAD">
            <w:pPr>
              <w:pStyle w:val="AccredTemplate"/>
              <w:rPr>
                <w:sz w:val="22"/>
                <w:szCs w:val="22"/>
              </w:rPr>
            </w:pPr>
          </w:p>
        </w:tc>
      </w:tr>
      <w:tr w:rsidR="00DD111F" w:rsidRPr="00E7450B" w14:paraId="7833AB41" w14:textId="77777777" w:rsidTr="00747EA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ECFA86D" w14:textId="77777777" w:rsidR="00DD111F" w:rsidRPr="00EA4C69" w:rsidRDefault="00DD111F" w:rsidP="00747EAD">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F7D625F" w14:textId="77777777" w:rsidR="00DD111F" w:rsidRPr="00EA4C69" w:rsidRDefault="00DD111F" w:rsidP="00747EAD">
            <w:pPr>
              <w:pStyle w:val="AccredTemplate"/>
              <w:rPr>
                <w:sz w:val="22"/>
                <w:szCs w:val="22"/>
              </w:rPr>
            </w:pPr>
          </w:p>
        </w:tc>
      </w:tr>
      <w:tr w:rsidR="00DD111F" w:rsidRPr="00E7450B" w14:paraId="67DCD933" w14:textId="77777777" w:rsidTr="00747EAD">
        <w:trPr>
          <w:trHeight w:val="363"/>
        </w:trPr>
        <w:tc>
          <w:tcPr>
            <w:tcW w:w="1372" w:type="pct"/>
            <w:vMerge/>
            <w:tcBorders>
              <w:left w:val="nil"/>
              <w:bottom w:val="dotted" w:sz="2" w:space="0" w:color="888B8D" w:themeColor="accent2"/>
              <w:right w:val="single" w:sz="4" w:space="0" w:color="auto"/>
            </w:tcBorders>
          </w:tcPr>
          <w:p w14:paraId="713DC729" w14:textId="77777777" w:rsidR="00DD111F" w:rsidRDefault="00DD111F" w:rsidP="00747EA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A0E551F" w14:textId="77777777" w:rsidR="00DD111F" w:rsidRPr="00EA4C69" w:rsidRDefault="00DD111F" w:rsidP="00747EAD">
            <w:pPr>
              <w:rPr>
                <w:rFonts w:ascii="Arial" w:hAnsi="Arial" w:cs="Arial"/>
                <w:sz w:val="22"/>
                <w:szCs w:val="22"/>
              </w:rPr>
            </w:pPr>
            <w:r w:rsidRPr="00EA4C69">
              <w:rPr>
                <w:rFonts w:ascii="Arial" w:hAnsi="Arial" w:cs="Arial"/>
                <w:sz w:val="22"/>
                <w:szCs w:val="22"/>
              </w:rPr>
              <w:t>Code and Title</w:t>
            </w:r>
          </w:p>
          <w:p w14:paraId="42E46F63" w14:textId="77777777" w:rsidR="00DD111F" w:rsidRPr="00EA4C69" w:rsidRDefault="00DD111F" w:rsidP="00747EAD">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091FCBC" w14:textId="77777777" w:rsidR="00DD111F" w:rsidRPr="00EA4C69" w:rsidRDefault="00DD111F" w:rsidP="00747EAD">
            <w:pPr>
              <w:rPr>
                <w:rFonts w:ascii="Arial" w:hAnsi="Arial" w:cs="Arial"/>
                <w:sz w:val="22"/>
                <w:szCs w:val="22"/>
              </w:rPr>
            </w:pPr>
            <w:r w:rsidRPr="00EA4C69">
              <w:rPr>
                <w:rFonts w:ascii="Arial" w:hAnsi="Arial" w:cs="Arial"/>
                <w:sz w:val="22"/>
                <w:szCs w:val="22"/>
              </w:rPr>
              <w:t>Code and Title</w:t>
            </w:r>
          </w:p>
          <w:p w14:paraId="0B9994FD" w14:textId="77777777" w:rsidR="00DD111F" w:rsidRPr="00EA4C69" w:rsidRDefault="00DD111F" w:rsidP="00747EAD">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DF5557A" w14:textId="77777777" w:rsidR="00DD111F" w:rsidRPr="00EA4C69" w:rsidDel="009030EE" w:rsidRDefault="00DD111F" w:rsidP="00747EAD">
            <w:pPr>
              <w:rPr>
                <w:rFonts w:ascii="Arial" w:hAnsi="Arial" w:cs="Arial"/>
                <w:sz w:val="22"/>
                <w:szCs w:val="22"/>
                <w:lang w:val="en-AU"/>
              </w:rPr>
            </w:pPr>
            <w:r w:rsidRPr="00EA4C69">
              <w:rPr>
                <w:rFonts w:ascii="Arial" w:hAnsi="Arial" w:cs="Arial"/>
                <w:sz w:val="22"/>
                <w:szCs w:val="22"/>
                <w:lang w:val="en-AU"/>
              </w:rPr>
              <w:t>Comments</w:t>
            </w:r>
          </w:p>
        </w:tc>
      </w:tr>
      <w:tr w:rsidR="00DD111F" w:rsidRPr="00E7450B" w14:paraId="0275A25C" w14:textId="77777777" w:rsidTr="00747EAD">
        <w:trPr>
          <w:trHeight w:val="363"/>
        </w:trPr>
        <w:tc>
          <w:tcPr>
            <w:tcW w:w="1372" w:type="pct"/>
            <w:vMerge/>
            <w:tcBorders>
              <w:left w:val="nil"/>
              <w:bottom w:val="dotted" w:sz="2" w:space="0" w:color="888B8D" w:themeColor="accent2"/>
              <w:right w:val="single" w:sz="4" w:space="0" w:color="auto"/>
            </w:tcBorders>
          </w:tcPr>
          <w:p w14:paraId="1E8555FE" w14:textId="77777777" w:rsidR="00DD111F" w:rsidRDefault="00DD111F" w:rsidP="00747EA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C40AA4A" w14:textId="4D0FC998" w:rsidR="00DD111F" w:rsidRPr="002D5550" w:rsidRDefault="00DD111F" w:rsidP="00747EAD">
            <w:pPr>
              <w:pStyle w:val="AccredTemplate"/>
              <w:rPr>
                <w:i w:val="0"/>
                <w:iCs w:val="0"/>
                <w:color w:val="auto"/>
                <w:sz w:val="22"/>
                <w:szCs w:val="22"/>
                <w:lang w:val="en-US"/>
              </w:rPr>
            </w:pPr>
            <w:r w:rsidRPr="002D5550">
              <w:rPr>
                <w:i w:val="0"/>
                <w:iCs w:val="0"/>
                <w:color w:val="auto"/>
                <w:sz w:val="22"/>
                <w:szCs w:val="22"/>
                <w:lang w:val="en-US"/>
              </w:rPr>
              <w:t>VU</w:t>
            </w:r>
            <w:r w:rsidR="00165D82">
              <w:rPr>
                <w:i w:val="0"/>
                <w:iCs w:val="0"/>
                <w:color w:val="auto"/>
                <w:sz w:val="22"/>
                <w:szCs w:val="22"/>
                <w:lang w:val="en-US"/>
              </w:rPr>
              <w:t>23708</w:t>
            </w:r>
            <w:r w:rsidRPr="002D5550">
              <w:rPr>
                <w:i w:val="0"/>
                <w:iCs w:val="0"/>
                <w:color w:val="auto"/>
                <w:sz w:val="22"/>
                <w:szCs w:val="22"/>
                <w:lang w:val="en-US"/>
              </w:rPr>
              <w:t xml:space="preserve"> Work effectively as a balancing and commissioning technician in the HVAC industry</w:t>
            </w:r>
          </w:p>
        </w:tc>
        <w:tc>
          <w:tcPr>
            <w:tcW w:w="1209" w:type="pct"/>
            <w:tcBorders>
              <w:top w:val="single" w:sz="4" w:space="0" w:color="auto"/>
              <w:left w:val="single" w:sz="4" w:space="0" w:color="auto"/>
              <w:bottom w:val="single" w:sz="4" w:space="0" w:color="auto"/>
              <w:right w:val="single" w:sz="4" w:space="0" w:color="auto"/>
            </w:tcBorders>
          </w:tcPr>
          <w:p w14:paraId="57D1E1DA" w14:textId="77777777" w:rsidR="00DD111F" w:rsidRPr="002D5550" w:rsidRDefault="00DD111F" w:rsidP="00747EAD">
            <w:pPr>
              <w:pStyle w:val="AccredTemplate"/>
              <w:rPr>
                <w:i w:val="0"/>
                <w:iCs w:val="0"/>
                <w:color w:val="auto"/>
                <w:sz w:val="22"/>
                <w:szCs w:val="22"/>
                <w:lang w:val="en-US"/>
              </w:rPr>
            </w:pPr>
            <w:r w:rsidRPr="002D5550">
              <w:rPr>
                <w:i w:val="0"/>
                <w:iCs w:val="0"/>
                <w:color w:val="auto"/>
                <w:sz w:val="22"/>
                <w:szCs w:val="22"/>
                <w:lang w:val="en-US"/>
              </w:rPr>
              <w:t>VU22890 Work effectively as a balancing and commissioning technician in the HVAC industry</w:t>
            </w:r>
          </w:p>
        </w:tc>
        <w:tc>
          <w:tcPr>
            <w:tcW w:w="1210" w:type="pct"/>
            <w:tcBorders>
              <w:top w:val="single" w:sz="4" w:space="0" w:color="auto"/>
              <w:left w:val="single" w:sz="4" w:space="0" w:color="auto"/>
              <w:bottom w:val="single" w:sz="4" w:space="0" w:color="auto"/>
              <w:right w:val="single" w:sz="4" w:space="0" w:color="auto"/>
            </w:tcBorders>
          </w:tcPr>
          <w:p w14:paraId="29D24389" w14:textId="77777777" w:rsidR="00DD111F" w:rsidRPr="002D5550" w:rsidDel="009030EE" w:rsidRDefault="00DD111F" w:rsidP="00747EAD">
            <w:pPr>
              <w:pStyle w:val="AccredTemplate"/>
              <w:rPr>
                <w:i w:val="0"/>
                <w:iCs w:val="0"/>
                <w:color w:val="auto"/>
                <w:sz w:val="22"/>
                <w:szCs w:val="22"/>
                <w:lang w:val="en-US"/>
              </w:rPr>
            </w:pPr>
            <w:r w:rsidRPr="002D5550">
              <w:rPr>
                <w:i w:val="0"/>
                <w:iCs w:val="0"/>
                <w:color w:val="auto"/>
                <w:sz w:val="22"/>
                <w:szCs w:val="22"/>
                <w:lang w:val="en-US"/>
              </w:rPr>
              <w:t>Unit equivalent</w:t>
            </w:r>
          </w:p>
        </w:tc>
      </w:tr>
      <w:tr w:rsidR="00DD111F" w:rsidRPr="00E7450B" w14:paraId="7FBEC180" w14:textId="77777777" w:rsidTr="00747EAD">
        <w:trPr>
          <w:trHeight w:val="363"/>
        </w:trPr>
        <w:tc>
          <w:tcPr>
            <w:tcW w:w="1372" w:type="pct"/>
            <w:vMerge/>
            <w:tcBorders>
              <w:left w:val="nil"/>
              <w:bottom w:val="dotted" w:sz="2" w:space="0" w:color="888B8D" w:themeColor="accent2"/>
              <w:right w:val="dotted" w:sz="4" w:space="0" w:color="888B8D" w:themeColor="accent2"/>
            </w:tcBorders>
          </w:tcPr>
          <w:p w14:paraId="75E250C0" w14:textId="77777777" w:rsidR="00DD111F" w:rsidRDefault="00DD111F" w:rsidP="00747EAD">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640D1D6" w14:textId="77777777" w:rsidR="00DD111F" w:rsidRPr="00EA4C69" w:rsidDel="009030EE" w:rsidRDefault="00DD111F" w:rsidP="00747EAD">
            <w:pPr>
              <w:pStyle w:val="AccredTemplate"/>
              <w:rPr>
                <w:color w:val="auto"/>
                <w:sz w:val="22"/>
                <w:szCs w:val="22"/>
              </w:rPr>
            </w:pPr>
          </w:p>
        </w:tc>
      </w:tr>
    </w:tbl>
    <w:p w14:paraId="541245A2" w14:textId="77777777" w:rsidR="00DD111F" w:rsidRDefault="00DD111F" w:rsidP="00DD111F">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5C0634B0" w14:textId="77777777" w:rsidR="00DD111F" w:rsidRDefault="00DD111F" w:rsidP="00DD111F">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DD111F" w:rsidRPr="0071490E" w14:paraId="6C70C978" w14:textId="77777777" w:rsidTr="00747EAD">
        <w:trPr>
          <w:trHeight w:val="363"/>
        </w:trPr>
        <w:tc>
          <w:tcPr>
            <w:tcW w:w="10065" w:type="dxa"/>
            <w:gridSpan w:val="2"/>
            <w:tcBorders>
              <w:top w:val="nil"/>
              <w:bottom w:val="nil"/>
            </w:tcBorders>
            <w:shd w:val="clear" w:color="auto" w:fill="103D64" w:themeFill="text2"/>
          </w:tcPr>
          <w:p w14:paraId="75201FCC" w14:textId="77777777" w:rsidR="00DD111F" w:rsidRPr="000B4A2C" w:rsidRDefault="00DD111F" w:rsidP="00747EAD">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DD111F" w:rsidRPr="00E7450B" w14:paraId="1127AFE4" w14:textId="77777777" w:rsidTr="00747EAD">
        <w:trPr>
          <w:trHeight w:val="561"/>
        </w:trPr>
        <w:tc>
          <w:tcPr>
            <w:tcW w:w="2283" w:type="dxa"/>
            <w:tcBorders>
              <w:top w:val="nil"/>
              <w:left w:val="nil"/>
              <w:bottom w:val="nil"/>
              <w:right w:val="dotted" w:sz="4" w:space="0" w:color="888B8D" w:themeColor="accent2"/>
            </w:tcBorders>
          </w:tcPr>
          <w:p w14:paraId="3DEE043E" w14:textId="77777777" w:rsidR="00DD111F" w:rsidRPr="000B4A2C" w:rsidRDefault="00DD111F" w:rsidP="00747EAD">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F259DE8" w14:textId="0D71FA25" w:rsidR="00DD111F" w:rsidRPr="000B4A2C" w:rsidRDefault="00DD111F" w:rsidP="00747EAD">
            <w:pPr>
              <w:pStyle w:val="AccredTemplate"/>
              <w:rPr>
                <w:bCs/>
                <w:sz w:val="22"/>
                <w:szCs w:val="22"/>
              </w:rPr>
            </w:pPr>
            <w:r w:rsidRPr="009E7385">
              <w:rPr>
                <w:b/>
                <w:i w:val="0"/>
                <w:iCs w:val="0"/>
                <w:color w:val="auto"/>
                <w:sz w:val="22"/>
                <w:szCs w:val="22"/>
              </w:rPr>
              <w:t>Assessment Requirements for VU</w:t>
            </w:r>
            <w:r w:rsidR="00165D82">
              <w:rPr>
                <w:b/>
                <w:i w:val="0"/>
                <w:iCs w:val="0"/>
                <w:color w:val="auto"/>
                <w:sz w:val="22"/>
                <w:szCs w:val="22"/>
              </w:rPr>
              <w:t>23708</w:t>
            </w:r>
            <w:r>
              <w:rPr>
                <w:bCs/>
                <w:i w:val="0"/>
                <w:iCs w:val="0"/>
                <w:color w:val="auto"/>
                <w:sz w:val="22"/>
                <w:szCs w:val="22"/>
              </w:rPr>
              <w:t xml:space="preserve"> </w:t>
            </w:r>
            <w:r w:rsidRPr="000A0075">
              <w:rPr>
                <w:b/>
                <w:i w:val="0"/>
                <w:iCs w:val="0"/>
                <w:color w:val="auto"/>
                <w:sz w:val="22"/>
                <w:szCs w:val="22"/>
              </w:rPr>
              <w:t>Work effectively as a balancing and commissioning technician in the HVAC industry</w:t>
            </w:r>
            <w:r w:rsidRPr="000B4A2C">
              <w:rPr>
                <w:sz w:val="22"/>
                <w:szCs w:val="22"/>
              </w:rPr>
              <w:t xml:space="preserve"> </w:t>
            </w:r>
          </w:p>
        </w:tc>
      </w:tr>
      <w:tr w:rsidR="00DD111F" w:rsidRPr="00E7450B" w14:paraId="5E09C8A3" w14:textId="77777777" w:rsidTr="00747EAD">
        <w:trPr>
          <w:trHeight w:val="561"/>
        </w:trPr>
        <w:tc>
          <w:tcPr>
            <w:tcW w:w="2283" w:type="dxa"/>
            <w:tcBorders>
              <w:top w:val="nil"/>
              <w:left w:val="nil"/>
              <w:bottom w:val="dotted" w:sz="4" w:space="0" w:color="888B8D" w:themeColor="accent2"/>
              <w:right w:val="dotted" w:sz="4" w:space="0" w:color="888B8D" w:themeColor="accent2"/>
            </w:tcBorders>
          </w:tcPr>
          <w:p w14:paraId="3A9372CE" w14:textId="77777777" w:rsidR="00DD111F" w:rsidRPr="000B4A2C" w:rsidRDefault="00DD111F" w:rsidP="00747EAD">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8D3A62D" w14:textId="16CB38DD" w:rsidR="00DD111F" w:rsidRDefault="00DD111F" w:rsidP="00747EAD">
            <w:pPr>
              <w:pStyle w:val="VRQAbody"/>
              <w:rPr>
                <w:rFonts w:eastAsia="Times New Roman" w:cs="Times New Roman"/>
                <w:color w:val="auto"/>
                <w:szCs w:val="24"/>
                <w:lang w:val="en-US" w:eastAsia="en-GB"/>
              </w:rPr>
            </w:pPr>
            <w:r w:rsidRPr="009E7385">
              <w:rPr>
                <w:rFonts w:eastAsia="Times New Roman" w:cs="Times New Roman"/>
                <w:color w:val="auto"/>
                <w:szCs w:val="24"/>
                <w:lang w:val="en-US" w:eastAsia="en-GB"/>
              </w:rPr>
              <w:t>The learner must demonstrate the ability to complete tasks outlined in the elements, performance criteria and foundation skills of this unit including evidence of the ability to</w:t>
            </w:r>
            <w:r>
              <w:rPr>
                <w:rFonts w:eastAsia="Times New Roman" w:cs="Times New Roman"/>
                <w:color w:val="auto"/>
                <w:szCs w:val="24"/>
                <w:lang w:val="en-US" w:eastAsia="en-GB"/>
              </w:rPr>
              <w:t xml:space="preserve"> performance test two (2) different HVAC systems. In so doing the candidate must:</w:t>
            </w:r>
          </w:p>
          <w:p w14:paraId="6A9B04C1" w14:textId="77777777" w:rsidR="00DD111F" w:rsidRPr="008917C6" w:rsidRDefault="00DD111F" w:rsidP="00DD111F">
            <w:pPr>
              <w:pStyle w:val="CMMBullet1"/>
              <w:ind w:left="332"/>
            </w:pPr>
            <w:r>
              <w:t>r</w:t>
            </w:r>
            <w:r w:rsidRPr="008917C6">
              <w:t>ead, interpret and apply relevant information for HVAC balancing and commissioning task/work</w:t>
            </w:r>
          </w:p>
          <w:p w14:paraId="58125C6B" w14:textId="77777777" w:rsidR="00DD111F" w:rsidRPr="008917C6" w:rsidRDefault="00DD111F" w:rsidP="00DD111F">
            <w:pPr>
              <w:pStyle w:val="CMMBullet1"/>
              <w:ind w:left="332"/>
            </w:pPr>
            <w:r>
              <w:t>c</w:t>
            </w:r>
            <w:r w:rsidRPr="008917C6">
              <w:t>omply with appropriate workplace procedures, NCC, standards and regulations related to HVAC balancing and commissioning practices</w:t>
            </w:r>
          </w:p>
          <w:p w14:paraId="53705BD2" w14:textId="77777777" w:rsidR="00DD111F" w:rsidRDefault="00DD111F" w:rsidP="00DD111F">
            <w:pPr>
              <w:pStyle w:val="CMMBullet1"/>
              <w:ind w:left="332"/>
            </w:pPr>
            <w:r>
              <w:t>s</w:t>
            </w:r>
            <w:r w:rsidRPr="008917C6">
              <w:t>elect and apply appropriate testing methods for project requirements</w:t>
            </w:r>
          </w:p>
          <w:p w14:paraId="187F7729" w14:textId="77777777" w:rsidR="00DD111F" w:rsidRPr="00EE0E5F" w:rsidRDefault="00DD111F" w:rsidP="00DD111F">
            <w:pPr>
              <w:pStyle w:val="CMMBullet1"/>
              <w:ind w:left="332"/>
            </w:pPr>
            <w:r>
              <w:t>p</w:t>
            </w:r>
            <w:r w:rsidRPr="008917C6">
              <w:t xml:space="preserve">repare </w:t>
            </w:r>
            <w:r>
              <w:t>workplace</w:t>
            </w:r>
            <w:r w:rsidRPr="008917C6">
              <w:t xml:space="preserve"> reports of project test outcomes</w:t>
            </w:r>
            <w:r>
              <w:t>.</w:t>
            </w:r>
          </w:p>
          <w:p w14:paraId="6D0B1AA3" w14:textId="77777777" w:rsidR="00DD111F" w:rsidRPr="00EE0E5F" w:rsidRDefault="00DD111F" w:rsidP="0086504B">
            <w:pPr>
              <w:pStyle w:val="Bodycopy"/>
            </w:pPr>
          </w:p>
        </w:tc>
      </w:tr>
      <w:tr w:rsidR="00DD111F" w:rsidRPr="00E7450B" w14:paraId="17B5B208" w14:textId="77777777" w:rsidTr="00747EA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86304EF" w14:textId="77777777" w:rsidR="00DD111F" w:rsidRPr="000B4A2C" w:rsidRDefault="00DD111F" w:rsidP="00747EAD">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9C117FF" w14:textId="77777777" w:rsidR="00DD111F" w:rsidRDefault="00DD111F" w:rsidP="00747EAD">
            <w:pPr>
              <w:pStyle w:val="CMMBullet1"/>
              <w:numPr>
                <w:ilvl w:val="0"/>
                <w:numId w:val="0"/>
              </w:numPr>
            </w:pPr>
            <w:r w:rsidRPr="00492AB4">
              <w:t>The learner must be able to apply essential knowledge required to effectively do the task outlined in elements</w:t>
            </w:r>
            <w:r>
              <w:t>,</w:t>
            </w:r>
            <w:r w:rsidRPr="00492AB4">
              <w:t xml:space="preserve"> performance criteria </w:t>
            </w:r>
            <w:r>
              <w:t xml:space="preserve">and foundation skills </w:t>
            </w:r>
            <w:r w:rsidRPr="00492AB4">
              <w:t>of this unit, manage the task and manage contingencies in the context of the work role. This includes knowledge of:</w:t>
            </w:r>
          </w:p>
          <w:p w14:paraId="0FC25CF1" w14:textId="77777777" w:rsidR="00DD111F" w:rsidRPr="00733704" w:rsidRDefault="00DD111F" w:rsidP="00DD111F">
            <w:pPr>
              <w:pStyle w:val="CMMBullet1"/>
              <w:ind w:left="332"/>
            </w:pPr>
            <w:r>
              <w:t>OH&amp;S/</w:t>
            </w:r>
            <w:r w:rsidRPr="006C5761">
              <w:t>WH&amp;S legislation</w:t>
            </w:r>
            <w:r w:rsidRPr="00733704">
              <w:t xml:space="preserve"> as it applies to the balancing &amp; commissioning work context</w:t>
            </w:r>
          </w:p>
          <w:p w14:paraId="2E745215" w14:textId="77777777" w:rsidR="00DD111F" w:rsidRDefault="00DD111F" w:rsidP="00DD111F">
            <w:pPr>
              <w:pStyle w:val="CMMBullet1"/>
              <w:ind w:left="332"/>
            </w:pPr>
            <w:r>
              <w:t xml:space="preserve">common terminology used within the </w:t>
            </w:r>
            <w:r w:rsidRPr="00733704">
              <w:t xml:space="preserve">HVAC industry </w:t>
            </w:r>
          </w:p>
          <w:p w14:paraId="4C764A33" w14:textId="6BEBEC74" w:rsidR="00274D97" w:rsidRDefault="00274D97" w:rsidP="00DD111F">
            <w:pPr>
              <w:pStyle w:val="CMMBullet1"/>
              <w:ind w:left="332"/>
            </w:pPr>
            <w:r>
              <w:t xml:space="preserve">scope of </w:t>
            </w:r>
            <w:r w:rsidR="00DB5121">
              <w:t>work</w:t>
            </w:r>
            <w:r>
              <w:t xml:space="preserve"> role related to:</w:t>
            </w:r>
          </w:p>
          <w:p w14:paraId="0C2CB77A" w14:textId="1A1B262A" w:rsidR="00274D97" w:rsidRDefault="00274D97" w:rsidP="004B71B4">
            <w:pPr>
              <w:pStyle w:val="CMMBullet1"/>
              <w:numPr>
                <w:ilvl w:val="0"/>
                <w:numId w:val="78"/>
              </w:numPr>
            </w:pPr>
            <w:r>
              <w:t>types of readings to be taken and how to perform the measurements</w:t>
            </w:r>
          </w:p>
          <w:p w14:paraId="3C47E3A1" w14:textId="781BF270" w:rsidR="00274D97" w:rsidRDefault="000E1A2F" w:rsidP="004B71B4">
            <w:pPr>
              <w:pStyle w:val="CMMBullet1"/>
              <w:numPr>
                <w:ilvl w:val="0"/>
                <w:numId w:val="78"/>
              </w:numPr>
            </w:pPr>
            <w:r>
              <w:t xml:space="preserve">timing of </w:t>
            </w:r>
            <w:r w:rsidR="00274D97">
              <w:t>record</w:t>
            </w:r>
            <w:r>
              <w:t>ing for</w:t>
            </w:r>
            <w:r w:rsidR="00274D97">
              <w:t xml:space="preserve"> voltage and current of a </w:t>
            </w:r>
            <w:proofErr w:type="spellStart"/>
            <w:r w:rsidR="00274D97">
              <w:t>start up</w:t>
            </w:r>
            <w:proofErr w:type="spellEnd"/>
            <w:r w:rsidR="00274D97">
              <w:t xml:space="preserve"> motor</w:t>
            </w:r>
          </w:p>
          <w:p w14:paraId="3BFDD68C" w14:textId="07623ED0" w:rsidR="00274D97" w:rsidRDefault="00274D97" w:rsidP="004B71B4">
            <w:pPr>
              <w:pStyle w:val="CMMBullet1"/>
              <w:numPr>
                <w:ilvl w:val="0"/>
                <w:numId w:val="78"/>
              </w:numPr>
            </w:pPr>
            <w:r>
              <w:t>process for setting systems to maximum output for final measurement</w:t>
            </w:r>
          </w:p>
          <w:p w14:paraId="29870C31" w14:textId="60636928" w:rsidR="000E1A2F" w:rsidRDefault="000E1A2F" w:rsidP="004B71B4">
            <w:pPr>
              <w:pStyle w:val="CMMBullet1"/>
              <w:numPr>
                <w:ilvl w:val="0"/>
                <w:numId w:val="78"/>
              </w:numPr>
            </w:pPr>
            <w:r>
              <w:t>type of information to record on a test report</w:t>
            </w:r>
          </w:p>
          <w:p w14:paraId="1E748A6E" w14:textId="32907882" w:rsidR="00274D97" w:rsidRDefault="000E1A2F" w:rsidP="004B71B4">
            <w:pPr>
              <w:pStyle w:val="CMMBullet1"/>
              <w:numPr>
                <w:ilvl w:val="0"/>
                <w:numId w:val="78"/>
              </w:numPr>
            </w:pPr>
            <w:r>
              <w:t>testing conditions that require the services of an electrician</w:t>
            </w:r>
          </w:p>
          <w:p w14:paraId="3F7DC2E0" w14:textId="77777777" w:rsidR="00DD111F" w:rsidRDefault="00DD111F" w:rsidP="00DD111F">
            <w:pPr>
              <w:pStyle w:val="CMMBullet1"/>
              <w:ind w:left="332"/>
            </w:pPr>
            <w:r>
              <w:t>relevant National Construction Code (NCC) building codes related to:</w:t>
            </w:r>
          </w:p>
          <w:p w14:paraId="56A9DDA5" w14:textId="77777777" w:rsidR="00DD111F" w:rsidRDefault="00DD111F" w:rsidP="001956A1">
            <w:pPr>
              <w:pStyle w:val="CMMBullet1"/>
              <w:numPr>
                <w:ilvl w:val="0"/>
                <w:numId w:val="49"/>
              </w:numPr>
            </w:pPr>
            <w:r>
              <w:t>smoke control</w:t>
            </w:r>
          </w:p>
          <w:p w14:paraId="4DA8EDB7" w14:textId="77777777" w:rsidR="00DD111F" w:rsidRDefault="00DD111F" w:rsidP="001956A1">
            <w:pPr>
              <w:pStyle w:val="CMMBullet1"/>
              <w:numPr>
                <w:ilvl w:val="0"/>
                <w:numId w:val="49"/>
              </w:numPr>
            </w:pPr>
            <w:r>
              <w:t>light and ventilation</w:t>
            </w:r>
          </w:p>
          <w:p w14:paraId="64B45919" w14:textId="77777777" w:rsidR="00DD111F" w:rsidRDefault="00DD111F" w:rsidP="001956A1">
            <w:pPr>
              <w:pStyle w:val="CMMBullet1"/>
              <w:numPr>
                <w:ilvl w:val="0"/>
                <w:numId w:val="49"/>
              </w:numPr>
            </w:pPr>
            <w:r>
              <w:t>heating appliances, fireplaces, chimneys and flues</w:t>
            </w:r>
          </w:p>
          <w:p w14:paraId="092C9956" w14:textId="23179C0F" w:rsidR="00DD111F" w:rsidRDefault="00DD111F" w:rsidP="001956A1">
            <w:pPr>
              <w:pStyle w:val="CMMBullet1"/>
              <w:numPr>
                <w:ilvl w:val="0"/>
                <w:numId w:val="49"/>
              </w:numPr>
            </w:pPr>
            <w:r>
              <w:t>essential safety measures</w:t>
            </w:r>
          </w:p>
          <w:p w14:paraId="0F032786" w14:textId="77777777" w:rsidR="00DD111F" w:rsidRDefault="00DD111F" w:rsidP="001956A1">
            <w:pPr>
              <w:pStyle w:val="CMMBullet1"/>
              <w:numPr>
                <w:ilvl w:val="0"/>
                <w:numId w:val="44"/>
              </w:numPr>
            </w:pPr>
            <w:r>
              <w:t>relevant Australian and industry standards</w:t>
            </w:r>
          </w:p>
          <w:p w14:paraId="07100AC3" w14:textId="77777777" w:rsidR="00DD111F" w:rsidRDefault="00DD111F" w:rsidP="001956A1">
            <w:pPr>
              <w:pStyle w:val="CMMBullet1"/>
              <w:numPr>
                <w:ilvl w:val="0"/>
                <w:numId w:val="44"/>
              </w:numPr>
            </w:pPr>
            <w:r>
              <w:t>types and features of design diagrams relevant to HVAC contexts</w:t>
            </w:r>
          </w:p>
          <w:p w14:paraId="0D798E78" w14:textId="6B6BEE43" w:rsidR="00DD111F" w:rsidRDefault="00DD111F" w:rsidP="001956A1">
            <w:pPr>
              <w:pStyle w:val="CMMBullet1"/>
              <w:numPr>
                <w:ilvl w:val="0"/>
                <w:numId w:val="44"/>
              </w:numPr>
            </w:pPr>
            <w:r>
              <w:t>safety hazards related to the interruption of:</w:t>
            </w:r>
          </w:p>
          <w:p w14:paraId="0B5B4AD8" w14:textId="77777777" w:rsidR="00DD111F" w:rsidRDefault="00DD111F" w:rsidP="001956A1">
            <w:pPr>
              <w:pStyle w:val="CMMBullet1"/>
              <w:numPr>
                <w:ilvl w:val="0"/>
                <w:numId w:val="50"/>
              </w:numPr>
            </w:pPr>
            <w:r>
              <w:t xml:space="preserve">ventilation </w:t>
            </w:r>
          </w:p>
          <w:p w14:paraId="4852EB41" w14:textId="77777777" w:rsidR="00DD111F" w:rsidRDefault="00DD111F" w:rsidP="001956A1">
            <w:pPr>
              <w:pStyle w:val="CMMBullet1"/>
              <w:numPr>
                <w:ilvl w:val="0"/>
                <w:numId w:val="50"/>
              </w:numPr>
            </w:pPr>
            <w:r>
              <w:t xml:space="preserve">exhaust </w:t>
            </w:r>
          </w:p>
          <w:p w14:paraId="3017EB97" w14:textId="77777777" w:rsidR="00DD111F" w:rsidRPr="00733704" w:rsidRDefault="00DD111F" w:rsidP="001956A1">
            <w:pPr>
              <w:pStyle w:val="CMMBullet1"/>
              <w:numPr>
                <w:ilvl w:val="0"/>
                <w:numId w:val="50"/>
              </w:numPr>
            </w:pPr>
            <w:r>
              <w:lastRenderedPageBreak/>
              <w:t xml:space="preserve">essential services </w:t>
            </w:r>
          </w:p>
          <w:p w14:paraId="20B5C491" w14:textId="77777777" w:rsidR="00DD111F" w:rsidRPr="00733704" w:rsidRDefault="00DD111F" w:rsidP="00DD111F">
            <w:pPr>
              <w:pStyle w:val="CMMBullet1"/>
              <w:ind w:left="332"/>
            </w:pPr>
            <w:r w:rsidRPr="00733704">
              <w:t>basic</w:t>
            </w:r>
            <w:r>
              <w:t xml:space="preserve"> principles of</w:t>
            </w:r>
            <w:r w:rsidRPr="00733704">
              <w:t>:</w:t>
            </w:r>
          </w:p>
          <w:p w14:paraId="7842B7CD" w14:textId="77777777" w:rsidR="00DD111F" w:rsidRPr="00DA7D3D" w:rsidRDefault="00DD111F" w:rsidP="001956A1">
            <w:pPr>
              <w:pStyle w:val="CMMBullet2"/>
              <w:numPr>
                <w:ilvl w:val="0"/>
                <w:numId w:val="46"/>
              </w:numPr>
              <w:rPr>
                <w:rFonts w:cs="Times New Roman"/>
                <w:szCs w:val="24"/>
              </w:rPr>
            </w:pPr>
            <w:r w:rsidRPr="00DA7D3D">
              <w:rPr>
                <w:rFonts w:cs="Times New Roman"/>
                <w:szCs w:val="24"/>
              </w:rPr>
              <w:t>fluid mechanics</w:t>
            </w:r>
          </w:p>
          <w:p w14:paraId="32923E77" w14:textId="77777777" w:rsidR="00DD111F" w:rsidRPr="00DA7D3D" w:rsidRDefault="00DD111F" w:rsidP="001956A1">
            <w:pPr>
              <w:pStyle w:val="CMMBullet2"/>
              <w:numPr>
                <w:ilvl w:val="0"/>
                <w:numId w:val="46"/>
              </w:numPr>
              <w:rPr>
                <w:rFonts w:cs="Times New Roman"/>
                <w:szCs w:val="24"/>
              </w:rPr>
            </w:pPr>
            <w:r w:rsidRPr="00DA7D3D">
              <w:rPr>
                <w:rFonts w:cs="Times New Roman"/>
                <w:szCs w:val="24"/>
              </w:rPr>
              <w:t>thermodynamics</w:t>
            </w:r>
          </w:p>
          <w:p w14:paraId="2F7332F9" w14:textId="77777777" w:rsidR="00DD111F" w:rsidRDefault="00DD111F" w:rsidP="00DD111F">
            <w:pPr>
              <w:pStyle w:val="CMMBullet1"/>
              <w:ind w:left="332"/>
            </w:pPr>
            <w:r>
              <w:t>range and operation of mechanical ventilation service systems and their components including:</w:t>
            </w:r>
          </w:p>
          <w:p w14:paraId="717748D4" w14:textId="77777777" w:rsidR="00DD111F" w:rsidRDefault="00DD111F" w:rsidP="001956A1">
            <w:pPr>
              <w:pStyle w:val="CMMBullet1"/>
              <w:numPr>
                <w:ilvl w:val="0"/>
                <w:numId w:val="55"/>
              </w:numPr>
            </w:pPr>
            <w:r>
              <w:t>air distribution principles</w:t>
            </w:r>
          </w:p>
          <w:p w14:paraId="0831ED12" w14:textId="77777777" w:rsidR="00DD111F" w:rsidRDefault="00DD111F" w:rsidP="001956A1">
            <w:pPr>
              <w:pStyle w:val="CMMBullet1"/>
              <w:numPr>
                <w:ilvl w:val="0"/>
                <w:numId w:val="55"/>
              </w:numPr>
            </w:pPr>
            <w:r>
              <w:t>air system design</w:t>
            </w:r>
          </w:p>
          <w:p w14:paraId="7E608F58" w14:textId="77777777" w:rsidR="00DD111F" w:rsidRDefault="00DD111F" w:rsidP="001956A1">
            <w:pPr>
              <w:pStyle w:val="CMMBullet1"/>
              <w:numPr>
                <w:ilvl w:val="0"/>
                <w:numId w:val="55"/>
              </w:numPr>
            </w:pPr>
            <w:r>
              <w:t>fans</w:t>
            </w:r>
          </w:p>
          <w:p w14:paraId="596831EE" w14:textId="77777777" w:rsidR="00DD111F" w:rsidRDefault="00DD111F" w:rsidP="001956A1">
            <w:pPr>
              <w:pStyle w:val="CMMBullet1"/>
              <w:numPr>
                <w:ilvl w:val="0"/>
                <w:numId w:val="55"/>
              </w:numPr>
            </w:pPr>
            <w:r>
              <w:t>ventilation and dust extraction</w:t>
            </w:r>
          </w:p>
          <w:p w14:paraId="0D50672F" w14:textId="77777777" w:rsidR="00DD111F" w:rsidRDefault="00DD111F" w:rsidP="001956A1">
            <w:pPr>
              <w:pStyle w:val="CMMBullet1"/>
              <w:numPr>
                <w:ilvl w:val="0"/>
                <w:numId w:val="55"/>
              </w:numPr>
            </w:pPr>
            <w:r>
              <w:t>air systems</w:t>
            </w:r>
          </w:p>
          <w:p w14:paraId="609322E1" w14:textId="77777777" w:rsidR="00DD111F" w:rsidRDefault="00DD111F" w:rsidP="001956A1">
            <w:pPr>
              <w:pStyle w:val="CMMBullet1"/>
              <w:numPr>
                <w:ilvl w:val="0"/>
                <w:numId w:val="55"/>
              </w:numPr>
            </w:pPr>
            <w:r>
              <w:t>underfloor cooling</w:t>
            </w:r>
          </w:p>
          <w:p w14:paraId="07AE0369" w14:textId="77777777" w:rsidR="00DD111F" w:rsidRDefault="00DD111F" w:rsidP="001956A1">
            <w:pPr>
              <w:pStyle w:val="CMMBullet1"/>
              <w:numPr>
                <w:ilvl w:val="0"/>
                <w:numId w:val="55"/>
              </w:numPr>
            </w:pPr>
            <w:r>
              <w:t>chilled beams</w:t>
            </w:r>
          </w:p>
          <w:p w14:paraId="39C57550" w14:textId="77777777" w:rsidR="00DD111F" w:rsidRDefault="00DD111F" w:rsidP="00DD111F">
            <w:pPr>
              <w:pStyle w:val="CMMBullet1"/>
              <w:ind w:left="332"/>
            </w:pPr>
            <w:r w:rsidRPr="00CF72C9">
              <w:t>air conditioning processes</w:t>
            </w:r>
            <w:r>
              <w:t xml:space="preserve"> related to:</w:t>
            </w:r>
          </w:p>
          <w:p w14:paraId="6732514E" w14:textId="77777777" w:rsidR="00DD111F" w:rsidRDefault="00DD111F" w:rsidP="001956A1">
            <w:pPr>
              <w:pStyle w:val="CMMBullet1"/>
              <w:numPr>
                <w:ilvl w:val="0"/>
                <w:numId w:val="51"/>
              </w:numPr>
            </w:pPr>
            <w:r>
              <w:t>fundamental functions</w:t>
            </w:r>
          </w:p>
          <w:p w14:paraId="106615F9" w14:textId="77777777" w:rsidR="00DD111F" w:rsidRDefault="00DD111F" w:rsidP="001956A1">
            <w:pPr>
              <w:pStyle w:val="CMMBullet1"/>
              <w:numPr>
                <w:ilvl w:val="0"/>
                <w:numId w:val="51"/>
              </w:numPr>
            </w:pPr>
            <w:r>
              <w:t>coil characteristics</w:t>
            </w:r>
          </w:p>
          <w:p w14:paraId="3765B5DE" w14:textId="77777777" w:rsidR="00DD111F" w:rsidRDefault="00DD111F" w:rsidP="001956A1">
            <w:pPr>
              <w:pStyle w:val="CMMBullet1"/>
              <w:numPr>
                <w:ilvl w:val="0"/>
                <w:numId w:val="51"/>
              </w:numPr>
            </w:pPr>
            <w:r>
              <w:t>spray processes</w:t>
            </w:r>
          </w:p>
          <w:p w14:paraId="53FED944" w14:textId="77777777" w:rsidR="00DD111F" w:rsidRDefault="00DD111F" w:rsidP="001956A1">
            <w:pPr>
              <w:pStyle w:val="CMMBullet1"/>
              <w:numPr>
                <w:ilvl w:val="0"/>
                <w:numId w:val="51"/>
              </w:numPr>
            </w:pPr>
            <w:r>
              <w:t>system analysis</w:t>
            </w:r>
          </w:p>
          <w:p w14:paraId="72E1FAD0" w14:textId="77777777" w:rsidR="00DD111F" w:rsidRDefault="00DD111F" w:rsidP="001956A1">
            <w:pPr>
              <w:pStyle w:val="CMMBullet1"/>
              <w:numPr>
                <w:ilvl w:val="0"/>
                <w:numId w:val="51"/>
              </w:numPr>
            </w:pPr>
            <w:r>
              <w:t>dehumidification</w:t>
            </w:r>
          </w:p>
          <w:p w14:paraId="625FFA17" w14:textId="77777777" w:rsidR="00DD111F" w:rsidRDefault="00DD111F" w:rsidP="001956A1">
            <w:pPr>
              <w:pStyle w:val="CMMBullet1"/>
              <w:numPr>
                <w:ilvl w:val="0"/>
                <w:numId w:val="53"/>
              </w:numPr>
            </w:pPr>
            <w:r>
              <w:t>types and features of control systems</w:t>
            </w:r>
          </w:p>
          <w:p w14:paraId="170A405D" w14:textId="77777777" w:rsidR="00DD111F" w:rsidRPr="00CF72C9" w:rsidRDefault="00DD111F" w:rsidP="001956A1">
            <w:pPr>
              <w:pStyle w:val="CMMBullet1"/>
              <w:numPr>
                <w:ilvl w:val="0"/>
                <w:numId w:val="53"/>
              </w:numPr>
            </w:pPr>
            <w:r>
              <w:t>types and uses of tools and equipment for HVAC balancing and commissioning functions</w:t>
            </w:r>
          </w:p>
          <w:p w14:paraId="7F53FADC" w14:textId="77777777" w:rsidR="00DD111F" w:rsidRPr="00CF72C9" w:rsidRDefault="00DD111F" w:rsidP="00DD111F">
            <w:pPr>
              <w:pStyle w:val="CMMBullet1"/>
              <w:ind w:left="332"/>
            </w:pPr>
            <w:r>
              <w:t>fan testing considerations and techniques</w:t>
            </w:r>
          </w:p>
          <w:p w14:paraId="53CBCA46" w14:textId="016BC800" w:rsidR="00DD111F" w:rsidRPr="00CF72C9" w:rsidRDefault="00DD111F" w:rsidP="00370FE9">
            <w:pPr>
              <w:pStyle w:val="CMMBullet1"/>
              <w:ind w:left="332"/>
            </w:pPr>
            <w:r w:rsidRPr="00CF72C9">
              <w:t>air distribution principles</w:t>
            </w:r>
          </w:p>
          <w:p w14:paraId="4C1BBF1D" w14:textId="77777777" w:rsidR="00DD111F" w:rsidRDefault="00DD111F" w:rsidP="00370FE9">
            <w:pPr>
              <w:pStyle w:val="CMMBullet1"/>
              <w:ind w:left="332"/>
            </w:pPr>
            <w:r w:rsidRPr="00CF72C9">
              <w:t>dual and single duct constant volume</w:t>
            </w:r>
          </w:p>
          <w:p w14:paraId="5F7F93A6" w14:textId="77777777" w:rsidR="00DD111F" w:rsidRDefault="00DD111F" w:rsidP="00DD111F">
            <w:pPr>
              <w:pStyle w:val="CMMBullet1"/>
              <w:ind w:left="332"/>
            </w:pPr>
            <w:r>
              <w:t>range and type of duct sizing tools including:</w:t>
            </w:r>
          </w:p>
          <w:p w14:paraId="3C503886" w14:textId="77777777" w:rsidR="00DD111F" w:rsidRDefault="00DD111F" w:rsidP="001956A1">
            <w:pPr>
              <w:pStyle w:val="CMMBullet1"/>
              <w:numPr>
                <w:ilvl w:val="0"/>
                <w:numId w:val="52"/>
              </w:numPr>
            </w:pPr>
            <w:r>
              <w:t>fan curves</w:t>
            </w:r>
          </w:p>
          <w:p w14:paraId="6C9531C3" w14:textId="77777777" w:rsidR="00DD111F" w:rsidRDefault="00DD111F" w:rsidP="001956A1">
            <w:pPr>
              <w:pStyle w:val="CMMBullet1"/>
              <w:numPr>
                <w:ilvl w:val="0"/>
                <w:numId w:val="52"/>
              </w:numPr>
            </w:pPr>
            <w:r>
              <w:t>duct charts</w:t>
            </w:r>
          </w:p>
          <w:p w14:paraId="32A2F1D0" w14:textId="26A074C8" w:rsidR="00DD111F" w:rsidRPr="003C30A4" w:rsidRDefault="00DD111F" w:rsidP="001956A1">
            <w:pPr>
              <w:pStyle w:val="CMMBullet1"/>
              <w:numPr>
                <w:ilvl w:val="0"/>
                <w:numId w:val="52"/>
              </w:numPr>
            </w:pPr>
            <w:proofErr w:type="spellStart"/>
            <w:r w:rsidRPr="003C30A4">
              <w:t>duct</w:t>
            </w:r>
            <w:r w:rsidR="003C30A4" w:rsidRPr="004B71B4">
              <w:t>u</w:t>
            </w:r>
            <w:r w:rsidRPr="00A63823">
              <w:t>l</w:t>
            </w:r>
            <w:r w:rsidRPr="003C30A4">
              <w:t>ator</w:t>
            </w:r>
            <w:proofErr w:type="spellEnd"/>
          </w:p>
          <w:p w14:paraId="302388AA" w14:textId="77777777" w:rsidR="00DD111F" w:rsidRDefault="00DD111F" w:rsidP="00DD111F">
            <w:pPr>
              <w:pStyle w:val="CMMBullet1"/>
              <w:ind w:left="332"/>
            </w:pPr>
            <w:r>
              <w:t>range and type of pipe sizing tools including:</w:t>
            </w:r>
          </w:p>
          <w:p w14:paraId="5E3E9BE7" w14:textId="77777777" w:rsidR="00DD111F" w:rsidRDefault="00DD111F" w:rsidP="001956A1">
            <w:pPr>
              <w:pStyle w:val="CMMBullet1"/>
              <w:numPr>
                <w:ilvl w:val="0"/>
                <w:numId w:val="54"/>
              </w:numPr>
            </w:pPr>
            <w:r>
              <w:t>pump curves</w:t>
            </w:r>
          </w:p>
          <w:p w14:paraId="22EFC4F6" w14:textId="77777777" w:rsidR="00DD111F" w:rsidRDefault="00DD111F" w:rsidP="001956A1">
            <w:pPr>
              <w:pStyle w:val="CMMBullet1"/>
              <w:numPr>
                <w:ilvl w:val="0"/>
                <w:numId w:val="54"/>
              </w:numPr>
            </w:pPr>
            <w:r>
              <w:t>pipe sizing charts and tables</w:t>
            </w:r>
          </w:p>
          <w:p w14:paraId="195371F1" w14:textId="0C68F0D2" w:rsidR="006403B3" w:rsidRDefault="006403B3" w:rsidP="006403B3">
            <w:pPr>
              <w:pStyle w:val="CMMBullet1"/>
              <w:ind w:left="332"/>
            </w:pPr>
            <w:r>
              <w:t>air systems:</w:t>
            </w:r>
          </w:p>
          <w:p w14:paraId="6363D540" w14:textId="7D0DE692" w:rsidR="00DD111F" w:rsidRPr="006403B3" w:rsidRDefault="00DD111F" w:rsidP="004B71B4">
            <w:pPr>
              <w:pStyle w:val="CMMBullet1"/>
              <w:numPr>
                <w:ilvl w:val="0"/>
                <w:numId w:val="77"/>
              </w:numPr>
            </w:pPr>
            <w:r w:rsidRPr="006403B3">
              <w:t>variable air volume</w:t>
            </w:r>
          </w:p>
          <w:p w14:paraId="07F8E7D2" w14:textId="77777777" w:rsidR="00DD111F" w:rsidRPr="006403B3" w:rsidRDefault="00DD111F" w:rsidP="004B71B4">
            <w:pPr>
              <w:pStyle w:val="CMMBullet1"/>
              <w:numPr>
                <w:ilvl w:val="0"/>
                <w:numId w:val="77"/>
              </w:numPr>
            </w:pPr>
            <w:r w:rsidRPr="006403B3">
              <w:t>induction units</w:t>
            </w:r>
          </w:p>
          <w:p w14:paraId="72E22885" w14:textId="77777777" w:rsidR="00DD111F" w:rsidRPr="006403B3" w:rsidRDefault="00DD111F" w:rsidP="004B71B4">
            <w:pPr>
              <w:pStyle w:val="CMMBullet1"/>
              <w:numPr>
                <w:ilvl w:val="0"/>
                <w:numId w:val="77"/>
              </w:numPr>
            </w:pPr>
            <w:r w:rsidRPr="006403B3">
              <w:t>multi-zone units</w:t>
            </w:r>
          </w:p>
          <w:p w14:paraId="69397039" w14:textId="77777777" w:rsidR="00DD111F" w:rsidRPr="006403B3" w:rsidRDefault="00DD111F" w:rsidP="004B71B4">
            <w:pPr>
              <w:pStyle w:val="CMMBullet1"/>
              <w:ind w:left="332"/>
            </w:pPr>
            <w:r w:rsidRPr="006403B3">
              <w:t>indoor air quality factors</w:t>
            </w:r>
          </w:p>
          <w:p w14:paraId="5B9328ED" w14:textId="77777777" w:rsidR="00DD111F" w:rsidRPr="00CF72C9" w:rsidRDefault="00DD111F" w:rsidP="00DD111F">
            <w:pPr>
              <w:pStyle w:val="CMMBullet1"/>
              <w:ind w:left="332"/>
            </w:pPr>
            <w:r w:rsidRPr="00CF72C9">
              <w:lastRenderedPageBreak/>
              <w:t>HVAC system components</w:t>
            </w:r>
          </w:p>
          <w:p w14:paraId="3795ED5B" w14:textId="77777777" w:rsidR="00DD111F" w:rsidRPr="00CF72C9" w:rsidRDefault="00DD111F" w:rsidP="00DD111F">
            <w:pPr>
              <w:pStyle w:val="CMMBullet1"/>
              <w:ind w:left="332"/>
            </w:pPr>
            <w:r>
              <w:t xml:space="preserve">types of </w:t>
            </w:r>
            <w:r w:rsidRPr="00CF72C9">
              <w:t>calculations</w:t>
            </w:r>
            <w:r>
              <w:t xml:space="preserve"> associated with</w:t>
            </w:r>
            <w:r w:rsidRPr="00CF72C9">
              <w:t>:</w:t>
            </w:r>
          </w:p>
          <w:p w14:paraId="0DBF8D0F" w14:textId="77777777" w:rsidR="00DD111F" w:rsidRPr="00DA7D3D" w:rsidRDefault="00DD111F" w:rsidP="001956A1">
            <w:pPr>
              <w:pStyle w:val="CMMBullet2"/>
              <w:numPr>
                <w:ilvl w:val="0"/>
                <w:numId w:val="47"/>
              </w:numPr>
              <w:rPr>
                <w:rFonts w:cs="Times New Roman"/>
                <w:szCs w:val="24"/>
              </w:rPr>
            </w:pPr>
            <w:r w:rsidRPr="00DA7D3D">
              <w:rPr>
                <w:rFonts w:cs="Times New Roman"/>
                <w:szCs w:val="24"/>
              </w:rPr>
              <w:t>duct sizing</w:t>
            </w:r>
          </w:p>
          <w:p w14:paraId="0893397E" w14:textId="77777777" w:rsidR="00DD111F" w:rsidRPr="00DA7D3D" w:rsidRDefault="00DD111F" w:rsidP="001956A1">
            <w:pPr>
              <w:pStyle w:val="CMMBullet2"/>
              <w:numPr>
                <w:ilvl w:val="0"/>
                <w:numId w:val="47"/>
              </w:numPr>
              <w:rPr>
                <w:rFonts w:cs="Times New Roman"/>
                <w:szCs w:val="24"/>
              </w:rPr>
            </w:pPr>
            <w:r w:rsidRPr="00DA7D3D">
              <w:rPr>
                <w:rFonts w:cs="Times New Roman"/>
                <w:szCs w:val="24"/>
              </w:rPr>
              <w:t>pipe sizing</w:t>
            </w:r>
          </w:p>
          <w:p w14:paraId="13113D5D" w14:textId="77777777" w:rsidR="00DD111F" w:rsidRPr="00DA7D3D" w:rsidRDefault="00DD111F" w:rsidP="001956A1">
            <w:pPr>
              <w:pStyle w:val="CMMBullet2"/>
              <w:numPr>
                <w:ilvl w:val="0"/>
                <w:numId w:val="47"/>
              </w:numPr>
              <w:rPr>
                <w:rFonts w:cs="Times New Roman"/>
                <w:szCs w:val="24"/>
              </w:rPr>
            </w:pPr>
            <w:r w:rsidRPr="00DA7D3D">
              <w:rPr>
                <w:rFonts w:cs="Times New Roman"/>
                <w:szCs w:val="24"/>
              </w:rPr>
              <w:t>air flow and heat exchange capacity</w:t>
            </w:r>
          </w:p>
          <w:p w14:paraId="176BE12B" w14:textId="77777777" w:rsidR="00DD111F" w:rsidRPr="00CF72C9" w:rsidRDefault="00DD111F" w:rsidP="00DD111F">
            <w:pPr>
              <w:pStyle w:val="CMMBullet1"/>
              <w:ind w:left="332"/>
            </w:pPr>
            <w:r w:rsidRPr="00CF72C9">
              <w:t>principles of operation</w:t>
            </w:r>
            <w:r>
              <w:t xml:space="preserve"> for</w:t>
            </w:r>
            <w:r w:rsidRPr="00CF72C9">
              <w:t>:</w:t>
            </w:r>
          </w:p>
          <w:p w14:paraId="20A9F3EF" w14:textId="77777777" w:rsidR="00DD111F" w:rsidRPr="00DA7D3D" w:rsidRDefault="00DD111F" w:rsidP="001956A1">
            <w:pPr>
              <w:pStyle w:val="CMMBullet2"/>
              <w:numPr>
                <w:ilvl w:val="0"/>
                <w:numId w:val="48"/>
              </w:numPr>
              <w:rPr>
                <w:rFonts w:cs="Times New Roman"/>
                <w:szCs w:val="24"/>
              </w:rPr>
            </w:pPr>
            <w:r w:rsidRPr="00DA7D3D">
              <w:rPr>
                <w:rFonts w:cs="Times New Roman"/>
                <w:szCs w:val="24"/>
              </w:rPr>
              <w:t>mechanical ventilation systems</w:t>
            </w:r>
          </w:p>
          <w:p w14:paraId="32FFCBFA" w14:textId="77777777" w:rsidR="00DD111F" w:rsidRPr="00DA7D3D" w:rsidRDefault="00DD111F" w:rsidP="001956A1">
            <w:pPr>
              <w:pStyle w:val="CMMBullet2"/>
              <w:numPr>
                <w:ilvl w:val="0"/>
                <w:numId w:val="48"/>
              </w:numPr>
              <w:rPr>
                <w:rFonts w:cs="Times New Roman"/>
                <w:szCs w:val="24"/>
              </w:rPr>
            </w:pPr>
            <w:r w:rsidRPr="00DA7D3D">
              <w:rPr>
                <w:rFonts w:cs="Times New Roman"/>
                <w:szCs w:val="24"/>
              </w:rPr>
              <w:t>heating and cooling systems</w:t>
            </w:r>
          </w:p>
          <w:p w14:paraId="1A40F97C" w14:textId="77777777" w:rsidR="00DD111F" w:rsidRPr="00DA7D3D" w:rsidRDefault="00DD111F" w:rsidP="001956A1">
            <w:pPr>
              <w:pStyle w:val="CMMBullet2"/>
              <w:numPr>
                <w:ilvl w:val="0"/>
                <w:numId w:val="48"/>
              </w:numPr>
              <w:rPr>
                <w:rFonts w:cs="Times New Roman"/>
                <w:szCs w:val="24"/>
              </w:rPr>
            </w:pPr>
            <w:r w:rsidRPr="00DA7D3D">
              <w:rPr>
                <w:rFonts w:cs="Times New Roman"/>
                <w:szCs w:val="24"/>
              </w:rPr>
              <w:t>de-humidification systems</w:t>
            </w:r>
          </w:p>
          <w:p w14:paraId="49AFBE59" w14:textId="77777777" w:rsidR="00DD111F" w:rsidRPr="00DA7D3D" w:rsidRDefault="00DD111F" w:rsidP="001956A1">
            <w:pPr>
              <w:pStyle w:val="CMMBullet2"/>
              <w:numPr>
                <w:ilvl w:val="0"/>
                <w:numId w:val="48"/>
              </w:numPr>
              <w:rPr>
                <w:rFonts w:cs="Times New Roman"/>
                <w:szCs w:val="24"/>
              </w:rPr>
            </w:pPr>
            <w:r w:rsidRPr="00DA7D3D">
              <w:rPr>
                <w:rFonts w:cs="Times New Roman"/>
                <w:szCs w:val="24"/>
              </w:rPr>
              <w:t>HVAC control systems</w:t>
            </w:r>
          </w:p>
          <w:p w14:paraId="76262DED" w14:textId="77777777" w:rsidR="00DD111F" w:rsidRDefault="00DD111F" w:rsidP="00DD111F">
            <w:pPr>
              <w:pStyle w:val="CMMBullet1"/>
              <w:ind w:left="332"/>
            </w:pPr>
            <w:r w:rsidRPr="00CF72C9">
              <w:t xml:space="preserve">procedures </w:t>
            </w:r>
            <w:r>
              <w:t xml:space="preserve">relevant to testing and </w:t>
            </w:r>
            <w:r w:rsidRPr="00CF72C9">
              <w:t>commissioning building management systems</w:t>
            </w:r>
            <w:r>
              <w:t>, including enterprise and site requirements</w:t>
            </w:r>
          </w:p>
          <w:p w14:paraId="31BCD5E2" w14:textId="77777777" w:rsidR="00DD111F" w:rsidRPr="00CF72C9" w:rsidRDefault="00DD111F" w:rsidP="00DD111F">
            <w:pPr>
              <w:pStyle w:val="CMMBullet1"/>
              <w:ind w:left="332"/>
            </w:pPr>
            <w:r>
              <w:t>types of documents and reports related to testing, balancing and commissioning HVAC systems</w:t>
            </w:r>
          </w:p>
          <w:p w14:paraId="34661173" w14:textId="77777777" w:rsidR="00DD111F" w:rsidRPr="00DA7D3D" w:rsidRDefault="00DD111F" w:rsidP="004B71B4">
            <w:pPr>
              <w:pStyle w:val="CMMBullet2"/>
              <w:numPr>
                <w:ilvl w:val="0"/>
                <w:numId w:val="56"/>
              </w:numPr>
              <w:ind w:left="360"/>
              <w:rPr>
                <w:rFonts w:cs="Times New Roman"/>
                <w:szCs w:val="24"/>
              </w:rPr>
            </w:pPr>
            <w:r w:rsidRPr="00574321">
              <w:rPr>
                <w:rFonts w:cs="Times New Roman"/>
                <w:szCs w:val="24"/>
              </w:rPr>
              <w:t>types and functions of HVAC building management</w:t>
            </w:r>
            <w:r w:rsidRPr="00DA7D3D">
              <w:rPr>
                <w:rFonts w:cs="Times New Roman"/>
                <w:szCs w:val="24"/>
              </w:rPr>
              <w:t xml:space="preserve"> systems and their components</w:t>
            </w:r>
          </w:p>
          <w:p w14:paraId="4AB83428" w14:textId="77777777" w:rsidR="00DD111F" w:rsidRPr="00DA7D3D" w:rsidRDefault="00DD111F" w:rsidP="004B71B4">
            <w:pPr>
              <w:pStyle w:val="CMMBullet2"/>
              <w:numPr>
                <w:ilvl w:val="0"/>
                <w:numId w:val="57"/>
              </w:numPr>
              <w:ind w:left="360"/>
              <w:rPr>
                <w:rFonts w:cs="Times New Roman"/>
                <w:szCs w:val="24"/>
              </w:rPr>
            </w:pPr>
            <w:r w:rsidRPr="00DA7D3D">
              <w:rPr>
                <w:rFonts w:cs="Times New Roman"/>
                <w:szCs w:val="24"/>
              </w:rPr>
              <w:t xml:space="preserve">building energy management considerations related to efficient HVAC operation </w:t>
            </w:r>
          </w:p>
        </w:tc>
      </w:tr>
      <w:tr w:rsidR="00DD111F" w:rsidRPr="00E7450B" w14:paraId="37B5BFF4" w14:textId="77777777" w:rsidTr="00747EA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07BAC08" w14:textId="77777777" w:rsidR="00DD111F" w:rsidRPr="000B4A2C" w:rsidRDefault="00DD111F" w:rsidP="00747EAD">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383818E" w14:textId="77777777" w:rsidR="00DD111F" w:rsidRDefault="00DD111F" w:rsidP="00747EAD">
            <w:pPr>
              <w:pStyle w:val="VRQAbody"/>
              <w:rPr>
                <w:rFonts w:eastAsia="Times New Roman" w:cs="Times New Roman"/>
                <w:color w:val="auto"/>
                <w:szCs w:val="24"/>
                <w:lang w:eastAsia="en-GB"/>
              </w:rPr>
            </w:pPr>
            <w:r w:rsidRPr="00CA6349">
              <w:rPr>
                <w:rFonts w:eastAsia="Times New Roman" w:cs="Times New Roman"/>
                <w:color w:val="auto"/>
                <w:szCs w:val="24"/>
                <w:lang w:eastAsia="en-GB"/>
              </w:rPr>
              <w:t xml:space="preserve">Skills in this unit must be demonstrated in a workplace or </w:t>
            </w:r>
            <w:r>
              <w:rPr>
                <w:rFonts w:eastAsia="Times New Roman" w:cs="Times New Roman"/>
                <w:color w:val="auto"/>
                <w:szCs w:val="24"/>
                <w:lang w:eastAsia="en-GB"/>
              </w:rPr>
              <w:t xml:space="preserve">simulated </w:t>
            </w:r>
            <w:r w:rsidRPr="00CA6349">
              <w:rPr>
                <w:rFonts w:eastAsia="Times New Roman" w:cs="Times New Roman"/>
                <w:color w:val="auto"/>
                <w:szCs w:val="24"/>
                <w:lang w:eastAsia="en-GB"/>
              </w:rPr>
              <w:t xml:space="preserve">environment where </w:t>
            </w:r>
            <w:r>
              <w:rPr>
                <w:rFonts w:eastAsia="Times New Roman" w:cs="Times New Roman"/>
                <w:color w:val="auto"/>
                <w:szCs w:val="24"/>
                <w:lang w:eastAsia="en-GB"/>
              </w:rPr>
              <w:t>testing and commissioning practices for heating, ventilation and cooling (HVAC) equipment</w:t>
            </w:r>
            <w:r w:rsidRPr="00CA6349">
              <w:rPr>
                <w:rFonts w:eastAsia="Times New Roman" w:cs="Times New Roman"/>
                <w:color w:val="auto"/>
                <w:szCs w:val="24"/>
                <w:lang w:eastAsia="en-GB"/>
              </w:rPr>
              <w:t xml:space="preserve"> is applied.</w:t>
            </w:r>
          </w:p>
          <w:p w14:paraId="2B293856" w14:textId="77777777" w:rsidR="00DD111F" w:rsidRPr="00F324D2" w:rsidRDefault="00DD111F" w:rsidP="0086504B">
            <w:pPr>
              <w:pStyle w:val="Bodycopy"/>
            </w:pPr>
            <w:r w:rsidRPr="00DD111F">
              <w:t>Learners must have access to the following resources:</w:t>
            </w:r>
          </w:p>
          <w:p w14:paraId="67630BDD" w14:textId="1ECA5B28" w:rsidR="00DD111F" w:rsidRPr="00F324D2" w:rsidRDefault="00DD111F" w:rsidP="00DD111F">
            <w:pPr>
              <w:pStyle w:val="CMMBullet1"/>
              <w:ind w:left="332"/>
            </w:pPr>
            <w:r>
              <w:t>two</w:t>
            </w:r>
            <w:r w:rsidRPr="00F324D2">
              <w:t xml:space="preserve"> </w:t>
            </w:r>
            <w:r>
              <w:t xml:space="preserve">(2) </w:t>
            </w:r>
            <w:r w:rsidRPr="00F324D2">
              <w:t>HVAC system</w:t>
            </w:r>
            <w:r>
              <w:t>s</w:t>
            </w:r>
          </w:p>
          <w:p w14:paraId="5DCB0835" w14:textId="77777777" w:rsidR="00DD111F" w:rsidRPr="00F324D2" w:rsidRDefault="00DD111F" w:rsidP="00DD111F">
            <w:pPr>
              <w:pStyle w:val="CMMBullet1"/>
              <w:ind w:left="332"/>
            </w:pPr>
            <w:r w:rsidRPr="00F324D2">
              <w:t xml:space="preserve">a representative range of equipment normally required for the balancing </w:t>
            </w:r>
            <w:r>
              <w:t xml:space="preserve">and commissioning </w:t>
            </w:r>
            <w:r w:rsidRPr="00F324D2">
              <w:t xml:space="preserve">of HVAC systems </w:t>
            </w:r>
          </w:p>
          <w:p w14:paraId="5106BACF" w14:textId="77777777" w:rsidR="00DD111F" w:rsidRPr="00F0244B" w:rsidRDefault="00DD111F" w:rsidP="00DD111F">
            <w:pPr>
              <w:pStyle w:val="CMMBullet1"/>
              <w:ind w:left="332"/>
            </w:pPr>
            <w:r w:rsidRPr="00A03308">
              <w:t xml:space="preserve">documentation including job plans and product specifications, , safe work method statement (SWMS), </w:t>
            </w:r>
            <w:r>
              <w:t>s</w:t>
            </w:r>
            <w:r w:rsidRPr="00A03308">
              <w:t>afety data sheets (SDS), and industry standards.</w:t>
            </w:r>
          </w:p>
          <w:p w14:paraId="0A398413" w14:textId="77777777" w:rsidR="00DD111F" w:rsidRPr="00D77CDA" w:rsidRDefault="00DD111F" w:rsidP="00747EAD">
            <w:pPr>
              <w:pStyle w:val="AccredTemplate"/>
              <w:rPr>
                <w:rFonts w:eastAsia="Times New Roman" w:cs="Times New Roman"/>
                <w:b/>
                <w:bCs/>
                <w:i w:val="0"/>
                <w:iCs w:val="0"/>
                <w:color w:val="auto"/>
                <w:sz w:val="22"/>
                <w:szCs w:val="24"/>
                <w:lang w:val="en-AU" w:eastAsia="en-GB"/>
              </w:rPr>
            </w:pPr>
            <w:r w:rsidRPr="00D77CDA">
              <w:rPr>
                <w:rFonts w:eastAsia="Times New Roman" w:cs="Times New Roman"/>
                <w:b/>
                <w:bCs/>
                <w:i w:val="0"/>
                <w:iCs w:val="0"/>
                <w:color w:val="auto"/>
                <w:sz w:val="22"/>
                <w:szCs w:val="24"/>
                <w:lang w:val="en-AU" w:eastAsia="en-GB"/>
              </w:rPr>
              <w:t>Assessor requirements</w:t>
            </w:r>
          </w:p>
          <w:p w14:paraId="5B8C7D74" w14:textId="77777777" w:rsidR="00DD111F" w:rsidRPr="00A03308" w:rsidRDefault="00DD111F" w:rsidP="00747EAD">
            <w:pPr>
              <w:pStyle w:val="AccredTemplate"/>
              <w:rPr>
                <w:rFonts w:eastAsia="Times New Roman" w:cs="Times New Roman"/>
                <w:i w:val="0"/>
                <w:iCs w:val="0"/>
                <w:color w:val="auto"/>
                <w:sz w:val="22"/>
                <w:szCs w:val="24"/>
                <w:lang w:val="en-AU" w:eastAsia="en-GB"/>
              </w:rPr>
            </w:pPr>
            <w:r w:rsidRPr="00A03308">
              <w:rPr>
                <w:rFonts w:eastAsia="Times New Roman" w:cs="Times New Roman"/>
                <w:i w:val="0"/>
                <w:iCs w:val="0"/>
                <w:color w:val="auto"/>
                <w:sz w:val="22"/>
                <w:szCs w:val="24"/>
                <w:lang w:val="en-AU" w:eastAsia="en-GB"/>
              </w:rPr>
              <w:t>No specialist vocational competency requirements for assessors apply to this unit.</w:t>
            </w:r>
          </w:p>
        </w:tc>
      </w:tr>
    </w:tbl>
    <w:p w14:paraId="5291D44C" w14:textId="77777777" w:rsidR="00DD111F" w:rsidRPr="004B56EC" w:rsidRDefault="00DD111F" w:rsidP="00DD111F">
      <w:pPr>
        <w:pStyle w:val="VRQAbulletlist"/>
        <w:spacing w:before="60"/>
        <w:rPr>
          <w:sz w:val="18"/>
          <w:szCs w:val="18"/>
        </w:rPr>
      </w:pPr>
    </w:p>
    <w:p w14:paraId="3F8A4D96" w14:textId="74FBABA4" w:rsidR="00EB7979" w:rsidRDefault="00EB7979">
      <w:r>
        <w:br w:type="page"/>
      </w:r>
    </w:p>
    <w:p w14:paraId="75F4A417" w14:textId="77777777" w:rsidR="00DD111F" w:rsidRPr="005658DF" w:rsidRDefault="00DD111F" w:rsidP="00DD111F"/>
    <w:tbl>
      <w:tblPr>
        <w:tblStyle w:val="TableGrid"/>
        <w:tblW w:w="10070" w:type="dxa"/>
        <w:tblInd w:w="-15" w:type="dxa"/>
        <w:tblLayout w:type="fixed"/>
        <w:tblLook w:val="04A0" w:firstRow="1" w:lastRow="0" w:firstColumn="1" w:lastColumn="0" w:noHBand="0" w:noVBand="1"/>
      </w:tblPr>
      <w:tblGrid>
        <w:gridCol w:w="2812"/>
        <w:gridCol w:w="7258"/>
      </w:tblGrid>
      <w:tr w:rsidR="001956A1" w:rsidRPr="00F504D4" w14:paraId="679FED63" w14:textId="77777777" w:rsidTr="00747EA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349FFDE" w14:textId="77777777" w:rsidR="001956A1" w:rsidRPr="00F504D4" w:rsidRDefault="001956A1" w:rsidP="00747EAD">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E9AD08" w14:textId="05E16056" w:rsidR="001956A1" w:rsidRPr="009200CC" w:rsidRDefault="001956A1" w:rsidP="00747EAD">
            <w:pPr>
              <w:pStyle w:val="VRQAbulletlist"/>
              <w:rPr>
                <w:rFonts w:cs="Times New Roman"/>
                <w:b/>
                <w:bCs/>
                <w:color w:val="auto"/>
                <w:sz w:val="22"/>
                <w:szCs w:val="24"/>
                <w:lang w:eastAsia="en-US"/>
              </w:rPr>
            </w:pPr>
            <w:r w:rsidRPr="009200CC">
              <w:rPr>
                <w:rFonts w:cs="Times New Roman"/>
                <w:b/>
                <w:bCs/>
                <w:color w:val="auto"/>
                <w:sz w:val="22"/>
                <w:szCs w:val="24"/>
                <w:lang w:eastAsia="en-US"/>
              </w:rPr>
              <w:t>VU</w:t>
            </w:r>
            <w:r w:rsidR="00165D82">
              <w:rPr>
                <w:rFonts w:cs="Times New Roman"/>
                <w:b/>
                <w:bCs/>
                <w:color w:val="auto"/>
                <w:sz w:val="22"/>
                <w:szCs w:val="24"/>
                <w:lang w:eastAsia="en-US"/>
              </w:rPr>
              <w:t>23709</w:t>
            </w:r>
          </w:p>
        </w:tc>
      </w:tr>
      <w:tr w:rsidR="001956A1" w:rsidRPr="00F504D4" w14:paraId="689EE516" w14:textId="77777777" w:rsidTr="00747EA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62D4DD" w14:textId="77777777" w:rsidR="001956A1" w:rsidRPr="00F504D4" w:rsidRDefault="001956A1" w:rsidP="00747EAD">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8D23AF" w14:textId="77777777" w:rsidR="001956A1" w:rsidRPr="009200CC" w:rsidRDefault="001956A1" w:rsidP="00747EAD">
            <w:pPr>
              <w:pStyle w:val="VRQAbulletlist"/>
              <w:rPr>
                <w:rFonts w:cs="Times New Roman"/>
                <w:b/>
                <w:bCs/>
                <w:color w:val="auto"/>
                <w:sz w:val="22"/>
                <w:szCs w:val="24"/>
                <w:lang w:eastAsia="en-US"/>
              </w:rPr>
            </w:pPr>
            <w:r w:rsidRPr="009200CC">
              <w:rPr>
                <w:rFonts w:cs="Times New Roman"/>
                <w:b/>
                <w:bCs/>
                <w:color w:val="auto"/>
                <w:sz w:val="22"/>
                <w:szCs w:val="24"/>
                <w:lang w:eastAsia="en-US"/>
              </w:rPr>
              <w:t xml:space="preserve">Balance and commission heating ventilation and air conditioning </w:t>
            </w:r>
            <w:r>
              <w:rPr>
                <w:rFonts w:cs="Times New Roman"/>
                <w:b/>
                <w:bCs/>
                <w:color w:val="auto"/>
                <w:sz w:val="22"/>
                <w:szCs w:val="24"/>
                <w:lang w:eastAsia="en-US"/>
              </w:rPr>
              <w:t xml:space="preserve">(HVAC) </w:t>
            </w:r>
            <w:r w:rsidRPr="009200CC">
              <w:rPr>
                <w:rFonts w:cs="Times New Roman"/>
                <w:b/>
                <w:bCs/>
                <w:color w:val="auto"/>
                <w:sz w:val="22"/>
                <w:szCs w:val="24"/>
                <w:lang w:eastAsia="en-US"/>
              </w:rPr>
              <w:t>systems</w:t>
            </w:r>
          </w:p>
        </w:tc>
      </w:tr>
      <w:tr w:rsidR="001956A1" w:rsidRPr="00F504D4" w14:paraId="0039F6BB" w14:textId="77777777" w:rsidTr="00747EA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C76824" w14:textId="77777777" w:rsidR="001956A1" w:rsidRPr="00F504D4" w:rsidRDefault="001956A1" w:rsidP="00747EAD">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F2FD2E" w14:textId="77777777" w:rsidR="001956A1" w:rsidRPr="001956A1" w:rsidRDefault="001956A1" w:rsidP="0086504B">
            <w:pPr>
              <w:pStyle w:val="Bodycopy"/>
            </w:pPr>
            <w:r w:rsidRPr="001956A1">
              <w:t>This unit describes the performance outcomes, skills and knowledge required to balance and commission heating ventilation and air conditioning (HVAC) systems.</w:t>
            </w:r>
          </w:p>
          <w:p w14:paraId="52E787DB" w14:textId="77777777" w:rsidR="001956A1" w:rsidRPr="001956A1" w:rsidRDefault="001956A1" w:rsidP="0086504B">
            <w:pPr>
              <w:pStyle w:val="Bodycopy"/>
            </w:pPr>
            <w:r w:rsidRPr="001956A1">
              <w:t>It requires the ability to prepare for balancing and commissioning, perform and record pre commissioning checks to HVAC plant and equipment, test and commission HVAC air handling systems to specifications, compare HVAC hydronic system to specifications, commission HVAC hydronic systems and finalise commissioning and complete relevant documentation.</w:t>
            </w:r>
          </w:p>
          <w:p w14:paraId="1753B49A" w14:textId="77777777" w:rsidR="001956A1" w:rsidRPr="001956A1" w:rsidRDefault="001956A1" w:rsidP="0086504B">
            <w:pPr>
              <w:pStyle w:val="Bodycopy"/>
            </w:pPr>
            <w:r w:rsidRPr="001956A1">
              <w:t>The unit applies to heating, ventilation and air conditioning HVAC technicians who apply final adjustment, setting and balancing procedures for HVAC systems and air conditioning plant and equipment, post installation. It includes testing pump and fan operations and balancing ducted air flows and water flows to standards/regulations and reporting outcomes. Work practices related to refrigeration do not apply to this unit.</w:t>
            </w:r>
          </w:p>
          <w:p w14:paraId="01443BD6" w14:textId="77777777" w:rsidR="001956A1" w:rsidRPr="001956A1" w:rsidRDefault="001956A1" w:rsidP="0086504B">
            <w:pPr>
              <w:pStyle w:val="Bodycopy"/>
            </w:pPr>
            <w:r w:rsidRPr="001956A1">
              <w:t>The work context relates to residential, commercial, industrial and civic structures predominantly, where HVAC systems are installed to create an artificial / closed environment. These may include single or multi residential developments, office buildings, factories, hospitals, schools, and may extend to transport forms (trains, airplanes, ships), gas and oil plants.</w:t>
            </w:r>
          </w:p>
          <w:p w14:paraId="31B82396" w14:textId="77777777" w:rsidR="001956A1" w:rsidRPr="008E5542" w:rsidRDefault="001956A1" w:rsidP="0086504B">
            <w:pPr>
              <w:pStyle w:val="Bodycopy"/>
            </w:pPr>
            <w:r w:rsidRPr="001956A1">
              <w:t>No licensing, legislative, regulatory or certification requirements apply to this unit at the time of publication.</w:t>
            </w:r>
          </w:p>
        </w:tc>
      </w:tr>
      <w:tr w:rsidR="001956A1" w:rsidRPr="00E7450B" w14:paraId="5507F5FA" w14:textId="77777777" w:rsidTr="00747EAD">
        <w:trPr>
          <w:trHeight w:val="115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BB1C9E" w14:textId="77777777" w:rsidR="001956A1" w:rsidRPr="00F504D4" w:rsidRDefault="001956A1" w:rsidP="00747EA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p w14:paraId="0745AFD5" w14:textId="77777777" w:rsidR="001956A1" w:rsidRPr="00F504D4" w:rsidRDefault="001956A1" w:rsidP="00747EAD">
            <w:pPr>
              <w:pStyle w:val="VRQAIntro"/>
              <w:spacing w:before="60" w:after="0"/>
              <w:rPr>
                <w:sz w:val="22"/>
                <w:szCs w:val="22"/>
              </w:rPr>
            </w:pP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774111" w14:textId="6F807C4A" w:rsidR="001956A1" w:rsidRPr="009200CC" w:rsidRDefault="001956A1" w:rsidP="00747EAD">
            <w:pPr>
              <w:pStyle w:val="VRQAIntro"/>
              <w:spacing w:before="60" w:after="0"/>
              <w:rPr>
                <w:rFonts w:cs="Times New Roman"/>
                <w:color w:val="auto"/>
                <w:sz w:val="22"/>
              </w:rPr>
            </w:pPr>
            <w:r w:rsidRPr="008E5542">
              <w:rPr>
                <w:bCs/>
                <w:color w:val="auto"/>
                <w:sz w:val="22"/>
                <w:szCs w:val="22"/>
              </w:rPr>
              <w:t>VU</w:t>
            </w:r>
            <w:r w:rsidR="00165D82">
              <w:rPr>
                <w:bCs/>
                <w:color w:val="auto"/>
                <w:sz w:val="22"/>
                <w:szCs w:val="22"/>
              </w:rPr>
              <w:t>23708</w:t>
            </w:r>
            <w:r w:rsidRPr="008E5542">
              <w:rPr>
                <w:bCs/>
                <w:color w:val="auto"/>
                <w:sz w:val="22"/>
                <w:szCs w:val="22"/>
              </w:rPr>
              <w:t xml:space="preserve"> Work effectively as a balancing and commissioning technician in the HVAC industry</w:t>
            </w:r>
          </w:p>
        </w:tc>
      </w:tr>
    </w:tbl>
    <w:p w14:paraId="2D7458A1" w14:textId="77777777" w:rsidR="001956A1" w:rsidRPr="00105689" w:rsidRDefault="001956A1" w:rsidP="001956A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956A1" w:rsidRPr="00E7450B" w14:paraId="0642FEC3" w14:textId="77777777" w:rsidTr="00747EAD">
        <w:trPr>
          <w:trHeight w:val="363"/>
        </w:trPr>
        <w:tc>
          <w:tcPr>
            <w:tcW w:w="3703" w:type="dxa"/>
            <w:gridSpan w:val="2"/>
            <w:vAlign w:val="center"/>
          </w:tcPr>
          <w:p w14:paraId="6378E60A" w14:textId="77777777" w:rsidR="001956A1" w:rsidRPr="00F504D4" w:rsidRDefault="001956A1" w:rsidP="00747EA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01DE766" w14:textId="77777777" w:rsidR="001956A1" w:rsidRPr="00F504D4" w:rsidRDefault="001956A1" w:rsidP="00747EA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956A1" w:rsidRPr="00E7450B" w14:paraId="6DDF201D" w14:textId="77777777" w:rsidTr="00747EAD">
        <w:trPr>
          <w:trHeight w:val="752"/>
        </w:trPr>
        <w:tc>
          <w:tcPr>
            <w:tcW w:w="3703" w:type="dxa"/>
            <w:gridSpan w:val="2"/>
          </w:tcPr>
          <w:p w14:paraId="533435FC" w14:textId="77777777" w:rsidR="001956A1" w:rsidRPr="00F504D4" w:rsidRDefault="001956A1" w:rsidP="00747EAD">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507F8C3" w14:textId="77777777" w:rsidR="001956A1" w:rsidRPr="00F504D4" w:rsidRDefault="001956A1" w:rsidP="00747EAD">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956A1" w:rsidRPr="00E7450B" w14:paraId="4B8BB67C" w14:textId="77777777" w:rsidTr="00747EAD">
        <w:trPr>
          <w:trHeight w:val="363"/>
        </w:trPr>
        <w:tc>
          <w:tcPr>
            <w:tcW w:w="989" w:type="dxa"/>
            <w:shd w:val="clear" w:color="auto" w:fill="FFFFFF" w:themeFill="background1"/>
          </w:tcPr>
          <w:p w14:paraId="23DFD91F" w14:textId="77777777" w:rsidR="001956A1" w:rsidRPr="00F504D4" w:rsidRDefault="001956A1" w:rsidP="001956A1">
            <w:pPr>
              <w:pStyle w:val="VRQAIntro"/>
              <w:numPr>
                <w:ilvl w:val="0"/>
                <w:numId w:val="59"/>
              </w:numPr>
              <w:tabs>
                <w:tab w:val="clear" w:pos="160"/>
                <w:tab w:val="left" w:pos="51"/>
              </w:tabs>
              <w:spacing w:before="60" w:after="0"/>
              <w:rPr>
                <w:sz w:val="22"/>
                <w:szCs w:val="22"/>
              </w:rPr>
            </w:pPr>
          </w:p>
        </w:tc>
        <w:tc>
          <w:tcPr>
            <w:tcW w:w="2714" w:type="dxa"/>
          </w:tcPr>
          <w:p w14:paraId="5D9932FB" w14:textId="77777777" w:rsidR="001956A1" w:rsidRPr="001956A1" w:rsidRDefault="001956A1" w:rsidP="0086504B">
            <w:pPr>
              <w:pStyle w:val="Bodycopy"/>
            </w:pPr>
            <w:r w:rsidRPr="001956A1">
              <w:t>Prepare for balancing and commissioning</w:t>
            </w:r>
          </w:p>
        </w:tc>
        <w:tc>
          <w:tcPr>
            <w:tcW w:w="567" w:type="dxa"/>
            <w:shd w:val="clear" w:color="auto" w:fill="FFFFFF" w:themeFill="background1"/>
          </w:tcPr>
          <w:p w14:paraId="5945B447" w14:textId="77777777" w:rsidR="001956A1" w:rsidRPr="00AE4DD5" w:rsidRDefault="001956A1" w:rsidP="001956A1">
            <w:pPr>
              <w:pStyle w:val="VRQAFormBody"/>
              <w:framePr w:hSpace="0" w:wrap="auto" w:vAnchor="margin" w:hAnchor="text" w:xAlign="left" w:yAlign="inline"/>
              <w:numPr>
                <w:ilvl w:val="0"/>
                <w:numId w:val="58"/>
              </w:numPr>
              <w:tabs>
                <w:tab w:val="left" w:pos="51"/>
              </w:tabs>
              <w:rPr>
                <w:rFonts w:cs="Times New Roman"/>
                <w:color w:val="auto"/>
                <w:sz w:val="22"/>
                <w:szCs w:val="24"/>
                <w:lang w:eastAsia="en-GB"/>
              </w:rPr>
            </w:pPr>
          </w:p>
        </w:tc>
        <w:tc>
          <w:tcPr>
            <w:tcW w:w="5800" w:type="dxa"/>
          </w:tcPr>
          <w:p w14:paraId="6221F39D" w14:textId="77777777" w:rsidR="001956A1" w:rsidRPr="001956A1" w:rsidRDefault="001956A1" w:rsidP="0086504B">
            <w:pPr>
              <w:pStyle w:val="Bodycopy"/>
            </w:pPr>
            <w:r w:rsidRPr="001956A1">
              <w:t>Identify balancing and commissioning procedures to ensure that occupational health and safety (OH&amp;S) / work health and safety (WH&amp;S) policies for commissioning HVAC systems are followed and the work is sequenced as required for the project</w:t>
            </w:r>
          </w:p>
        </w:tc>
      </w:tr>
      <w:tr w:rsidR="001956A1" w:rsidRPr="00E7450B" w14:paraId="7D13D622" w14:textId="77777777" w:rsidTr="00747EAD">
        <w:trPr>
          <w:trHeight w:val="363"/>
        </w:trPr>
        <w:tc>
          <w:tcPr>
            <w:tcW w:w="989" w:type="dxa"/>
            <w:shd w:val="clear" w:color="auto" w:fill="FFFFFF" w:themeFill="background1"/>
            <w:vAlign w:val="center"/>
          </w:tcPr>
          <w:p w14:paraId="49E494D4"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612E646D"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4BCF9A84" w14:textId="77777777" w:rsidR="001956A1" w:rsidRPr="00AE4DD5" w:rsidRDefault="001956A1" w:rsidP="001956A1">
            <w:pPr>
              <w:pStyle w:val="VRQAFormBody"/>
              <w:framePr w:hSpace="0" w:wrap="auto" w:vAnchor="margin" w:hAnchor="text" w:xAlign="left" w:yAlign="inline"/>
              <w:numPr>
                <w:ilvl w:val="0"/>
                <w:numId w:val="58"/>
              </w:numPr>
              <w:tabs>
                <w:tab w:val="left" w:pos="51"/>
              </w:tabs>
              <w:rPr>
                <w:rFonts w:cs="Times New Roman"/>
                <w:color w:val="auto"/>
                <w:sz w:val="22"/>
                <w:szCs w:val="24"/>
                <w:lang w:eastAsia="en-GB"/>
              </w:rPr>
            </w:pPr>
          </w:p>
        </w:tc>
        <w:tc>
          <w:tcPr>
            <w:tcW w:w="5800" w:type="dxa"/>
          </w:tcPr>
          <w:p w14:paraId="76678986" w14:textId="77777777" w:rsidR="001956A1" w:rsidRPr="001956A1" w:rsidRDefault="001956A1" w:rsidP="0086504B">
            <w:pPr>
              <w:pStyle w:val="Bodycopy"/>
            </w:pPr>
            <w:r w:rsidRPr="001956A1">
              <w:t>Obtain building / site / plant specification and determine system operational requirements to ensure testing and balancing procedures selected will deliver the required system operation</w:t>
            </w:r>
          </w:p>
        </w:tc>
      </w:tr>
      <w:tr w:rsidR="001956A1" w:rsidRPr="00E7450B" w14:paraId="0A952360" w14:textId="77777777" w:rsidTr="00747EAD">
        <w:trPr>
          <w:trHeight w:val="363"/>
        </w:trPr>
        <w:tc>
          <w:tcPr>
            <w:tcW w:w="989" w:type="dxa"/>
            <w:shd w:val="clear" w:color="auto" w:fill="FFFFFF" w:themeFill="background1"/>
            <w:vAlign w:val="center"/>
          </w:tcPr>
          <w:p w14:paraId="7D0ACB50"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2226AABC"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4070ACB6" w14:textId="77777777" w:rsidR="001956A1" w:rsidRPr="00AE4DD5" w:rsidRDefault="001956A1" w:rsidP="001956A1">
            <w:pPr>
              <w:pStyle w:val="VRQAFormBody"/>
              <w:framePr w:hSpace="0" w:wrap="auto" w:vAnchor="margin" w:hAnchor="text" w:xAlign="left" w:yAlign="inline"/>
              <w:numPr>
                <w:ilvl w:val="0"/>
                <w:numId w:val="58"/>
              </w:numPr>
              <w:tabs>
                <w:tab w:val="left" w:pos="51"/>
              </w:tabs>
              <w:rPr>
                <w:rFonts w:cs="Times New Roman"/>
                <w:color w:val="auto"/>
                <w:sz w:val="22"/>
                <w:szCs w:val="24"/>
                <w:lang w:eastAsia="en-GB"/>
              </w:rPr>
            </w:pPr>
          </w:p>
        </w:tc>
        <w:tc>
          <w:tcPr>
            <w:tcW w:w="5800" w:type="dxa"/>
          </w:tcPr>
          <w:p w14:paraId="3D9EA7B8" w14:textId="77777777" w:rsidR="001956A1" w:rsidRPr="001956A1" w:rsidRDefault="001956A1" w:rsidP="0086504B">
            <w:pPr>
              <w:pStyle w:val="Bodycopy"/>
            </w:pPr>
            <w:r w:rsidRPr="001956A1">
              <w:t>Identify any special project requirements to deliver the required system operation</w:t>
            </w:r>
          </w:p>
        </w:tc>
      </w:tr>
      <w:tr w:rsidR="001956A1" w:rsidRPr="00E7450B" w14:paraId="4D0A36E2" w14:textId="77777777" w:rsidTr="00747EAD">
        <w:trPr>
          <w:trHeight w:val="363"/>
        </w:trPr>
        <w:tc>
          <w:tcPr>
            <w:tcW w:w="989" w:type="dxa"/>
            <w:shd w:val="clear" w:color="auto" w:fill="FFFFFF" w:themeFill="background1"/>
            <w:vAlign w:val="center"/>
          </w:tcPr>
          <w:p w14:paraId="167AD213"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00D9DF39"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415549A6" w14:textId="77777777" w:rsidR="001956A1" w:rsidRPr="00AE4DD5" w:rsidRDefault="001956A1" w:rsidP="001956A1">
            <w:pPr>
              <w:pStyle w:val="VRQAFormBody"/>
              <w:framePr w:hSpace="0" w:wrap="auto" w:vAnchor="margin" w:hAnchor="text" w:xAlign="left" w:yAlign="inline"/>
              <w:numPr>
                <w:ilvl w:val="0"/>
                <w:numId w:val="58"/>
              </w:numPr>
              <w:tabs>
                <w:tab w:val="left" w:pos="51"/>
              </w:tabs>
              <w:rPr>
                <w:rFonts w:cs="Times New Roman"/>
                <w:color w:val="auto"/>
                <w:sz w:val="22"/>
                <w:szCs w:val="24"/>
                <w:lang w:eastAsia="en-GB"/>
              </w:rPr>
            </w:pPr>
          </w:p>
        </w:tc>
        <w:tc>
          <w:tcPr>
            <w:tcW w:w="5800" w:type="dxa"/>
          </w:tcPr>
          <w:p w14:paraId="7FF74B21" w14:textId="77777777" w:rsidR="001956A1" w:rsidRPr="001956A1" w:rsidRDefault="001956A1" w:rsidP="0086504B">
            <w:pPr>
              <w:pStyle w:val="Bodycopy"/>
            </w:pPr>
            <w:r w:rsidRPr="001956A1">
              <w:t>Communicate with appropriate personnel to ensure the work is coordinated effectively in conjunction with others involved on the work site</w:t>
            </w:r>
          </w:p>
        </w:tc>
      </w:tr>
      <w:tr w:rsidR="001956A1" w:rsidRPr="00E7450B" w14:paraId="11362FA1" w14:textId="77777777" w:rsidTr="00747EAD">
        <w:trPr>
          <w:trHeight w:val="363"/>
        </w:trPr>
        <w:tc>
          <w:tcPr>
            <w:tcW w:w="989" w:type="dxa"/>
            <w:shd w:val="clear" w:color="auto" w:fill="FFFFFF" w:themeFill="background1"/>
            <w:vAlign w:val="center"/>
          </w:tcPr>
          <w:p w14:paraId="1BE86CB9"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3E9FA8E8"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0E1FB2DD" w14:textId="77777777" w:rsidR="001956A1" w:rsidRPr="00AE4DD5" w:rsidRDefault="001956A1" w:rsidP="001956A1">
            <w:pPr>
              <w:pStyle w:val="VRQAFormBody"/>
              <w:framePr w:hSpace="0" w:wrap="auto" w:vAnchor="margin" w:hAnchor="text" w:xAlign="left" w:yAlign="inline"/>
              <w:numPr>
                <w:ilvl w:val="0"/>
                <w:numId w:val="58"/>
              </w:numPr>
              <w:tabs>
                <w:tab w:val="left" w:pos="51"/>
              </w:tabs>
              <w:rPr>
                <w:rFonts w:cs="Times New Roman"/>
                <w:color w:val="auto"/>
                <w:sz w:val="22"/>
                <w:szCs w:val="24"/>
                <w:lang w:eastAsia="en-GB"/>
              </w:rPr>
            </w:pPr>
          </w:p>
        </w:tc>
        <w:tc>
          <w:tcPr>
            <w:tcW w:w="5800" w:type="dxa"/>
          </w:tcPr>
          <w:p w14:paraId="711D6EF2" w14:textId="77777777" w:rsidR="001956A1" w:rsidRPr="001956A1" w:rsidRDefault="001956A1" w:rsidP="0086504B">
            <w:pPr>
              <w:pStyle w:val="Bodycopy"/>
            </w:pPr>
            <w:r w:rsidRPr="001956A1">
              <w:t>Prepare the tools, equipment / testing devices needed to carry out the testing and balancing work and check that all calibration certificates are current</w:t>
            </w:r>
          </w:p>
        </w:tc>
      </w:tr>
      <w:tr w:rsidR="001956A1" w:rsidRPr="00E7450B" w14:paraId="2C560B3F" w14:textId="77777777" w:rsidTr="00747EAD">
        <w:trPr>
          <w:trHeight w:val="363"/>
        </w:trPr>
        <w:tc>
          <w:tcPr>
            <w:tcW w:w="989" w:type="dxa"/>
            <w:shd w:val="clear" w:color="auto" w:fill="FFFFFF" w:themeFill="background1"/>
            <w:vAlign w:val="center"/>
          </w:tcPr>
          <w:p w14:paraId="66CDF4C0"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06334B9C"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78E85BB0" w14:textId="77777777" w:rsidR="001956A1" w:rsidRPr="00AE4DD5" w:rsidRDefault="001956A1" w:rsidP="001956A1">
            <w:pPr>
              <w:pStyle w:val="VRQAFormBody"/>
              <w:framePr w:hSpace="0" w:wrap="auto" w:vAnchor="margin" w:hAnchor="text" w:xAlign="left" w:yAlign="inline"/>
              <w:numPr>
                <w:ilvl w:val="0"/>
                <w:numId w:val="58"/>
              </w:numPr>
              <w:tabs>
                <w:tab w:val="left" w:pos="51"/>
              </w:tabs>
              <w:rPr>
                <w:rFonts w:cs="Times New Roman"/>
                <w:color w:val="auto"/>
                <w:sz w:val="22"/>
                <w:szCs w:val="24"/>
                <w:lang w:eastAsia="en-GB"/>
              </w:rPr>
            </w:pPr>
          </w:p>
        </w:tc>
        <w:tc>
          <w:tcPr>
            <w:tcW w:w="5800" w:type="dxa"/>
          </w:tcPr>
          <w:p w14:paraId="05125BBD" w14:textId="77777777" w:rsidR="001956A1" w:rsidRPr="001956A1" w:rsidRDefault="001956A1" w:rsidP="0086504B">
            <w:pPr>
              <w:pStyle w:val="Bodycopy"/>
            </w:pPr>
            <w:r w:rsidRPr="001956A1">
              <w:t>Plan and sequence the reporting procedures to authorities and project managers, including documentation to record system performance and quality assurance</w:t>
            </w:r>
          </w:p>
        </w:tc>
      </w:tr>
      <w:tr w:rsidR="001956A1" w:rsidRPr="00E7450B" w14:paraId="7AE924A5" w14:textId="77777777" w:rsidTr="00747EAD">
        <w:trPr>
          <w:trHeight w:val="363"/>
        </w:trPr>
        <w:tc>
          <w:tcPr>
            <w:tcW w:w="989" w:type="dxa"/>
            <w:shd w:val="clear" w:color="auto" w:fill="FFFFFF" w:themeFill="background1"/>
            <w:vAlign w:val="center"/>
          </w:tcPr>
          <w:p w14:paraId="7BFA4274" w14:textId="77777777" w:rsidR="001956A1" w:rsidRPr="00F504D4" w:rsidRDefault="001956A1" w:rsidP="001956A1">
            <w:pPr>
              <w:pStyle w:val="VRQAIntro"/>
              <w:numPr>
                <w:ilvl w:val="0"/>
                <w:numId w:val="59"/>
              </w:numPr>
              <w:tabs>
                <w:tab w:val="clear" w:pos="160"/>
                <w:tab w:val="left" w:pos="51"/>
              </w:tabs>
              <w:spacing w:before="60" w:after="0"/>
              <w:rPr>
                <w:color w:val="95999E" w:themeColor="text1" w:themeTint="99"/>
                <w:sz w:val="22"/>
                <w:szCs w:val="22"/>
              </w:rPr>
            </w:pPr>
          </w:p>
        </w:tc>
        <w:tc>
          <w:tcPr>
            <w:tcW w:w="2714" w:type="dxa"/>
          </w:tcPr>
          <w:p w14:paraId="4AD462C9" w14:textId="77777777" w:rsidR="001956A1" w:rsidRPr="001956A1" w:rsidRDefault="001956A1" w:rsidP="0086504B">
            <w:pPr>
              <w:pStyle w:val="Bodycopy"/>
            </w:pPr>
            <w:r w:rsidRPr="001956A1">
              <w:t>Perform and record pre commissioning checks to HVAC plant and equipment</w:t>
            </w:r>
          </w:p>
        </w:tc>
        <w:tc>
          <w:tcPr>
            <w:tcW w:w="567" w:type="dxa"/>
            <w:shd w:val="clear" w:color="auto" w:fill="FFFFFF" w:themeFill="background1"/>
            <w:vAlign w:val="center"/>
          </w:tcPr>
          <w:p w14:paraId="50DEA298" w14:textId="77777777" w:rsidR="001956A1" w:rsidRPr="00AE4DD5" w:rsidRDefault="001956A1" w:rsidP="001956A1">
            <w:pPr>
              <w:pStyle w:val="VRQAFormBody"/>
              <w:framePr w:hSpace="0" w:wrap="auto" w:vAnchor="margin" w:hAnchor="text" w:xAlign="left" w:yAlign="inline"/>
              <w:numPr>
                <w:ilvl w:val="0"/>
                <w:numId w:val="60"/>
              </w:numPr>
              <w:tabs>
                <w:tab w:val="left" w:pos="51"/>
              </w:tabs>
              <w:rPr>
                <w:rFonts w:cs="Times New Roman"/>
                <w:color w:val="auto"/>
                <w:sz w:val="22"/>
                <w:szCs w:val="24"/>
                <w:lang w:eastAsia="en-GB"/>
              </w:rPr>
            </w:pPr>
          </w:p>
        </w:tc>
        <w:tc>
          <w:tcPr>
            <w:tcW w:w="5800" w:type="dxa"/>
          </w:tcPr>
          <w:p w14:paraId="08107870" w14:textId="77777777" w:rsidR="001956A1" w:rsidRPr="001956A1" w:rsidRDefault="001956A1" w:rsidP="0086504B">
            <w:pPr>
              <w:pStyle w:val="Bodycopy"/>
            </w:pPr>
            <w:r w:rsidRPr="001956A1">
              <w:t>Follow organisational procedures, including OH&amp;S/WH&amp;S policies, to ensure the testing and balancing work is conducted safely in accordance with Codes, Standards and regulations</w:t>
            </w:r>
          </w:p>
        </w:tc>
      </w:tr>
      <w:tr w:rsidR="001956A1" w:rsidRPr="00E7450B" w14:paraId="6EF897B5" w14:textId="77777777" w:rsidTr="00747EAD">
        <w:trPr>
          <w:trHeight w:val="20"/>
        </w:trPr>
        <w:tc>
          <w:tcPr>
            <w:tcW w:w="989" w:type="dxa"/>
            <w:shd w:val="clear" w:color="auto" w:fill="FFFFFF" w:themeFill="background1"/>
            <w:vAlign w:val="center"/>
          </w:tcPr>
          <w:p w14:paraId="5D2FC47A"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0C9163F3"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40B41CC5" w14:textId="77777777" w:rsidR="001956A1" w:rsidRPr="00AE4DD5" w:rsidRDefault="001956A1" w:rsidP="001956A1">
            <w:pPr>
              <w:pStyle w:val="VRQAFormBody"/>
              <w:framePr w:hSpace="0" w:wrap="auto" w:vAnchor="margin" w:hAnchor="text" w:xAlign="left" w:yAlign="inline"/>
              <w:numPr>
                <w:ilvl w:val="0"/>
                <w:numId w:val="60"/>
              </w:numPr>
              <w:tabs>
                <w:tab w:val="left" w:pos="51"/>
              </w:tabs>
              <w:rPr>
                <w:rFonts w:cs="Times New Roman"/>
                <w:color w:val="auto"/>
                <w:sz w:val="22"/>
                <w:szCs w:val="24"/>
                <w:lang w:eastAsia="en-GB"/>
              </w:rPr>
            </w:pPr>
          </w:p>
        </w:tc>
        <w:tc>
          <w:tcPr>
            <w:tcW w:w="5800" w:type="dxa"/>
          </w:tcPr>
          <w:p w14:paraId="58C093F2" w14:textId="77777777" w:rsidR="001956A1" w:rsidRPr="001956A1" w:rsidRDefault="001956A1" w:rsidP="0086504B">
            <w:pPr>
              <w:pStyle w:val="Bodycopy"/>
            </w:pPr>
            <w:r w:rsidRPr="001956A1">
              <w:t>Inspect HVAC plant and equipment for damage or missing equipment guards which may compromise safety or operational requirements</w:t>
            </w:r>
          </w:p>
        </w:tc>
      </w:tr>
      <w:tr w:rsidR="001956A1" w:rsidRPr="00E7450B" w14:paraId="67770736" w14:textId="77777777" w:rsidTr="00747EAD">
        <w:trPr>
          <w:trHeight w:val="20"/>
        </w:trPr>
        <w:tc>
          <w:tcPr>
            <w:tcW w:w="989" w:type="dxa"/>
            <w:shd w:val="clear" w:color="auto" w:fill="FFFFFF" w:themeFill="background1"/>
            <w:vAlign w:val="center"/>
          </w:tcPr>
          <w:p w14:paraId="51E0F111"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3D8CEBD2"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623FBE8A" w14:textId="77777777" w:rsidR="001956A1" w:rsidRPr="00AE4DD5" w:rsidRDefault="001956A1" w:rsidP="001956A1">
            <w:pPr>
              <w:pStyle w:val="VRQAFormBody"/>
              <w:framePr w:hSpace="0" w:wrap="auto" w:vAnchor="margin" w:hAnchor="text" w:xAlign="left" w:yAlign="inline"/>
              <w:numPr>
                <w:ilvl w:val="0"/>
                <w:numId w:val="60"/>
              </w:numPr>
              <w:tabs>
                <w:tab w:val="left" w:pos="51"/>
              </w:tabs>
              <w:rPr>
                <w:rFonts w:cs="Times New Roman"/>
                <w:color w:val="auto"/>
                <w:sz w:val="22"/>
                <w:szCs w:val="24"/>
                <w:lang w:eastAsia="en-GB"/>
              </w:rPr>
            </w:pPr>
          </w:p>
        </w:tc>
        <w:tc>
          <w:tcPr>
            <w:tcW w:w="5800" w:type="dxa"/>
          </w:tcPr>
          <w:p w14:paraId="427D9983" w14:textId="77777777" w:rsidR="001956A1" w:rsidRPr="001956A1" w:rsidRDefault="001956A1" w:rsidP="0086504B">
            <w:pPr>
              <w:pStyle w:val="Bodycopy"/>
            </w:pPr>
            <w:r w:rsidRPr="001956A1">
              <w:t>Check the correct operation of isolation controls for plant and equipment according to all OH&amp;S / WH&amp;S and electrical wiring requirements and procedures</w:t>
            </w:r>
          </w:p>
        </w:tc>
      </w:tr>
      <w:tr w:rsidR="001956A1" w:rsidRPr="00E7450B" w14:paraId="6648CD59" w14:textId="77777777" w:rsidTr="00747EAD">
        <w:trPr>
          <w:trHeight w:val="20"/>
        </w:trPr>
        <w:tc>
          <w:tcPr>
            <w:tcW w:w="989" w:type="dxa"/>
            <w:shd w:val="clear" w:color="auto" w:fill="FFFFFF" w:themeFill="background1"/>
            <w:vAlign w:val="center"/>
          </w:tcPr>
          <w:p w14:paraId="5C5C8D8A"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65AEC8B0"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7D55F4CE" w14:textId="77777777" w:rsidR="001956A1" w:rsidRPr="00AE4DD5" w:rsidRDefault="001956A1" w:rsidP="001956A1">
            <w:pPr>
              <w:pStyle w:val="VRQAFormBody"/>
              <w:framePr w:hSpace="0" w:wrap="auto" w:vAnchor="margin" w:hAnchor="text" w:xAlign="left" w:yAlign="inline"/>
              <w:numPr>
                <w:ilvl w:val="0"/>
                <w:numId w:val="60"/>
              </w:numPr>
              <w:tabs>
                <w:tab w:val="left" w:pos="51"/>
              </w:tabs>
              <w:rPr>
                <w:rFonts w:cs="Times New Roman"/>
                <w:color w:val="auto"/>
                <w:sz w:val="22"/>
                <w:szCs w:val="24"/>
                <w:lang w:eastAsia="en-GB"/>
              </w:rPr>
            </w:pPr>
          </w:p>
        </w:tc>
        <w:tc>
          <w:tcPr>
            <w:tcW w:w="5800" w:type="dxa"/>
          </w:tcPr>
          <w:p w14:paraId="659D801D" w14:textId="77777777" w:rsidR="001956A1" w:rsidRPr="001956A1" w:rsidRDefault="001956A1" w:rsidP="0086504B">
            <w:pPr>
              <w:pStyle w:val="Bodycopy"/>
            </w:pPr>
            <w:r w:rsidRPr="001956A1">
              <w:t>Verify that air filters are fitted, ducts clear of obstructions, duct dampers / damper motors and auto / manual controls are set in operational position</w:t>
            </w:r>
          </w:p>
        </w:tc>
      </w:tr>
      <w:tr w:rsidR="001956A1" w:rsidRPr="00E7450B" w14:paraId="5EB5AE32" w14:textId="77777777" w:rsidTr="00747EAD">
        <w:trPr>
          <w:trHeight w:val="20"/>
        </w:trPr>
        <w:tc>
          <w:tcPr>
            <w:tcW w:w="989" w:type="dxa"/>
            <w:shd w:val="clear" w:color="auto" w:fill="FFFFFF" w:themeFill="background1"/>
            <w:vAlign w:val="center"/>
          </w:tcPr>
          <w:p w14:paraId="11FAAFFE"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593E62E3"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49648079" w14:textId="77777777" w:rsidR="001956A1" w:rsidRPr="00AE4DD5" w:rsidRDefault="001956A1" w:rsidP="001956A1">
            <w:pPr>
              <w:pStyle w:val="VRQAFormBody"/>
              <w:framePr w:hSpace="0" w:wrap="auto" w:vAnchor="margin" w:hAnchor="text" w:xAlign="left" w:yAlign="inline"/>
              <w:numPr>
                <w:ilvl w:val="0"/>
                <w:numId w:val="60"/>
              </w:numPr>
              <w:tabs>
                <w:tab w:val="left" w:pos="51"/>
              </w:tabs>
              <w:rPr>
                <w:rFonts w:cs="Times New Roman"/>
                <w:color w:val="auto"/>
                <w:sz w:val="22"/>
                <w:szCs w:val="24"/>
                <w:lang w:eastAsia="en-GB"/>
              </w:rPr>
            </w:pPr>
          </w:p>
        </w:tc>
        <w:tc>
          <w:tcPr>
            <w:tcW w:w="5800" w:type="dxa"/>
          </w:tcPr>
          <w:p w14:paraId="2FA16BEA" w14:textId="19FA5CA0" w:rsidR="001956A1" w:rsidRPr="001956A1" w:rsidRDefault="001956A1" w:rsidP="0086504B">
            <w:pPr>
              <w:pStyle w:val="Bodycopy"/>
            </w:pPr>
            <w:r w:rsidRPr="001956A1">
              <w:t xml:space="preserve">Verify correct directional flow, </w:t>
            </w:r>
            <w:r w:rsidR="009D3799">
              <w:t xml:space="preserve">undertake </w:t>
            </w:r>
            <w:r w:rsidRPr="001956A1">
              <w:t xml:space="preserve">visual leak test and </w:t>
            </w:r>
            <w:r w:rsidR="009D3799">
              <w:t xml:space="preserve">confirm </w:t>
            </w:r>
            <w:r w:rsidRPr="001956A1">
              <w:t>piping are correctly secured and labelled in hydronic piping systems</w:t>
            </w:r>
          </w:p>
        </w:tc>
      </w:tr>
      <w:tr w:rsidR="001956A1" w:rsidRPr="00E7450B" w14:paraId="7AFABE92" w14:textId="77777777" w:rsidTr="00747EAD">
        <w:trPr>
          <w:trHeight w:val="20"/>
        </w:trPr>
        <w:tc>
          <w:tcPr>
            <w:tcW w:w="989" w:type="dxa"/>
            <w:shd w:val="clear" w:color="auto" w:fill="FFFFFF" w:themeFill="background1"/>
            <w:vAlign w:val="center"/>
          </w:tcPr>
          <w:p w14:paraId="7AE8AB39"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4AFD9B99"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7E471A04" w14:textId="77777777" w:rsidR="001956A1" w:rsidRPr="001956A1" w:rsidRDefault="001956A1" w:rsidP="001956A1">
            <w:pPr>
              <w:pStyle w:val="VRQAFormBody"/>
              <w:framePr w:hSpace="0" w:wrap="auto" w:vAnchor="margin" w:hAnchor="text" w:xAlign="left" w:yAlign="inline"/>
              <w:numPr>
                <w:ilvl w:val="0"/>
                <w:numId w:val="60"/>
              </w:numPr>
              <w:tabs>
                <w:tab w:val="left" w:pos="51"/>
              </w:tabs>
              <w:rPr>
                <w:rFonts w:cs="Times New Roman"/>
                <w:color w:val="auto"/>
                <w:sz w:val="22"/>
                <w:szCs w:val="24"/>
                <w:lang w:eastAsia="en-GB"/>
              </w:rPr>
            </w:pPr>
          </w:p>
        </w:tc>
        <w:tc>
          <w:tcPr>
            <w:tcW w:w="5800" w:type="dxa"/>
          </w:tcPr>
          <w:p w14:paraId="08BDF8B4" w14:textId="77777777" w:rsidR="001956A1" w:rsidRPr="001956A1" w:rsidRDefault="001956A1" w:rsidP="0086504B">
            <w:pPr>
              <w:pStyle w:val="Bodycopy"/>
            </w:pPr>
            <w:r w:rsidRPr="001956A1">
              <w:t>Inspect that all manual valves are in correct operating position and automatic controls are set and /or energised in operational positions</w:t>
            </w:r>
          </w:p>
        </w:tc>
      </w:tr>
      <w:tr w:rsidR="001956A1" w:rsidRPr="00E7450B" w14:paraId="53BF26FA" w14:textId="77777777" w:rsidTr="00747EAD">
        <w:trPr>
          <w:trHeight w:val="20"/>
        </w:trPr>
        <w:tc>
          <w:tcPr>
            <w:tcW w:w="989" w:type="dxa"/>
            <w:shd w:val="clear" w:color="auto" w:fill="FFFFFF" w:themeFill="background1"/>
            <w:vAlign w:val="center"/>
          </w:tcPr>
          <w:p w14:paraId="006DD530"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10984684"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3CD5F2A6" w14:textId="77777777" w:rsidR="001956A1" w:rsidRPr="001956A1" w:rsidRDefault="001956A1" w:rsidP="001956A1">
            <w:pPr>
              <w:pStyle w:val="VRQAFormBody"/>
              <w:framePr w:hSpace="0" w:wrap="auto" w:vAnchor="margin" w:hAnchor="text" w:xAlign="left" w:yAlign="inline"/>
              <w:numPr>
                <w:ilvl w:val="0"/>
                <w:numId w:val="60"/>
              </w:numPr>
              <w:tabs>
                <w:tab w:val="left" w:pos="51"/>
              </w:tabs>
              <w:rPr>
                <w:rFonts w:cs="Times New Roman"/>
                <w:color w:val="auto"/>
                <w:sz w:val="22"/>
                <w:szCs w:val="24"/>
                <w:lang w:eastAsia="en-GB"/>
              </w:rPr>
            </w:pPr>
          </w:p>
        </w:tc>
        <w:tc>
          <w:tcPr>
            <w:tcW w:w="5800" w:type="dxa"/>
          </w:tcPr>
          <w:p w14:paraId="76CA8E39" w14:textId="77777777" w:rsidR="001956A1" w:rsidRPr="001956A1" w:rsidRDefault="001956A1" w:rsidP="0086504B">
            <w:pPr>
              <w:pStyle w:val="Bodycopy"/>
            </w:pPr>
            <w:r w:rsidRPr="001956A1">
              <w:t>Document results of pre commissioning checks</w:t>
            </w:r>
          </w:p>
        </w:tc>
      </w:tr>
      <w:tr w:rsidR="001956A1" w:rsidRPr="00E7450B" w14:paraId="3131B422" w14:textId="77777777" w:rsidTr="00747EAD">
        <w:trPr>
          <w:trHeight w:val="20"/>
        </w:trPr>
        <w:tc>
          <w:tcPr>
            <w:tcW w:w="989" w:type="dxa"/>
            <w:shd w:val="clear" w:color="auto" w:fill="FFFFFF" w:themeFill="background1"/>
            <w:vAlign w:val="center"/>
          </w:tcPr>
          <w:p w14:paraId="674731D7" w14:textId="77777777" w:rsidR="001956A1" w:rsidRPr="00F504D4" w:rsidRDefault="001956A1" w:rsidP="001956A1">
            <w:pPr>
              <w:pStyle w:val="VRQAIntro"/>
              <w:numPr>
                <w:ilvl w:val="0"/>
                <w:numId w:val="59"/>
              </w:numPr>
              <w:tabs>
                <w:tab w:val="clear" w:pos="160"/>
                <w:tab w:val="left" w:pos="51"/>
              </w:tabs>
              <w:spacing w:before="60" w:after="0"/>
              <w:rPr>
                <w:color w:val="95999E" w:themeColor="text1" w:themeTint="99"/>
                <w:sz w:val="22"/>
                <w:szCs w:val="22"/>
              </w:rPr>
            </w:pPr>
          </w:p>
        </w:tc>
        <w:tc>
          <w:tcPr>
            <w:tcW w:w="2714" w:type="dxa"/>
          </w:tcPr>
          <w:p w14:paraId="314FE9F6" w14:textId="77777777" w:rsidR="001956A1" w:rsidRPr="001956A1" w:rsidRDefault="001956A1" w:rsidP="0086504B">
            <w:pPr>
              <w:pStyle w:val="Bodycopy"/>
            </w:pPr>
            <w:r w:rsidRPr="001956A1">
              <w:t>Test and commission HVAC air handling systems to specifications</w:t>
            </w:r>
          </w:p>
        </w:tc>
        <w:tc>
          <w:tcPr>
            <w:tcW w:w="567" w:type="dxa"/>
            <w:shd w:val="clear" w:color="auto" w:fill="FFFFFF" w:themeFill="background1"/>
            <w:vAlign w:val="center"/>
          </w:tcPr>
          <w:p w14:paraId="61CF4893" w14:textId="77777777" w:rsidR="001956A1" w:rsidRPr="001956A1" w:rsidRDefault="001956A1" w:rsidP="001956A1">
            <w:pPr>
              <w:pStyle w:val="VRQAFormBody"/>
              <w:framePr w:hSpace="0" w:wrap="auto" w:vAnchor="margin" w:hAnchor="text" w:xAlign="left" w:yAlign="inline"/>
              <w:numPr>
                <w:ilvl w:val="0"/>
                <w:numId w:val="61"/>
              </w:numPr>
              <w:tabs>
                <w:tab w:val="left" w:pos="51"/>
              </w:tabs>
              <w:rPr>
                <w:rFonts w:cs="Times New Roman"/>
                <w:color w:val="auto"/>
                <w:sz w:val="22"/>
                <w:szCs w:val="24"/>
                <w:lang w:eastAsia="en-GB"/>
              </w:rPr>
            </w:pPr>
          </w:p>
        </w:tc>
        <w:tc>
          <w:tcPr>
            <w:tcW w:w="5800" w:type="dxa"/>
          </w:tcPr>
          <w:p w14:paraId="682010CF" w14:textId="77777777" w:rsidR="001956A1" w:rsidRPr="001956A1" w:rsidRDefault="001956A1" w:rsidP="0086504B">
            <w:pPr>
              <w:pStyle w:val="Bodycopy"/>
            </w:pPr>
            <w:r w:rsidRPr="001956A1">
              <w:t>Verify currency of calibration and safety certificates for all equipment</w:t>
            </w:r>
          </w:p>
        </w:tc>
      </w:tr>
      <w:tr w:rsidR="001956A1" w:rsidRPr="00E7450B" w14:paraId="22DC1EE7" w14:textId="77777777" w:rsidTr="00747EAD">
        <w:trPr>
          <w:trHeight w:val="20"/>
        </w:trPr>
        <w:tc>
          <w:tcPr>
            <w:tcW w:w="989" w:type="dxa"/>
            <w:shd w:val="clear" w:color="auto" w:fill="FFFFFF" w:themeFill="background1"/>
            <w:vAlign w:val="center"/>
          </w:tcPr>
          <w:p w14:paraId="5AD85B82"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393B7E4B"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3A68C496" w14:textId="77777777" w:rsidR="001956A1" w:rsidRPr="001956A1" w:rsidRDefault="001956A1" w:rsidP="001956A1">
            <w:pPr>
              <w:pStyle w:val="VRQAFormBody"/>
              <w:framePr w:hSpace="0" w:wrap="auto" w:vAnchor="margin" w:hAnchor="text" w:xAlign="left" w:yAlign="inline"/>
              <w:numPr>
                <w:ilvl w:val="0"/>
                <w:numId w:val="61"/>
              </w:numPr>
              <w:tabs>
                <w:tab w:val="left" w:pos="51"/>
              </w:tabs>
              <w:rPr>
                <w:rFonts w:cs="Times New Roman"/>
                <w:color w:val="auto"/>
                <w:sz w:val="22"/>
                <w:szCs w:val="24"/>
                <w:lang w:eastAsia="en-GB"/>
              </w:rPr>
            </w:pPr>
          </w:p>
        </w:tc>
        <w:tc>
          <w:tcPr>
            <w:tcW w:w="5800" w:type="dxa"/>
          </w:tcPr>
          <w:p w14:paraId="604A70F4" w14:textId="77777777" w:rsidR="001956A1" w:rsidRPr="00A63823" w:rsidRDefault="001956A1" w:rsidP="0086504B">
            <w:pPr>
              <w:pStyle w:val="Bodycopy"/>
            </w:pPr>
            <w:r w:rsidRPr="00A63823">
              <w:t>Select the required tools, equipment and testing devices needed to test and balance the air systems</w:t>
            </w:r>
          </w:p>
        </w:tc>
      </w:tr>
      <w:tr w:rsidR="00863A2F" w:rsidRPr="00E7450B" w14:paraId="6CC11E40" w14:textId="77777777" w:rsidTr="00747EAD">
        <w:trPr>
          <w:trHeight w:val="20"/>
        </w:trPr>
        <w:tc>
          <w:tcPr>
            <w:tcW w:w="989" w:type="dxa"/>
            <w:shd w:val="clear" w:color="auto" w:fill="FFFFFF" w:themeFill="background1"/>
            <w:vAlign w:val="center"/>
          </w:tcPr>
          <w:p w14:paraId="381E83B1" w14:textId="77777777" w:rsidR="00863A2F" w:rsidRPr="00F504D4" w:rsidRDefault="00863A2F" w:rsidP="00747EAD">
            <w:pPr>
              <w:pStyle w:val="VRQAIntro"/>
              <w:tabs>
                <w:tab w:val="clear" w:pos="160"/>
                <w:tab w:val="left" w:pos="51"/>
              </w:tabs>
              <w:spacing w:before="60" w:after="0"/>
              <w:rPr>
                <w:color w:val="95999E" w:themeColor="text1" w:themeTint="99"/>
                <w:sz w:val="22"/>
                <w:szCs w:val="22"/>
              </w:rPr>
            </w:pPr>
          </w:p>
        </w:tc>
        <w:tc>
          <w:tcPr>
            <w:tcW w:w="2714" w:type="dxa"/>
          </w:tcPr>
          <w:p w14:paraId="05AEEAEE" w14:textId="77777777" w:rsidR="00863A2F" w:rsidRPr="001956A1" w:rsidRDefault="00863A2F"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227766D5" w14:textId="77777777" w:rsidR="00863A2F" w:rsidRPr="001956A1" w:rsidRDefault="00863A2F" w:rsidP="001956A1">
            <w:pPr>
              <w:pStyle w:val="VRQAFormBody"/>
              <w:framePr w:hSpace="0" w:wrap="auto" w:vAnchor="margin" w:hAnchor="text" w:xAlign="left" w:yAlign="inline"/>
              <w:numPr>
                <w:ilvl w:val="0"/>
                <w:numId w:val="61"/>
              </w:numPr>
              <w:tabs>
                <w:tab w:val="left" w:pos="51"/>
              </w:tabs>
              <w:rPr>
                <w:rFonts w:cs="Times New Roman"/>
                <w:color w:val="auto"/>
                <w:sz w:val="22"/>
                <w:szCs w:val="24"/>
                <w:lang w:eastAsia="en-GB"/>
              </w:rPr>
            </w:pPr>
          </w:p>
        </w:tc>
        <w:tc>
          <w:tcPr>
            <w:tcW w:w="5800" w:type="dxa"/>
          </w:tcPr>
          <w:p w14:paraId="59B0BFF6" w14:textId="33B3EBE4" w:rsidR="00863A2F" w:rsidRPr="00A63823" w:rsidRDefault="00863A2F" w:rsidP="0086504B">
            <w:pPr>
              <w:pStyle w:val="Bodycopy"/>
            </w:pPr>
            <w:r>
              <w:t xml:space="preserve">Measure and record the operating current and operating voltage of the systems electric motors, </w:t>
            </w:r>
            <w:r>
              <w:lastRenderedPageBreak/>
              <w:t>compare all results to specification, within scope of job role</w:t>
            </w:r>
          </w:p>
        </w:tc>
      </w:tr>
      <w:tr w:rsidR="001956A1" w:rsidRPr="00E7450B" w14:paraId="44EA6BA6" w14:textId="77777777" w:rsidTr="00747EAD">
        <w:trPr>
          <w:trHeight w:val="20"/>
        </w:trPr>
        <w:tc>
          <w:tcPr>
            <w:tcW w:w="989" w:type="dxa"/>
            <w:shd w:val="clear" w:color="auto" w:fill="FFFFFF" w:themeFill="background1"/>
            <w:vAlign w:val="center"/>
          </w:tcPr>
          <w:p w14:paraId="0C84D760" w14:textId="77777777" w:rsidR="001956A1" w:rsidRPr="00F504D4" w:rsidRDefault="001956A1" w:rsidP="00747EAD">
            <w:pPr>
              <w:pStyle w:val="VRQAIntro"/>
              <w:tabs>
                <w:tab w:val="clear" w:pos="160"/>
                <w:tab w:val="left" w:pos="51"/>
              </w:tabs>
              <w:spacing w:before="60" w:after="0"/>
              <w:ind w:left="720"/>
              <w:rPr>
                <w:color w:val="95999E" w:themeColor="text1" w:themeTint="99"/>
                <w:sz w:val="22"/>
                <w:szCs w:val="22"/>
              </w:rPr>
            </w:pPr>
          </w:p>
        </w:tc>
        <w:tc>
          <w:tcPr>
            <w:tcW w:w="2714" w:type="dxa"/>
          </w:tcPr>
          <w:p w14:paraId="5F4728F5"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47FB29DA" w14:textId="77777777" w:rsidR="001956A1" w:rsidRPr="001956A1" w:rsidRDefault="001956A1" w:rsidP="001956A1">
            <w:pPr>
              <w:pStyle w:val="VRQAFormBody"/>
              <w:framePr w:hSpace="0" w:wrap="auto" w:vAnchor="margin" w:hAnchor="text" w:xAlign="left" w:yAlign="inline"/>
              <w:numPr>
                <w:ilvl w:val="0"/>
                <w:numId w:val="61"/>
              </w:numPr>
              <w:tabs>
                <w:tab w:val="left" w:pos="51"/>
              </w:tabs>
              <w:rPr>
                <w:rFonts w:cs="Times New Roman"/>
                <w:color w:val="auto"/>
                <w:sz w:val="22"/>
                <w:szCs w:val="24"/>
                <w:lang w:eastAsia="en-GB"/>
              </w:rPr>
            </w:pPr>
          </w:p>
        </w:tc>
        <w:tc>
          <w:tcPr>
            <w:tcW w:w="5800" w:type="dxa"/>
          </w:tcPr>
          <w:p w14:paraId="09816ACA" w14:textId="77777777" w:rsidR="001956A1" w:rsidRPr="001956A1" w:rsidRDefault="001956A1" w:rsidP="0086504B">
            <w:pPr>
              <w:pStyle w:val="Bodycopy"/>
            </w:pPr>
            <w:r w:rsidRPr="001956A1">
              <w:t>Confirm the correct direction of rotation of the system motors, following approved safety measures and OH&amp;S / WH&amp;S requirements</w:t>
            </w:r>
          </w:p>
        </w:tc>
      </w:tr>
      <w:tr w:rsidR="001956A1" w:rsidRPr="00E7450B" w14:paraId="2DA70874" w14:textId="77777777" w:rsidTr="00747EAD">
        <w:trPr>
          <w:trHeight w:val="20"/>
        </w:trPr>
        <w:tc>
          <w:tcPr>
            <w:tcW w:w="989" w:type="dxa"/>
            <w:shd w:val="clear" w:color="auto" w:fill="FFFFFF" w:themeFill="background1"/>
            <w:vAlign w:val="center"/>
          </w:tcPr>
          <w:p w14:paraId="703095D8" w14:textId="77777777" w:rsidR="001956A1" w:rsidRPr="00F504D4" w:rsidRDefault="001956A1" w:rsidP="00747EAD">
            <w:pPr>
              <w:pStyle w:val="VRQAIntro"/>
              <w:tabs>
                <w:tab w:val="clear" w:pos="160"/>
                <w:tab w:val="left" w:pos="51"/>
              </w:tabs>
              <w:spacing w:before="60" w:after="0"/>
              <w:ind w:left="720"/>
              <w:rPr>
                <w:color w:val="95999E" w:themeColor="text1" w:themeTint="99"/>
                <w:sz w:val="22"/>
                <w:szCs w:val="22"/>
              </w:rPr>
            </w:pPr>
          </w:p>
        </w:tc>
        <w:tc>
          <w:tcPr>
            <w:tcW w:w="2714" w:type="dxa"/>
          </w:tcPr>
          <w:p w14:paraId="12F177CF"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548DE8E2" w14:textId="77777777" w:rsidR="001956A1" w:rsidRPr="001956A1" w:rsidRDefault="001956A1" w:rsidP="001956A1">
            <w:pPr>
              <w:pStyle w:val="VRQAFormBody"/>
              <w:framePr w:hSpace="0" w:wrap="auto" w:vAnchor="margin" w:hAnchor="text" w:xAlign="left" w:yAlign="inline"/>
              <w:numPr>
                <w:ilvl w:val="0"/>
                <w:numId w:val="61"/>
              </w:numPr>
              <w:tabs>
                <w:tab w:val="left" w:pos="51"/>
              </w:tabs>
              <w:rPr>
                <w:rFonts w:cs="Times New Roman"/>
                <w:color w:val="auto"/>
                <w:sz w:val="22"/>
                <w:szCs w:val="24"/>
                <w:lang w:eastAsia="en-GB"/>
              </w:rPr>
            </w:pPr>
          </w:p>
        </w:tc>
        <w:tc>
          <w:tcPr>
            <w:tcW w:w="5800" w:type="dxa"/>
          </w:tcPr>
          <w:p w14:paraId="632C1824" w14:textId="77777777" w:rsidR="001956A1" w:rsidRPr="001956A1" w:rsidRDefault="001956A1" w:rsidP="0086504B">
            <w:pPr>
              <w:pStyle w:val="Bodycopy"/>
            </w:pPr>
            <w:r w:rsidRPr="001956A1">
              <w:t>Use air measuring instruments to test, adjust, and balance the air systems and control systems to specifications without damage or distortion to the surrounding environment or services</w:t>
            </w:r>
          </w:p>
        </w:tc>
      </w:tr>
      <w:tr w:rsidR="001956A1" w:rsidRPr="00E7450B" w14:paraId="58BCB28F" w14:textId="77777777" w:rsidTr="00747EAD">
        <w:trPr>
          <w:trHeight w:val="20"/>
        </w:trPr>
        <w:tc>
          <w:tcPr>
            <w:tcW w:w="989" w:type="dxa"/>
            <w:shd w:val="clear" w:color="auto" w:fill="FFFFFF" w:themeFill="background1"/>
            <w:vAlign w:val="center"/>
          </w:tcPr>
          <w:p w14:paraId="7BFC08C7" w14:textId="77777777" w:rsidR="001956A1" w:rsidRPr="00F504D4" w:rsidRDefault="001956A1" w:rsidP="00747EAD">
            <w:pPr>
              <w:pStyle w:val="VRQAIntro"/>
              <w:tabs>
                <w:tab w:val="clear" w:pos="160"/>
                <w:tab w:val="left" w:pos="51"/>
              </w:tabs>
              <w:spacing w:before="60" w:after="0"/>
              <w:ind w:left="720"/>
              <w:rPr>
                <w:color w:val="95999E" w:themeColor="text1" w:themeTint="99"/>
                <w:sz w:val="22"/>
                <w:szCs w:val="22"/>
              </w:rPr>
            </w:pPr>
          </w:p>
        </w:tc>
        <w:tc>
          <w:tcPr>
            <w:tcW w:w="2714" w:type="dxa"/>
          </w:tcPr>
          <w:p w14:paraId="0EE9B4CE"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36C9F5B7" w14:textId="77777777" w:rsidR="001956A1" w:rsidRPr="001956A1" w:rsidRDefault="001956A1" w:rsidP="001956A1">
            <w:pPr>
              <w:pStyle w:val="VRQAFormBody"/>
              <w:framePr w:hSpace="0" w:wrap="auto" w:vAnchor="margin" w:hAnchor="text" w:xAlign="left" w:yAlign="inline"/>
              <w:numPr>
                <w:ilvl w:val="0"/>
                <w:numId w:val="61"/>
              </w:numPr>
              <w:tabs>
                <w:tab w:val="left" w:pos="51"/>
              </w:tabs>
              <w:rPr>
                <w:rFonts w:cs="Times New Roman"/>
                <w:color w:val="auto"/>
                <w:sz w:val="22"/>
                <w:szCs w:val="24"/>
                <w:lang w:eastAsia="en-GB"/>
              </w:rPr>
            </w:pPr>
          </w:p>
        </w:tc>
        <w:tc>
          <w:tcPr>
            <w:tcW w:w="5800" w:type="dxa"/>
          </w:tcPr>
          <w:p w14:paraId="7CE42DC4" w14:textId="77777777" w:rsidR="001956A1" w:rsidRPr="001956A1" w:rsidRDefault="001956A1" w:rsidP="0086504B">
            <w:pPr>
              <w:pStyle w:val="Bodycopy"/>
            </w:pPr>
            <w:r w:rsidRPr="001956A1">
              <w:t>Record all air flows, pressures and temperatures obtained during commissioning and compare to specifications, implementing contingency measures where abnormal operation is detected</w:t>
            </w:r>
          </w:p>
        </w:tc>
      </w:tr>
      <w:tr w:rsidR="001956A1" w:rsidRPr="00E7450B" w14:paraId="51A781F4" w14:textId="77777777" w:rsidTr="00747EAD">
        <w:trPr>
          <w:trHeight w:val="20"/>
        </w:trPr>
        <w:tc>
          <w:tcPr>
            <w:tcW w:w="989" w:type="dxa"/>
            <w:shd w:val="clear" w:color="auto" w:fill="FFFFFF" w:themeFill="background1"/>
            <w:vAlign w:val="center"/>
          </w:tcPr>
          <w:p w14:paraId="5A1B099D" w14:textId="77777777" w:rsidR="001956A1" w:rsidRPr="00F504D4" w:rsidRDefault="001956A1" w:rsidP="001956A1">
            <w:pPr>
              <w:pStyle w:val="VRQAIntro"/>
              <w:numPr>
                <w:ilvl w:val="0"/>
                <w:numId w:val="59"/>
              </w:numPr>
              <w:tabs>
                <w:tab w:val="clear" w:pos="160"/>
                <w:tab w:val="left" w:pos="51"/>
              </w:tabs>
              <w:spacing w:before="60" w:after="0"/>
              <w:rPr>
                <w:color w:val="95999E" w:themeColor="text1" w:themeTint="99"/>
                <w:sz w:val="22"/>
                <w:szCs w:val="22"/>
              </w:rPr>
            </w:pPr>
          </w:p>
        </w:tc>
        <w:tc>
          <w:tcPr>
            <w:tcW w:w="2714" w:type="dxa"/>
          </w:tcPr>
          <w:p w14:paraId="5A4CBAEE" w14:textId="77777777" w:rsidR="001956A1" w:rsidRPr="001956A1" w:rsidRDefault="001956A1" w:rsidP="0086504B">
            <w:pPr>
              <w:pStyle w:val="Bodycopy"/>
            </w:pPr>
            <w:r w:rsidRPr="001956A1">
              <w:t>Compare HVAC hydronic system to specifications</w:t>
            </w:r>
          </w:p>
        </w:tc>
        <w:tc>
          <w:tcPr>
            <w:tcW w:w="567" w:type="dxa"/>
            <w:shd w:val="clear" w:color="auto" w:fill="FFFFFF" w:themeFill="background1"/>
            <w:vAlign w:val="center"/>
          </w:tcPr>
          <w:p w14:paraId="4CAC0FB5" w14:textId="77777777" w:rsidR="001956A1" w:rsidRPr="001956A1" w:rsidRDefault="001956A1" w:rsidP="001956A1">
            <w:pPr>
              <w:pStyle w:val="VRQAFormBody"/>
              <w:framePr w:hSpace="0" w:wrap="auto" w:vAnchor="margin" w:hAnchor="text" w:xAlign="left" w:yAlign="inline"/>
              <w:numPr>
                <w:ilvl w:val="0"/>
                <w:numId w:val="62"/>
              </w:numPr>
              <w:tabs>
                <w:tab w:val="left" w:pos="51"/>
              </w:tabs>
              <w:rPr>
                <w:rFonts w:cs="Times New Roman"/>
                <w:color w:val="auto"/>
                <w:sz w:val="22"/>
                <w:szCs w:val="24"/>
                <w:lang w:eastAsia="en-GB"/>
              </w:rPr>
            </w:pPr>
          </w:p>
        </w:tc>
        <w:tc>
          <w:tcPr>
            <w:tcW w:w="5800" w:type="dxa"/>
          </w:tcPr>
          <w:p w14:paraId="7FE36506" w14:textId="77777777" w:rsidR="001956A1" w:rsidRPr="001956A1" w:rsidRDefault="001956A1" w:rsidP="0086504B">
            <w:pPr>
              <w:pStyle w:val="Bodycopy"/>
            </w:pPr>
            <w:r w:rsidRPr="001956A1">
              <w:t>Determine the appropriate method of balancing requirements for the different hydronic systems</w:t>
            </w:r>
          </w:p>
        </w:tc>
      </w:tr>
      <w:tr w:rsidR="001956A1" w:rsidRPr="00E7450B" w14:paraId="73AD2B01" w14:textId="77777777" w:rsidTr="00747EAD">
        <w:trPr>
          <w:trHeight w:val="20"/>
        </w:trPr>
        <w:tc>
          <w:tcPr>
            <w:tcW w:w="989" w:type="dxa"/>
            <w:shd w:val="clear" w:color="auto" w:fill="FFFFFF" w:themeFill="background1"/>
            <w:vAlign w:val="center"/>
          </w:tcPr>
          <w:p w14:paraId="22314156"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56A455F6"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79829069" w14:textId="77777777" w:rsidR="001956A1" w:rsidRPr="001956A1" w:rsidRDefault="001956A1" w:rsidP="001956A1">
            <w:pPr>
              <w:pStyle w:val="VRQAFormBody"/>
              <w:framePr w:hSpace="0" w:wrap="auto" w:vAnchor="margin" w:hAnchor="text" w:xAlign="left" w:yAlign="inline"/>
              <w:numPr>
                <w:ilvl w:val="0"/>
                <w:numId w:val="62"/>
              </w:numPr>
              <w:tabs>
                <w:tab w:val="left" w:pos="51"/>
              </w:tabs>
              <w:rPr>
                <w:rFonts w:cs="Times New Roman"/>
                <w:color w:val="auto"/>
                <w:sz w:val="22"/>
                <w:szCs w:val="24"/>
                <w:lang w:eastAsia="en-GB"/>
              </w:rPr>
            </w:pPr>
          </w:p>
        </w:tc>
        <w:tc>
          <w:tcPr>
            <w:tcW w:w="5800" w:type="dxa"/>
          </w:tcPr>
          <w:p w14:paraId="20EB0861" w14:textId="77777777" w:rsidR="001956A1" w:rsidRPr="001956A1" w:rsidRDefault="001956A1" w:rsidP="0086504B">
            <w:pPr>
              <w:pStyle w:val="Bodycopy"/>
            </w:pPr>
            <w:r w:rsidRPr="001956A1">
              <w:t>Compile a list of the different type of pumps installed, the component parts of each pump and obtain the relevant pump curve from the job/site specifications and manufacturers' data</w:t>
            </w:r>
          </w:p>
        </w:tc>
      </w:tr>
      <w:tr w:rsidR="001956A1" w:rsidRPr="00E7450B" w14:paraId="4F25EAF8" w14:textId="77777777" w:rsidTr="00747EAD">
        <w:trPr>
          <w:trHeight w:val="20"/>
        </w:trPr>
        <w:tc>
          <w:tcPr>
            <w:tcW w:w="989" w:type="dxa"/>
            <w:shd w:val="clear" w:color="auto" w:fill="FFFFFF" w:themeFill="background1"/>
            <w:vAlign w:val="center"/>
          </w:tcPr>
          <w:p w14:paraId="5557C74A" w14:textId="77777777" w:rsidR="001956A1" w:rsidRPr="00F504D4" w:rsidRDefault="001956A1" w:rsidP="00747EAD">
            <w:pPr>
              <w:pStyle w:val="VRQAIntro"/>
              <w:tabs>
                <w:tab w:val="clear" w:pos="160"/>
                <w:tab w:val="left" w:pos="51"/>
              </w:tabs>
              <w:spacing w:before="60" w:after="0"/>
              <w:ind w:left="720"/>
              <w:rPr>
                <w:color w:val="95999E" w:themeColor="text1" w:themeTint="99"/>
                <w:sz w:val="22"/>
                <w:szCs w:val="22"/>
              </w:rPr>
            </w:pPr>
          </w:p>
        </w:tc>
        <w:tc>
          <w:tcPr>
            <w:tcW w:w="2714" w:type="dxa"/>
          </w:tcPr>
          <w:p w14:paraId="23853A86"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4922FBF3" w14:textId="77777777" w:rsidR="001956A1" w:rsidRPr="001956A1" w:rsidRDefault="001956A1" w:rsidP="001956A1">
            <w:pPr>
              <w:pStyle w:val="VRQAFormBody"/>
              <w:framePr w:hSpace="0" w:wrap="auto" w:vAnchor="margin" w:hAnchor="text" w:xAlign="left" w:yAlign="inline"/>
              <w:numPr>
                <w:ilvl w:val="0"/>
                <w:numId w:val="62"/>
              </w:numPr>
              <w:tabs>
                <w:tab w:val="left" w:pos="51"/>
              </w:tabs>
              <w:rPr>
                <w:rFonts w:cs="Times New Roman"/>
                <w:color w:val="auto"/>
                <w:sz w:val="22"/>
                <w:szCs w:val="24"/>
                <w:lang w:eastAsia="en-GB"/>
              </w:rPr>
            </w:pPr>
          </w:p>
        </w:tc>
        <w:tc>
          <w:tcPr>
            <w:tcW w:w="5800" w:type="dxa"/>
          </w:tcPr>
          <w:p w14:paraId="5E2867E0" w14:textId="77777777" w:rsidR="001956A1" w:rsidRPr="001956A1" w:rsidRDefault="001956A1" w:rsidP="0086504B">
            <w:pPr>
              <w:pStyle w:val="Bodycopy"/>
            </w:pPr>
            <w:r w:rsidRPr="001956A1">
              <w:t>Calculate the impeller size and pumping capacity of the pumps utilised in the installation, using pump curves and formulae to compare pumping capacities to specification</w:t>
            </w:r>
          </w:p>
        </w:tc>
      </w:tr>
      <w:tr w:rsidR="001956A1" w:rsidRPr="00E7450B" w14:paraId="3048E2CA" w14:textId="77777777" w:rsidTr="00747EAD">
        <w:trPr>
          <w:trHeight w:val="20"/>
        </w:trPr>
        <w:tc>
          <w:tcPr>
            <w:tcW w:w="989" w:type="dxa"/>
            <w:shd w:val="clear" w:color="auto" w:fill="FFFFFF" w:themeFill="background1"/>
            <w:vAlign w:val="center"/>
          </w:tcPr>
          <w:p w14:paraId="7CB409D3" w14:textId="77777777" w:rsidR="001956A1" w:rsidRPr="00F504D4" w:rsidRDefault="001956A1" w:rsidP="00747EAD">
            <w:pPr>
              <w:pStyle w:val="VRQAIntro"/>
              <w:tabs>
                <w:tab w:val="clear" w:pos="160"/>
                <w:tab w:val="left" w:pos="51"/>
              </w:tabs>
              <w:spacing w:before="60" w:after="0"/>
              <w:ind w:left="720"/>
              <w:rPr>
                <w:color w:val="95999E" w:themeColor="text1" w:themeTint="99"/>
                <w:sz w:val="22"/>
                <w:szCs w:val="22"/>
              </w:rPr>
            </w:pPr>
          </w:p>
        </w:tc>
        <w:tc>
          <w:tcPr>
            <w:tcW w:w="2714" w:type="dxa"/>
          </w:tcPr>
          <w:p w14:paraId="21E9ECC6"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262D2AFE" w14:textId="77777777" w:rsidR="001956A1" w:rsidRPr="001956A1" w:rsidRDefault="001956A1" w:rsidP="001956A1">
            <w:pPr>
              <w:pStyle w:val="VRQAFormBody"/>
              <w:framePr w:hSpace="0" w:wrap="auto" w:vAnchor="margin" w:hAnchor="text" w:xAlign="left" w:yAlign="inline"/>
              <w:numPr>
                <w:ilvl w:val="0"/>
                <w:numId w:val="62"/>
              </w:numPr>
              <w:tabs>
                <w:tab w:val="left" w:pos="51"/>
              </w:tabs>
              <w:rPr>
                <w:rFonts w:cs="Times New Roman"/>
                <w:color w:val="auto"/>
                <w:sz w:val="22"/>
                <w:szCs w:val="24"/>
                <w:lang w:eastAsia="en-GB"/>
              </w:rPr>
            </w:pPr>
          </w:p>
        </w:tc>
        <w:tc>
          <w:tcPr>
            <w:tcW w:w="5800" w:type="dxa"/>
          </w:tcPr>
          <w:p w14:paraId="2DD71B8E" w14:textId="77777777" w:rsidR="001956A1" w:rsidRPr="001956A1" w:rsidRDefault="001956A1" w:rsidP="0086504B">
            <w:pPr>
              <w:pStyle w:val="Bodycopy"/>
            </w:pPr>
            <w:r w:rsidRPr="001956A1">
              <w:t>Locate and identify the types of fluid balancing valves and devices installed in the hydronic system</w:t>
            </w:r>
          </w:p>
        </w:tc>
      </w:tr>
      <w:tr w:rsidR="001956A1" w:rsidRPr="00E7450B" w14:paraId="2E1B6ED6" w14:textId="77777777" w:rsidTr="00747EAD">
        <w:trPr>
          <w:trHeight w:val="20"/>
        </w:trPr>
        <w:tc>
          <w:tcPr>
            <w:tcW w:w="989" w:type="dxa"/>
            <w:shd w:val="clear" w:color="auto" w:fill="FFFFFF" w:themeFill="background1"/>
            <w:vAlign w:val="center"/>
          </w:tcPr>
          <w:p w14:paraId="77312ECE" w14:textId="77777777" w:rsidR="001956A1" w:rsidRPr="00F504D4" w:rsidRDefault="001956A1" w:rsidP="00747EAD">
            <w:pPr>
              <w:pStyle w:val="VRQAIntro"/>
              <w:tabs>
                <w:tab w:val="clear" w:pos="160"/>
                <w:tab w:val="left" w:pos="51"/>
              </w:tabs>
              <w:spacing w:before="60" w:after="0"/>
              <w:ind w:left="720"/>
              <w:rPr>
                <w:color w:val="95999E" w:themeColor="text1" w:themeTint="99"/>
                <w:sz w:val="22"/>
                <w:szCs w:val="22"/>
              </w:rPr>
            </w:pPr>
          </w:p>
        </w:tc>
        <w:tc>
          <w:tcPr>
            <w:tcW w:w="2714" w:type="dxa"/>
          </w:tcPr>
          <w:p w14:paraId="34DD835B"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310510E7" w14:textId="77777777" w:rsidR="001956A1" w:rsidRPr="001956A1" w:rsidRDefault="001956A1" w:rsidP="001956A1">
            <w:pPr>
              <w:pStyle w:val="VRQAFormBody"/>
              <w:framePr w:hSpace="0" w:wrap="auto" w:vAnchor="margin" w:hAnchor="text" w:xAlign="left" w:yAlign="inline"/>
              <w:numPr>
                <w:ilvl w:val="0"/>
                <w:numId w:val="62"/>
              </w:numPr>
              <w:tabs>
                <w:tab w:val="left" w:pos="51"/>
              </w:tabs>
              <w:rPr>
                <w:rFonts w:cs="Times New Roman"/>
                <w:color w:val="auto"/>
                <w:sz w:val="22"/>
                <w:szCs w:val="24"/>
                <w:lang w:eastAsia="en-GB"/>
              </w:rPr>
            </w:pPr>
          </w:p>
        </w:tc>
        <w:tc>
          <w:tcPr>
            <w:tcW w:w="5800" w:type="dxa"/>
          </w:tcPr>
          <w:p w14:paraId="2A663567" w14:textId="77777777" w:rsidR="001956A1" w:rsidRPr="001956A1" w:rsidRDefault="001956A1" w:rsidP="0086504B">
            <w:pPr>
              <w:pStyle w:val="Bodycopy"/>
            </w:pPr>
            <w:r w:rsidRPr="001956A1">
              <w:t>Calculate and record the flow and pressure drop in the hydronic system balancing valves using the relevant performance curve</w:t>
            </w:r>
          </w:p>
        </w:tc>
      </w:tr>
      <w:tr w:rsidR="001956A1" w:rsidRPr="00E7450B" w14:paraId="6D522E3D" w14:textId="77777777" w:rsidTr="00747EAD">
        <w:trPr>
          <w:trHeight w:val="20"/>
        </w:trPr>
        <w:tc>
          <w:tcPr>
            <w:tcW w:w="989" w:type="dxa"/>
            <w:shd w:val="clear" w:color="auto" w:fill="FFFFFF" w:themeFill="background1"/>
            <w:vAlign w:val="center"/>
          </w:tcPr>
          <w:p w14:paraId="6D77C6FB" w14:textId="77777777" w:rsidR="001956A1" w:rsidRPr="00F504D4" w:rsidRDefault="001956A1" w:rsidP="001956A1">
            <w:pPr>
              <w:pStyle w:val="VRQAIntro"/>
              <w:numPr>
                <w:ilvl w:val="0"/>
                <w:numId w:val="59"/>
              </w:numPr>
              <w:tabs>
                <w:tab w:val="clear" w:pos="160"/>
                <w:tab w:val="left" w:pos="51"/>
              </w:tabs>
              <w:spacing w:before="60" w:after="0"/>
              <w:rPr>
                <w:color w:val="95999E" w:themeColor="text1" w:themeTint="99"/>
                <w:sz w:val="22"/>
                <w:szCs w:val="22"/>
              </w:rPr>
            </w:pPr>
          </w:p>
        </w:tc>
        <w:tc>
          <w:tcPr>
            <w:tcW w:w="2714" w:type="dxa"/>
          </w:tcPr>
          <w:p w14:paraId="271970B7" w14:textId="77777777" w:rsidR="001956A1" w:rsidRPr="001956A1" w:rsidRDefault="001956A1" w:rsidP="0086504B">
            <w:pPr>
              <w:pStyle w:val="Bodycopy"/>
            </w:pPr>
            <w:r w:rsidRPr="001956A1">
              <w:t xml:space="preserve">Test and commission HVAC hydronic systems </w:t>
            </w:r>
          </w:p>
        </w:tc>
        <w:tc>
          <w:tcPr>
            <w:tcW w:w="567" w:type="dxa"/>
            <w:shd w:val="clear" w:color="auto" w:fill="FFFFFF" w:themeFill="background1"/>
            <w:vAlign w:val="center"/>
          </w:tcPr>
          <w:p w14:paraId="1605D4C1" w14:textId="77777777" w:rsidR="001956A1" w:rsidRPr="001956A1" w:rsidRDefault="001956A1" w:rsidP="001956A1">
            <w:pPr>
              <w:pStyle w:val="VRQAFormBody"/>
              <w:framePr w:hSpace="0" w:wrap="auto" w:vAnchor="margin" w:hAnchor="text" w:xAlign="left" w:yAlign="inline"/>
              <w:numPr>
                <w:ilvl w:val="0"/>
                <w:numId w:val="63"/>
              </w:numPr>
              <w:tabs>
                <w:tab w:val="left" w:pos="51"/>
              </w:tabs>
              <w:rPr>
                <w:rFonts w:cs="Times New Roman"/>
                <w:color w:val="auto"/>
                <w:sz w:val="22"/>
                <w:szCs w:val="24"/>
                <w:lang w:eastAsia="en-GB"/>
              </w:rPr>
            </w:pPr>
          </w:p>
        </w:tc>
        <w:tc>
          <w:tcPr>
            <w:tcW w:w="5800" w:type="dxa"/>
          </w:tcPr>
          <w:p w14:paraId="78BFB365" w14:textId="77777777" w:rsidR="001956A1" w:rsidRPr="001956A1" w:rsidRDefault="001956A1" w:rsidP="0086504B">
            <w:pPr>
              <w:pStyle w:val="Bodycopy"/>
            </w:pPr>
            <w:r w:rsidRPr="001956A1">
              <w:t>Select the required tools, equipment and testing devices needed to test and balance the hydronic systems, ensure calibration and safety certificates for all equipment are current</w:t>
            </w:r>
          </w:p>
        </w:tc>
      </w:tr>
      <w:tr w:rsidR="001956A1" w:rsidRPr="00E7450B" w14:paraId="78EF3A27" w14:textId="77777777" w:rsidTr="00747EAD">
        <w:trPr>
          <w:trHeight w:val="20"/>
        </w:trPr>
        <w:tc>
          <w:tcPr>
            <w:tcW w:w="989" w:type="dxa"/>
            <w:shd w:val="clear" w:color="auto" w:fill="FFFFFF" w:themeFill="background1"/>
            <w:vAlign w:val="center"/>
          </w:tcPr>
          <w:p w14:paraId="04C4C071"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0B176048"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1AD56A99" w14:textId="77777777" w:rsidR="001956A1" w:rsidRPr="001956A1" w:rsidRDefault="001956A1" w:rsidP="001956A1">
            <w:pPr>
              <w:pStyle w:val="VRQAFormBody"/>
              <w:framePr w:hSpace="0" w:wrap="auto" w:vAnchor="margin" w:hAnchor="text" w:xAlign="left" w:yAlign="inline"/>
              <w:numPr>
                <w:ilvl w:val="0"/>
                <w:numId w:val="63"/>
              </w:numPr>
              <w:tabs>
                <w:tab w:val="left" w:pos="51"/>
              </w:tabs>
              <w:rPr>
                <w:rFonts w:cs="Times New Roman"/>
                <w:color w:val="auto"/>
                <w:sz w:val="22"/>
                <w:szCs w:val="24"/>
                <w:lang w:eastAsia="en-GB"/>
              </w:rPr>
            </w:pPr>
          </w:p>
        </w:tc>
        <w:tc>
          <w:tcPr>
            <w:tcW w:w="5800" w:type="dxa"/>
          </w:tcPr>
          <w:p w14:paraId="08672B27" w14:textId="77777777" w:rsidR="001956A1" w:rsidRPr="001956A1" w:rsidRDefault="001956A1" w:rsidP="0086504B">
            <w:pPr>
              <w:pStyle w:val="Bodycopy"/>
            </w:pPr>
            <w:r w:rsidRPr="001956A1">
              <w:t>Use the selected equipment to accurately test, adjust balance and record flows in the hydronic systems valves, throttling devices, pumps and heat exchangers</w:t>
            </w:r>
          </w:p>
        </w:tc>
      </w:tr>
      <w:tr w:rsidR="001956A1" w:rsidRPr="00E7450B" w14:paraId="653A0598" w14:textId="77777777" w:rsidTr="00747EAD">
        <w:trPr>
          <w:trHeight w:val="20"/>
        </w:trPr>
        <w:tc>
          <w:tcPr>
            <w:tcW w:w="989" w:type="dxa"/>
            <w:shd w:val="clear" w:color="auto" w:fill="FFFFFF" w:themeFill="background1"/>
            <w:vAlign w:val="center"/>
          </w:tcPr>
          <w:p w14:paraId="0C96D2D9"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112378DF"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18E0B2AB" w14:textId="77777777" w:rsidR="001956A1" w:rsidRPr="001956A1" w:rsidRDefault="001956A1" w:rsidP="001956A1">
            <w:pPr>
              <w:pStyle w:val="VRQAFormBody"/>
              <w:framePr w:hSpace="0" w:wrap="auto" w:vAnchor="margin" w:hAnchor="text" w:xAlign="left" w:yAlign="inline"/>
              <w:numPr>
                <w:ilvl w:val="0"/>
                <w:numId w:val="63"/>
              </w:numPr>
              <w:tabs>
                <w:tab w:val="left" w:pos="51"/>
              </w:tabs>
              <w:rPr>
                <w:rFonts w:cs="Times New Roman"/>
                <w:color w:val="auto"/>
                <w:sz w:val="22"/>
                <w:szCs w:val="24"/>
                <w:lang w:eastAsia="en-GB"/>
              </w:rPr>
            </w:pPr>
          </w:p>
        </w:tc>
        <w:tc>
          <w:tcPr>
            <w:tcW w:w="5800" w:type="dxa"/>
          </w:tcPr>
          <w:p w14:paraId="7F3311AD" w14:textId="77777777" w:rsidR="001956A1" w:rsidRPr="001956A1" w:rsidRDefault="001956A1" w:rsidP="0086504B">
            <w:pPr>
              <w:pStyle w:val="Bodycopy"/>
            </w:pPr>
            <w:r w:rsidRPr="001956A1">
              <w:t>Test and adjust the hydronic systems control system for conformance to specification</w:t>
            </w:r>
          </w:p>
        </w:tc>
      </w:tr>
      <w:tr w:rsidR="001956A1" w:rsidRPr="00E7450B" w14:paraId="75DEC819" w14:textId="77777777" w:rsidTr="00747EAD">
        <w:trPr>
          <w:trHeight w:val="20"/>
        </w:trPr>
        <w:tc>
          <w:tcPr>
            <w:tcW w:w="989" w:type="dxa"/>
            <w:shd w:val="clear" w:color="auto" w:fill="FFFFFF" w:themeFill="background1"/>
            <w:vAlign w:val="center"/>
          </w:tcPr>
          <w:p w14:paraId="7DF579D9"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tcPr>
          <w:p w14:paraId="4D506DAC"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218C326F" w14:textId="77777777" w:rsidR="001956A1" w:rsidRPr="001956A1" w:rsidRDefault="001956A1" w:rsidP="001956A1">
            <w:pPr>
              <w:pStyle w:val="VRQAFormBody"/>
              <w:framePr w:hSpace="0" w:wrap="auto" w:vAnchor="margin" w:hAnchor="text" w:xAlign="left" w:yAlign="inline"/>
              <w:numPr>
                <w:ilvl w:val="0"/>
                <w:numId w:val="63"/>
              </w:numPr>
              <w:tabs>
                <w:tab w:val="left" w:pos="51"/>
              </w:tabs>
              <w:rPr>
                <w:rFonts w:cs="Times New Roman"/>
                <w:color w:val="auto"/>
                <w:sz w:val="22"/>
                <w:szCs w:val="24"/>
                <w:lang w:eastAsia="en-GB"/>
              </w:rPr>
            </w:pPr>
          </w:p>
        </w:tc>
        <w:tc>
          <w:tcPr>
            <w:tcW w:w="5800" w:type="dxa"/>
          </w:tcPr>
          <w:p w14:paraId="1A7782BA" w14:textId="77777777" w:rsidR="001956A1" w:rsidRPr="001956A1" w:rsidRDefault="001956A1" w:rsidP="0086504B">
            <w:pPr>
              <w:pStyle w:val="Bodycopy"/>
            </w:pPr>
            <w:r w:rsidRPr="001956A1">
              <w:t xml:space="preserve">Record flows, pressures and temperatures obtained during commissioning and compare to </w:t>
            </w:r>
            <w:r w:rsidRPr="001956A1">
              <w:lastRenderedPageBreak/>
              <w:t>specifications, implementing contingency measures where required</w:t>
            </w:r>
          </w:p>
        </w:tc>
      </w:tr>
      <w:tr w:rsidR="001956A1" w:rsidRPr="00E7450B" w14:paraId="4945C354" w14:textId="77777777" w:rsidTr="00747EAD">
        <w:trPr>
          <w:trHeight w:val="20"/>
        </w:trPr>
        <w:tc>
          <w:tcPr>
            <w:tcW w:w="989" w:type="dxa"/>
            <w:shd w:val="clear" w:color="auto" w:fill="FFFFFF" w:themeFill="background1"/>
            <w:vAlign w:val="center"/>
          </w:tcPr>
          <w:p w14:paraId="7EAF5F90" w14:textId="77777777" w:rsidR="001956A1" w:rsidRPr="00F504D4" w:rsidRDefault="001956A1" w:rsidP="001956A1">
            <w:pPr>
              <w:pStyle w:val="VRQAIntro"/>
              <w:numPr>
                <w:ilvl w:val="0"/>
                <w:numId w:val="59"/>
              </w:numPr>
              <w:tabs>
                <w:tab w:val="clear" w:pos="160"/>
                <w:tab w:val="left" w:pos="51"/>
              </w:tabs>
              <w:spacing w:before="60" w:after="0"/>
              <w:rPr>
                <w:color w:val="95999E" w:themeColor="text1" w:themeTint="99"/>
                <w:sz w:val="22"/>
                <w:szCs w:val="22"/>
              </w:rPr>
            </w:pPr>
          </w:p>
        </w:tc>
        <w:tc>
          <w:tcPr>
            <w:tcW w:w="2714" w:type="dxa"/>
          </w:tcPr>
          <w:p w14:paraId="28F21A84" w14:textId="77777777" w:rsidR="001956A1" w:rsidRPr="001956A1" w:rsidRDefault="001956A1" w:rsidP="0086504B">
            <w:pPr>
              <w:pStyle w:val="Bodycopy"/>
            </w:pPr>
            <w:r w:rsidRPr="001956A1">
              <w:t>Finalise commissioning and complete relevant documentation</w:t>
            </w:r>
          </w:p>
        </w:tc>
        <w:tc>
          <w:tcPr>
            <w:tcW w:w="567" w:type="dxa"/>
            <w:shd w:val="clear" w:color="auto" w:fill="FFFFFF" w:themeFill="background1"/>
            <w:vAlign w:val="center"/>
          </w:tcPr>
          <w:p w14:paraId="6AEFEF86" w14:textId="77777777" w:rsidR="001956A1" w:rsidRPr="001956A1" w:rsidRDefault="001956A1" w:rsidP="001956A1">
            <w:pPr>
              <w:pStyle w:val="VRQAFormBody"/>
              <w:framePr w:hSpace="0" w:wrap="auto" w:vAnchor="margin" w:hAnchor="text" w:xAlign="left" w:yAlign="inline"/>
              <w:numPr>
                <w:ilvl w:val="0"/>
                <w:numId w:val="64"/>
              </w:numPr>
              <w:tabs>
                <w:tab w:val="left" w:pos="51"/>
              </w:tabs>
              <w:rPr>
                <w:rFonts w:cs="Times New Roman"/>
                <w:color w:val="auto"/>
                <w:sz w:val="22"/>
                <w:szCs w:val="24"/>
                <w:lang w:eastAsia="en-GB"/>
              </w:rPr>
            </w:pPr>
          </w:p>
        </w:tc>
        <w:tc>
          <w:tcPr>
            <w:tcW w:w="5800" w:type="dxa"/>
          </w:tcPr>
          <w:p w14:paraId="11C4E304" w14:textId="77777777" w:rsidR="001956A1" w:rsidRPr="001956A1" w:rsidRDefault="001956A1" w:rsidP="0086504B">
            <w:pPr>
              <w:pStyle w:val="Bodycopy"/>
            </w:pPr>
            <w:r w:rsidRPr="001956A1">
              <w:t>Carry out final inspections and performance checks to ensure the commissioning work conforms to specifications</w:t>
            </w:r>
          </w:p>
        </w:tc>
      </w:tr>
      <w:tr w:rsidR="001956A1" w:rsidRPr="00E7450B" w14:paraId="45670917" w14:textId="77777777" w:rsidTr="00747EAD">
        <w:trPr>
          <w:trHeight w:val="20"/>
        </w:trPr>
        <w:tc>
          <w:tcPr>
            <w:tcW w:w="989" w:type="dxa"/>
            <w:shd w:val="clear" w:color="auto" w:fill="FFFFFF" w:themeFill="background1"/>
            <w:vAlign w:val="center"/>
          </w:tcPr>
          <w:p w14:paraId="1463542C" w14:textId="77777777" w:rsidR="001956A1" w:rsidRPr="00F504D4" w:rsidRDefault="001956A1" w:rsidP="00747EAD">
            <w:pPr>
              <w:pStyle w:val="VRQAIntro"/>
              <w:tabs>
                <w:tab w:val="clear" w:pos="160"/>
                <w:tab w:val="left" w:pos="51"/>
              </w:tabs>
              <w:spacing w:before="60" w:after="0"/>
              <w:rPr>
                <w:color w:val="95999E" w:themeColor="text1" w:themeTint="99"/>
                <w:sz w:val="22"/>
                <w:szCs w:val="22"/>
              </w:rPr>
            </w:pPr>
          </w:p>
        </w:tc>
        <w:tc>
          <w:tcPr>
            <w:tcW w:w="2714" w:type="dxa"/>
            <w:shd w:val="clear" w:color="auto" w:fill="FFFFFF" w:themeFill="background1"/>
            <w:vAlign w:val="center"/>
          </w:tcPr>
          <w:p w14:paraId="41A0C99E" w14:textId="77777777" w:rsidR="001956A1" w:rsidRPr="001956A1" w:rsidRDefault="001956A1" w:rsidP="00747EAD">
            <w:pPr>
              <w:pStyle w:val="VRQAbulletlist"/>
              <w:rPr>
                <w:rFonts w:cs="Times New Roman"/>
                <w:color w:val="auto"/>
                <w:sz w:val="22"/>
                <w:szCs w:val="24"/>
                <w:lang w:eastAsia="en-GB"/>
              </w:rPr>
            </w:pPr>
          </w:p>
        </w:tc>
        <w:tc>
          <w:tcPr>
            <w:tcW w:w="567" w:type="dxa"/>
            <w:shd w:val="clear" w:color="auto" w:fill="FFFFFF" w:themeFill="background1"/>
            <w:vAlign w:val="center"/>
          </w:tcPr>
          <w:p w14:paraId="50637DA0" w14:textId="77777777" w:rsidR="001956A1" w:rsidRPr="001956A1" w:rsidRDefault="001956A1" w:rsidP="001956A1">
            <w:pPr>
              <w:pStyle w:val="VRQAFormBody"/>
              <w:framePr w:hSpace="0" w:wrap="auto" w:vAnchor="margin" w:hAnchor="text" w:xAlign="left" w:yAlign="inline"/>
              <w:numPr>
                <w:ilvl w:val="0"/>
                <w:numId w:val="64"/>
              </w:numPr>
              <w:tabs>
                <w:tab w:val="left" w:pos="51"/>
              </w:tabs>
              <w:rPr>
                <w:rFonts w:cs="Times New Roman"/>
                <w:color w:val="auto"/>
                <w:sz w:val="22"/>
                <w:szCs w:val="24"/>
                <w:lang w:eastAsia="en-GB"/>
              </w:rPr>
            </w:pPr>
          </w:p>
        </w:tc>
        <w:tc>
          <w:tcPr>
            <w:tcW w:w="5800" w:type="dxa"/>
          </w:tcPr>
          <w:p w14:paraId="13D74B0E" w14:textId="77777777" w:rsidR="001956A1" w:rsidRPr="001956A1" w:rsidRDefault="001956A1" w:rsidP="0086504B">
            <w:pPr>
              <w:pStyle w:val="Bodycopy"/>
            </w:pPr>
            <w:r w:rsidRPr="001956A1">
              <w:t>Complete the testing and balancing reports and documentation</w:t>
            </w:r>
          </w:p>
        </w:tc>
      </w:tr>
      <w:tr w:rsidR="001956A1" w:rsidRPr="00E7450B" w14:paraId="60F0C967" w14:textId="77777777" w:rsidTr="00747EAD">
        <w:trPr>
          <w:trHeight w:val="20"/>
        </w:trPr>
        <w:tc>
          <w:tcPr>
            <w:tcW w:w="989" w:type="dxa"/>
            <w:shd w:val="clear" w:color="auto" w:fill="FFFFFF" w:themeFill="background1"/>
            <w:vAlign w:val="center"/>
          </w:tcPr>
          <w:p w14:paraId="1CD48941" w14:textId="77777777" w:rsidR="001956A1" w:rsidRPr="00F504D4" w:rsidRDefault="001956A1" w:rsidP="00747EAD">
            <w:pPr>
              <w:pStyle w:val="VRQAIntro"/>
              <w:tabs>
                <w:tab w:val="clear" w:pos="160"/>
                <w:tab w:val="left" w:pos="51"/>
              </w:tabs>
              <w:spacing w:before="60" w:after="0"/>
              <w:ind w:left="720"/>
              <w:rPr>
                <w:color w:val="95999E" w:themeColor="text1" w:themeTint="99"/>
                <w:sz w:val="22"/>
                <w:szCs w:val="22"/>
              </w:rPr>
            </w:pPr>
          </w:p>
        </w:tc>
        <w:tc>
          <w:tcPr>
            <w:tcW w:w="2714" w:type="dxa"/>
            <w:shd w:val="clear" w:color="auto" w:fill="FFFFFF" w:themeFill="background1"/>
            <w:vAlign w:val="center"/>
          </w:tcPr>
          <w:p w14:paraId="20A24A8C" w14:textId="77777777" w:rsidR="001956A1" w:rsidRPr="00F504D4" w:rsidRDefault="001956A1" w:rsidP="00747EAD">
            <w:pPr>
              <w:pStyle w:val="AccredTemplate"/>
              <w:spacing w:after="60"/>
              <w:rPr>
                <w:color w:val="95999E" w:themeColor="text1" w:themeTint="99"/>
                <w:sz w:val="22"/>
                <w:szCs w:val="22"/>
              </w:rPr>
            </w:pPr>
          </w:p>
        </w:tc>
        <w:tc>
          <w:tcPr>
            <w:tcW w:w="567" w:type="dxa"/>
            <w:shd w:val="clear" w:color="auto" w:fill="FFFFFF" w:themeFill="background1"/>
            <w:vAlign w:val="center"/>
          </w:tcPr>
          <w:p w14:paraId="0D129EBA" w14:textId="77777777" w:rsidR="001956A1" w:rsidRPr="00F504D4" w:rsidRDefault="001956A1" w:rsidP="001956A1">
            <w:pPr>
              <w:pStyle w:val="VRQAFormBody"/>
              <w:framePr w:hSpace="0" w:wrap="auto" w:vAnchor="margin" w:hAnchor="text" w:xAlign="left" w:yAlign="inline"/>
              <w:numPr>
                <w:ilvl w:val="0"/>
                <w:numId w:val="64"/>
              </w:numPr>
              <w:tabs>
                <w:tab w:val="left" w:pos="51"/>
              </w:tabs>
              <w:rPr>
                <w:rFonts w:eastAsiaTheme="minorHAnsi"/>
                <w:color w:val="95999E" w:themeColor="text1" w:themeTint="99"/>
                <w:sz w:val="22"/>
                <w:szCs w:val="22"/>
                <w:lang w:val="en-GB" w:eastAsia="en-US"/>
              </w:rPr>
            </w:pPr>
          </w:p>
        </w:tc>
        <w:tc>
          <w:tcPr>
            <w:tcW w:w="5800" w:type="dxa"/>
          </w:tcPr>
          <w:p w14:paraId="1E5FEC16" w14:textId="77777777" w:rsidR="001956A1" w:rsidRPr="00540427" w:rsidRDefault="001956A1" w:rsidP="0086504B">
            <w:pPr>
              <w:pStyle w:val="Bodycopy"/>
              <w:rPr>
                <w:lang w:val="en-US"/>
              </w:rPr>
            </w:pPr>
            <w:r w:rsidRPr="001956A1">
              <w:t>Follow established procedure to notify the relevant authorities of the commissioning results and completion of the work</w:t>
            </w:r>
          </w:p>
        </w:tc>
      </w:tr>
    </w:tbl>
    <w:p w14:paraId="106B6437" w14:textId="77777777" w:rsidR="001956A1" w:rsidRDefault="001956A1" w:rsidP="001956A1">
      <w:pPr>
        <w:pStyle w:val="VRQAIntro"/>
        <w:spacing w:before="60" w:after="0"/>
        <w:rPr>
          <w:b/>
          <w:color w:val="FFFFFF" w:themeColor="background1"/>
          <w:sz w:val="18"/>
          <w:szCs w:val="18"/>
        </w:rPr>
        <w:sectPr w:rsidR="001956A1" w:rsidSect="00D661D5">
          <w:headerReference w:type="even" r:id="rId58"/>
          <w:headerReference w:type="default" r:id="rId59"/>
          <w:footerReference w:type="even" r:id="rId60"/>
          <w:footerReference w:type="default" r:id="rId61"/>
          <w:headerReference w:type="first" r:id="rId62"/>
          <w:footerReference w:type="first" r:id="rId6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1956A1" w:rsidRPr="0071490E" w14:paraId="56B0EAA8" w14:textId="77777777" w:rsidTr="00747EAD">
        <w:trPr>
          <w:trHeight w:val="363"/>
        </w:trPr>
        <w:tc>
          <w:tcPr>
            <w:tcW w:w="10070" w:type="dxa"/>
            <w:tcBorders>
              <w:top w:val="nil"/>
              <w:left w:val="nil"/>
              <w:bottom w:val="nil"/>
              <w:right w:val="nil"/>
            </w:tcBorders>
            <w:shd w:val="clear" w:color="auto" w:fill="103D64" w:themeFill="text2"/>
          </w:tcPr>
          <w:p w14:paraId="02F045C3" w14:textId="77777777" w:rsidR="001956A1" w:rsidRPr="00F504D4" w:rsidRDefault="001956A1" w:rsidP="00747EAD">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956A1" w:rsidRPr="00E7450B" w14:paraId="63C256B3" w14:textId="77777777" w:rsidTr="00747EAD">
        <w:trPr>
          <w:trHeight w:val="957"/>
        </w:trPr>
        <w:tc>
          <w:tcPr>
            <w:tcW w:w="10070" w:type="dxa"/>
            <w:tcBorders>
              <w:top w:val="nil"/>
              <w:left w:val="nil"/>
              <w:bottom w:val="nil"/>
              <w:right w:val="nil"/>
            </w:tcBorders>
          </w:tcPr>
          <w:p w14:paraId="5C271E4D" w14:textId="77777777" w:rsidR="001956A1" w:rsidRPr="00971FEF" w:rsidRDefault="001956A1" w:rsidP="00747EAD">
            <w:pPr>
              <w:pStyle w:val="AccredTemplate"/>
              <w:rPr>
                <w:i w:val="0"/>
                <w:iCs w:val="0"/>
                <w:sz w:val="22"/>
                <w:szCs w:val="22"/>
              </w:rPr>
            </w:pPr>
            <w:r w:rsidRPr="00971FEF">
              <w:rPr>
                <w:i w:val="0"/>
                <w:iCs w:val="0"/>
                <w:color w:val="auto"/>
                <w:sz w:val="22"/>
                <w:szCs w:val="22"/>
              </w:rPr>
              <w:t xml:space="preserve">N/A </w:t>
            </w:r>
          </w:p>
        </w:tc>
      </w:tr>
    </w:tbl>
    <w:p w14:paraId="3184EBFE" w14:textId="77777777" w:rsidR="001956A1" w:rsidRPr="00460B2C" w:rsidRDefault="001956A1" w:rsidP="001956A1">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1956A1" w:rsidRPr="00E7450B" w14:paraId="60590F89" w14:textId="77777777" w:rsidTr="00747EAD">
        <w:trPr>
          <w:trHeight w:val="363"/>
        </w:trPr>
        <w:tc>
          <w:tcPr>
            <w:tcW w:w="5000" w:type="pct"/>
            <w:gridSpan w:val="5"/>
            <w:tcBorders>
              <w:top w:val="nil"/>
              <w:left w:val="nil"/>
              <w:bottom w:val="nil"/>
              <w:right w:val="nil"/>
            </w:tcBorders>
            <w:shd w:val="clear" w:color="auto" w:fill="103D64" w:themeFill="text2"/>
            <w:vAlign w:val="center"/>
          </w:tcPr>
          <w:p w14:paraId="535E3661" w14:textId="77777777" w:rsidR="001956A1" w:rsidRPr="00EA4C69" w:rsidRDefault="001956A1" w:rsidP="00747EAD">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956A1" w:rsidRPr="00E7450B" w14:paraId="0683FE7B" w14:textId="77777777" w:rsidTr="00747EAD">
        <w:trPr>
          <w:trHeight w:val="620"/>
        </w:trPr>
        <w:tc>
          <w:tcPr>
            <w:tcW w:w="5000" w:type="pct"/>
            <w:gridSpan w:val="5"/>
            <w:tcBorders>
              <w:top w:val="nil"/>
              <w:left w:val="nil"/>
              <w:bottom w:val="single" w:sz="4" w:space="0" w:color="auto"/>
              <w:right w:val="nil"/>
            </w:tcBorders>
          </w:tcPr>
          <w:p w14:paraId="53B5F4FA" w14:textId="77777777" w:rsidR="001956A1" w:rsidRPr="00971FEF" w:rsidRDefault="001956A1" w:rsidP="00747EAD">
            <w:pPr>
              <w:pStyle w:val="AccredTemplate"/>
              <w:spacing w:before="0"/>
              <w:rPr>
                <w:b/>
                <w:bCs/>
                <w:i w:val="0"/>
                <w:iCs w:val="0"/>
                <w:sz w:val="22"/>
                <w:szCs w:val="22"/>
              </w:rPr>
            </w:pPr>
            <w:r w:rsidRPr="00971FEF">
              <w:rPr>
                <w:b/>
                <w:bCs/>
                <w:i w:val="0"/>
                <w:iCs w:val="0"/>
                <w:color w:val="auto"/>
                <w:sz w:val="22"/>
                <w:szCs w:val="22"/>
              </w:rPr>
              <w:t>Foundation skills essential to performance and not explicit in the performance criteria must be assessed.</w:t>
            </w:r>
          </w:p>
        </w:tc>
      </w:tr>
      <w:tr w:rsidR="001956A1" w:rsidRPr="00E7450B" w14:paraId="513D1576" w14:textId="77777777" w:rsidTr="00747EAD">
        <w:trPr>
          <w:trHeight w:val="42"/>
        </w:trPr>
        <w:tc>
          <w:tcPr>
            <w:tcW w:w="1690" w:type="pct"/>
            <w:gridSpan w:val="2"/>
          </w:tcPr>
          <w:p w14:paraId="10C65821" w14:textId="77777777" w:rsidR="001956A1" w:rsidRPr="00971FEF" w:rsidRDefault="001956A1" w:rsidP="00747EAD">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242F9A3E" w14:textId="77777777" w:rsidR="001956A1" w:rsidRPr="00EA4C69" w:rsidRDefault="001956A1" w:rsidP="00747EAD">
            <w:pPr>
              <w:pStyle w:val="AccredTemplate"/>
              <w:rPr>
                <w:i w:val="0"/>
                <w:iCs w:val="0"/>
                <w:sz w:val="22"/>
                <w:szCs w:val="22"/>
              </w:rPr>
            </w:pPr>
            <w:r w:rsidRPr="00EA4C69">
              <w:rPr>
                <w:b/>
                <w:i w:val="0"/>
                <w:iCs w:val="0"/>
                <w:color w:val="auto"/>
                <w:sz w:val="22"/>
                <w:szCs w:val="22"/>
              </w:rPr>
              <w:t>Description</w:t>
            </w:r>
          </w:p>
        </w:tc>
      </w:tr>
      <w:tr w:rsidR="001956A1" w:rsidRPr="00E7450B" w14:paraId="69C8E332" w14:textId="77777777" w:rsidTr="00747EAD">
        <w:trPr>
          <w:trHeight w:val="31"/>
        </w:trPr>
        <w:tc>
          <w:tcPr>
            <w:tcW w:w="1690" w:type="pct"/>
            <w:gridSpan w:val="2"/>
            <w:tcBorders>
              <w:top w:val="single" w:sz="4" w:space="0" w:color="auto"/>
              <w:bottom w:val="single" w:sz="4" w:space="0" w:color="auto"/>
            </w:tcBorders>
          </w:tcPr>
          <w:p w14:paraId="2F6D4103"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D63CE35" w14:textId="77777777" w:rsidR="001956A1" w:rsidRPr="00F324D2" w:rsidRDefault="001956A1" w:rsidP="001956A1">
            <w:pPr>
              <w:pStyle w:val="CMMBullet2"/>
              <w:numPr>
                <w:ilvl w:val="0"/>
                <w:numId w:val="65"/>
              </w:numPr>
            </w:pPr>
            <w:r>
              <w:t>i</w:t>
            </w:r>
            <w:r w:rsidRPr="00F324D2">
              <w:t>nterpret</w:t>
            </w:r>
            <w:r>
              <w:t xml:space="preserve"> </w:t>
            </w:r>
            <w:r w:rsidRPr="00F324D2">
              <w:t>specifications to determine</w:t>
            </w:r>
            <w:r w:rsidRPr="00BE5257">
              <w:t xml:space="preserve"> system operating </w:t>
            </w:r>
            <w:r w:rsidRPr="00F324D2">
              <w:t>requirements</w:t>
            </w:r>
          </w:p>
          <w:p w14:paraId="48EA90FC" w14:textId="77777777" w:rsidR="001956A1" w:rsidRPr="00866C90" w:rsidRDefault="001956A1" w:rsidP="001956A1">
            <w:pPr>
              <w:pStyle w:val="CMMBullet3"/>
              <w:numPr>
                <w:ilvl w:val="0"/>
                <w:numId w:val="65"/>
              </w:numPr>
            </w:pPr>
            <w:r>
              <w:t xml:space="preserve">interpret </w:t>
            </w:r>
            <w:r w:rsidRPr="00F324D2">
              <w:t>system</w:t>
            </w:r>
            <w:r w:rsidRPr="00BE5257">
              <w:t xml:space="preserve"> </w:t>
            </w:r>
            <w:r w:rsidRPr="00F324D2">
              <w:t>site</w:t>
            </w:r>
            <w:r w:rsidRPr="00BE5257">
              <w:t xml:space="preserve"> </w:t>
            </w:r>
            <w:r w:rsidRPr="00F324D2">
              <w:t>drawings, symbols</w:t>
            </w:r>
            <w:r w:rsidRPr="00BE5257">
              <w:t xml:space="preserve"> </w:t>
            </w:r>
            <w:r w:rsidRPr="00F324D2">
              <w:t>and</w:t>
            </w:r>
            <w:r w:rsidRPr="00BE5257">
              <w:t xml:space="preserve"> </w:t>
            </w:r>
            <w:r w:rsidRPr="00F324D2">
              <w:t>diagrams</w:t>
            </w:r>
          </w:p>
        </w:tc>
      </w:tr>
      <w:tr w:rsidR="001956A1" w:rsidRPr="00E7450B" w14:paraId="6C9D9AF5" w14:textId="77777777" w:rsidTr="00747EAD">
        <w:trPr>
          <w:trHeight w:val="31"/>
        </w:trPr>
        <w:tc>
          <w:tcPr>
            <w:tcW w:w="1690" w:type="pct"/>
            <w:gridSpan w:val="2"/>
            <w:tcBorders>
              <w:top w:val="single" w:sz="4" w:space="0" w:color="auto"/>
              <w:bottom w:val="single" w:sz="4" w:space="0" w:color="auto"/>
            </w:tcBorders>
          </w:tcPr>
          <w:p w14:paraId="5AC0D239"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324DC57A" w14:textId="77777777" w:rsidR="001956A1" w:rsidRPr="00BE5257" w:rsidRDefault="001956A1" w:rsidP="001956A1">
            <w:pPr>
              <w:pStyle w:val="CMMBullet3"/>
              <w:numPr>
                <w:ilvl w:val="0"/>
                <w:numId w:val="66"/>
              </w:numPr>
            </w:pPr>
            <w:r w:rsidRPr="00F324D2">
              <w:t>complete workplace safety documentation, including S</w:t>
            </w:r>
            <w:r>
              <w:t xml:space="preserve">afe </w:t>
            </w:r>
            <w:r w:rsidRPr="00F324D2">
              <w:t>W</w:t>
            </w:r>
            <w:r>
              <w:t xml:space="preserve">ork </w:t>
            </w:r>
            <w:r w:rsidRPr="00F324D2">
              <w:t>M</w:t>
            </w:r>
            <w:r>
              <w:t xml:space="preserve">ethods </w:t>
            </w:r>
            <w:r w:rsidRPr="00F324D2">
              <w:t>S</w:t>
            </w:r>
            <w:r>
              <w:t>tatement</w:t>
            </w:r>
            <w:r w:rsidRPr="00F324D2">
              <w:t xml:space="preserve"> and risk assessments</w:t>
            </w:r>
          </w:p>
        </w:tc>
      </w:tr>
      <w:tr w:rsidR="001956A1" w:rsidRPr="00E7450B" w14:paraId="02573D47" w14:textId="77777777" w:rsidTr="00747EAD">
        <w:trPr>
          <w:trHeight w:val="31"/>
        </w:trPr>
        <w:tc>
          <w:tcPr>
            <w:tcW w:w="1690" w:type="pct"/>
            <w:gridSpan w:val="2"/>
            <w:tcBorders>
              <w:top w:val="single" w:sz="4" w:space="0" w:color="auto"/>
              <w:bottom w:val="single" w:sz="4" w:space="0" w:color="auto"/>
            </w:tcBorders>
          </w:tcPr>
          <w:p w14:paraId="754E8756"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0AAE274" w14:textId="77777777" w:rsidR="001956A1" w:rsidRPr="00F324D2" w:rsidRDefault="001956A1" w:rsidP="001956A1">
            <w:pPr>
              <w:pStyle w:val="CMMBullet2"/>
              <w:numPr>
                <w:ilvl w:val="0"/>
                <w:numId w:val="65"/>
              </w:numPr>
            </w:pPr>
            <w:r w:rsidRPr="00F324D2">
              <w:t>use questioning to identify and confirm job requirements</w:t>
            </w:r>
          </w:p>
          <w:p w14:paraId="16BE71DB" w14:textId="77777777" w:rsidR="001956A1" w:rsidRPr="00F324D2" w:rsidRDefault="001956A1" w:rsidP="001956A1">
            <w:pPr>
              <w:pStyle w:val="CMMBullet2"/>
              <w:numPr>
                <w:ilvl w:val="0"/>
                <w:numId w:val="65"/>
              </w:numPr>
            </w:pPr>
            <w:r w:rsidRPr="00F324D2">
              <w:t xml:space="preserve">clarify site information with building / site manager </w:t>
            </w:r>
          </w:p>
          <w:p w14:paraId="23229FC0" w14:textId="77777777" w:rsidR="001956A1" w:rsidRPr="006D3FF3" w:rsidRDefault="001956A1" w:rsidP="001956A1">
            <w:pPr>
              <w:pStyle w:val="CMMBullet2"/>
              <w:numPr>
                <w:ilvl w:val="0"/>
                <w:numId w:val="65"/>
              </w:numPr>
            </w:pPr>
            <w:r w:rsidRPr="00F324D2">
              <w:t>inform building / site manager of arising issues</w:t>
            </w:r>
          </w:p>
        </w:tc>
      </w:tr>
      <w:tr w:rsidR="001956A1" w:rsidRPr="00E7450B" w14:paraId="12E93294" w14:textId="77777777" w:rsidTr="00747EAD">
        <w:trPr>
          <w:trHeight w:val="31"/>
        </w:trPr>
        <w:tc>
          <w:tcPr>
            <w:tcW w:w="1690" w:type="pct"/>
            <w:gridSpan w:val="2"/>
            <w:tcBorders>
              <w:top w:val="single" w:sz="4" w:space="0" w:color="auto"/>
              <w:bottom w:val="single" w:sz="4" w:space="0" w:color="auto"/>
            </w:tcBorders>
          </w:tcPr>
          <w:p w14:paraId="67D68CEE"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2CE972E3" w14:textId="77777777" w:rsidR="001956A1" w:rsidRPr="00BE5257" w:rsidRDefault="001956A1" w:rsidP="001956A1">
            <w:pPr>
              <w:pStyle w:val="CMMBullet2"/>
              <w:numPr>
                <w:ilvl w:val="0"/>
                <w:numId w:val="65"/>
              </w:numPr>
            </w:pPr>
            <w:r w:rsidRPr="00F324D2">
              <w:t>check currency of calibration and safety certificates</w:t>
            </w:r>
          </w:p>
        </w:tc>
      </w:tr>
      <w:tr w:rsidR="001956A1" w:rsidRPr="00E7450B" w14:paraId="790FBA51" w14:textId="77777777" w:rsidTr="00747EAD">
        <w:trPr>
          <w:trHeight w:val="31"/>
        </w:trPr>
        <w:tc>
          <w:tcPr>
            <w:tcW w:w="1690" w:type="pct"/>
            <w:gridSpan w:val="2"/>
            <w:tcBorders>
              <w:top w:val="single" w:sz="4" w:space="0" w:color="auto"/>
              <w:bottom w:val="single" w:sz="4" w:space="0" w:color="auto"/>
            </w:tcBorders>
          </w:tcPr>
          <w:p w14:paraId="17460F84"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75CDF3D2" w14:textId="77777777" w:rsidR="001956A1" w:rsidRPr="00BE5257" w:rsidRDefault="001956A1" w:rsidP="001956A1">
            <w:pPr>
              <w:pStyle w:val="CMMBullet2"/>
              <w:numPr>
                <w:ilvl w:val="0"/>
                <w:numId w:val="65"/>
              </w:numPr>
            </w:pPr>
            <w:r w:rsidRPr="00F324D2">
              <w:t>modify work processes to suit changing circumstances</w:t>
            </w:r>
          </w:p>
        </w:tc>
      </w:tr>
      <w:tr w:rsidR="001956A1" w:rsidRPr="00E7450B" w14:paraId="1B4CA381" w14:textId="77777777" w:rsidTr="00747EAD">
        <w:trPr>
          <w:trHeight w:val="31"/>
        </w:trPr>
        <w:tc>
          <w:tcPr>
            <w:tcW w:w="1690" w:type="pct"/>
            <w:gridSpan w:val="2"/>
            <w:tcBorders>
              <w:top w:val="single" w:sz="4" w:space="0" w:color="auto"/>
              <w:bottom w:val="single" w:sz="4" w:space="0" w:color="auto"/>
            </w:tcBorders>
          </w:tcPr>
          <w:p w14:paraId="6B6BBF84"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1F9F222B" w14:textId="77777777" w:rsidR="001956A1" w:rsidRPr="00F324D2" w:rsidRDefault="001956A1" w:rsidP="001956A1">
            <w:pPr>
              <w:pStyle w:val="CMMBullet2"/>
              <w:numPr>
                <w:ilvl w:val="0"/>
                <w:numId w:val="65"/>
              </w:numPr>
            </w:pPr>
            <w:r w:rsidRPr="00F324D2">
              <w:t>identify workplace hazards and assess associated risk</w:t>
            </w:r>
          </w:p>
          <w:p w14:paraId="36EE7ECC" w14:textId="77777777" w:rsidR="001956A1" w:rsidRPr="00F324D2" w:rsidRDefault="001956A1" w:rsidP="001956A1">
            <w:pPr>
              <w:pStyle w:val="CMMBullet2"/>
              <w:numPr>
                <w:ilvl w:val="0"/>
                <w:numId w:val="65"/>
              </w:numPr>
            </w:pPr>
            <w:r w:rsidRPr="00F324D2">
              <w:t>determine effect of component adjustment on system operations</w:t>
            </w:r>
          </w:p>
          <w:p w14:paraId="76833445" w14:textId="77381958" w:rsidR="001956A1" w:rsidRPr="00F324D2" w:rsidRDefault="001956A1" w:rsidP="001956A1">
            <w:pPr>
              <w:pStyle w:val="CMMBullet2"/>
              <w:numPr>
                <w:ilvl w:val="0"/>
                <w:numId w:val="65"/>
              </w:numPr>
            </w:pPr>
            <w:r w:rsidRPr="00F324D2">
              <w:t xml:space="preserve">interpret </w:t>
            </w:r>
            <w:r w:rsidR="00E27F4A">
              <w:t>testing, adjusting and balancing (</w:t>
            </w:r>
            <w:r w:rsidRPr="00F324D2">
              <w:t>TAB</w:t>
            </w:r>
            <w:r w:rsidR="00E27F4A">
              <w:t>)</w:t>
            </w:r>
            <w:r w:rsidRPr="00F324D2">
              <w:t xml:space="preserve"> outcomes to identify system faults / probable causes</w:t>
            </w:r>
          </w:p>
          <w:p w14:paraId="227924F1" w14:textId="77777777" w:rsidR="001956A1" w:rsidRPr="00F324D2" w:rsidRDefault="001956A1" w:rsidP="001956A1">
            <w:pPr>
              <w:pStyle w:val="CMMBullet2"/>
              <w:numPr>
                <w:ilvl w:val="0"/>
                <w:numId w:val="65"/>
              </w:numPr>
            </w:pPr>
            <w:r w:rsidRPr="00F324D2">
              <w:t>diagnose plant and equipment damage / faults</w:t>
            </w:r>
          </w:p>
          <w:p w14:paraId="1C8AFE5B" w14:textId="77777777" w:rsidR="001956A1" w:rsidRPr="00BE5257" w:rsidRDefault="001956A1" w:rsidP="001956A1">
            <w:pPr>
              <w:pStyle w:val="CMMBullet2"/>
              <w:numPr>
                <w:ilvl w:val="0"/>
                <w:numId w:val="65"/>
              </w:numPr>
            </w:pPr>
            <w:r w:rsidRPr="00F324D2">
              <w:t>check correct operation of plant /equipment /control systems to requirements / procedures / specifications</w:t>
            </w:r>
          </w:p>
        </w:tc>
      </w:tr>
      <w:tr w:rsidR="001956A1" w:rsidRPr="00E7450B" w14:paraId="5C9B7522" w14:textId="77777777" w:rsidTr="00747EAD">
        <w:trPr>
          <w:trHeight w:val="31"/>
        </w:trPr>
        <w:tc>
          <w:tcPr>
            <w:tcW w:w="1690" w:type="pct"/>
            <w:gridSpan w:val="2"/>
            <w:tcBorders>
              <w:top w:val="single" w:sz="4" w:space="0" w:color="auto"/>
              <w:bottom w:val="single" w:sz="4" w:space="0" w:color="auto"/>
            </w:tcBorders>
          </w:tcPr>
          <w:p w14:paraId="66295969"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t>Initiative and enterprise skills to:</w:t>
            </w:r>
          </w:p>
        </w:tc>
        <w:tc>
          <w:tcPr>
            <w:tcW w:w="3310" w:type="pct"/>
            <w:gridSpan w:val="3"/>
            <w:tcBorders>
              <w:top w:val="single" w:sz="4" w:space="0" w:color="auto"/>
              <w:left w:val="nil"/>
              <w:bottom w:val="single" w:sz="4" w:space="0" w:color="auto"/>
              <w:right w:val="single" w:sz="4" w:space="0" w:color="auto"/>
            </w:tcBorders>
          </w:tcPr>
          <w:p w14:paraId="5B581145" w14:textId="77777777" w:rsidR="001956A1" w:rsidRPr="00BE5257" w:rsidRDefault="001956A1" w:rsidP="001956A1">
            <w:pPr>
              <w:pStyle w:val="CMMBullet2"/>
              <w:numPr>
                <w:ilvl w:val="0"/>
                <w:numId w:val="65"/>
              </w:numPr>
            </w:pPr>
            <w:r w:rsidRPr="00F324D2">
              <w:t xml:space="preserve">act on faults with tools and equipment </w:t>
            </w:r>
          </w:p>
        </w:tc>
      </w:tr>
      <w:tr w:rsidR="001956A1" w:rsidRPr="00E7450B" w14:paraId="19AD49C9" w14:textId="77777777" w:rsidTr="00747EAD">
        <w:trPr>
          <w:trHeight w:val="31"/>
        </w:trPr>
        <w:tc>
          <w:tcPr>
            <w:tcW w:w="1690" w:type="pct"/>
            <w:gridSpan w:val="2"/>
            <w:tcBorders>
              <w:top w:val="single" w:sz="4" w:space="0" w:color="auto"/>
              <w:bottom w:val="single" w:sz="4" w:space="0" w:color="auto"/>
            </w:tcBorders>
          </w:tcPr>
          <w:p w14:paraId="52E976DC"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t>Teamwork skills to:</w:t>
            </w:r>
          </w:p>
        </w:tc>
        <w:tc>
          <w:tcPr>
            <w:tcW w:w="3310" w:type="pct"/>
            <w:gridSpan w:val="3"/>
            <w:tcBorders>
              <w:top w:val="single" w:sz="4" w:space="0" w:color="auto"/>
              <w:left w:val="nil"/>
              <w:bottom w:val="single" w:sz="4" w:space="0" w:color="auto"/>
              <w:right w:val="single" w:sz="4" w:space="0" w:color="auto"/>
            </w:tcBorders>
          </w:tcPr>
          <w:p w14:paraId="6181CA22" w14:textId="77777777" w:rsidR="001956A1" w:rsidRPr="00F324D2" w:rsidRDefault="001956A1" w:rsidP="001956A1">
            <w:pPr>
              <w:pStyle w:val="CMMBullet2"/>
              <w:numPr>
                <w:ilvl w:val="0"/>
                <w:numId w:val="65"/>
              </w:numPr>
            </w:pPr>
            <w:r w:rsidRPr="00F324D2">
              <w:t xml:space="preserve">recognise individual inputs to coordinate work effectively </w:t>
            </w:r>
          </w:p>
          <w:p w14:paraId="4B346FFD" w14:textId="77777777" w:rsidR="001956A1" w:rsidRPr="00F324D2" w:rsidRDefault="001956A1" w:rsidP="001956A1">
            <w:pPr>
              <w:pStyle w:val="CMMBullet2"/>
              <w:numPr>
                <w:ilvl w:val="0"/>
                <w:numId w:val="65"/>
              </w:numPr>
            </w:pPr>
            <w:r w:rsidRPr="00F324D2">
              <w:lastRenderedPageBreak/>
              <w:t>contribute to completion of work tasks to quality standards and timeframes</w:t>
            </w:r>
          </w:p>
          <w:p w14:paraId="35B91D7E" w14:textId="77777777" w:rsidR="001956A1" w:rsidRPr="00BE5257" w:rsidRDefault="001956A1" w:rsidP="001956A1">
            <w:pPr>
              <w:pStyle w:val="CMMBullet2"/>
              <w:numPr>
                <w:ilvl w:val="0"/>
                <w:numId w:val="65"/>
              </w:numPr>
            </w:pPr>
            <w:r w:rsidRPr="00F324D2">
              <w:t>promote a safe working environment</w:t>
            </w:r>
          </w:p>
        </w:tc>
      </w:tr>
      <w:tr w:rsidR="001956A1" w:rsidRPr="00E7450B" w14:paraId="0122D8A9" w14:textId="77777777" w:rsidTr="00747EAD">
        <w:trPr>
          <w:trHeight w:val="31"/>
        </w:trPr>
        <w:tc>
          <w:tcPr>
            <w:tcW w:w="1690" w:type="pct"/>
            <w:gridSpan w:val="2"/>
            <w:tcBorders>
              <w:top w:val="single" w:sz="4" w:space="0" w:color="auto"/>
              <w:bottom w:val="single" w:sz="4" w:space="0" w:color="auto"/>
            </w:tcBorders>
          </w:tcPr>
          <w:p w14:paraId="27F463C9"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lastRenderedPageBreak/>
              <w:t>Planning and organising skills to:</w:t>
            </w:r>
          </w:p>
        </w:tc>
        <w:tc>
          <w:tcPr>
            <w:tcW w:w="3310" w:type="pct"/>
            <w:gridSpan w:val="3"/>
            <w:tcBorders>
              <w:top w:val="single" w:sz="4" w:space="0" w:color="auto"/>
              <w:left w:val="nil"/>
              <w:bottom w:val="single" w:sz="4" w:space="0" w:color="auto"/>
              <w:right w:val="single" w:sz="4" w:space="0" w:color="auto"/>
            </w:tcBorders>
          </w:tcPr>
          <w:p w14:paraId="65A4DF99" w14:textId="77777777" w:rsidR="001956A1" w:rsidRPr="004753D7" w:rsidRDefault="001956A1" w:rsidP="001956A1">
            <w:pPr>
              <w:pStyle w:val="CMMBullet2"/>
              <w:numPr>
                <w:ilvl w:val="0"/>
                <w:numId w:val="65"/>
              </w:numPr>
            </w:pPr>
            <w:r w:rsidRPr="00BE5257">
              <w:t>complete work tasks in a logical and efficient sequence</w:t>
            </w:r>
          </w:p>
        </w:tc>
      </w:tr>
      <w:tr w:rsidR="001956A1" w:rsidRPr="00E7450B" w14:paraId="1DC61918" w14:textId="77777777" w:rsidTr="00747EAD">
        <w:trPr>
          <w:trHeight w:val="31"/>
        </w:trPr>
        <w:tc>
          <w:tcPr>
            <w:tcW w:w="1690" w:type="pct"/>
            <w:gridSpan w:val="2"/>
            <w:tcBorders>
              <w:top w:val="single" w:sz="4" w:space="0" w:color="auto"/>
              <w:bottom w:val="single" w:sz="4" w:space="0" w:color="auto"/>
            </w:tcBorders>
          </w:tcPr>
          <w:p w14:paraId="30DE8A56"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t>Self-management skills to:</w:t>
            </w:r>
          </w:p>
        </w:tc>
        <w:tc>
          <w:tcPr>
            <w:tcW w:w="3310" w:type="pct"/>
            <w:gridSpan w:val="3"/>
            <w:tcBorders>
              <w:top w:val="single" w:sz="4" w:space="0" w:color="auto"/>
              <w:left w:val="nil"/>
              <w:bottom w:val="single" w:sz="4" w:space="0" w:color="auto"/>
              <w:right w:val="single" w:sz="4" w:space="0" w:color="auto"/>
            </w:tcBorders>
          </w:tcPr>
          <w:p w14:paraId="646DCEE5" w14:textId="77777777" w:rsidR="001956A1" w:rsidRPr="00BE5257" w:rsidRDefault="001956A1" w:rsidP="001956A1">
            <w:pPr>
              <w:pStyle w:val="CMMBullet2"/>
              <w:numPr>
                <w:ilvl w:val="0"/>
                <w:numId w:val="65"/>
              </w:numPr>
            </w:pPr>
            <w:r w:rsidRPr="00BE5257">
              <w:t>work safely by applying appropriate Personal Protective Equipment and hazard minimisation procedures</w:t>
            </w:r>
          </w:p>
          <w:p w14:paraId="63A721BC" w14:textId="77777777" w:rsidR="001956A1" w:rsidRPr="00EA4C69" w:rsidRDefault="001956A1" w:rsidP="001956A1">
            <w:pPr>
              <w:pStyle w:val="CMMBullet2"/>
              <w:numPr>
                <w:ilvl w:val="0"/>
                <w:numId w:val="65"/>
              </w:numPr>
            </w:pPr>
            <w:r w:rsidRPr="00BE5257">
              <w:t>take responsibility for productive and compliant work practices</w:t>
            </w:r>
          </w:p>
        </w:tc>
      </w:tr>
      <w:tr w:rsidR="001956A1" w:rsidRPr="00E7450B" w14:paraId="7B9A069D" w14:textId="77777777" w:rsidTr="00747EAD">
        <w:trPr>
          <w:trHeight w:val="31"/>
        </w:trPr>
        <w:tc>
          <w:tcPr>
            <w:tcW w:w="1690" w:type="pct"/>
            <w:gridSpan w:val="2"/>
            <w:tcBorders>
              <w:top w:val="single" w:sz="4" w:space="0" w:color="auto"/>
              <w:bottom w:val="single" w:sz="4" w:space="0" w:color="auto"/>
            </w:tcBorders>
          </w:tcPr>
          <w:p w14:paraId="53BD617E"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t>Technology skills to:</w:t>
            </w:r>
          </w:p>
        </w:tc>
        <w:tc>
          <w:tcPr>
            <w:tcW w:w="3310" w:type="pct"/>
            <w:gridSpan w:val="3"/>
            <w:tcBorders>
              <w:top w:val="single" w:sz="4" w:space="0" w:color="auto"/>
              <w:left w:val="nil"/>
              <w:bottom w:val="single" w:sz="4" w:space="0" w:color="auto"/>
              <w:right w:val="single" w:sz="4" w:space="0" w:color="auto"/>
            </w:tcBorders>
          </w:tcPr>
          <w:p w14:paraId="23520C52" w14:textId="77777777" w:rsidR="001956A1" w:rsidRPr="00F324D2" w:rsidRDefault="001956A1" w:rsidP="001956A1">
            <w:pPr>
              <w:pStyle w:val="CMMBullet2"/>
              <w:numPr>
                <w:ilvl w:val="0"/>
                <w:numId w:val="65"/>
              </w:numPr>
            </w:pPr>
            <w:r w:rsidRPr="00F324D2">
              <w:t>set /adjust operational positions of plant / equipment / HVAC control systems</w:t>
            </w:r>
          </w:p>
          <w:p w14:paraId="1DAF6EB2" w14:textId="77777777" w:rsidR="001956A1" w:rsidRPr="00F324D2" w:rsidRDefault="001956A1" w:rsidP="001956A1">
            <w:pPr>
              <w:pStyle w:val="CMMBullet2"/>
              <w:numPr>
                <w:ilvl w:val="0"/>
                <w:numId w:val="65"/>
              </w:numPr>
            </w:pPr>
            <w:r w:rsidRPr="00F324D2">
              <w:t xml:space="preserve">identify and </w:t>
            </w:r>
            <w:r>
              <w:t>operate:</w:t>
            </w:r>
          </w:p>
          <w:p w14:paraId="6E367263" w14:textId="77777777" w:rsidR="001956A1" w:rsidRDefault="001956A1" w:rsidP="001956A1">
            <w:pPr>
              <w:pStyle w:val="CMMBullet3"/>
              <w:numPr>
                <w:ilvl w:val="0"/>
                <w:numId w:val="67"/>
              </w:numPr>
            </w:pPr>
            <w:r w:rsidRPr="00F324D2">
              <w:t>plant components</w:t>
            </w:r>
            <w:r w:rsidRPr="00F324D2">
              <w:rPr>
                <w:spacing w:val="25"/>
              </w:rPr>
              <w:t xml:space="preserve"> </w:t>
            </w:r>
            <w:r w:rsidRPr="00F324D2">
              <w:t>e.g. air dampers, throttling devices, heat exchangers</w:t>
            </w:r>
          </w:p>
          <w:p w14:paraId="39CF23FF" w14:textId="77777777" w:rsidR="001956A1" w:rsidRPr="00F324D2" w:rsidRDefault="001956A1" w:rsidP="001956A1">
            <w:pPr>
              <w:pStyle w:val="CMMBullet3"/>
              <w:numPr>
                <w:ilvl w:val="0"/>
                <w:numId w:val="67"/>
              </w:numPr>
            </w:pPr>
            <w:r w:rsidRPr="00F324D2">
              <w:t>measuring</w:t>
            </w:r>
            <w:r w:rsidRPr="00F324D2">
              <w:rPr>
                <w:spacing w:val="17"/>
              </w:rPr>
              <w:t xml:space="preserve"> </w:t>
            </w:r>
            <w:r w:rsidRPr="00F324D2">
              <w:t>equipment</w:t>
            </w:r>
            <w:r w:rsidRPr="00F324D2">
              <w:rPr>
                <w:spacing w:val="25"/>
              </w:rPr>
              <w:t xml:space="preserve"> </w:t>
            </w:r>
          </w:p>
          <w:p w14:paraId="5AA4B3FE" w14:textId="77777777" w:rsidR="001956A1" w:rsidRPr="00EA4C69" w:rsidRDefault="001956A1" w:rsidP="001956A1">
            <w:pPr>
              <w:pStyle w:val="CMMBullet2"/>
              <w:numPr>
                <w:ilvl w:val="0"/>
                <w:numId w:val="65"/>
              </w:numPr>
            </w:pPr>
            <w:r w:rsidRPr="00F324D2">
              <w:t>use HVAC</w:t>
            </w:r>
            <w:r w:rsidRPr="0075304B">
              <w:t xml:space="preserve"> </w:t>
            </w:r>
            <w:r w:rsidRPr="00F324D2">
              <w:t>specialised</w:t>
            </w:r>
            <w:r w:rsidRPr="0075304B">
              <w:t xml:space="preserve"> </w:t>
            </w:r>
            <w:r w:rsidRPr="00F324D2">
              <w:t>tools</w:t>
            </w:r>
            <w:r w:rsidRPr="0075304B">
              <w:t xml:space="preserve"> </w:t>
            </w:r>
          </w:p>
        </w:tc>
      </w:tr>
      <w:tr w:rsidR="001956A1" w:rsidRPr="00E7450B" w14:paraId="4E05633B" w14:textId="77777777" w:rsidTr="00747EAD">
        <w:trPr>
          <w:trHeight w:val="31"/>
        </w:trPr>
        <w:tc>
          <w:tcPr>
            <w:tcW w:w="1690" w:type="pct"/>
            <w:gridSpan w:val="2"/>
            <w:tcBorders>
              <w:top w:val="single" w:sz="4" w:space="0" w:color="auto"/>
              <w:bottom w:val="single" w:sz="4" w:space="0" w:color="auto"/>
            </w:tcBorders>
          </w:tcPr>
          <w:p w14:paraId="5EFCB217" w14:textId="77777777" w:rsidR="001956A1" w:rsidRPr="00EA4C69" w:rsidRDefault="001956A1" w:rsidP="00747EAD">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1F48FC57" w14:textId="77777777" w:rsidR="001956A1" w:rsidRPr="00EA4C69" w:rsidRDefault="001956A1" w:rsidP="001956A1">
            <w:pPr>
              <w:pStyle w:val="CMMBullet2"/>
              <w:numPr>
                <w:ilvl w:val="0"/>
                <w:numId w:val="65"/>
              </w:numPr>
            </w:pPr>
            <w:r w:rsidRPr="00352328">
              <w:t>save, attach and send electronic documents</w:t>
            </w:r>
          </w:p>
        </w:tc>
      </w:tr>
      <w:tr w:rsidR="001956A1" w:rsidRPr="00E7450B" w14:paraId="4498CB34" w14:textId="77777777" w:rsidTr="00747EAD">
        <w:trPr>
          <w:trHeight w:val="31"/>
        </w:trPr>
        <w:tc>
          <w:tcPr>
            <w:tcW w:w="5000" w:type="pct"/>
            <w:gridSpan w:val="5"/>
            <w:tcBorders>
              <w:top w:val="single" w:sz="4" w:space="0" w:color="auto"/>
              <w:left w:val="nil"/>
              <w:bottom w:val="dotted" w:sz="4" w:space="0" w:color="888B8D" w:themeColor="accent2"/>
              <w:right w:val="nil"/>
            </w:tcBorders>
          </w:tcPr>
          <w:p w14:paraId="3FBCAF2B" w14:textId="77777777" w:rsidR="001956A1" w:rsidRPr="00EA4C69" w:rsidRDefault="001956A1" w:rsidP="00747EAD">
            <w:pPr>
              <w:pStyle w:val="AccredTemplate"/>
              <w:rPr>
                <w:sz w:val="22"/>
                <w:szCs w:val="22"/>
              </w:rPr>
            </w:pPr>
          </w:p>
        </w:tc>
      </w:tr>
      <w:tr w:rsidR="001956A1" w:rsidRPr="00E7450B" w14:paraId="2E9B3FCC" w14:textId="77777777" w:rsidTr="00747EA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4B867C7" w14:textId="77777777" w:rsidR="001956A1" w:rsidRPr="00EA4C69" w:rsidRDefault="001956A1" w:rsidP="00747EAD">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17207A0" w14:textId="77777777" w:rsidR="001956A1" w:rsidRPr="00EA4C69" w:rsidRDefault="001956A1" w:rsidP="00747EAD">
            <w:pPr>
              <w:pStyle w:val="AccredTemplate"/>
              <w:rPr>
                <w:sz w:val="22"/>
                <w:szCs w:val="22"/>
              </w:rPr>
            </w:pPr>
          </w:p>
        </w:tc>
      </w:tr>
      <w:tr w:rsidR="001956A1" w:rsidRPr="00E7450B" w14:paraId="3009F066" w14:textId="77777777" w:rsidTr="00747EAD">
        <w:trPr>
          <w:trHeight w:val="363"/>
        </w:trPr>
        <w:tc>
          <w:tcPr>
            <w:tcW w:w="1372" w:type="pct"/>
            <w:vMerge/>
            <w:tcBorders>
              <w:left w:val="nil"/>
              <w:bottom w:val="dotted" w:sz="2" w:space="0" w:color="888B8D" w:themeColor="accent2"/>
              <w:right w:val="single" w:sz="4" w:space="0" w:color="auto"/>
            </w:tcBorders>
          </w:tcPr>
          <w:p w14:paraId="14EB3134" w14:textId="77777777" w:rsidR="001956A1" w:rsidRDefault="001956A1" w:rsidP="00747EA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DCB654B" w14:textId="77777777" w:rsidR="001956A1" w:rsidRPr="00EA4C69" w:rsidRDefault="001956A1" w:rsidP="00747EAD">
            <w:pPr>
              <w:rPr>
                <w:rFonts w:ascii="Arial" w:hAnsi="Arial" w:cs="Arial"/>
                <w:sz w:val="22"/>
                <w:szCs w:val="22"/>
              </w:rPr>
            </w:pPr>
            <w:r w:rsidRPr="00EA4C69">
              <w:rPr>
                <w:rFonts w:ascii="Arial" w:hAnsi="Arial" w:cs="Arial"/>
                <w:sz w:val="22"/>
                <w:szCs w:val="22"/>
              </w:rPr>
              <w:t>Code and Title</w:t>
            </w:r>
          </w:p>
          <w:p w14:paraId="1EF9BA13" w14:textId="77777777" w:rsidR="001956A1" w:rsidRPr="00EA4C69" w:rsidRDefault="001956A1" w:rsidP="00747EAD">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D643DD8" w14:textId="77777777" w:rsidR="001956A1" w:rsidRPr="00EA4C69" w:rsidRDefault="001956A1" w:rsidP="00747EAD">
            <w:pPr>
              <w:rPr>
                <w:rFonts w:ascii="Arial" w:hAnsi="Arial" w:cs="Arial"/>
                <w:sz w:val="22"/>
                <w:szCs w:val="22"/>
              </w:rPr>
            </w:pPr>
            <w:r w:rsidRPr="00EA4C69">
              <w:rPr>
                <w:rFonts w:ascii="Arial" w:hAnsi="Arial" w:cs="Arial"/>
                <w:sz w:val="22"/>
                <w:szCs w:val="22"/>
              </w:rPr>
              <w:t>Code and Title</w:t>
            </w:r>
          </w:p>
          <w:p w14:paraId="39A58A98" w14:textId="77777777" w:rsidR="001956A1" w:rsidRPr="00EA4C69" w:rsidRDefault="001956A1" w:rsidP="00747EAD">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EC2BE44" w14:textId="77777777" w:rsidR="001956A1" w:rsidRPr="00EA4C69" w:rsidDel="009030EE" w:rsidRDefault="001956A1" w:rsidP="00747EAD">
            <w:pPr>
              <w:rPr>
                <w:rFonts w:ascii="Arial" w:hAnsi="Arial" w:cs="Arial"/>
                <w:sz w:val="22"/>
                <w:szCs w:val="22"/>
                <w:lang w:val="en-AU"/>
              </w:rPr>
            </w:pPr>
            <w:r w:rsidRPr="00EA4C69">
              <w:rPr>
                <w:rFonts w:ascii="Arial" w:hAnsi="Arial" w:cs="Arial"/>
                <w:sz w:val="22"/>
                <w:szCs w:val="22"/>
                <w:lang w:val="en-AU"/>
              </w:rPr>
              <w:t>Comments</w:t>
            </w:r>
          </w:p>
        </w:tc>
      </w:tr>
      <w:tr w:rsidR="001956A1" w:rsidRPr="00E7450B" w14:paraId="70EF3AD3" w14:textId="77777777" w:rsidTr="00747EAD">
        <w:trPr>
          <w:trHeight w:val="363"/>
        </w:trPr>
        <w:tc>
          <w:tcPr>
            <w:tcW w:w="1372" w:type="pct"/>
            <w:vMerge/>
            <w:tcBorders>
              <w:left w:val="nil"/>
              <w:bottom w:val="dotted" w:sz="2" w:space="0" w:color="888B8D" w:themeColor="accent2"/>
              <w:right w:val="single" w:sz="4" w:space="0" w:color="auto"/>
            </w:tcBorders>
          </w:tcPr>
          <w:p w14:paraId="08584DA7" w14:textId="77777777" w:rsidR="001956A1" w:rsidRDefault="001956A1" w:rsidP="00747EA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EA7B5EB" w14:textId="0FE6F74D" w:rsidR="001956A1" w:rsidRPr="00EA4C69" w:rsidRDefault="001956A1" w:rsidP="00747EAD">
            <w:pPr>
              <w:pStyle w:val="AccredTemplate"/>
              <w:rPr>
                <w:rFonts w:eastAsia="Times New Roman"/>
                <w:color w:val="555559"/>
                <w:sz w:val="22"/>
                <w:szCs w:val="22"/>
                <w:lang w:val="en-AU" w:eastAsia="x-none"/>
              </w:rPr>
            </w:pPr>
            <w:r w:rsidRPr="00A41217">
              <w:rPr>
                <w:i w:val="0"/>
                <w:iCs w:val="0"/>
                <w:color w:val="auto"/>
                <w:sz w:val="22"/>
                <w:szCs w:val="22"/>
                <w:lang w:val="en-US"/>
              </w:rPr>
              <w:t>VU</w:t>
            </w:r>
            <w:r w:rsidR="00165D82">
              <w:rPr>
                <w:i w:val="0"/>
                <w:iCs w:val="0"/>
                <w:color w:val="auto"/>
                <w:sz w:val="22"/>
                <w:szCs w:val="22"/>
                <w:lang w:val="en-US"/>
              </w:rPr>
              <w:t>23709</w:t>
            </w:r>
            <w:r w:rsidRPr="00A41217">
              <w:rPr>
                <w:i w:val="0"/>
                <w:iCs w:val="0"/>
                <w:color w:val="auto"/>
                <w:sz w:val="22"/>
                <w:szCs w:val="22"/>
                <w:lang w:val="en-US"/>
              </w:rPr>
              <w:t xml:space="preserve"> Balance and commission heating ventilation and air conditioning systems</w:t>
            </w:r>
          </w:p>
        </w:tc>
        <w:tc>
          <w:tcPr>
            <w:tcW w:w="1209" w:type="pct"/>
            <w:tcBorders>
              <w:top w:val="single" w:sz="4" w:space="0" w:color="auto"/>
              <w:left w:val="single" w:sz="4" w:space="0" w:color="auto"/>
              <w:bottom w:val="single" w:sz="4" w:space="0" w:color="auto"/>
              <w:right w:val="single" w:sz="4" w:space="0" w:color="auto"/>
            </w:tcBorders>
          </w:tcPr>
          <w:p w14:paraId="42FABF54" w14:textId="77777777" w:rsidR="001956A1" w:rsidRPr="00EA4C69" w:rsidRDefault="001956A1" w:rsidP="00747EAD">
            <w:pPr>
              <w:pStyle w:val="AccredTemplate"/>
              <w:rPr>
                <w:rFonts w:eastAsia="Times New Roman"/>
                <w:color w:val="555559"/>
                <w:sz w:val="22"/>
                <w:szCs w:val="22"/>
                <w:lang w:val="en-AU" w:eastAsia="x-none"/>
              </w:rPr>
            </w:pPr>
            <w:r w:rsidRPr="00A41217">
              <w:rPr>
                <w:i w:val="0"/>
                <w:iCs w:val="0"/>
                <w:color w:val="auto"/>
                <w:sz w:val="22"/>
                <w:szCs w:val="22"/>
                <w:lang w:val="en-US"/>
              </w:rPr>
              <w:t>VU22891 Balance and commission heating ventilation and air conditioning systems</w:t>
            </w:r>
          </w:p>
        </w:tc>
        <w:tc>
          <w:tcPr>
            <w:tcW w:w="1210" w:type="pct"/>
            <w:tcBorders>
              <w:top w:val="single" w:sz="4" w:space="0" w:color="auto"/>
              <w:left w:val="single" w:sz="4" w:space="0" w:color="auto"/>
              <w:bottom w:val="single" w:sz="4" w:space="0" w:color="auto"/>
              <w:right w:val="single" w:sz="4" w:space="0" w:color="auto"/>
            </w:tcBorders>
          </w:tcPr>
          <w:p w14:paraId="288AD3E2" w14:textId="77777777" w:rsidR="001956A1" w:rsidRPr="00EA4C69" w:rsidDel="009030EE" w:rsidRDefault="001956A1" w:rsidP="00747EAD">
            <w:pPr>
              <w:pStyle w:val="AccredTemplate"/>
              <w:rPr>
                <w:rFonts w:eastAsia="Times New Roman"/>
                <w:color w:val="555559"/>
                <w:sz w:val="22"/>
                <w:szCs w:val="22"/>
                <w:lang w:val="en-AU" w:eastAsia="x-none"/>
              </w:rPr>
            </w:pPr>
            <w:r w:rsidRPr="0050608E">
              <w:rPr>
                <w:i w:val="0"/>
                <w:iCs w:val="0"/>
                <w:color w:val="auto"/>
                <w:sz w:val="22"/>
                <w:szCs w:val="22"/>
                <w:lang w:val="en-US"/>
              </w:rPr>
              <w:t>Unit equivalent</w:t>
            </w:r>
            <w:r w:rsidRPr="00EA4C69">
              <w:rPr>
                <w:sz w:val="22"/>
                <w:szCs w:val="22"/>
              </w:rPr>
              <w:t xml:space="preserve"> </w:t>
            </w:r>
          </w:p>
        </w:tc>
      </w:tr>
      <w:tr w:rsidR="001956A1" w:rsidRPr="00E7450B" w14:paraId="63FA5C92" w14:textId="77777777" w:rsidTr="00747EAD">
        <w:trPr>
          <w:trHeight w:val="363"/>
        </w:trPr>
        <w:tc>
          <w:tcPr>
            <w:tcW w:w="1372" w:type="pct"/>
            <w:vMerge/>
            <w:tcBorders>
              <w:left w:val="nil"/>
              <w:bottom w:val="dotted" w:sz="2" w:space="0" w:color="888B8D" w:themeColor="accent2"/>
              <w:right w:val="dotted" w:sz="4" w:space="0" w:color="888B8D" w:themeColor="accent2"/>
            </w:tcBorders>
          </w:tcPr>
          <w:p w14:paraId="24B0938F" w14:textId="77777777" w:rsidR="001956A1" w:rsidRDefault="001956A1" w:rsidP="00747EAD">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519A5CC" w14:textId="77777777" w:rsidR="001956A1" w:rsidRPr="00EA4C69" w:rsidDel="009030EE" w:rsidRDefault="001956A1" w:rsidP="00747EAD">
            <w:pPr>
              <w:pStyle w:val="AccredTemplate"/>
              <w:rPr>
                <w:color w:val="auto"/>
                <w:sz w:val="22"/>
                <w:szCs w:val="22"/>
              </w:rPr>
            </w:pPr>
          </w:p>
        </w:tc>
      </w:tr>
    </w:tbl>
    <w:p w14:paraId="16BE4899" w14:textId="77777777" w:rsidR="001956A1" w:rsidRDefault="001956A1" w:rsidP="001956A1">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1CF3DD37" w14:textId="77777777" w:rsidR="001956A1" w:rsidRDefault="001956A1" w:rsidP="001956A1">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1956A1" w:rsidRPr="0071490E" w14:paraId="39DBC13E" w14:textId="77777777" w:rsidTr="00747EAD">
        <w:trPr>
          <w:trHeight w:val="507"/>
        </w:trPr>
        <w:tc>
          <w:tcPr>
            <w:tcW w:w="10065" w:type="dxa"/>
            <w:gridSpan w:val="2"/>
            <w:tcBorders>
              <w:top w:val="nil"/>
              <w:bottom w:val="nil"/>
            </w:tcBorders>
            <w:shd w:val="clear" w:color="auto" w:fill="103D64" w:themeFill="text2"/>
          </w:tcPr>
          <w:p w14:paraId="527A5355" w14:textId="77777777" w:rsidR="001956A1" w:rsidRPr="000B4A2C" w:rsidRDefault="001956A1" w:rsidP="00747EAD">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1956A1" w:rsidRPr="00E7450B" w14:paraId="3D5A69B9" w14:textId="77777777" w:rsidTr="00747EAD">
        <w:trPr>
          <w:trHeight w:val="561"/>
        </w:trPr>
        <w:tc>
          <w:tcPr>
            <w:tcW w:w="2283" w:type="dxa"/>
            <w:tcBorders>
              <w:top w:val="nil"/>
              <w:left w:val="nil"/>
              <w:bottom w:val="nil"/>
              <w:right w:val="dotted" w:sz="4" w:space="0" w:color="888B8D" w:themeColor="accent2"/>
            </w:tcBorders>
          </w:tcPr>
          <w:p w14:paraId="3E912770" w14:textId="77777777" w:rsidR="001956A1" w:rsidRPr="000B4A2C" w:rsidRDefault="001956A1" w:rsidP="00747EAD">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1A2CB34" w14:textId="520B51A8" w:rsidR="001956A1" w:rsidRPr="00AC7BC8" w:rsidRDefault="001956A1" w:rsidP="00747EAD">
            <w:pPr>
              <w:pStyle w:val="AccredTemplate"/>
              <w:rPr>
                <w:b/>
                <w:sz w:val="22"/>
                <w:szCs w:val="22"/>
              </w:rPr>
            </w:pPr>
            <w:r w:rsidRPr="00AC7BC8">
              <w:rPr>
                <w:b/>
                <w:i w:val="0"/>
                <w:iCs w:val="0"/>
                <w:color w:val="auto"/>
                <w:sz w:val="22"/>
                <w:szCs w:val="22"/>
              </w:rPr>
              <w:t>Assessment Requirements for VU</w:t>
            </w:r>
            <w:r w:rsidR="00165D82">
              <w:rPr>
                <w:b/>
                <w:i w:val="0"/>
                <w:iCs w:val="0"/>
                <w:color w:val="auto"/>
                <w:sz w:val="22"/>
                <w:szCs w:val="22"/>
              </w:rPr>
              <w:t>23709</w:t>
            </w:r>
            <w:r w:rsidRPr="00AC7BC8">
              <w:rPr>
                <w:b/>
                <w:i w:val="0"/>
                <w:iCs w:val="0"/>
                <w:color w:val="auto"/>
                <w:sz w:val="22"/>
                <w:szCs w:val="22"/>
              </w:rPr>
              <w:t xml:space="preserve"> Balance and commission heating ventilation and air conditioning </w:t>
            </w:r>
            <w:r>
              <w:rPr>
                <w:b/>
                <w:i w:val="0"/>
                <w:iCs w:val="0"/>
                <w:color w:val="auto"/>
                <w:sz w:val="22"/>
                <w:szCs w:val="22"/>
              </w:rPr>
              <w:t xml:space="preserve">(HVAC) </w:t>
            </w:r>
            <w:r w:rsidRPr="00AC7BC8">
              <w:rPr>
                <w:b/>
                <w:i w:val="0"/>
                <w:iCs w:val="0"/>
                <w:color w:val="auto"/>
                <w:sz w:val="22"/>
                <w:szCs w:val="22"/>
              </w:rPr>
              <w:t>systems</w:t>
            </w:r>
          </w:p>
        </w:tc>
      </w:tr>
      <w:tr w:rsidR="001956A1" w:rsidRPr="00E7450B" w14:paraId="0C871AAC" w14:textId="77777777" w:rsidTr="00747EAD">
        <w:trPr>
          <w:trHeight w:val="561"/>
        </w:trPr>
        <w:tc>
          <w:tcPr>
            <w:tcW w:w="2283" w:type="dxa"/>
            <w:tcBorders>
              <w:top w:val="nil"/>
              <w:left w:val="nil"/>
              <w:bottom w:val="dotted" w:sz="4" w:space="0" w:color="888B8D" w:themeColor="accent2"/>
              <w:right w:val="dotted" w:sz="4" w:space="0" w:color="888B8D" w:themeColor="accent2"/>
            </w:tcBorders>
          </w:tcPr>
          <w:p w14:paraId="5096C442" w14:textId="77777777" w:rsidR="001956A1" w:rsidRPr="000B4A2C" w:rsidRDefault="001956A1" w:rsidP="00747EAD">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2F400F4" w14:textId="77777777" w:rsidR="001956A1" w:rsidRDefault="001956A1" w:rsidP="00747EAD">
            <w:pPr>
              <w:pStyle w:val="VRQAbulletlist"/>
              <w:rPr>
                <w:rFonts w:eastAsiaTheme="minorHAnsi"/>
                <w:color w:val="auto"/>
                <w:sz w:val="22"/>
                <w:szCs w:val="22"/>
                <w:lang w:val="en-GB" w:eastAsia="en-US"/>
              </w:rPr>
            </w:pPr>
            <w:r w:rsidRPr="008A6062">
              <w:rPr>
                <w:rFonts w:eastAsiaTheme="minorHAnsi"/>
                <w:color w:val="auto"/>
                <w:sz w:val="22"/>
                <w:szCs w:val="22"/>
                <w:lang w:val="en-GB" w:eastAsia="en-US"/>
              </w:rPr>
              <w:t>The learner must demonstrate the ability to complete tasks outlined in the elements, performance criteria and foundation skills of this unit including evidence of the ability to</w:t>
            </w:r>
            <w:r>
              <w:rPr>
                <w:rFonts w:eastAsiaTheme="minorHAnsi"/>
                <w:color w:val="auto"/>
                <w:sz w:val="22"/>
                <w:szCs w:val="22"/>
                <w:lang w:val="en-GB" w:eastAsia="en-US"/>
              </w:rPr>
              <w:t xml:space="preserve"> test, adjust and balance two (2) HVAC systems. One (1) must be an air handling system and one (1) must be a hydronic system. In so doing, for each system the learner must:</w:t>
            </w:r>
          </w:p>
          <w:p w14:paraId="25D5567A" w14:textId="77777777" w:rsidR="001956A1" w:rsidRPr="00606177" w:rsidRDefault="001956A1" w:rsidP="001956A1">
            <w:pPr>
              <w:pStyle w:val="CMMBullet1"/>
              <w:numPr>
                <w:ilvl w:val="0"/>
                <w:numId w:val="69"/>
              </w:numPr>
              <w:ind w:left="360"/>
            </w:pPr>
            <w:r w:rsidRPr="00606177">
              <w:t xml:space="preserve">prepare and provide a commissioning report </w:t>
            </w:r>
          </w:p>
          <w:p w14:paraId="046344E4" w14:textId="77777777" w:rsidR="001956A1" w:rsidRPr="00606177" w:rsidRDefault="001956A1" w:rsidP="001956A1">
            <w:pPr>
              <w:pStyle w:val="CMMBullet1"/>
              <w:numPr>
                <w:ilvl w:val="0"/>
                <w:numId w:val="69"/>
              </w:numPr>
              <w:ind w:left="360"/>
            </w:pPr>
            <w:r w:rsidRPr="00606177">
              <w:t>provide set points and parameters for a functional control system</w:t>
            </w:r>
          </w:p>
          <w:p w14:paraId="6F5685A3" w14:textId="77777777" w:rsidR="001956A1" w:rsidRPr="00606177" w:rsidRDefault="001956A1" w:rsidP="001956A1">
            <w:pPr>
              <w:pStyle w:val="CMMBullet1"/>
              <w:numPr>
                <w:ilvl w:val="0"/>
                <w:numId w:val="69"/>
              </w:numPr>
              <w:ind w:left="360"/>
            </w:pPr>
            <w:r w:rsidRPr="00606177">
              <w:t>prepare a deficiency list.</w:t>
            </w:r>
          </w:p>
          <w:p w14:paraId="6551C1DD" w14:textId="77777777" w:rsidR="001956A1" w:rsidRPr="000B4A2C" w:rsidRDefault="001956A1" w:rsidP="00747EAD">
            <w:pPr>
              <w:pStyle w:val="VRQAbulletlist"/>
            </w:pPr>
          </w:p>
        </w:tc>
      </w:tr>
      <w:tr w:rsidR="001956A1" w:rsidRPr="00E7450B" w14:paraId="3C938363" w14:textId="77777777" w:rsidTr="00747EA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616F4BA" w14:textId="77777777" w:rsidR="001956A1" w:rsidRPr="000B4A2C" w:rsidRDefault="001956A1" w:rsidP="00747EAD">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9B75EE9" w14:textId="77777777" w:rsidR="001956A1" w:rsidRPr="004B2C61" w:rsidRDefault="001956A1" w:rsidP="00B715AE">
            <w:pPr>
              <w:pStyle w:val="CMMBullet1"/>
              <w:numPr>
                <w:ilvl w:val="0"/>
                <w:numId w:val="0"/>
              </w:numPr>
            </w:pPr>
            <w:r w:rsidRPr="004B2C61">
              <w:t>The learner must be able to apply essential knowledge required to effectively do the task outlined in elements, performance criteria and foundation skills of this unit, manage the task and manage contingencies in the context of the work role. This includes knowledge of:</w:t>
            </w:r>
          </w:p>
          <w:p w14:paraId="7AC0D43A" w14:textId="77777777" w:rsidR="001956A1" w:rsidRPr="00F22076" w:rsidRDefault="001956A1" w:rsidP="001956A1">
            <w:pPr>
              <w:pStyle w:val="CMMBullet1"/>
              <w:numPr>
                <w:ilvl w:val="0"/>
                <w:numId w:val="69"/>
              </w:numPr>
              <w:ind w:left="360"/>
            </w:pPr>
            <w:r w:rsidRPr="00F22076">
              <w:t xml:space="preserve">Occupational Health &amp;Safety </w:t>
            </w:r>
            <w:r>
              <w:t>(OH&amp;S)</w:t>
            </w:r>
            <w:r w:rsidRPr="00F22076">
              <w:t xml:space="preserve">/ Work Health &amp;Safety </w:t>
            </w:r>
            <w:r>
              <w:t xml:space="preserve">(WH&amp;S) </w:t>
            </w:r>
            <w:r w:rsidRPr="00F22076">
              <w:t>legislation applied to testing / commissioning and workplace</w:t>
            </w:r>
          </w:p>
          <w:p w14:paraId="529AAF21" w14:textId="77777777" w:rsidR="001956A1" w:rsidRDefault="001956A1" w:rsidP="001956A1">
            <w:pPr>
              <w:pStyle w:val="CMMBullet1"/>
              <w:numPr>
                <w:ilvl w:val="0"/>
                <w:numId w:val="69"/>
              </w:numPr>
              <w:ind w:left="360"/>
            </w:pPr>
            <w:r w:rsidRPr="00F22076">
              <w:t xml:space="preserve">common terminology used within the HVAC industry </w:t>
            </w:r>
          </w:p>
          <w:p w14:paraId="758F5B6D" w14:textId="7D7771B0" w:rsidR="00863A2F" w:rsidRDefault="00863A2F" w:rsidP="001956A1">
            <w:pPr>
              <w:pStyle w:val="CMMBullet1"/>
              <w:numPr>
                <w:ilvl w:val="0"/>
                <w:numId w:val="69"/>
              </w:numPr>
              <w:ind w:left="360"/>
            </w:pPr>
            <w:r>
              <w:t>scope of work role related to:</w:t>
            </w:r>
          </w:p>
          <w:p w14:paraId="56A51C3B" w14:textId="529C2436" w:rsidR="00863A2F" w:rsidRDefault="00863A2F" w:rsidP="004B71B4">
            <w:pPr>
              <w:pStyle w:val="CMMBullet1"/>
              <w:numPr>
                <w:ilvl w:val="0"/>
                <w:numId w:val="79"/>
              </w:numPr>
            </w:pPr>
            <w:r>
              <w:t>types of readings to be taken and how to perform the measurements</w:t>
            </w:r>
          </w:p>
          <w:p w14:paraId="486CD048" w14:textId="347B99B9" w:rsidR="00863A2F" w:rsidRDefault="00863A2F" w:rsidP="004B71B4">
            <w:pPr>
              <w:pStyle w:val="CMMBullet1"/>
              <w:numPr>
                <w:ilvl w:val="0"/>
                <w:numId w:val="79"/>
              </w:numPr>
            </w:pPr>
            <w:r>
              <w:t xml:space="preserve">timing of recording for voltage and current of a </w:t>
            </w:r>
            <w:proofErr w:type="spellStart"/>
            <w:r>
              <w:t>start up</w:t>
            </w:r>
            <w:proofErr w:type="spellEnd"/>
            <w:r>
              <w:t xml:space="preserve"> motor</w:t>
            </w:r>
          </w:p>
          <w:p w14:paraId="2BBC521B" w14:textId="5CE6F8F5" w:rsidR="00863A2F" w:rsidRDefault="00863A2F" w:rsidP="004B71B4">
            <w:pPr>
              <w:pStyle w:val="CMMBullet1"/>
              <w:numPr>
                <w:ilvl w:val="0"/>
                <w:numId w:val="79"/>
              </w:numPr>
            </w:pPr>
            <w:r>
              <w:t>process for setting systems to maximum output for final measurement</w:t>
            </w:r>
          </w:p>
          <w:p w14:paraId="375D7EB5" w14:textId="2089E92D" w:rsidR="00863A2F" w:rsidRDefault="00863A2F" w:rsidP="004B71B4">
            <w:pPr>
              <w:pStyle w:val="CMMBullet1"/>
              <w:numPr>
                <w:ilvl w:val="0"/>
                <w:numId w:val="79"/>
              </w:numPr>
            </w:pPr>
            <w:r>
              <w:t>type of information to record on a test report</w:t>
            </w:r>
          </w:p>
          <w:p w14:paraId="0FFE9088" w14:textId="6CD5A8C2" w:rsidR="00863A2F" w:rsidRPr="00F22076" w:rsidRDefault="00863A2F" w:rsidP="004B71B4">
            <w:pPr>
              <w:pStyle w:val="CMMBullet1"/>
              <w:numPr>
                <w:ilvl w:val="0"/>
                <w:numId w:val="79"/>
              </w:numPr>
            </w:pPr>
            <w:r>
              <w:t>testing conditions that require the services of an electrician</w:t>
            </w:r>
          </w:p>
          <w:p w14:paraId="133D5AC9" w14:textId="77777777" w:rsidR="001956A1" w:rsidRPr="00C91FEC" w:rsidRDefault="001956A1" w:rsidP="001956A1">
            <w:pPr>
              <w:pStyle w:val="CMMBullet1"/>
              <w:numPr>
                <w:ilvl w:val="0"/>
                <w:numId w:val="69"/>
              </w:numPr>
              <w:ind w:left="360"/>
            </w:pPr>
            <w:r w:rsidRPr="00C91FEC">
              <w:t>types and operating features of mechanical services systems</w:t>
            </w:r>
            <w:r>
              <w:t>:</w:t>
            </w:r>
          </w:p>
          <w:p w14:paraId="33D083AC" w14:textId="77777777" w:rsidR="001956A1" w:rsidRDefault="001956A1" w:rsidP="001956A1">
            <w:pPr>
              <w:pStyle w:val="CMMBullet1"/>
              <w:numPr>
                <w:ilvl w:val="0"/>
                <w:numId w:val="70"/>
              </w:numPr>
              <w:ind w:left="1080"/>
            </w:pPr>
            <w:r>
              <w:t>basic fluid mechanics and thermodynamics</w:t>
            </w:r>
          </w:p>
          <w:p w14:paraId="61582F3B" w14:textId="77777777" w:rsidR="001956A1" w:rsidRDefault="001956A1" w:rsidP="001956A1">
            <w:pPr>
              <w:pStyle w:val="CMMBullet1"/>
              <w:numPr>
                <w:ilvl w:val="0"/>
                <w:numId w:val="70"/>
              </w:numPr>
              <w:ind w:left="1080"/>
            </w:pPr>
            <w:r>
              <w:t>air conditioning processes</w:t>
            </w:r>
          </w:p>
          <w:p w14:paraId="0F18CACB" w14:textId="77777777" w:rsidR="001956A1" w:rsidRDefault="001956A1" w:rsidP="001956A1">
            <w:pPr>
              <w:pStyle w:val="CMMBullet1"/>
              <w:numPr>
                <w:ilvl w:val="0"/>
                <w:numId w:val="70"/>
              </w:numPr>
              <w:ind w:left="1080"/>
            </w:pPr>
            <w:r>
              <w:t>fan laws and curves</w:t>
            </w:r>
          </w:p>
          <w:p w14:paraId="452897DA" w14:textId="77777777" w:rsidR="001956A1" w:rsidRDefault="001956A1" w:rsidP="001956A1">
            <w:pPr>
              <w:pStyle w:val="CMMBullet1"/>
              <w:numPr>
                <w:ilvl w:val="0"/>
                <w:numId w:val="70"/>
              </w:numPr>
              <w:ind w:left="1080"/>
            </w:pPr>
            <w:r>
              <w:t>pump laws and curves</w:t>
            </w:r>
          </w:p>
          <w:p w14:paraId="41565253" w14:textId="77777777" w:rsidR="001956A1" w:rsidRDefault="001956A1" w:rsidP="001956A1">
            <w:pPr>
              <w:pStyle w:val="CMMBullet1"/>
              <w:numPr>
                <w:ilvl w:val="0"/>
                <w:numId w:val="70"/>
              </w:numPr>
              <w:ind w:left="1080"/>
            </w:pPr>
            <w:r>
              <w:t>air distribution principles</w:t>
            </w:r>
          </w:p>
          <w:p w14:paraId="27A1029C" w14:textId="77777777" w:rsidR="001956A1" w:rsidRDefault="001956A1" w:rsidP="001956A1">
            <w:pPr>
              <w:pStyle w:val="CMMBullet1"/>
              <w:numPr>
                <w:ilvl w:val="0"/>
                <w:numId w:val="70"/>
              </w:numPr>
              <w:ind w:left="1080"/>
            </w:pPr>
            <w:r>
              <w:t>dual and single duct constant volume</w:t>
            </w:r>
          </w:p>
          <w:p w14:paraId="66EDE6F2" w14:textId="77777777" w:rsidR="001956A1" w:rsidRDefault="001956A1" w:rsidP="001956A1">
            <w:pPr>
              <w:pStyle w:val="CMMBullet1"/>
              <w:numPr>
                <w:ilvl w:val="0"/>
                <w:numId w:val="70"/>
              </w:numPr>
              <w:ind w:left="1080"/>
            </w:pPr>
            <w:r>
              <w:t>variable volume</w:t>
            </w:r>
          </w:p>
          <w:p w14:paraId="4FC1CEAB" w14:textId="77777777" w:rsidR="001956A1" w:rsidRDefault="001956A1" w:rsidP="001956A1">
            <w:pPr>
              <w:pStyle w:val="CMMBullet1"/>
              <w:numPr>
                <w:ilvl w:val="0"/>
                <w:numId w:val="70"/>
              </w:numPr>
              <w:ind w:left="1080"/>
            </w:pPr>
            <w:r>
              <w:t>induction and multi-zone units</w:t>
            </w:r>
          </w:p>
          <w:p w14:paraId="59226085" w14:textId="77777777" w:rsidR="001956A1" w:rsidRDefault="001956A1" w:rsidP="001956A1">
            <w:pPr>
              <w:pStyle w:val="CMMBullet1"/>
              <w:numPr>
                <w:ilvl w:val="0"/>
                <w:numId w:val="69"/>
              </w:numPr>
              <w:ind w:left="360"/>
            </w:pPr>
            <w:r>
              <w:t>types and uses of HVAC tools, plant, equipment and testing devices</w:t>
            </w:r>
          </w:p>
          <w:p w14:paraId="16DDA576" w14:textId="77777777" w:rsidR="001956A1" w:rsidRPr="00EA18F4" w:rsidRDefault="001956A1" w:rsidP="001956A1">
            <w:pPr>
              <w:pStyle w:val="CMMBullet1"/>
              <w:numPr>
                <w:ilvl w:val="0"/>
                <w:numId w:val="69"/>
              </w:numPr>
              <w:ind w:left="360"/>
            </w:pPr>
            <w:r w:rsidRPr="00EA18F4">
              <w:t>factors that impact indoor air quality</w:t>
            </w:r>
          </w:p>
          <w:p w14:paraId="50215CDC" w14:textId="77777777" w:rsidR="001956A1" w:rsidRPr="00EA18F4" w:rsidRDefault="001956A1" w:rsidP="001956A1">
            <w:pPr>
              <w:pStyle w:val="CMMBullet1"/>
              <w:numPr>
                <w:ilvl w:val="0"/>
                <w:numId w:val="69"/>
              </w:numPr>
              <w:ind w:left="360"/>
            </w:pPr>
            <w:r w:rsidRPr="00EA18F4">
              <w:t>components of HVAC systems components</w:t>
            </w:r>
          </w:p>
          <w:p w14:paraId="2AF43838" w14:textId="77777777" w:rsidR="001956A1" w:rsidRPr="00EA18F4" w:rsidRDefault="001956A1" w:rsidP="001956A1">
            <w:pPr>
              <w:pStyle w:val="CMMBullet1"/>
              <w:numPr>
                <w:ilvl w:val="0"/>
                <w:numId w:val="69"/>
              </w:numPr>
              <w:ind w:left="360"/>
            </w:pPr>
            <w:r w:rsidRPr="00EA18F4">
              <w:t xml:space="preserve">range and type of calculations for duct and pipe sizing </w:t>
            </w:r>
          </w:p>
          <w:p w14:paraId="761D7D14" w14:textId="77777777" w:rsidR="001956A1" w:rsidRPr="00EA18F4" w:rsidRDefault="001956A1" w:rsidP="001956A1">
            <w:pPr>
              <w:pStyle w:val="CMMBullet1"/>
              <w:numPr>
                <w:ilvl w:val="0"/>
                <w:numId w:val="69"/>
              </w:numPr>
              <w:ind w:left="360"/>
            </w:pPr>
            <w:r w:rsidRPr="00EA18F4">
              <w:lastRenderedPageBreak/>
              <w:t>types of pumps and their operating features</w:t>
            </w:r>
          </w:p>
          <w:p w14:paraId="64546611" w14:textId="77777777" w:rsidR="001956A1" w:rsidRPr="00EA18F4" w:rsidRDefault="001956A1" w:rsidP="001956A1">
            <w:pPr>
              <w:pStyle w:val="CMMBullet1"/>
              <w:numPr>
                <w:ilvl w:val="0"/>
                <w:numId w:val="69"/>
              </w:numPr>
              <w:ind w:left="360"/>
            </w:pPr>
            <w:r w:rsidRPr="00EA18F4">
              <w:t xml:space="preserve">types and operation of hydronic balancing valves </w:t>
            </w:r>
          </w:p>
          <w:p w14:paraId="14DC997B" w14:textId="77777777" w:rsidR="001956A1" w:rsidRPr="00EA18F4" w:rsidRDefault="001956A1" w:rsidP="001956A1">
            <w:pPr>
              <w:pStyle w:val="CMMBullet1"/>
              <w:numPr>
                <w:ilvl w:val="0"/>
                <w:numId w:val="69"/>
              </w:numPr>
              <w:ind w:left="360"/>
            </w:pPr>
            <w:r>
              <w:t xml:space="preserve">uses and methods of interpretation of </w:t>
            </w:r>
            <w:r w:rsidRPr="00EA18F4">
              <w:t>valve performance curves</w:t>
            </w:r>
          </w:p>
          <w:p w14:paraId="6DF8CE76" w14:textId="77777777" w:rsidR="001956A1" w:rsidRPr="00EA18F4" w:rsidRDefault="001956A1" w:rsidP="001956A1">
            <w:pPr>
              <w:pStyle w:val="CMMBullet1"/>
              <w:numPr>
                <w:ilvl w:val="0"/>
                <w:numId w:val="69"/>
              </w:numPr>
              <w:ind w:left="360"/>
            </w:pPr>
            <w:r w:rsidRPr="00EA18F4">
              <w:t>principles of operation</w:t>
            </w:r>
            <w:r>
              <w:t xml:space="preserve"> for </w:t>
            </w:r>
            <w:r w:rsidRPr="00EA18F4">
              <w:t>:</w:t>
            </w:r>
          </w:p>
          <w:p w14:paraId="7D156958" w14:textId="77777777" w:rsidR="001956A1" w:rsidRDefault="001956A1" w:rsidP="001956A1">
            <w:pPr>
              <w:pStyle w:val="CMMBullet1"/>
              <w:numPr>
                <w:ilvl w:val="0"/>
                <w:numId w:val="70"/>
              </w:numPr>
              <w:ind w:left="1080"/>
            </w:pPr>
            <w:r>
              <w:t>mechanical ventilation systems</w:t>
            </w:r>
          </w:p>
          <w:p w14:paraId="39774523" w14:textId="77777777" w:rsidR="001956A1" w:rsidRDefault="001956A1" w:rsidP="001956A1">
            <w:pPr>
              <w:pStyle w:val="CMMBullet1"/>
              <w:numPr>
                <w:ilvl w:val="0"/>
                <w:numId w:val="70"/>
              </w:numPr>
              <w:ind w:left="1080"/>
            </w:pPr>
            <w:r>
              <w:t>heating and cooling systems</w:t>
            </w:r>
          </w:p>
          <w:p w14:paraId="2FA42668" w14:textId="77777777" w:rsidR="001956A1" w:rsidRDefault="001956A1" w:rsidP="001956A1">
            <w:pPr>
              <w:pStyle w:val="CMMBullet1"/>
              <w:numPr>
                <w:ilvl w:val="0"/>
                <w:numId w:val="70"/>
              </w:numPr>
              <w:ind w:left="1080"/>
            </w:pPr>
            <w:r>
              <w:t>de-humidification systems</w:t>
            </w:r>
          </w:p>
          <w:p w14:paraId="476243B0" w14:textId="77777777" w:rsidR="001956A1" w:rsidRDefault="001956A1" w:rsidP="001956A1">
            <w:pPr>
              <w:pStyle w:val="CMMBullet1"/>
              <w:numPr>
                <w:ilvl w:val="0"/>
                <w:numId w:val="70"/>
              </w:numPr>
              <w:ind w:left="1080"/>
            </w:pPr>
            <w:r>
              <w:t>HVAC control systems</w:t>
            </w:r>
          </w:p>
          <w:p w14:paraId="1FCBA3F6" w14:textId="77777777" w:rsidR="001956A1" w:rsidRPr="00EA18F4" w:rsidRDefault="001956A1" w:rsidP="001956A1">
            <w:pPr>
              <w:pStyle w:val="CMMBullet1"/>
              <w:numPr>
                <w:ilvl w:val="0"/>
                <w:numId w:val="69"/>
              </w:numPr>
              <w:ind w:left="360"/>
            </w:pPr>
            <w:r w:rsidRPr="00EA18F4">
              <w:t>commissioning procedures of building management systems</w:t>
            </w:r>
          </w:p>
          <w:p w14:paraId="625DD2DB" w14:textId="77777777" w:rsidR="001956A1" w:rsidRPr="00EA18F4" w:rsidRDefault="001956A1" w:rsidP="001956A1">
            <w:pPr>
              <w:pStyle w:val="CMMBullet1"/>
              <w:numPr>
                <w:ilvl w:val="0"/>
                <w:numId w:val="69"/>
              </w:numPr>
              <w:ind w:left="360"/>
            </w:pPr>
            <w:r w:rsidRPr="00EA18F4">
              <w:t>types of HVAC building management systems</w:t>
            </w:r>
          </w:p>
          <w:p w14:paraId="446F0821" w14:textId="77777777" w:rsidR="001956A1" w:rsidRPr="00EA18F4" w:rsidRDefault="001956A1" w:rsidP="001956A1">
            <w:pPr>
              <w:pStyle w:val="CMMBullet1"/>
              <w:numPr>
                <w:ilvl w:val="0"/>
                <w:numId w:val="69"/>
              </w:numPr>
              <w:ind w:left="360"/>
            </w:pPr>
            <w:r w:rsidRPr="00EA18F4">
              <w:t>general HVAC energy management principles</w:t>
            </w:r>
          </w:p>
          <w:p w14:paraId="7297BB64" w14:textId="77777777" w:rsidR="001956A1" w:rsidRPr="00EA18F4" w:rsidRDefault="001956A1" w:rsidP="001956A1">
            <w:pPr>
              <w:pStyle w:val="CMMBullet1"/>
              <w:numPr>
                <w:ilvl w:val="0"/>
                <w:numId w:val="69"/>
              </w:numPr>
              <w:ind w:left="360"/>
            </w:pPr>
            <w:r w:rsidRPr="00EA18F4">
              <w:t xml:space="preserve">calculations related to air flow and heat exchange capacity </w:t>
            </w:r>
          </w:p>
          <w:p w14:paraId="41FCF0A0" w14:textId="77777777" w:rsidR="001956A1" w:rsidRPr="00EA18F4" w:rsidRDefault="001956A1" w:rsidP="001956A1">
            <w:pPr>
              <w:pStyle w:val="CMMBullet1"/>
              <w:numPr>
                <w:ilvl w:val="0"/>
                <w:numId w:val="69"/>
              </w:numPr>
              <w:ind w:left="360"/>
            </w:pPr>
            <w:r>
              <w:t>f</w:t>
            </w:r>
            <w:r w:rsidRPr="00EA18F4">
              <w:t>eatures and functions of:</w:t>
            </w:r>
          </w:p>
          <w:p w14:paraId="1FA8095C" w14:textId="77777777" w:rsidR="001956A1" w:rsidRDefault="001956A1" w:rsidP="001956A1">
            <w:pPr>
              <w:pStyle w:val="CMMBullet1"/>
              <w:numPr>
                <w:ilvl w:val="0"/>
                <w:numId w:val="70"/>
              </w:numPr>
              <w:ind w:left="1080"/>
            </w:pPr>
            <w:r>
              <w:t>cooling and heating coils</w:t>
            </w:r>
          </w:p>
          <w:p w14:paraId="0C7BE318" w14:textId="77777777" w:rsidR="001956A1" w:rsidRDefault="001956A1" w:rsidP="001956A1">
            <w:pPr>
              <w:pStyle w:val="CMMBullet1"/>
              <w:numPr>
                <w:ilvl w:val="0"/>
                <w:numId w:val="70"/>
              </w:numPr>
              <w:ind w:left="1080"/>
            </w:pPr>
            <w:r>
              <w:t>bypass valves</w:t>
            </w:r>
          </w:p>
          <w:p w14:paraId="07C3CCF0" w14:textId="77777777" w:rsidR="001956A1" w:rsidRDefault="001956A1" w:rsidP="001956A1">
            <w:pPr>
              <w:pStyle w:val="CMMBullet1"/>
              <w:numPr>
                <w:ilvl w:val="0"/>
                <w:numId w:val="70"/>
              </w:numPr>
              <w:ind w:left="1080"/>
            </w:pPr>
            <w:r>
              <w:t>expansion tanks</w:t>
            </w:r>
          </w:p>
          <w:p w14:paraId="7D99D605" w14:textId="77777777" w:rsidR="001956A1" w:rsidRDefault="001956A1" w:rsidP="001956A1">
            <w:pPr>
              <w:pStyle w:val="CMMBullet1"/>
              <w:numPr>
                <w:ilvl w:val="0"/>
                <w:numId w:val="71"/>
              </w:numPr>
            </w:pPr>
            <w:r w:rsidRPr="00606177">
              <w:t>range and general purpose of HVAC balancing and commissioning related codes, Standards, regulations and legislation</w:t>
            </w:r>
          </w:p>
          <w:p w14:paraId="11B47EEC" w14:textId="77777777" w:rsidR="001956A1" w:rsidRDefault="001956A1" w:rsidP="001956A1">
            <w:pPr>
              <w:pStyle w:val="CMMBullet1"/>
              <w:numPr>
                <w:ilvl w:val="0"/>
                <w:numId w:val="72"/>
              </w:numPr>
            </w:pPr>
            <w:r>
              <w:t>types and operation of isolation controls:</w:t>
            </w:r>
          </w:p>
          <w:p w14:paraId="5475D603" w14:textId="77777777" w:rsidR="001956A1" w:rsidRPr="00F324D2" w:rsidRDefault="001956A1" w:rsidP="001956A1">
            <w:pPr>
              <w:pStyle w:val="CMMBullet1"/>
              <w:numPr>
                <w:ilvl w:val="0"/>
                <w:numId w:val="70"/>
              </w:numPr>
              <w:ind w:left="1080"/>
            </w:pPr>
            <w:r w:rsidRPr="00F324D2">
              <w:t>electrical</w:t>
            </w:r>
            <w:r w:rsidRPr="00606177">
              <w:t xml:space="preserve"> </w:t>
            </w:r>
            <w:r w:rsidRPr="00F324D2">
              <w:t>panel</w:t>
            </w:r>
            <w:r w:rsidRPr="00606177">
              <w:t xml:space="preserve"> </w:t>
            </w:r>
            <w:r w:rsidRPr="00F324D2">
              <w:t>isolation</w:t>
            </w:r>
            <w:r w:rsidRPr="00606177">
              <w:t xml:space="preserve"> </w:t>
            </w:r>
            <w:r w:rsidRPr="00F324D2">
              <w:t>controls</w:t>
            </w:r>
          </w:p>
          <w:p w14:paraId="47A0065C" w14:textId="77777777" w:rsidR="001956A1" w:rsidRPr="00F324D2" w:rsidRDefault="001956A1" w:rsidP="001956A1">
            <w:pPr>
              <w:pStyle w:val="CMMBullet1"/>
              <w:numPr>
                <w:ilvl w:val="0"/>
                <w:numId w:val="70"/>
              </w:numPr>
              <w:ind w:left="1080"/>
            </w:pPr>
            <w:r w:rsidRPr="00F324D2">
              <w:t>electric</w:t>
            </w:r>
            <w:r w:rsidRPr="00606177">
              <w:t xml:space="preserve"> </w:t>
            </w:r>
            <w:r w:rsidRPr="00F324D2">
              <w:t>motor</w:t>
            </w:r>
            <w:r w:rsidRPr="00606177">
              <w:t xml:space="preserve"> </w:t>
            </w:r>
            <w:r w:rsidRPr="00F324D2">
              <w:t>isolation</w:t>
            </w:r>
            <w:r w:rsidRPr="00606177">
              <w:t xml:space="preserve"> </w:t>
            </w:r>
            <w:r w:rsidRPr="00F324D2">
              <w:t>control</w:t>
            </w:r>
          </w:p>
          <w:p w14:paraId="6120C605" w14:textId="77777777" w:rsidR="001956A1" w:rsidRPr="00F324D2" w:rsidRDefault="001956A1" w:rsidP="001956A1">
            <w:pPr>
              <w:pStyle w:val="CMMBullet1"/>
              <w:numPr>
                <w:ilvl w:val="0"/>
                <w:numId w:val="70"/>
              </w:numPr>
              <w:ind w:left="1080"/>
            </w:pPr>
            <w:r w:rsidRPr="00F324D2">
              <w:t>control</w:t>
            </w:r>
            <w:r w:rsidRPr="00606177">
              <w:t xml:space="preserve"> </w:t>
            </w:r>
            <w:r w:rsidRPr="00F324D2">
              <w:t>system</w:t>
            </w:r>
            <w:r w:rsidRPr="00606177">
              <w:t xml:space="preserve"> </w:t>
            </w:r>
            <w:r w:rsidRPr="00F324D2">
              <w:t>isolation</w:t>
            </w:r>
          </w:p>
          <w:p w14:paraId="41599C69" w14:textId="77777777" w:rsidR="001956A1" w:rsidRPr="00F324D2" w:rsidRDefault="001956A1" w:rsidP="001956A1">
            <w:pPr>
              <w:pStyle w:val="CMMBullet1"/>
              <w:numPr>
                <w:ilvl w:val="0"/>
                <w:numId w:val="70"/>
              </w:numPr>
              <w:ind w:left="1080"/>
            </w:pPr>
            <w:r w:rsidRPr="00F324D2">
              <w:t>energy</w:t>
            </w:r>
            <w:r w:rsidRPr="00606177">
              <w:t xml:space="preserve"> </w:t>
            </w:r>
            <w:r w:rsidRPr="00F324D2">
              <w:t>management</w:t>
            </w:r>
            <w:r w:rsidRPr="00606177">
              <w:t xml:space="preserve"> </w:t>
            </w:r>
            <w:r w:rsidRPr="00F324D2">
              <w:t>control</w:t>
            </w:r>
          </w:p>
          <w:p w14:paraId="25D245E2" w14:textId="77777777" w:rsidR="001956A1" w:rsidRDefault="001956A1" w:rsidP="001956A1">
            <w:pPr>
              <w:pStyle w:val="CMMBullet1"/>
              <w:numPr>
                <w:ilvl w:val="0"/>
                <w:numId w:val="70"/>
              </w:numPr>
              <w:ind w:left="1080"/>
            </w:pPr>
            <w:r w:rsidRPr="00F324D2">
              <w:t>fluid</w:t>
            </w:r>
            <w:r w:rsidRPr="00606177">
              <w:t xml:space="preserve"> </w:t>
            </w:r>
            <w:r w:rsidRPr="00F324D2">
              <w:t>isolation</w:t>
            </w:r>
            <w:r w:rsidRPr="00606177">
              <w:t xml:space="preserve"> </w:t>
            </w:r>
            <w:r w:rsidRPr="00F324D2">
              <w:t>valves</w:t>
            </w:r>
          </w:p>
          <w:p w14:paraId="0ECFAB7F" w14:textId="77777777" w:rsidR="001956A1" w:rsidRDefault="001956A1" w:rsidP="001956A1">
            <w:pPr>
              <w:pStyle w:val="CMMBullet1"/>
              <w:numPr>
                <w:ilvl w:val="0"/>
                <w:numId w:val="70"/>
              </w:numPr>
              <w:ind w:left="1080"/>
            </w:pPr>
            <w:r w:rsidRPr="00F324D2">
              <w:t>air</w:t>
            </w:r>
            <w:r w:rsidRPr="00606177">
              <w:t xml:space="preserve"> </w:t>
            </w:r>
            <w:r w:rsidRPr="00F324D2">
              <w:t>isolation</w:t>
            </w:r>
            <w:r w:rsidRPr="00606177">
              <w:t xml:space="preserve"> </w:t>
            </w:r>
            <w:r w:rsidRPr="00F324D2">
              <w:t>control</w:t>
            </w:r>
          </w:p>
          <w:p w14:paraId="4FF2EA0C" w14:textId="77777777" w:rsidR="001956A1" w:rsidRPr="00606177" w:rsidRDefault="001956A1" w:rsidP="001956A1">
            <w:pPr>
              <w:pStyle w:val="CMMBullet1"/>
              <w:numPr>
                <w:ilvl w:val="0"/>
                <w:numId w:val="71"/>
              </w:numPr>
            </w:pPr>
            <w:r w:rsidRPr="00606177">
              <w:t>types and functions of automatic controls</w:t>
            </w:r>
          </w:p>
          <w:p w14:paraId="3509B011" w14:textId="77777777" w:rsidR="001956A1" w:rsidRPr="004B2C61" w:rsidRDefault="001956A1" w:rsidP="001956A1">
            <w:pPr>
              <w:pStyle w:val="CMMBullet1"/>
              <w:numPr>
                <w:ilvl w:val="0"/>
                <w:numId w:val="71"/>
              </w:numPr>
            </w:pPr>
            <w:r w:rsidRPr="004B2C61">
              <w:t>range of testing methods and associated processes for HVAC systems</w:t>
            </w:r>
          </w:p>
          <w:p w14:paraId="4FB4509F" w14:textId="77777777" w:rsidR="001956A1" w:rsidRPr="00F324D2" w:rsidRDefault="001956A1" w:rsidP="001956A1">
            <w:pPr>
              <w:pStyle w:val="CMMBullet1"/>
              <w:numPr>
                <w:ilvl w:val="0"/>
                <w:numId w:val="73"/>
              </w:numPr>
            </w:pPr>
            <w:r>
              <w:t>features of a</w:t>
            </w:r>
            <w:r w:rsidRPr="004B2C61">
              <w:t xml:space="preserve">ir systems </w:t>
            </w:r>
            <w:r>
              <w:t xml:space="preserve">and associated </w:t>
            </w:r>
            <w:r w:rsidRPr="00F324D2">
              <w:t>air distribution principles</w:t>
            </w:r>
            <w:r>
              <w:t xml:space="preserve">, </w:t>
            </w:r>
            <w:r w:rsidRPr="00F324D2">
              <w:t>air system design</w:t>
            </w:r>
            <w:r>
              <w:t xml:space="preserve"> (including fans and dust extraction)</w:t>
            </w:r>
          </w:p>
          <w:p w14:paraId="5385B270" w14:textId="77777777" w:rsidR="001956A1" w:rsidRDefault="001956A1" w:rsidP="001956A1">
            <w:pPr>
              <w:pStyle w:val="CMMBullet1"/>
              <w:numPr>
                <w:ilvl w:val="0"/>
                <w:numId w:val="74"/>
              </w:numPr>
            </w:pPr>
            <w:r>
              <w:t>types, characteristics and components of HVAC c</w:t>
            </w:r>
            <w:r w:rsidRPr="004B2C61">
              <w:t xml:space="preserve">ontrol systems </w:t>
            </w:r>
          </w:p>
          <w:p w14:paraId="4B1B41E3" w14:textId="77777777" w:rsidR="001956A1" w:rsidRDefault="001956A1" w:rsidP="001956A1">
            <w:pPr>
              <w:pStyle w:val="CMMBullet1"/>
              <w:numPr>
                <w:ilvl w:val="0"/>
                <w:numId w:val="74"/>
              </w:numPr>
            </w:pPr>
            <w:r>
              <w:t>configuration and functions of building management systems (BMS)</w:t>
            </w:r>
          </w:p>
          <w:p w14:paraId="6FBB7B14" w14:textId="59C691B9" w:rsidR="001956A1" w:rsidRPr="004B2C61" w:rsidRDefault="001956A1" w:rsidP="001956A1">
            <w:pPr>
              <w:pStyle w:val="CMMBullet1"/>
              <w:numPr>
                <w:ilvl w:val="0"/>
                <w:numId w:val="71"/>
              </w:numPr>
            </w:pPr>
            <w:r>
              <w:t>indicators and reasons for abnormal operation of air flow, air pressur</w:t>
            </w:r>
            <w:r w:rsidR="00A63823">
              <w:t>e</w:t>
            </w:r>
            <w:r>
              <w:t xml:space="preserve"> and air temperatures</w:t>
            </w:r>
          </w:p>
          <w:p w14:paraId="066D9166" w14:textId="77777777" w:rsidR="001956A1" w:rsidRPr="0050428C" w:rsidRDefault="001956A1" w:rsidP="001956A1">
            <w:pPr>
              <w:pStyle w:val="CMMBullet1"/>
              <w:numPr>
                <w:ilvl w:val="0"/>
                <w:numId w:val="71"/>
              </w:numPr>
            </w:pPr>
            <w:r>
              <w:t>types and functions of hydronic system valves, throttling devices, pumps and heat exchangers.</w:t>
            </w:r>
          </w:p>
          <w:p w14:paraId="346FB585" w14:textId="77777777" w:rsidR="001956A1" w:rsidRPr="004B2C61" w:rsidRDefault="001956A1" w:rsidP="00747EAD">
            <w:pPr>
              <w:pStyle w:val="VRQAbulletlist"/>
              <w:rPr>
                <w:rFonts w:cs="Times New Roman"/>
                <w:color w:val="auto"/>
                <w:sz w:val="22"/>
                <w:szCs w:val="24"/>
                <w:lang w:eastAsia="en-GB"/>
              </w:rPr>
            </w:pPr>
          </w:p>
        </w:tc>
      </w:tr>
      <w:tr w:rsidR="001956A1" w:rsidRPr="00E7450B" w14:paraId="12B5FC71" w14:textId="77777777" w:rsidTr="00747EA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2243F2A" w14:textId="77777777" w:rsidR="001956A1" w:rsidRPr="000B4A2C" w:rsidRDefault="001956A1" w:rsidP="00747EAD">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397EBB3" w14:textId="77777777" w:rsidR="001956A1" w:rsidRPr="006D2646" w:rsidRDefault="001956A1" w:rsidP="00747EAD">
            <w:pPr>
              <w:pStyle w:val="AccredTemplate"/>
              <w:rPr>
                <w:i w:val="0"/>
                <w:iCs w:val="0"/>
                <w:color w:val="auto"/>
                <w:sz w:val="22"/>
                <w:szCs w:val="22"/>
              </w:rPr>
            </w:pPr>
            <w:r w:rsidRPr="004F2DA6">
              <w:rPr>
                <w:i w:val="0"/>
                <w:iCs w:val="0"/>
                <w:color w:val="auto"/>
                <w:sz w:val="22"/>
                <w:szCs w:val="22"/>
              </w:rPr>
              <w:t>Skills in this unit must be demonstrated in a workplace or simulated environment where testing and commissioning practices for heating, ventilation and cooling (HVAC) equipment is applied.</w:t>
            </w:r>
          </w:p>
          <w:p w14:paraId="363A09C6" w14:textId="77777777" w:rsidR="001956A1" w:rsidRPr="004F2DA6" w:rsidRDefault="001956A1" w:rsidP="00747EAD">
            <w:pPr>
              <w:pStyle w:val="AccredTemplate"/>
              <w:rPr>
                <w:i w:val="0"/>
                <w:iCs w:val="0"/>
                <w:color w:val="auto"/>
                <w:sz w:val="22"/>
                <w:szCs w:val="22"/>
              </w:rPr>
            </w:pPr>
            <w:r w:rsidRPr="004F2DA6">
              <w:rPr>
                <w:i w:val="0"/>
                <w:iCs w:val="0"/>
                <w:color w:val="auto"/>
                <w:sz w:val="22"/>
                <w:szCs w:val="22"/>
              </w:rPr>
              <w:t>Learners must have access to the following resources:</w:t>
            </w:r>
          </w:p>
          <w:p w14:paraId="6B95AFF1" w14:textId="77777777" w:rsidR="001956A1" w:rsidRDefault="001956A1" w:rsidP="001956A1">
            <w:pPr>
              <w:pStyle w:val="AccredTemplate"/>
              <w:numPr>
                <w:ilvl w:val="0"/>
                <w:numId w:val="68"/>
              </w:numPr>
              <w:rPr>
                <w:i w:val="0"/>
                <w:iCs w:val="0"/>
                <w:color w:val="auto"/>
                <w:sz w:val="22"/>
                <w:szCs w:val="22"/>
              </w:rPr>
            </w:pPr>
            <w:r w:rsidRPr="004F2DA6">
              <w:rPr>
                <w:i w:val="0"/>
                <w:iCs w:val="0"/>
                <w:color w:val="auto"/>
                <w:sz w:val="22"/>
                <w:szCs w:val="22"/>
              </w:rPr>
              <w:t xml:space="preserve">one </w:t>
            </w:r>
            <w:r>
              <w:rPr>
                <w:i w:val="0"/>
                <w:iCs w:val="0"/>
                <w:color w:val="auto"/>
                <w:sz w:val="22"/>
                <w:szCs w:val="22"/>
              </w:rPr>
              <w:t xml:space="preserve">(1) air handling </w:t>
            </w:r>
            <w:r w:rsidRPr="004F2DA6">
              <w:rPr>
                <w:i w:val="0"/>
                <w:iCs w:val="0"/>
                <w:color w:val="auto"/>
                <w:sz w:val="22"/>
                <w:szCs w:val="22"/>
              </w:rPr>
              <w:t>HVAC system</w:t>
            </w:r>
          </w:p>
          <w:p w14:paraId="688BA789" w14:textId="77777777" w:rsidR="001956A1" w:rsidRPr="004F2DA6" w:rsidRDefault="001956A1" w:rsidP="001956A1">
            <w:pPr>
              <w:pStyle w:val="AccredTemplate"/>
              <w:numPr>
                <w:ilvl w:val="0"/>
                <w:numId w:val="68"/>
              </w:numPr>
              <w:rPr>
                <w:i w:val="0"/>
                <w:iCs w:val="0"/>
                <w:color w:val="auto"/>
                <w:sz w:val="22"/>
                <w:szCs w:val="22"/>
              </w:rPr>
            </w:pPr>
            <w:r>
              <w:rPr>
                <w:i w:val="0"/>
                <w:iCs w:val="0"/>
                <w:color w:val="auto"/>
                <w:sz w:val="22"/>
                <w:szCs w:val="22"/>
              </w:rPr>
              <w:t>one (1) hydronic HVAC system</w:t>
            </w:r>
          </w:p>
          <w:p w14:paraId="50A71DB1" w14:textId="77777777" w:rsidR="001956A1" w:rsidRPr="004F2DA6" w:rsidRDefault="001956A1" w:rsidP="001956A1">
            <w:pPr>
              <w:pStyle w:val="AccredTemplate"/>
              <w:numPr>
                <w:ilvl w:val="0"/>
                <w:numId w:val="68"/>
              </w:numPr>
              <w:rPr>
                <w:i w:val="0"/>
                <w:iCs w:val="0"/>
                <w:color w:val="auto"/>
                <w:sz w:val="22"/>
                <w:szCs w:val="22"/>
              </w:rPr>
            </w:pPr>
            <w:r w:rsidRPr="004F2DA6">
              <w:rPr>
                <w:i w:val="0"/>
                <w:iCs w:val="0"/>
                <w:color w:val="auto"/>
                <w:sz w:val="22"/>
                <w:szCs w:val="22"/>
              </w:rPr>
              <w:t xml:space="preserve">a representative range of </w:t>
            </w:r>
            <w:r>
              <w:rPr>
                <w:i w:val="0"/>
                <w:iCs w:val="0"/>
                <w:color w:val="auto"/>
                <w:sz w:val="22"/>
                <w:szCs w:val="22"/>
              </w:rPr>
              <w:t xml:space="preserve">tools and </w:t>
            </w:r>
            <w:r w:rsidRPr="004F2DA6">
              <w:rPr>
                <w:i w:val="0"/>
                <w:iCs w:val="0"/>
                <w:color w:val="auto"/>
                <w:sz w:val="22"/>
                <w:szCs w:val="22"/>
              </w:rPr>
              <w:t xml:space="preserve">equipment normally required for the balancing and commissioning of HVAC systems </w:t>
            </w:r>
          </w:p>
          <w:p w14:paraId="362AF0DC" w14:textId="74ACDA9E" w:rsidR="001956A1" w:rsidRDefault="001956A1" w:rsidP="001956A1">
            <w:pPr>
              <w:pStyle w:val="AccredTemplate"/>
              <w:numPr>
                <w:ilvl w:val="0"/>
                <w:numId w:val="68"/>
              </w:numPr>
              <w:rPr>
                <w:i w:val="0"/>
                <w:iCs w:val="0"/>
                <w:color w:val="auto"/>
                <w:sz w:val="22"/>
                <w:szCs w:val="22"/>
              </w:rPr>
            </w:pPr>
            <w:r w:rsidRPr="004F2DA6">
              <w:rPr>
                <w:i w:val="0"/>
                <w:iCs w:val="0"/>
                <w:color w:val="auto"/>
                <w:sz w:val="22"/>
                <w:szCs w:val="22"/>
              </w:rPr>
              <w:t>documentation including job plans and product specifications, job safety analys</w:t>
            </w:r>
            <w:r w:rsidR="00DC1CBE">
              <w:rPr>
                <w:i w:val="0"/>
                <w:iCs w:val="0"/>
                <w:color w:val="auto"/>
                <w:sz w:val="22"/>
                <w:szCs w:val="22"/>
              </w:rPr>
              <w:t>e</w:t>
            </w:r>
            <w:r w:rsidRPr="004F2DA6">
              <w:rPr>
                <w:i w:val="0"/>
                <w:iCs w:val="0"/>
                <w:color w:val="auto"/>
                <w:sz w:val="22"/>
                <w:szCs w:val="22"/>
              </w:rPr>
              <w:t>s (JSA</w:t>
            </w:r>
            <w:r w:rsidR="00DC1CBE">
              <w:rPr>
                <w:i w:val="0"/>
                <w:iCs w:val="0"/>
                <w:color w:val="auto"/>
                <w:sz w:val="22"/>
                <w:szCs w:val="22"/>
              </w:rPr>
              <w:t>’s</w:t>
            </w:r>
            <w:r w:rsidRPr="004F2DA6">
              <w:rPr>
                <w:i w:val="0"/>
                <w:iCs w:val="0"/>
                <w:color w:val="auto"/>
                <w:sz w:val="22"/>
                <w:szCs w:val="22"/>
              </w:rPr>
              <w:t>), safe work method statement</w:t>
            </w:r>
            <w:r w:rsidR="009E4F3E">
              <w:rPr>
                <w:i w:val="0"/>
                <w:iCs w:val="0"/>
                <w:color w:val="auto"/>
                <w:sz w:val="22"/>
                <w:szCs w:val="22"/>
              </w:rPr>
              <w:t>s</w:t>
            </w:r>
            <w:r w:rsidRPr="004F2DA6">
              <w:rPr>
                <w:i w:val="0"/>
                <w:iCs w:val="0"/>
                <w:color w:val="auto"/>
                <w:sz w:val="22"/>
                <w:szCs w:val="22"/>
              </w:rPr>
              <w:t xml:space="preserve"> (SWMS), Safety data sheets (SDS), and industry standards</w:t>
            </w:r>
          </w:p>
          <w:p w14:paraId="2866EE6E" w14:textId="77777777" w:rsidR="001956A1" w:rsidRPr="00E35E6C" w:rsidRDefault="001956A1" w:rsidP="001956A1">
            <w:pPr>
              <w:pStyle w:val="AccredTemplate"/>
              <w:numPr>
                <w:ilvl w:val="0"/>
                <w:numId w:val="68"/>
              </w:numPr>
              <w:rPr>
                <w:i w:val="0"/>
                <w:iCs w:val="0"/>
                <w:color w:val="auto"/>
                <w:sz w:val="22"/>
                <w:szCs w:val="22"/>
              </w:rPr>
            </w:pPr>
            <w:r w:rsidRPr="00E35E6C">
              <w:rPr>
                <w:i w:val="0"/>
                <w:iCs w:val="0"/>
                <w:color w:val="auto"/>
                <w:sz w:val="22"/>
                <w:szCs w:val="22"/>
              </w:rPr>
              <w:t>documentation of any OH&amp;S / WH&amp;S hazards present and the reports issued to relevant personnel</w:t>
            </w:r>
          </w:p>
          <w:p w14:paraId="0FD5C8E2" w14:textId="77777777" w:rsidR="001956A1" w:rsidRPr="00E35E6C" w:rsidRDefault="001956A1" w:rsidP="001956A1">
            <w:pPr>
              <w:pStyle w:val="AccredTemplate"/>
              <w:numPr>
                <w:ilvl w:val="0"/>
                <w:numId w:val="68"/>
              </w:numPr>
              <w:rPr>
                <w:i w:val="0"/>
                <w:iCs w:val="0"/>
                <w:color w:val="auto"/>
                <w:sz w:val="22"/>
                <w:szCs w:val="22"/>
              </w:rPr>
            </w:pPr>
            <w:r w:rsidRPr="00E35E6C">
              <w:rPr>
                <w:i w:val="0"/>
                <w:iCs w:val="0"/>
                <w:color w:val="auto"/>
                <w:sz w:val="22"/>
                <w:szCs w:val="22"/>
              </w:rPr>
              <w:t xml:space="preserve">relevant OH&amp;S / WH&amp;S PPE </w:t>
            </w:r>
          </w:p>
          <w:p w14:paraId="17882E31" w14:textId="77777777" w:rsidR="001956A1" w:rsidRPr="00E35E6C" w:rsidRDefault="001956A1" w:rsidP="001956A1">
            <w:pPr>
              <w:pStyle w:val="AccredTemplate"/>
              <w:numPr>
                <w:ilvl w:val="0"/>
                <w:numId w:val="68"/>
              </w:numPr>
              <w:rPr>
                <w:i w:val="0"/>
                <w:iCs w:val="0"/>
                <w:color w:val="auto"/>
                <w:sz w:val="22"/>
                <w:szCs w:val="22"/>
              </w:rPr>
            </w:pPr>
            <w:r w:rsidRPr="00E35E6C">
              <w:rPr>
                <w:i w:val="0"/>
                <w:iCs w:val="0"/>
                <w:color w:val="auto"/>
                <w:sz w:val="22"/>
                <w:szCs w:val="22"/>
              </w:rPr>
              <w:t>plant specifications for sites which contain the requirements of this unit of work</w:t>
            </w:r>
          </w:p>
          <w:p w14:paraId="5E60C818" w14:textId="77777777" w:rsidR="001956A1" w:rsidRPr="00691752" w:rsidRDefault="001956A1" w:rsidP="001956A1">
            <w:pPr>
              <w:pStyle w:val="AccredTemplate"/>
              <w:numPr>
                <w:ilvl w:val="0"/>
                <w:numId w:val="68"/>
              </w:numPr>
              <w:rPr>
                <w:i w:val="0"/>
                <w:iCs w:val="0"/>
                <w:color w:val="auto"/>
                <w:sz w:val="22"/>
                <w:szCs w:val="22"/>
              </w:rPr>
            </w:pPr>
            <w:r w:rsidRPr="00E35E6C">
              <w:rPr>
                <w:i w:val="0"/>
                <w:iCs w:val="0"/>
                <w:color w:val="auto"/>
                <w:sz w:val="22"/>
                <w:szCs w:val="22"/>
              </w:rPr>
              <w:t>document selection of commissioning methods at own workplace e.g. samples of test report</w:t>
            </w:r>
            <w:r w:rsidRPr="00691752">
              <w:rPr>
                <w:i w:val="0"/>
                <w:iCs w:val="0"/>
                <w:color w:val="auto"/>
                <w:sz w:val="22"/>
                <w:szCs w:val="22"/>
              </w:rPr>
              <w:t xml:space="preserve"> forms.</w:t>
            </w:r>
          </w:p>
          <w:p w14:paraId="41E926B2" w14:textId="77777777" w:rsidR="001956A1" w:rsidRPr="006D2646" w:rsidRDefault="001956A1" w:rsidP="00747EAD">
            <w:pPr>
              <w:pStyle w:val="AccredTemplate"/>
              <w:rPr>
                <w:b/>
                <w:bCs/>
                <w:i w:val="0"/>
                <w:iCs w:val="0"/>
                <w:color w:val="auto"/>
                <w:sz w:val="22"/>
                <w:szCs w:val="22"/>
              </w:rPr>
            </w:pPr>
            <w:r w:rsidRPr="006D2646">
              <w:rPr>
                <w:b/>
                <w:bCs/>
                <w:i w:val="0"/>
                <w:iCs w:val="0"/>
                <w:color w:val="auto"/>
                <w:sz w:val="22"/>
                <w:szCs w:val="22"/>
              </w:rPr>
              <w:t>Assessor requirements</w:t>
            </w:r>
          </w:p>
          <w:p w14:paraId="287E5CAC" w14:textId="77777777" w:rsidR="001956A1" w:rsidRPr="000B4A2C" w:rsidRDefault="001956A1" w:rsidP="00747EAD">
            <w:pPr>
              <w:pStyle w:val="AccredTemplate"/>
              <w:rPr>
                <w:i w:val="0"/>
                <w:iCs w:val="0"/>
                <w:sz w:val="22"/>
                <w:szCs w:val="22"/>
              </w:rPr>
            </w:pPr>
            <w:r w:rsidRPr="006D2646">
              <w:rPr>
                <w:rFonts w:eastAsia="Times New Roman" w:cs="Times New Roman"/>
                <w:i w:val="0"/>
                <w:iCs w:val="0"/>
                <w:color w:val="auto"/>
                <w:sz w:val="22"/>
                <w:szCs w:val="24"/>
                <w:lang w:val="en-AU" w:eastAsia="en-GB"/>
              </w:rPr>
              <w:t>No specialist vocational competency requirements for assessors apply to this unit.</w:t>
            </w:r>
          </w:p>
        </w:tc>
      </w:tr>
    </w:tbl>
    <w:p w14:paraId="0C4AD8FD" w14:textId="77777777" w:rsidR="007A56B5" w:rsidRPr="004B56EC" w:rsidRDefault="007A56B5" w:rsidP="0036055B">
      <w:pPr>
        <w:pStyle w:val="VRQAbulletlist"/>
        <w:spacing w:before="60"/>
        <w:rPr>
          <w:sz w:val="18"/>
          <w:szCs w:val="18"/>
        </w:rPr>
      </w:pPr>
    </w:p>
    <w:sectPr w:rsidR="007A56B5" w:rsidRPr="004B56EC" w:rsidSect="00D661D5">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D7603" w14:textId="77777777" w:rsidR="00661C96" w:rsidRDefault="00661C96" w:rsidP="00C535EE">
      <w:r>
        <w:separator/>
      </w:r>
    </w:p>
    <w:p w14:paraId="03954801" w14:textId="77777777" w:rsidR="00661C96" w:rsidRDefault="00661C96"/>
    <w:p w14:paraId="10F80C08" w14:textId="77777777" w:rsidR="00661C96" w:rsidRDefault="00661C96"/>
    <w:p w14:paraId="16F25531" w14:textId="77777777" w:rsidR="00661C96" w:rsidRDefault="00661C96"/>
    <w:p w14:paraId="69BAFACF" w14:textId="77777777" w:rsidR="00661C96" w:rsidRDefault="00661C96"/>
  </w:endnote>
  <w:endnote w:type="continuationSeparator" w:id="0">
    <w:p w14:paraId="175DBA69" w14:textId="77777777" w:rsidR="00661C96" w:rsidRDefault="00661C96" w:rsidP="00C535EE">
      <w:r>
        <w:continuationSeparator/>
      </w:r>
    </w:p>
    <w:p w14:paraId="01C51854" w14:textId="77777777" w:rsidR="00661C96" w:rsidRDefault="00661C96"/>
    <w:p w14:paraId="0142FB41" w14:textId="77777777" w:rsidR="00661C96" w:rsidRDefault="00661C96"/>
    <w:p w14:paraId="01AD8A97" w14:textId="77777777" w:rsidR="00661C96" w:rsidRDefault="00661C96"/>
    <w:p w14:paraId="79AA8023" w14:textId="77777777" w:rsidR="00661C96" w:rsidRDefault="00661C96"/>
  </w:endnote>
  <w:endnote w:type="continuationNotice" w:id="1">
    <w:p w14:paraId="0DDE088A" w14:textId="77777777" w:rsidR="00661C96" w:rsidRDefault="00661C96"/>
    <w:p w14:paraId="19FA517B" w14:textId="77777777" w:rsidR="00661C96" w:rsidRDefault="00661C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5B392CD" w:rsidR="00A63823" w:rsidRPr="009D7C68" w:rsidRDefault="00770973" w:rsidP="00843CAF">
    <w:pPr>
      <w:pStyle w:val="Footer"/>
      <w:framePr w:wrap="none" w:vAnchor="text" w:hAnchor="page" w:x="11182" w:y="163"/>
      <w:rPr>
        <w:rStyle w:val="PageNumber"/>
        <w:rFonts w:ascii="Arial" w:hAnsi="Arial" w:cs="Arial"/>
        <w:color w:val="555559"/>
        <w:sz w:val="18"/>
        <w:szCs w:val="18"/>
      </w:rPr>
    </w:pPr>
    <w:r>
      <w:rPr>
        <w:rFonts w:ascii="Arial" w:hAnsi="Arial" w:cs="Arial"/>
        <w:noProof/>
        <w:color w:val="555559"/>
        <w:sz w:val="18"/>
        <w:szCs w:val="18"/>
      </w:rPr>
      <mc:AlternateContent>
        <mc:Choice Requires="wps">
          <w:drawing>
            <wp:anchor distT="0" distB="0" distL="0" distR="0" simplePos="0" relativeHeight="251738114" behindDoc="0" locked="0" layoutInCell="1" allowOverlap="1" wp14:anchorId="0513B531" wp14:editId="6107E82B">
              <wp:simplePos x="635" y="635"/>
              <wp:positionH relativeFrom="page">
                <wp:align>center</wp:align>
              </wp:positionH>
              <wp:positionV relativeFrom="page">
                <wp:align>bottom</wp:align>
              </wp:positionV>
              <wp:extent cx="686435" cy="365760"/>
              <wp:effectExtent l="0" t="0" r="18415" b="0"/>
              <wp:wrapNone/>
              <wp:docPr id="186241555"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A58B41" w14:textId="0CDC3660"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13B531" id="_x0000_t202" coordsize="21600,21600" o:spt="202" path="m,l,21600r21600,l21600,xe">
              <v:stroke joinstyle="miter"/>
              <v:path gradientshapeok="t" o:connecttype="rect"/>
            </v:shapetype>
            <v:shape id="Text Box 23" o:spid="_x0000_s1028" type="#_x0000_t202" alt="OFFICIAL" style="position:absolute;margin-left:0;margin-top:0;width:54.05pt;height:28.8pt;z-index:2517381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tlEAIAABw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fotVEdaCuHEt3dy1VDrtfDhWSARTHuQ&#10;aMMTHbqFruRwtjirAX/8zR/zCXeKctaRYEpuSdGctd8s8RG1NRg4GNtkjD/n0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rfW2UQAgAA&#10;HAQAAA4AAAAAAAAAAAAAAAAALgIAAGRycy9lMm9Eb2MueG1sUEsBAi0AFAAGAAgAAAAhAOP5HoHa&#10;AAAABAEAAA8AAAAAAAAAAAAAAAAAagQAAGRycy9kb3ducmV2LnhtbFBLBQYAAAAABAAEAPMAAABx&#10;BQAAAAA=&#10;" filled="f" stroked="f">
              <v:textbox style="mso-fit-shape-to-text:t" inset="0,0,0,15pt">
                <w:txbxContent>
                  <w:p w14:paraId="7FA58B41" w14:textId="0CDC3660"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r w:rsidR="00A63823" w:rsidRPr="009D7C68">
      <w:rPr>
        <w:rStyle w:val="PageNumber"/>
        <w:rFonts w:ascii="Arial" w:hAnsi="Arial" w:cs="Arial"/>
        <w:color w:val="555559"/>
        <w:sz w:val="18"/>
        <w:szCs w:val="18"/>
      </w:rPr>
      <w:fldChar w:fldCharType="begin"/>
    </w:r>
    <w:r w:rsidR="00A63823" w:rsidRPr="009D7C68">
      <w:rPr>
        <w:rStyle w:val="PageNumber"/>
        <w:rFonts w:ascii="Arial" w:hAnsi="Arial" w:cs="Arial"/>
        <w:color w:val="555559"/>
        <w:sz w:val="18"/>
        <w:szCs w:val="18"/>
      </w:rPr>
      <w:instrText xml:space="preserve">PAGE  </w:instrText>
    </w:r>
    <w:r w:rsidR="00A63823" w:rsidRPr="009D7C68">
      <w:rPr>
        <w:rStyle w:val="PageNumber"/>
        <w:rFonts w:ascii="Arial" w:hAnsi="Arial" w:cs="Arial"/>
        <w:color w:val="555559"/>
        <w:sz w:val="18"/>
        <w:szCs w:val="18"/>
      </w:rPr>
      <w:fldChar w:fldCharType="separate"/>
    </w:r>
    <w:r w:rsidR="00A63823">
      <w:rPr>
        <w:rStyle w:val="PageNumber"/>
        <w:rFonts w:ascii="Arial" w:hAnsi="Arial" w:cs="Arial"/>
        <w:noProof/>
        <w:color w:val="555559"/>
        <w:sz w:val="18"/>
        <w:szCs w:val="18"/>
      </w:rPr>
      <w:t>4</w:t>
    </w:r>
    <w:r w:rsidR="00A63823" w:rsidRPr="009D7C68">
      <w:rPr>
        <w:rStyle w:val="PageNumber"/>
        <w:rFonts w:ascii="Arial" w:hAnsi="Arial" w:cs="Arial"/>
        <w:color w:val="555559"/>
        <w:sz w:val="18"/>
        <w:szCs w:val="18"/>
      </w:rPr>
      <w:fldChar w:fldCharType="end"/>
    </w:r>
  </w:p>
  <w:p w14:paraId="3110B73D" w14:textId="77777777" w:rsidR="00A63823" w:rsidRPr="00843CAF" w:rsidRDefault="00A63823"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w:t>
    </w:r>
    <w:proofErr w:type="gramStart"/>
    <w:r>
      <w:rPr>
        <w:rFonts w:ascii="Arial" w:hAnsi="Arial" w:cs="Arial"/>
        <w:color w:val="555559"/>
        <w:sz w:val="18"/>
        <w:szCs w:val="18"/>
      </w:rPr>
      <w:t>An</w:t>
    </w:r>
    <w:proofErr w:type="gramEnd"/>
    <w:r>
      <w:rPr>
        <w:rFonts w:ascii="Arial" w:hAnsi="Arial" w:cs="Arial"/>
        <w:color w:val="555559"/>
        <w:sz w:val="18"/>
        <w:szCs w:val="18"/>
      </w:rPr>
      <w:t xml:space="preserve">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9BF87" w14:textId="19CD89A8" w:rsidR="00A63823" w:rsidRDefault="00770973">
    <w:pPr>
      <w:pStyle w:val="Footer"/>
    </w:pPr>
    <w:r>
      <w:rPr>
        <w:noProof/>
      </w:rPr>
      <mc:AlternateContent>
        <mc:Choice Requires="wps">
          <w:drawing>
            <wp:anchor distT="0" distB="0" distL="0" distR="0" simplePos="0" relativeHeight="251747330" behindDoc="0" locked="0" layoutInCell="1" allowOverlap="1" wp14:anchorId="7D26B132" wp14:editId="48C0302C">
              <wp:simplePos x="635" y="635"/>
              <wp:positionH relativeFrom="page">
                <wp:align>center</wp:align>
              </wp:positionH>
              <wp:positionV relativeFrom="page">
                <wp:align>bottom</wp:align>
              </wp:positionV>
              <wp:extent cx="686435" cy="365760"/>
              <wp:effectExtent l="0" t="0" r="18415" b="0"/>
              <wp:wrapNone/>
              <wp:docPr id="1444402750"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B67942" w14:textId="3C56C313"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26B132" id="_x0000_t202" coordsize="21600,21600" o:spt="202" path="m,l,21600r21600,l21600,xe">
              <v:stroke joinstyle="miter"/>
              <v:path gradientshapeok="t" o:connecttype="rect"/>
            </v:shapetype>
            <v:shape id="Text Box 32" o:spid="_x0000_s1048" type="#_x0000_t202" alt="OFFICIAL" style="position:absolute;margin-left:0;margin-top:0;width:54.05pt;height:28.8pt;z-index:2517473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k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BKT6QQAgAA&#10;HQQAAA4AAAAAAAAAAAAAAAAALgIAAGRycy9lMm9Eb2MueG1sUEsBAi0AFAAGAAgAAAAhAOP5HoHa&#10;AAAABAEAAA8AAAAAAAAAAAAAAAAAagQAAGRycy9kb3ducmV2LnhtbFBLBQYAAAAABAAEAPMAAABx&#10;BQAAAAA=&#10;" filled="f" stroked="f">
              <v:textbox style="mso-fit-shape-to-text:t" inset="0,0,0,15pt">
                <w:txbxContent>
                  <w:p w14:paraId="5DB67942" w14:textId="3C56C313"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27D95BFF" w:rsidR="00A63823" w:rsidRPr="0039609C" w:rsidRDefault="00770973">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748354" behindDoc="0" locked="0" layoutInCell="1" allowOverlap="1" wp14:anchorId="58AB0FE4" wp14:editId="1185005D">
              <wp:simplePos x="635" y="635"/>
              <wp:positionH relativeFrom="page">
                <wp:align>center</wp:align>
              </wp:positionH>
              <wp:positionV relativeFrom="page">
                <wp:align>bottom</wp:align>
              </wp:positionV>
              <wp:extent cx="686435" cy="365760"/>
              <wp:effectExtent l="0" t="0" r="18415" b="0"/>
              <wp:wrapNone/>
              <wp:docPr id="341824111"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3D4C69" w14:textId="3DA8FEC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AB0FE4" id="_x0000_t202" coordsize="21600,21600" o:spt="202" path="m,l,21600r21600,l21600,xe">
              <v:stroke joinstyle="miter"/>
              <v:path gradientshapeok="t" o:connecttype="rect"/>
            </v:shapetype>
            <v:shape id="Text Box 33" o:spid="_x0000_s1049" type="#_x0000_t202" alt="OFFICIAL" style="position:absolute;left:0;text-align:left;margin-left:0;margin-top:0;width:54.05pt;height:28.8pt;z-index:2517483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2ZEQIAAB0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dBh/C9WRtkI4Ee6dXDfU+0H48CyQGKZF&#10;SLXhiQ7dQldyOFuc1YA//uaP+QQ8RTnrSDEltyRpztpvlgiJ4hoMHIxtMsaf81lOcbs3d0A6HNOT&#10;cDKZ5MXQDqZ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99f2ZEQIA&#10;AB0EAAAOAAAAAAAAAAAAAAAAAC4CAABkcnMvZTJvRG9jLnhtbFBLAQItABQABgAIAAAAIQDj+R6B&#10;2gAAAAQBAAAPAAAAAAAAAAAAAAAAAGsEAABkcnMvZG93bnJldi54bWxQSwUGAAAAAAQABADzAAAA&#10;cgUAAAAA&#10;" filled="f" stroked="f">
              <v:textbox style="mso-fit-shape-to-text:t" inset="0,0,0,15pt">
                <w:txbxContent>
                  <w:p w14:paraId="0F3D4C69" w14:textId="3DA8FEC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p w14:paraId="3AD3832A" w14:textId="7DAD8150" w:rsidR="00A63823" w:rsidRPr="003A0BDB" w:rsidRDefault="00A63823" w:rsidP="002B6A6F">
    <w:pPr>
      <w:rPr>
        <w:color w:val="555559"/>
        <w:lang w:val="fr-FR"/>
      </w:rPr>
    </w:pPr>
    <w:r w:rsidRPr="007118AF">
      <w:rPr>
        <w:color w:val="FF0000"/>
        <w:lang w:val="fr-FR"/>
      </w:rPr>
      <w:t xml:space="preserve">Course accreditation document </w:t>
    </w:r>
    <w:proofErr w:type="spellStart"/>
    <w:r w:rsidRPr="007118AF">
      <w:rPr>
        <w:color w:val="FF0000"/>
        <w:lang w:val="fr-FR"/>
      </w:rPr>
      <w:t>template</w:t>
    </w:r>
    <w:proofErr w:type="spellEnd"/>
    <w:r w:rsidRPr="007118AF">
      <w:rPr>
        <w:color w:val="FF0000"/>
        <w:lang w:val="fr-FR"/>
      </w:rPr>
      <w:t xml:space="preserve"> – V6 14 April 2022</w:t>
    </w: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4801C" w14:textId="066542E3" w:rsidR="00A63823" w:rsidRDefault="00770973">
    <w:pPr>
      <w:pStyle w:val="Footer"/>
    </w:pPr>
    <w:r>
      <w:rPr>
        <w:noProof/>
      </w:rPr>
      <mc:AlternateContent>
        <mc:Choice Requires="wps">
          <w:drawing>
            <wp:anchor distT="0" distB="0" distL="0" distR="0" simplePos="0" relativeHeight="251746306" behindDoc="0" locked="0" layoutInCell="1" allowOverlap="1" wp14:anchorId="75C3A7BF" wp14:editId="27DDC8B3">
              <wp:simplePos x="635" y="635"/>
              <wp:positionH relativeFrom="page">
                <wp:align>center</wp:align>
              </wp:positionH>
              <wp:positionV relativeFrom="page">
                <wp:align>bottom</wp:align>
              </wp:positionV>
              <wp:extent cx="686435" cy="365760"/>
              <wp:effectExtent l="0" t="0" r="18415" b="0"/>
              <wp:wrapNone/>
              <wp:docPr id="276616913"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40EF1E" w14:textId="3B22218C"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C3A7BF" id="_x0000_t202" coordsize="21600,21600" o:spt="202" path="m,l,21600r21600,l21600,xe">
              <v:stroke joinstyle="miter"/>
              <v:path gradientshapeok="t" o:connecttype="rect"/>
            </v:shapetype>
            <v:shape id="Text Box 31" o:spid="_x0000_s1051" type="#_x0000_t202" alt="OFFICIAL" style="position:absolute;margin-left:0;margin-top:0;width:54.05pt;height:28.8pt;z-index:2517463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IU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6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N2UhQQAgAA&#10;HQQAAA4AAAAAAAAAAAAAAAAALgIAAGRycy9lMm9Eb2MueG1sUEsBAi0AFAAGAAgAAAAhAOP5HoHa&#10;AAAABAEAAA8AAAAAAAAAAAAAAAAAagQAAGRycy9kb3ducmV2LnhtbFBLBQYAAAAABAAEAPMAAABx&#10;BQAAAAA=&#10;" filled="f" stroked="f">
              <v:textbox style="mso-fit-shape-to-text:t" inset="0,0,0,15pt">
                <w:txbxContent>
                  <w:p w14:paraId="2940EF1E" w14:textId="3B22218C"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DEE8" w14:textId="7B91B843" w:rsidR="00A63823" w:rsidRDefault="00770973">
    <w:pPr>
      <w:pStyle w:val="Footer"/>
    </w:pPr>
    <w:r>
      <w:rPr>
        <w:noProof/>
      </w:rPr>
      <mc:AlternateContent>
        <mc:Choice Requires="wps">
          <w:drawing>
            <wp:anchor distT="0" distB="0" distL="0" distR="0" simplePos="0" relativeHeight="251750402" behindDoc="0" locked="0" layoutInCell="1" allowOverlap="1" wp14:anchorId="2056DDC0" wp14:editId="4AFC921F">
              <wp:simplePos x="635" y="635"/>
              <wp:positionH relativeFrom="page">
                <wp:align>center</wp:align>
              </wp:positionH>
              <wp:positionV relativeFrom="page">
                <wp:align>bottom</wp:align>
              </wp:positionV>
              <wp:extent cx="686435" cy="365760"/>
              <wp:effectExtent l="0" t="0" r="18415" b="0"/>
              <wp:wrapNone/>
              <wp:docPr id="96568370"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6A71E2" w14:textId="309F9D3B"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56DDC0" id="_x0000_t202" coordsize="21600,21600" o:spt="202" path="m,l,21600r21600,l21600,xe">
              <v:stroke joinstyle="miter"/>
              <v:path gradientshapeok="t" o:connecttype="rect"/>
            </v:shapetype>
            <v:shape id="Text Box 35" o:spid="_x0000_s1054" type="#_x0000_t202" alt="OFFICIAL" style="position:absolute;margin-left:0;margin-top:0;width:54.05pt;height:28.8pt;z-index:2517504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7pEQIAAB0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ST+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jyc7pEQIA&#10;AB0EAAAOAAAAAAAAAAAAAAAAAC4CAABkcnMvZTJvRG9jLnhtbFBLAQItABQABgAIAAAAIQDj+R6B&#10;2gAAAAQBAAAPAAAAAAAAAAAAAAAAAGsEAABkcnMvZG93bnJldi54bWxQSwUGAAAAAAQABADzAAAA&#10;cgUAAAAA&#10;" filled="f" stroked="f">
              <v:textbox style="mso-fit-shape-to-text:t" inset="0,0,0,15pt">
                <w:txbxContent>
                  <w:p w14:paraId="0A6A71E2" w14:textId="309F9D3B"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9999D" w14:textId="4F8C7A0C" w:rsidR="00A63823" w:rsidRPr="001D2CF2" w:rsidRDefault="00770973" w:rsidP="00975703">
    <w:pPr>
      <w:pStyle w:val="Footer"/>
      <w:rPr>
        <w:rFonts w:ascii="Arial" w:hAnsi="Arial" w:cs="Arial"/>
        <w:color w:val="53565A" w:themeColor="text1"/>
        <w:sz w:val="18"/>
        <w:szCs w:val="18"/>
        <w:lang w:val="fr-FR"/>
      </w:rPr>
    </w:pPr>
    <w:r>
      <w:rPr>
        <w:noProof/>
      </w:rPr>
      <mc:AlternateContent>
        <mc:Choice Requires="wps">
          <w:drawing>
            <wp:anchor distT="0" distB="0" distL="0" distR="0" simplePos="0" relativeHeight="251751426" behindDoc="0" locked="0" layoutInCell="1" allowOverlap="1" wp14:anchorId="5B33028A" wp14:editId="7952C6EC">
              <wp:simplePos x="635" y="635"/>
              <wp:positionH relativeFrom="page">
                <wp:align>center</wp:align>
              </wp:positionH>
              <wp:positionV relativeFrom="page">
                <wp:align>bottom</wp:align>
              </wp:positionV>
              <wp:extent cx="686435" cy="365760"/>
              <wp:effectExtent l="0" t="0" r="18415" b="0"/>
              <wp:wrapNone/>
              <wp:docPr id="1581631386"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1928D4" w14:textId="2D40289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33028A" id="_x0000_t202" coordsize="21600,21600" o:spt="202" path="m,l,21600r21600,l21600,xe">
              <v:stroke joinstyle="miter"/>
              <v:path gradientshapeok="t" o:connecttype="rect"/>
            </v:shapetype>
            <v:shape id="Text Box 36" o:spid="_x0000_s1055" type="#_x0000_t202" alt="OFFICIAL" style="position:absolute;margin-left:0;margin-top:0;width:54.05pt;height:28.8pt;z-index:2517514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zUEQIAAB0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bo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OdnzUEQIA&#10;AB0EAAAOAAAAAAAAAAAAAAAAAC4CAABkcnMvZTJvRG9jLnhtbFBLAQItABQABgAIAAAAIQDj+R6B&#10;2gAAAAQBAAAPAAAAAAAAAAAAAAAAAGsEAABkcnMvZG93bnJldi54bWxQSwUGAAAAAAQABADzAAAA&#10;cgUAAAAA&#10;" filled="f" stroked="f">
              <v:textbox style="mso-fit-shape-to-text:t" inset="0,0,0,15pt">
                <w:txbxContent>
                  <w:p w14:paraId="311928D4" w14:textId="2D40289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sdt>
      <w:sdtPr>
        <w:id w:val="-2018530046"/>
        <w:docPartObj>
          <w:docPartGallery w:val="Page Numbers (Bottom of Page)"/>
          <w:docPartUnique/>
        </w:docPartObj>
      </w:sdtPr>
      <w:sdtEndPr>
        <w:rPr>
          <w:rFonts w:ascii="Arial" w:hAnsi="Arial" w:cs="Arial"/>
          <w:noProof/>
          <w:color w:val="53565A" w:themeColor="text1"/>
          <w:sz w:val="18"/>
          <w:szCs w:val="18"/>
        </w:rPr>
      </w:sdtEndPr>
      <w:sdtContent>
        <w:r w:rsidR="00794526">
          <w:rPr>
            <w:rFonts w:ascii="Arial" w:hAnsi="Arial" w:cs="Arial"/>
            <w:sz w:val="18"/>
            <w:szCs w:val="18"/>
          </w:rPr>
          <w:t>22672</w:t>
        </w:r>
        <w:r w:rsidR="00A63823" w:rsidRPr="00630FFA">
          <w:rPr>
            <w:rFonts w:ascii="Arial" w:hAnsi="Arial" w:cs="Arial"/>
            <w:sz w:val="18"/>
            <w:szCs w:val="18"/>
          </w:rPr>
          <w:t>VIC Course in Balancing and Commissioning HVAC Systems</w:t>
        </w:r>
        <w:r w:rsidR="00A63823" w:rsidRPr="002B2B67">
          <w:t xml:space="preserve"> </w:t>
        </w:r>
        <w:r w:rsidR="00A63823">
          <w:t xml:space="preserve">                                                     </w:t>
        </w:r>
        <w:r w:rsidR="00A63823" w:rsidRPr="005800A6">
          <w:rPr>
            <w:noProof/>
            <w:sz w:val="22"/>
            <w:szCs w:val="22"/>
            <w:lang w:val="en-AU" w:eastAsia="en-AU"/>
          </w:rPr>
          <w:drawing>
            <wp:inline distT="0" distB="0" distL="0" distR="0" wp14:anchorId="4516FAFC" wp14:editId="1DA7602E">
              <wp:extent cx="841375" cy="292735"/>
              <wp:effectExtent l="0" t="0" r="15875" b="12065"/>
              <wp:docPr id="421415238" name="Picture 42141523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sidR="00A63823">
          <w:rPr>
            <w:rFonts w:ascii="Arial" w:hAnsi="Arial" w:cs="Arial"/>
            <w:color w:val="555559"/>
            <w:sz w:val="18"/>
            <w:szCs w:val="18"/>
            <w:lang w:val="fr-FR"/>
          </w:rPr>
          <w:ptab w:relativeTo="margin" w:alignment="right" w:leader="none"/>
        </w:r>
        <w:r w:rsidR="00A63823" w:rsidRPr="00167E69">
          <w:rPr>
            <w:rFonts w:ascii="Arial" w:hAnsi="Arial" w:cs="Arial"/>
            <w:color w:val="53565A" w:themeColor="text1"/>
            <w:sz w:val="18"/>
            <w:szCs w:val="18"/>
          </w:rPr>
          <w:fldChar w:fldCharType="begin"/>
        </w:r>
        <w:r w:rsidR="00A63823" w:rsidRPr="00816EFD">
          <w:rPr>
            <w:rFonts w:ascii="Arial" w:hAnsi="Arial" w:cs="Arial"/>
            <w:color w:val="53565A" w:themeColor="text1"/>
            <w:sz w:val="18"/>
            <w:szCs w:val="18"/>
            <w:lang w:val="fr-FR"/>
          </w:rPr>
          <w:instrText xml:space="preserve"> PAGE   \* MERGEFORMAT </w:instrText>
        </w:r>
        <w:r w:rsidR="00A63823" w:rsidRPr="00167E69">
          <w:rPr>
            <w:rFonts w:ascii="Arial" w:hAnsi="Arial" w:cs="Arial"/>
            <w:color w:val="53565A" w:themeColor="text1"/>
            <w:sz w:val="18"/>
            <w:szCs w:val="18"/>
          </w:rPr>
          <w:fldChar w:fldCharType="separate"/>
        </w:r>
        <w:r w:rsidR="004D3A6D">
          <w:rPr>
            <w:rFonts w:ascii="Arial" w:hAnsi="Arial" w:cs="Arial"/>
            <w:noProof/>
            <w:color w:val="53565A" w:themeColor="text1"/>
            <w:sz w:val="18"/>
            <w:szCs w:val="18"/>
            <w:lang w:val="fr-FR"/>
          </w:rPr>
          <w:t>12</w:t>
        </w:r>
        <w:r w:rsidR="00A63823" w:rsidRPr="00167E69">
          <w:rPr>
            <w:rFonts w:ascii="Arial" w:hAnsi="Arial" w:cs="Arial"/>
            <w:noProof/>
            <w:color w:val="53565A" w:themeColor="text1"/>
            <w:sz w:val="18"/>
            <w:szCs w:val="18"/>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F2BB6" w14:textId="5C62CA5C" w:rsidR="00A63823" w:rsidRDefault="00770973">
    <w:pPr>
      <w:pStyle w:val="Footer"/>
    </w:pPr>
    <w:r>
      <w:rPr>
        <w:noProof/>
      </w:rPr>
      <mc:AlternateContent>
        <mc:Choice Requires="wps">
          <w:drawing>
            <wp:anchor distT="0" distB="0" distL="0" distR="0" simplePos="0" relativeHeight="251749378" behindDoc="0" locked="0" layoutInCell="1" allowOverlap="1" wp14:anchorId="54FA033D" wp14:editId="71916DD4">
              <wp:simplePos x="635" y="635"/>
              <wp:positionH relativeFrom="page">
                <wp:align>center</wp:align>
              </wp:positionH>
              <wp:positionV relativeFrom="page">
                <wp:align>bottom</wp:align>
              </wp:positionV>
              <wp:extent cx="686435" cy="365760"/>
              <wp:effectExtent l="0" t="0" r="18415" b="0"/>
              <wp:wrapNone/>
              <wp:docPr id="1441893418"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94FA6F" w14:textId="7458386E"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FA033D" id="_x0000_t202" coordsize="21600,21600" o:spt="202" path="m,l,21600r21600,l21600,xe">
              <v:stroke joinstyle="miter"/>
              <v:path gradientshapeok="t" o:connecttype="rect"/>
            </v:shapetype>
            <v:shape id="Text Box 34" o:spid="_x0000_s1057" type="#_x0000_t202" alt="OFFICIAL" style="position:absolute;margin-left:0;margin-top:0;width:54.05pt;height:28.8pt;z-index:2517493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bR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T8PP4GqgNthXAk3Du5bKj3SvjwJJAYpkVI&#10;teGRDm2gKzmcLM5qwF9v+WM+AU9RzjpSTMktSZoz88MSIVFcg4GDsUnG+Gs+ySlud+0dkA7H9CSc&#10;TCZ5MZjB1AjtC+l5ERtRSFhJ7Uq+Gcy7cJQuvQepFouURDpyIqzs2slYOuIVwXzuXwS6E+KBqHqA&#10;QU6ieAX8MTfe9G6xCwR/YiViewTyBDlpMJF1ei9R5H/+p6zLq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vSSm0Q8CAAAd&#10;BAAADgAAAAAAAAAAAAAAAAAuAgAAZHJzL2Uyb0RvYy54bWxQSwECLQAUAAYACAAAACEA4/kegdoA&#10;AAAEAQAADwAAAAAAAAAAAAAAAABpBAAAZHJzL2Rvd25yZXYueG1sUEsFBgAAAAAEAAQA8wAAAHAF&#10;AAAAAA==&#10;" filled="f" stroked="f">
              <v:textbox style="mso-fit-shape-to-text:t" inset="0,0,0,15pt">
                <w:txbxContent>
                  <w:p w14:paraId="3E94FA6F" w14:textId="7458386E"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72C39" w14:textId="56765C48" w:rsidR="00A63823" w:rsidRDefault="00770973">
    <w:pPr>
      <w:pStyle w:val="Footer"/>
    </w:pPr>
    <w:r>
      <w:rPr>
        <w:noProof/>
      </w:rPr>
      <mc:AlternateContent>
        <mc:Choice Requires="wps">
          <w:drawing>
            <wp:anchor distT="0" distB="0" distL="0" distR="0" simplePos="0" relativeHeight="251753474" behindDoc="0" locked="0" layoutInCell="1" allowOverlap="1" wp14:anchorId="15BF0D87" wp14:editId="14C83080">
              <wp:simplePos x="635" y="635"/>
              <wp:positionH relativeFrom="page">
                <wp:align>center</wp:align>
              </wp:positionH>
              <wp:positionV relativeFrom="page">
                <wp:align>bottom</wp:align>
              </wp:positionV>
              <wp:extent cx="686435" cy="365760"/>
              <wp:effectExtent l="0" t="0" r="18415" b="0"/>
              <wp:wrapNone/>
              <wp:docPr id="434821455"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AD4B8B3" w14:textId="3DBE6CE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BF0D87" id="_x0000_t202" coordsize="21600,21600" o:spt="202" path="m,l,21600r21600,l21600,xe">
              <v:stroke joinstyle="miter"/>
              <v:path gradientshapeok="t" o:connecttype="rect"/>
            </v:shapetype>
            <v:shape id="Text Box 38" o:spid="_x0000_s1060" type="#_x0000_t202" alt="OFFICIAL" style="position:absolute;margin-left:0;margin-top:0;width:54.05pt;height:28.8pt;z-index:2517534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4a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tT8Zhh/A9WBtkI4Eu6dXLbUeyV8eBZIDNMi&#10;pNrwREetoSs5nCzOGsCff/PHfAKeopx1pJiSW5I0Z/q7JUKiuAYDB2OTjPGXfJJT3O7MPZAOx/Qk&#10;nEwmeTHowawRzCvpeREbUUhYSe1KvhnM+3CULr0HqRaLlEQ6ciKs7NrJWDriFcF86V8FuhPigah6&#10;hEFOongH/DE33vRusQsEf2IlYnsE8gQ5aTCRdXovUeRv/1PW5VXPf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Rm3hoQAgAA&#10;HQQAAA4AAAAAAAAAAAAAAAAALgIAAGRycy9lMm9Eb2MueG1sUEsBAi0AFAAGAAgAAAAhAOP5HoHa&#10;AAAABAEAAA8AAAAAAAAAAAAAAAAAagQAAGRycy9kb3ducmV2LnhtbFBLBQYAAAAABAAEAPMAAABx&#10;BQAAAAA=&#10;" filled="f" stroked="f">
              <v:textbox style="mso-fit-shape-to-text:t" inset="0,0,0,15pt">
                <w:txbxContent>
                  <w:p w14:paraId="2AD4B8B3" w14:textId="3DBE6CE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44715" w14:textId="220664BD" w:rsidR="00A63823" w:rsidRPr="00270D97" w:rsidRDefault="00770973">
    <w:pPr>
      <w:pStyle w:val="Footer"/>
      <w:rPr>
        <w:rFonts w:ascii="Arial" w:hAnsi="Arial" w:cs="Arial"/>
        <w:sz w:val="18"/>
        <w:szCs w:val="18"/>
      </w:rPr>
    </w:pPr>
    <w:r>
      <w:rPr>
        <w:rFonts w:ascii="Arial" w:hAnsi="Arial" w:cs="Arial"/>
        <w:noProof/>
        <w:sz w:val="18"/>
        <w:szCs w:val="18"/>
      </w:rPr>
      <mc:AlternateContent>
        <mc:Choice Requires="wps">
          <w:drawing>
            <wp:anchor distT="0" distB="0" distL="0" distR="0" simplePos="0" relativeHeight="251754498" behindDoc="0" locked="0" layoutInCell="1" allowOverlap="1" wp14:anchorId="6A536CF1" wp14:editId="03989B19">
              <wp:simplePos x="635" y="635"/>
              <wp:positionH relativeFrom="page">
                <wp:align>center</wp:align>
              </wp:positionH>
              <wp:positionV relativeFrom="page">
                <wp:align>bottom</wp:align>
              </wp:positionV>
              <wp:extent cx="686435" cy="365760"/>
              <wp:effectExtent l="0" t="0" r="18415" b="0"/>
              <wp:wrapNone/>
              <wp:docPr id="433900334"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F8FBE9" w14:textId="32E4F92E"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536CF1" id="_x0000_t202" coordsize="21600,21600" o:spt="202" path="m,l,21600r21600,l21600,xe">
              <v:stroke joinstyle="miter"/>
              <v:path gradientshapeok="t" o:connecttype="rect"/>
            </v:shapetype>
            <v:shape id="Text Box 39" o:spid="_x0000_s1061" type="#_x0000_t202" alt="OFFICIAL" style="position:absolute;margin-left:0;margin-top:0;width:54.05pt;height:28.8pt;z-index:2517544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wn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mo+GcbfQHWgrRCOhHsnlw31XgkfngQSw7QI&#10;qTY80qFb6EoOJ4uzGvDXW/6YT8BTlLOOFFNyS5LmrP1hiZAorsHAwdgkY/w1n+QUtztzB6TDMT0J&#10;J5NJXgztYGoE80J6XsRGFBJWUruSbwbzLhylS+9BqsUiJZGOnAgru3Yylo54RTCf+xeB7oR4IKoe&#10;YJCTKF4Bf8yNN71b7ALBn1iJ2B6BPEFOGkxknd5LFPmf/ynr8qrnv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nZbCcQAgAA&#10;HQQAAA4AAAAAAAAAAAAAAAAALgIAAGRycy9lMm9Eb2MueG1sUEsBAi0AFAAGAAgAAAAhAOP5HoHa&#10;AAAABAEAAA8AAAAAAAAAAAAAAAAAagQAAGRycy9kb3ducmV2LnhtbFBLBQYAAAAABAAEAPMAAABx&#10;BQAAAAA=&#10;" filled="f" stroked="f">
              <v:textbox style="mso-fit-shape-to-text:t" inset="0,0,0,15pt">
                <w:txbxContent>
                  <w:p w14:paraId="68F8FBE9" w14:textId="32E4F92E"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r w:rsidR="00270D97" w:rsidRPr="00270D97">
      <w:rPr>
        <w:rFonts w:ascii="Arial" w:hAnsi="Arial" w:cs="Arial"/>
        <w:sz w:val="18"/>
        <w:szCs w:val="18"/>
      </w:rPr>
      <w:t>22672VIC Course in Balancing and Commissioning HVAC Systems Version 1</w:t>
    </w:r>
    <w:r w:rsidR="00C22F84">
      <w:rPr>
        <w:rFonts w:ascii="Arial" w:hAnsi="Arial" w:cs="Arial"/>
        <w:sz w:val="18"/>
        <w:szCs w:val="18"/>
      </w:rPr>
      <w:t xml:space="preserve">                                    </w:t>
    </w:r>
    <w:r w:rsidR="00C22F84" w:rsidRPr="005800A6">
      <w:rPr>
        <w:noProof/>
        <w:sz w:val="22"/>
        <w:szCs w:val="22"/>
        <w:lang w:val="en-AU" w:eastAsia="en-AU"/>
      </w:rPr>
      <w:drawing>
        <wp:inline distT="0" distB="0" distL="0" distR="0" wp14:anchorId="1036F4DD" wp14:editId="275C6AF9">
          <wp:extent cx="841375" cy="292735"/>
          <wp:effectExtent l="0" t="0" r="15875" b="12065"/>
          <wp:docPr id="1958113294" name="Picture 195811329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sidR="00F80E7E">
      <w:rPr>
        <w:rFonts w:ascii="Arial" w:hAnsi="Arial" w:cs="Arial"/>
        <w:sz w:val="18"/>
        <w:szCs w:val="18"/>
      </w:rPr>
      <w:tab/>
    </w:r>
    <w:r w:rsidR="00F80E7E">
      <w:rPr>
        <w:rFonts w:ascii="Arial" w:hAnsi="Arial" w:cs="Arial"/>
        <w:sz w:val="18"/>
        <w:szCs w:val="18"/>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E7F60" w14:textId="424041FC" w:rsidR="00A63823" w:rsidRDefault="00770973">
    <w:pPr>
      <w:pStyle w:val="Footer"/>
    </w:pPr>
    <w:r>
      <w:rPr>
        <w:noProof/>
      </w:rPr>
      <mc:AlternateContent>
        <mc:Choice Requires="wps">
          <w:drawing>
            <wp:anchor distT="0" distB="0" distL="0" distR="0" simplePos="0" relativeHeight="251752450" behindDoc="0" locked="0" layoutInCell="1" allowOverlap="1" wp14:anchorId="3630433A" wp14:editId="203B9F45">
              <wp:simplePos x="635" y="635"/>
              <wp:positionH relativeFrom="page">
                <wp:align>center</wp:align>
              </wp:positionH>
              <wp:positionV relativeFrom="page">
                <wp:align>bottom</wp:align>
              </wp:positionV>
              <wp:extent cx="686435" cy="365760"/>
              <wp:effectExtent l="0" t="0" r="18415" b="0"/>
              <wp:wrapNone/>
              <wp:docPr id="1414487855"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1F4AB4" w14:textId="5B81AF89"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30433A" id="_x0000_t202" coordsize="21600,21600" o:spt="202" path="m,l,21600r21600,l21600,xe">
              <v:stroke joinstyle="miter"/>
              <v:path gradientshapeok="t" o:connecttype="rect"/>
            </v:shapetype>
            <v:shape id="Text Box 37" o:spid="_x0000_s1063" type="#_x0000_t202" alt="OFFICIAL" style="position:absolute;margin-left:0;margin-top:0;width:54.05pt;height:28.8pt;z-index:2517524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lcEA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tT8Zhh/A9WBtkI4Eu6dXLbUeyV8eBZIDNMi&#10;pNrwREetoSs5nCzOGsCff/PHfAKeopx1pJiSW5I0Z/q7JUKiuAYDB2OTjPGXfJJT3O7MPZAOx/Qk&#10;nEwmeTHowawRzCvpeREbUUhYSe1KvhnM+3CULr0HqRaLlEQ6ciKs7NrJWDriFcF86V8FuhPigah6&#10;hEFOongH/DE33vRusQsEf2IlYnsE8gQ5aTCRdXovUeRv/1PW5VXPf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OnCVwQAgAA&#10;HQQAAA4AAAAAAAAAAAAAAAAALgIAAGRycy9lMm9Eb2MueG1sUEsBAi0AFAAGAAgAAAAhAOP5HoHa&#10;AAAABAEAAA8AAAAAAAAAAAAAAAAAagQAAGRycy9kb3ducmV2LnhtbFBLBQYAAAAABAAEAPMAAABx&#10;BQAAAAA=&#10;" filled="f" stroked="f">
              <v:textbox style="mso-fit-shape-to-text:t" inset="0,0,0,15pt">
                <w:txbxContent>
                  <w:p w14:paraId="501F4AB4" w14:textId="5B81AF89"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EFCE8" w14:textId="7E152069" w:rsidR="00A63823" w:rsidRDefault="00770973">
    <w:pPr>
      <w:pStyle w:val="Footer"/>
    </w:pPr>
    <w:r>
      <w:rPr>
        <w:noProof/>
      </w:rPr>
      <mc:AlternateContent>
        <mc:Choice Requires="wps">
          <w:drawing>
            <wp:anchor distT="0" distB="0" distL="0" distR="0" simplePos="0" relativeHeight="251756546" behindDoc="0" locked="0" layoutInCell="1" allowOverlap="1" wp14:anchorId="0B895695" wp14:editId="2C707891">
              <wp:simplePos x="635" y="635"/>
              <wp:positionH relativeFrom="page">
                <wp:align>center</wp:align>
              </wp:positionH>
              <wp:positionV relativeFrom="page">
                <wp:align>bottom</wp:align>
              </wp:positionV>
              <wp:extent cx="686435" cy="365760"/>
              <wp:effectExtent l="0" t="0" r="18415" b="0"/>
              <wp:wrapNone/>
              <wp:docPr id="482874218"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C424E4" w14:textId="5CC7FA2B"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895695" id="_x0000_t202" coordsize="21600,21600" o:spt="202" path="m,l,21600r21600,l21600,xe">
              <v:stroke joinstyle="miter"/>
              <v:path gradientshapeok="t" o:connecttype="rect"/>
            </v:shapetype>
            <v:shape id="Text Box 41" o:spid="_x0000_s1066" type="#_x0000_t202" alt="OFFICIAL" style="position:absolute;margin-left:0;margin-top:0;width:54.05pt;height:28.8pt;z-index:2517565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11Dw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iW/SY2jawPVgbZCOBLunVy21HslfHgWSAzT&#10;IqTa8ERHraErOZwszhrAn3/zx3wCnqKcdaSYkluSNGf6uyVCorgGAwdjk4zxl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VtetdQ8CAAAd&#10;BAAADgAAAAAAAAAAAAAAAAAuAgAAZHJzL2Uyb0RvYy54bWxQSwECLQAUAAYACAAAACEA4/kegdoA&#10;AAAEAQAADwAAAAAAAAAAAAAAAABpBAAAZHJzL2Rvd25yZXYueG1sUEsFBgAAAAAEAAQA8wAAAHAF&#10;AAAAAA==&#10;" filled="f" stroked="f">
              <v:textbox style="mso-fit-shape-to-text:t" inset="0,0,0,15pt">
                <w:txbxContent>
                  <w:p w14:paraId="01C424E4" w14:textId="5CC7FA2B"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6E01AD8B" w:rsidR="00A63823" w:rsidRPr="00214B2F" w:rsidRDefault="00770973">
    <w:pPr>
      <w:pStyle w:val="Footer"/>
      <w:jc w:val="right"/>
      <w:rPr>
        <w:color w:val="53565A" w:themeColor="text1"/>
        <w:sz w:val="20"/>
        <w:szCs w:val="20"/>
      </w:rPr>
    </w:pPr>
    <w:r>
      <w:rPr>
        <w:noProof/>
        <w:color w:val="53565A" w:themeColor="text1"/>
        <w:sz w:val="20"/>
        <w:szCs w:val="20"/>
      </w:rPr>
      <mc:AlternateContent>
        <mc:Choice Requires="wps">
          <w:drawing>
            <wp:anchor distT="0" distB="0" distL="0" distR="0" simplePos="0" relativeHeight="251739138" behindDoc="0" locked="0" layoutInCell="1" allowOverlap="1" wp14:anchorId="516B968B" wp14:editId="3BC11D6D">
              <wp:simplePos x="635" y="635"/>
              <wp:positionH relativeFrom="page">
                <wp:align>center</wp:align>
              </wp:positionH>
              <wp:positionV relativeFrom="page">
                <wp:align>bottom</wp:align>
              </wp:positionV>
              <wp:extent cx="686435" cy="365760"/>
              <wp:effectExtent l="0" t="0" r="18415" b="0"/>
              <wp:wrapNone/>
              <wp:docPr id="1997910854"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3204F2" w14:textId="7CF47D38"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6B968B" id="_x0000_t202" coordsize="21600,21600" o:spt="202" path="m,l,21600r21600,l21600,xe">
              <v:stroke joinstyle="miter"/>
              <v:path gradientshapeok="t" o:connecttype="rect"/>
            </v:shapetype>
            <v:shape id="Text Box 24" o:spid="_x0000_s1029" type="#_x0000_t202" alt="OFFICIAL" style="position:absolute;left:0;text-align:left;margin-left:0;margin-top:0;width:54.05pt;height:28.8pt;z-index:2517391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textbox style="mso-fit-shape-to-text:t" inset="0,0,0,15pt">
                <w:txbxContent>
                  <w:p w14:paraId="3F3204F2" w14:textId="7CF47D38"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p w14:paraId="57449E28" w14:textId="547409CF" w:rsidR="00A63823" w:rsidRPr="003A0BDB" w:rsidRDefault="00A63823" w:rsidP="002B6A6F">
    <w:pPr>
      <w:rPr>
        <w:color w:val="555559"/>
        <w:lang w:val="fr-FR"/>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A1E63" w14:textId="0BBCEA94" w:rsidR="00A63823" w:rsidRPr="00270D97" w:rsidRDefault="00770973">
    <w:pPr>
      <w:pStyle w:val="Footer"/>
      <w:rPr>
        <w:rFonts w:ascii="Arial" w:hAnsi="Arial" w:cs="Arial"/>
        <w:sz w:val="18"/>
        <w:szCs w:val="18"/>
      </w:rPr>
    </w:pPr>
    <w:r>
      <w:rPr>
        <w:rFonts w:ascii="Arial" w:eastAsia="Calibri" w:hAnsi="Arial" w:cs="Arial"/>
        <w:noProof/>
        <w:color w:val="000000"/>
        <w:sz w:val="18"/>
        <w:szCs w:val="18"/>
      </w:rPr>
      <mc:AlternateContent>
        <mc:Choice Requires="wps">
          <w:drawing>
            <wp:anchor distT="0" distB="0" distL="0" distR="0" simplePos="0" relativeHeight="251757570" behindDoc="0" locked="0" layoutInCell="1" allowOverlap="1" wp14:anchorId="697FF23A" wp14:editId="086A235B">
              <wp:simplePos x="635" y="635"/>
              <wp:positionH relativeFrom="page">
                <wp:align>center</wp:align>
              </wp:positionH>
              <wp:positionV relativeFrom="page">
                <wp:align>bottom</wp:align>
              </wp:positionV>
              <wp:extent cx="686435" cy="365760"/>
              <wp:effectExtent l="0" t="0" r="18415" b="0"/>
              <wp:wrapNone/>
              <wp:docPr id="1797351557"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EDC471" w14:textId="3A95E80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7FF23A" id="_x0000_t202" coordsize="21600,21600" o:spt="202" path="m,l,21600r21600,l21600,xe">
              <v:stroke joinstyle="miter"/>
              <v:path gradientshapeok="t" o:connecttype="rect"/>
            </v:shapetype>
            <v:shape id="Text Box 42" o:spid="_x0000_s1067" type="#_x0000_t202" alt="OFFICIAL" style="position:absolute;margin-left:0;margin-top:0;width:54.05pt;height:28.8pt;z-index:2517575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B9IEA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OY+/gepAWyEcCfdOLhvqvRI+PAskhmkR&#10;Um14okMb6EoOJ4uzGvDn3/wxn4CnKGcdKabkliTNmfluiZAorsHAwdgkY/wln+QUt7v2HkiHY3oS&#10;TiaTvBjMYGqE9pX0vIiNKCSspHYl3wzmfThKl96DVItFSiIdORFWdu1kLB3ximC+9K8C3QnxQFQ9&#10;wiAnUbwD/pgbb3q32AWCP7ESsT0CeYKcNJjIOr2XKPK3/ynr8qrnv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toH0gQAgAA&#10;HQQAAA4AAAAAAAAAAAAAAAAALgIAAGRycy9lMm9Eb2MueG1sUEsBAi0AFAAGAAgAAAAhAOP5HoHa&#10;AAAABAEAAA8AAAAAAAAAAAAAAAAAagQAAGRycy9kb3ducmV2LnhtbFBLBQYAAAAABAAEAPMAAABx&#10;BQAAAAA=&#10;" filled="f" stroked="f">
              <v:textbox style="mso-fit-shape-to-text:t" inset="0,0,0,15pt">
                <w:txbxContent>
                  <w:p w14:paraId="16EDC471" w14:textId="3A95E80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r w:rsidR="00270D97" w:rsidRPr="00270D97">
      <w:rPr>
        <w:rFonts w:ascii="Arial" w:eastAsia="Calibri" w:hAnsi="Arial" w:cs="Arial"/>
        <w:noProof/>
        <w:color w:val="000000"/>
        <w:sz w:val="18"/>
        <w:szCs w:val="18"/>
      </w:rPr>
      <w:t>22672VIC Course in Balancing and Commissioning HVAC Systems Version 1</w:t>
    </w:r>
    <w:r w:rsidR="00C22F84">
      <w:rPr>
        <w:rFonts w:ascii="Arial" w:eastAsia="Calibri" w:hAnsi="Arial" w:cs="Arial"/>
        <w:noProof/>
        <w:color w:val="000000"/>
        <w:sz w:val="18"/>
        <w:szCs w:val="18"/>
      </w:rPr>
      <w:tab/>
    </w:r>
    <w:r w:rsidR="00C22F84" w:rsidRPr="005800A6">
      <w:rPr>
        <w:noProof/>
        <w:sz w:val="22"/>
        <w:szCs w:val="22"/>
        <w:lang w:val="en-AU" w:eastAsia="en-AU"/>
      </w:rPr>
      <w:drawing>
        <wp:inline distT="0" distB="0" distL="0" distR="0" wp14:anchorId="3F9A1293" wp14:editId="14C7555E">
          <wp:extent cx="841375" cy="292735"/>
          <wp:effectExtent l="0" t="0" r="15875" b="12065"/>
          <wp:docPr id="269313501" name="Picture 26931350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C0953" w14:textId="0328BE0C" w:rsidR="00A63823" w:rsidRDefault="00770973">
    <w:pPr>
      <w:pStyle w:val="Footer"/>
    </w:pPr>
    <w:r>
      <w:rPr>
        <w:noProof/>
      </w:rPr>
      <mc:AlternateContent>
        <mc:Choice Requires="wps">
          <w:drawing>
            <wp:anchor distT="0" distB="0" distL="0" distR="0" simplePos="0" relativeHeight="251755522" behindDoc="0" locked="0" layoutInCell="1" allowOverlap="1" wp14:anchorId="4D0F8C5A" wp14:editId="788E2C61">
              <wp:simplePos x="635" y="635"/>
              <wp:positionH relativeFrom="page">
                <wp:align>center</wp:align>
              </wp:positionH>
              <wp:positionV relativeFrom="page">
                <wp:align>bottom</wp:align>
              </wp:positionV>
              <wp:extent cx="686435" cy="365760"/>
              <wp:effectExtent l="0" t="0" r="18415" b="0"/>
              <wp:wrapNone/>
              <wp:docPr id="1758531352"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6BB363" w14:textId="71CDC2B7"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0F8C5A" id="_x0000_t202" coordsize="21600,21600" o:spt="202" path="m,l,21600r21600,l21600,xe">
              <v:stroke joinstyle="miter"/>
              <v:path gradientshapeok="t" o:connecttype="rect"/>
            </v:shapetype>
            <v:shape id="Text Box 40" o:spid="_x0000_s1069" type="#_x0000_t202" alt="OFFICIAL" style="position:absolute;margin-left:0;margin-top:0;width:54.05pt;height:28.8pt;z-index:2517555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ozEQIAAB0EAAAOAAAAZHJzL2Uyb0RvYy54bWysU01v2zAMvQ/YfxB0X+w0T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u55MOZMUmsymn2cJ1uxy2aEP3xQYFo2SI7GSwBL7&#10;Bx+oIaUOKbGXhVXTtomZ1v7moMToyS4TRiv0m541VcmvJ8P4G6gOtBXCkXDv5Kqh3g/Ch2eBxDAt&#10;QqoNT3ToFrqSw8nirAb8+Td/zCfgKcpZR4opuSVJc9Z+t0RIFNdg4GBskjH+kk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hFnozEQIA&#10;AB0EAAAOAAAAAAAAAAAAAAAAAC4CAABkcnMvZTJvRG9jLnhtbFBLAQItABQABgAIAAAAIQDj+R6B&#10;2gAAAAQBAAAPAAAAAAAAAAAAAAAAAGsEAABkcnMvZG93bnJldi54bWxQSwUGAAAAAAQABADzAAAA&#10;cgUAAAAA&#10;" filled="f" stroked="f">
              <v:textbox style="mso-fit-shape-to-text:t" inset="0,0,0,15pt">
                <w:txbxContent>
                  <w:p w14:paraId="4F6BB363" w14:textId="71CDC2B7"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0BC4D3CE" w:rsidR="00A63823" w:rsidRPr="00843CAF" w:rsidRDefault="00770973" w:rsidP="00785A3D">
    <w:pPr>
      <w:tabs>
        <w:tab w:val="left" w:pos="9923"/>
      </w:tabs>
      <w:rPr>
        <w:color w:val="555559"/>
      </w:rPr>
    </w:pPr>
    <w:r>
      <w:rPr>
        <w:rFonts w:ascii="Arial" w:hAnsi="Arial" w:cs="Arial"/>
        <w:noProof/>
        <w:color w:val="555559"/>
        <w:sz w:val="18"/>
        <w:szCs w:val="18"/>
      </w:rPr>
      <mc:AlternateContent>
        <mc:Choice Requires="wps">
          <w:drawing>
            <wp:anchor distT="0" distB="0" distL="0" distR="0" simplePos="0" relativeHeight="251737090" behindDoc="0" locked="0" layoutInCell="1" allowOverlap="1" wp14:anchorId="18FE40A8" wp14:editId="4BF0D77C">
              <wp:simplePos x="542925" y="10258425"/>
              <wp:positionH relativeFrom="page">
                <wp:align>center</wp:align>
              </wp:positionH>
              <wp:positionV relativeFrom="page">
                <wp:align>bottom</wp:align>
              </wp:positionV>
              <wp:extent cx="686435" cy="365760"/>
              <wp:effectExtent l="0" t="0" r="18415" b="0"/>
              <wp:wrapNone/>
              <wp:docPr id="175986257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6425F9" w14:textId="30118E1C"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FE40A8" id="_x0000_t202" coordsize="21600,21600" o:spt="202" path="m,l,21600r21600,l21600,xe">
              <v:stroke joinstyle="miter"/>
              <v:path gradientshapeok="t" o:connecttype="rect"/>
            </v:shapetype>
            <v:shape id="Text Box 22" o:spid="_x0000_s1031" type="#_x0000_t202" alt="OFFICIAL" style="position:absolute;margin-left:0;margin-top:0;width:54.05pt;height:28.8pt;z-index:2517370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bVEAIAABw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huk3UB1oKYQj397JZUOtV8KHJ4FEMO1B&#10;og2PdOgWupLDyeKsBvz1lj/mE+4U5awjwZTckqI5a39Y4iNqazBwMDbJGH/NJznF7c7cAclwTC/C&#10;yWSSF0M7mBrBvJCcF7ERhYSV1K7km8G8C0fl0nOQarFISSQjJ8LKrp2MpSNcEcvn/kWgOwEeiKkH&#10;GNQkile4H3PjTe8Wu0DoJ1IitEcgT4iTBBNXp+cSNf7nf8q6POr5b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njRtUQAgAA&#10;HAQAAA4AAAAAAAAAAAAAAAAALgIAAGRycy9lMm9Eb2MueG1sUEsBAi0AFAAGAAgAAAAhAOP5HoHa&#10;AAAABAEAAA8AAAAAAAAAAAAAAAAAagQAAGRycy9kb3ducmV2LnhtbFBLBQYAAAAABAAEAPMAAABx&#10;BQAAAAA=&#10;" filled="f" stroked="f">
              <v:textbox style="mso-fit-shape-to-text:t" inset="0,0,0,15pt">
                <w:txbxContent>
                  <w:p w14:paraId="2F6425F9" w14:textId="30118E1C"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r w:rsidR="00A63823">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D1C7E" w14:textId="1991F0AF" w:rsidR="00A63823" w:rsidRDefault="00770973">
    <w:pPr>
      <w:pStyle w:val="Footer"/>
    </w:pPr>
    <w:r>
      <w:rPr>
        <w:noProof/>
      </w:rPr>
      <mc:AlternateContent>
        <mc:Choice Requires="wps">
          <w:drawing>
            <wp:anchor distT="0" distB="0" distL="0" distR="0" simplePos="0" relativeHeight="251741186" behindDoc="0" locked="0" layoutInCell="1" allowOverlap="1" wp14:anchorId="0ECB328F" wp14:editId="58F12543">
              <wp:simplePos x="635" y="635"/>
              <wp:positionH relativeFrom="page">
                <wp:align>center</wp:align>
              </wp:positionH>
              <wp:positionV relativeFrom="page">
                <wp:align>bottom</wp:align>
              </wp:positionV>
              <wp:extent cx="686435" cy="365760"/>
              <wp:effectExtent l="0" t="0" r="18415" b="0"/>
              <wp:wrapNone/>
              <wp:docPr id="2041807434"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64ABB3" w14:textId="0F1BDF0D"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CB328F" id="_x0000_t202" coordsize="21600,21600" o:spt="202" path="m,l,21600r21600,l21600,xe">
              <v:stroke joinstyle="miter"/>
              <v:path gradientshapeok="t" o:connecttype="rect"/>
            </v:shapetype>
            <v:shape id="Text Box 26" o:spid="_x0000_s1035" type="#_x0000_t202" alt="OFFICIAL" style="position:absolute;margin-left:0;margin-top:0;width:54.05pt;height:28.8pt;z-index:2517411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gVEAIAABw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HabfQHWgpRCOfHsnlw21XgkfngUSwbQH&#10;iTY80aFb6EoOJ4uzGvDn3/wxn3CnKGcdCabklhTNWfvdEh9RW4OBg7FJxvg2n+QUtztzDyTDMb0I&#10;J5NJXgztYGo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TjaBUQAgAA&#10;HAQAAA4AAAAAAAAAAAAAAAAALgIAAGRycy9lMm9Eb2MueG1sUEsBAi0AFAAGAAgAAAAhAOP5HoHa&#10;AAAABAEAAA8AAAAAAAAAAAAAAAAAagQAAGRycy9kb3ducmV2LnhtbFBLBQYAAAAABAAEAPMAAABx&#10;BQAAAAA=&#10;" filled="f" stroked="f">
              <v:textbox style="mso-fit-shape-to-text:t" inset="0,0,0,15pt">
                <w:txbxContent>
                  <w:p w14:paraId="7664ABB3" w14:textId="0F1BDF0D"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B6AB" w14:textId="534D9B94" w:rsidR="00A63823" w:rsidRDefault="00770973">
    <w:pPr>
      <w:pStyle w:val="Footer"/>
    </w:pPr>
    <w:r>
      <w:rPr>
        <w:noProof/>
      </w:rPr>
      <mc:AlternateContent>
        <mc:Choice Requires="wps">
          <w:drawing>
            <wp:anchor distT="0" distB="0" distL="0" distR="0" simplePos="0" relativeHeight="251742210" behindDoc="0" locked="0" layoutInCell="1" allowOverlap="1" wp14:anchorId="6356527B" wp14:editId="3ACC14D8">
              <wp:simplePos x="635" y="635"/>
              <wp:positionH relativeFrom="page">
                <wp:align>center</wp:align>
              </wp:positionH>
              <wp:positionV relativeFrom="page">
                <wp:align>bottom</wp:align>
              </wp:positionV>
              <wp:extent cx="686435" cy="365760"/>
              <wp:effectExtent l="0" t="0" r="18415" b="0"/>
              <wp:wrapNone/>
              <wp:docPr id="892413077"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6133B97" w14:textId="2AE1C97A"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56527B" id="_x0000_t202" coordsize="21600,21600" o:spt="202" path="m,l,21600r21600,l21600,xe">
              <v:stroke joinstyle="miter"/>
              <v:path gradientshapeok="t" o:connecttype="rect"/>
            </v:shapetype>
            <v:shape id="Text Box 27" o:spid="_x0000_s1036" type="#_x0000_t202" alt="OFFICIAL" style="position:absolute;margin-left:0;margin-top:0;width:54.05pt;height:28.8pt;z-index:2517422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mK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ZMVpig8CAAAd&#10;BAAADgAAAAAAAAAAAAAAAAAuAgAAZHJzL2Uyb0RvYy54bWxQSwECLQAUAAYACAAAACEA4/kegdoA&#10;AAAEAQAADwAAAAAAAAAAAAAAAABpBAAAZHJzL2Rvd25yZXYueG1sUEsFBgAAAAAEAAQA8wAAAHAF&#10;AAAAAA==&#10;" filled="f" stroked="f">
              <v:textbox style="mso-fit-shape-to-text:t" inset="0,0,0,15pt">
                <w:txbxContent>
                  <w:p w14:paraId="06133B97" w14:textId="2AE1C97A"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61BCD" w14:textId="670E5123" w:rsidR="00A63823" w:rsidRDefault="00770973">
    <w:pPr>
      <w:pStyle w:val="Footer"/>
    </w:pPr>
    <w:r>
      <w:rPr>
        <w:noProof/>
      </w:rPr>
      <mc:AlternateContent>
        <mc:Choice Requires="wps">
          <w:drawing>
            <wp:anchor distT="0" distB="0" distL="0" distR="0" simplePos="0" relativeHeight="251740162" behindDoc="0" locked="0" layoutInCell="1" allowOverlap="1" wp14:anchorId="2B4B9AD6" wp14:editId="7D545281">
              <wp:simplePos x="635" y="635"/>
              <wp:positionH relativeFrom="page">
                <wp:align>center</wp:align>
              </wp:positionH>
              <wp:positionV relativeFrom="page">
                <wp:align>bottom</wp:align>
              </wp:positionV>
              <wp:extent cx="686435" cy="365760"/>
              <wp:effectExtent l="0" t="0" r="18415" b="0"/>
              <wp:wrapNone/>
              <wp:docPr id="30791189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C9B850" w14:textId="13B0C0F6"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4B9AD6" id="_x0000_t202" coordsize="21600,21600" o:spt="202" path="m,l,21600r21600,l21600,xe">
              <v:stroke joinstyle="miter"/>
              <v:path gradientshapeok="t" o:connecttype="rect"/>
            </v:shapetype>
            <v:shape id="Text Box 25" o:spid="_x0000_s1038" type="#_x0000_t202" alt="OFFICIAL" style="position:absolute;margin-left:0;margin-top:0;width:54.05pt;height:28.8pt;z-index:2517401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x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67DPEQAgAA&#10;HQQAAA4AAAAAAAAAAAAAAAAALgIAAGRycy9lMm9Eb2MueG1sUEsBAi0AFAAGAAgAAAAhAOP5HoHa&#10;AAAABAEAAA8AAAAAAAAAAAAAAAAAagQAAGRycy9kb3ducmV2LnhtbFBLBQYAAAAABAAEAPMAAABx&#10;BQAAAAA=&#10;" filled="f" stroked="f">
              <v:textbox style="mso-fit-shape-to-text:t" inset="0,0,0,15pt">
                <w:txbxContent>
                  <w:p w14:paraId="56C9B850" w14:textId="13B0C0F6"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DC11C" w14:textId="0BD164A2" w:rsidR="00A63823" w:rsidRDefault="00770973">
    <w:pPr>
      <w:pStyle w:val="Footer"/>
    </w:pPr>
    <w:r>
      <w:rPr>
        <w:noProof/>
      </w:rPr>
      <mc:AlternateContent>
        <mc:Choice Requires="wps">
          <w:drawing>
            <wp:anchor distT="0" distB="0" distL="0" distR="0" simplePos="0" relativeHeight="251744258" behindDoc="0" locked="0" layoutInCell="1" allowOverlap="1" wp14:anchorId="7B0E4389" wp14:editId="78C9893B">
              <wp:simplePos x="635" y="635"/>
              <wp:positionH relativeFrom="page">
                <wp:align>center</wp:align>
              </wp:positionH>
              <wp:positionV relativeFrom="page">
                <wp:align>bottom</wp:align>
              </wp:positionV>
              <wp:extent cx="686435" cy="365760"/>
              <wp:effectExtent l="0" t="0" r="18415" b="0"/>
              <wp:wrapNone/>
              <wp:docPr id="469023765"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F480B9" w14:textId="0EFB05DD"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0E4389" id="_x0000_t202" coordsize="21600,21600" o:spt="202" path="m,l,21600r21600,l21600,xe">
              <v:stroke joinstyle="miter"/>
              <v:path gradientshapeok="t" o:connecttype="rect"/>
            </v:shapetype>
            <v:shape id="Text Box 29" o:spid="_x0000_s1041" type="#_x0000_t202" alt="OFFICIAL" style="position:absolute;margin-left:0;margin-top:0;width:54.05pt;height:28.8pt;z-index:251744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FB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2HEUEQAgAA&#10;HQQAAA4AAAAAAAAAAAAAAAAALgIAAGRycy9lMm9Eb2MueG1sUEsBAi0AFAAGAAgAAAAhAOP5HoHa&#10;AAAABAEAAA8AAAAAAAAAAAAAAAAAagQAAGRycy9kb3ducmV2LnhtbFBLBQYAAAAABAAEAPMAAABx&#10;BQAAAAA=&#10;" filled="f" stroked="f">
              <v:textbox style="mso-fit-shape-to-text:t" inset="0,0,0,15pt">
                <w:txbxContent>
                  <w:p w14:paraId="10F480B9" w14:textId="0EFB05DD"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0551E28F" w:rsidR="00A63823" w:rsidRPr="0039609C" w:rsidRDefault="00770973">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745282" behindDoc="0" locked="0" layoutInCell="1" allowOverlap="1" wp14:anchorId="316D2DDD" wp14:editId="35C75EB9">
              <wp:simplePos x="635" y="635"/>
              <wp:positionH relativeFrom="page">
                <wp:align>center</wp:align>
              </wp:positionH>
              <wp:positionV relativeFrom="page">
                <wp:align>bottom</wp:align>
              </wp:positionV>
              <wp:extent cx="686435" cy="365760"/>
              <wp:effectExtent l="0" t="0" r="18415" b="0"/>
              <wp:wrapNone/>
              <wp:docPr id="1325484830"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01D03F" w14:textId="659ED807"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6D2DDD" id="_x0000_t202" coordsize="21600,21600" o:spt="202" path="m,l,21600r21600,l21600,xe">
              <v:stroke joinstyle="miter"/>
              <v:path gradientshapeok="t" o:connecttype="rect"/>
            </v:shapetype>
            <v:shape id="Text Box 30" o:spid="_x0000_s1042" type="#_x0000_t202" alt="OFFICIAL" style="position:absolute;left:0;text-align:left;margin-left:0;margin-top:0;width:54.05pt;height:28.8pt;z-index:2517452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YHEAIAAB0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xvE3UB9oK4Qj4d7JVUu9H4QPzwKJYVqE&#10;VBue6NAG+orDyeKsAfzxN3/MJ+ApyllPiqm4JUlzZr5ZIiSKazRwNDbJmH7OZznF7a67A9LhlJ6E&#10;k8kkLwYzmhqheyU9L2MjCgkrqV3FN6N5F47Spfcg1XKZkkhHToQHu3Yylo54RTBfhleB7oR4IKoe&#10;YZSTKN8Af8yNN71b7gLBn1iJ2B6BPEFOGkxknd5LFPmv/ynr8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pGxgcQAgAA&#10;HQQAAA4AAAAAAAAAAAAAAAAALgIAAGRycy9lMm9Eb2MueG1sUEsBAi0AFAAGAAgAAAAhAOP5HoHa&#10;AAAABAEAAA8AAAAAAAAAAAAAAAAAagQAAGRycy9kb3ducmV2LnhtbFBLBQYAAAAABAAEAPMAAABx&#10;BQAAAAA=&#10;" filled="f" stroked="f">
              <v:textbox style="mso-fit-shape-to-text:t" inset="0,0,0,15pt">
                <w:txbxContent>
                  <w:p w14:paraId="4901D03F" w14:textId="659ED807"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p w14:paraId="7A9B7A49" w14:textId="77777777" w:rsidR="00A63823" w:rsidRPr="003A0BDB" w:rsidRDefault="00A63823" w:rsidP="002B6A6F">
    <w:pPr>
      <w:rPr>
        <w:color w:val="555559"/>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6EF5D57A" w:rsidR="00A63823" w:rsidRPr="00FF573B" w:rsidRDefault="00770973"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0" distR="0" simplePos="0" relativeHeight="251743234" behindDoc="0" locked="0" layoutInCell="1" allowOverlap="1" wp14:anchorId="680B95E4" wp14:editId="6781DF60">
              <wp:simplePos x="541020" y="10310495"/>
              <wp:positionH relativeFrom="page">
                <wp:align>center</wp:align>
              </wp:positionH>
              <wp:positionV relativeFrom="page">
                <wp:align>bottom</wp:align>
              </wp:positionV>
              <wp:extent cx="686435" cy="365760"/>
              <wp:effectExtent l="0" t="0" r="18415" b="0"/>
              <wp:wrapNone/>
              <wp:docPr id="827468498"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11159A" w14:textId="0A768FFD"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0B95E4" id="_x0000_t202" coordsize="21600,21600" o:spt="202" path="m,l,21600r21600,l21600,xe">
              <v:stroke joinstyle="miter"/>
              <v:path gradientshapeok="t" o:connecttype="rect"/>
            </v:shapetype>
            <v:shape id="Text Box 28" o:spid="_x0000_s1045" type="#_x0000_t202" alt="OFFICIAL" style="position:absolute;margin-left:0;margin-top:0;width:54.05pt;height:28.8pt;z-index:2517432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B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97TD+BqoDbYVwJNw7uWyo90r48CyQGKZF&#10;SLXhiQ7dQldyOFmc1YA//+aP+QQ8RTnrSDEltyRpztrvlgiJ4hoMHIxNMsa3+SSnuN2ZeyAdjulJ&#10;OJlM8mJoB1M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CCHP4EQAgAA&#10;HQQAAA4AAAAAAAAAAAAAAAAALgIAAGRycy9lMm9Eb2MueG1sUEsBAi0AFAAGAAgAAAAhAOP5HoHa&#10;AAAABAEAAA8AAAAAAAAAAAAAAAAAagQAAGRycy9kb3ducmV2LnhtbFBLBQYAAAAABAAEAPMAAABx&#10;BQAAAAA=&#10;" filled="f" stroked="f">
              <v:textbox style="mso-fit-shape-to-text:t" inset="0,0,0,15pt">
                <w:txbxContent>
                  <w:p w14:paraId="6011159A" w14:textId="0A768FFD"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r w:rsidR="00794526">
      <w:rPr>
        <w:rFonts w:ascii="Arial" w:hAnsi="Arial" w:cs="Arial"/>
        <w:color w:val="555559"/>
        <w:sz w:val="18"/>
        <w:szCs w:val="18"/>
        <w:lang w:val="fr-FR"/>
      </w:rPr>
      <w:t>22672</w:t>
    </w:r>
    <w:r w:rsidR="004B71B4">
      <w:rPr>
        <w:rFonts w:ascii="Arial" w:hAnsi="Arial" w:cs="Arial"/>
        <w:color w:val="555559"/>
        <w:sz w:val="18"/>
        <w:szCs w:val="18"/>
        <w:lang w:val="fr-FR"/>
      </w:rPr>
      <w:t xml:space="preserve">VIC Course in Balancing and Commissioning HVAC </w:t>
    </w:r>
    <w:proofErr w:type="spellStart"/>
    <w:r w:rsidR="004B71B4">
      <w:rPr>
        <w:rFonts w:ascii="Arial" w:hAnsi="Arial" w:cs="Arial"/>
        <w:color w:val="555559"/>
        <w:sz w:val="18"/>
        <w:szCs w:val="18"/>
        <w:lang w:val="fr-FR"/>
      </w:rPr>
      <w:t>Systems</w:t>
    </w:r>
    <w:proofErr w:type="spellEnd"/>
    <w:r w:rsidR="00A63823" w:rsidRPr="00FF573B">
      <w:rPr>
        <w:rFonts w:ascii="Arial" w:hAnsi="Arial" w:cs="Arial"/>
        <w:color w:val="555559"/>
        <w:sz w:val="18"/>
        <w:szCs w:val="18"/>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B5CB3" w14:textId="77777777" w:rsidR="00661C96" w:rsidRDefault="00661C96" w:rsidP="00C535EE">
      <w:r>
        <w:separator/>
      </w:r>
    </w:p>
    <w:p w14:paraId="2C00163F" w14:textId="77777777" w:rsidR="00661C96" w:rsidRDefault="00661C96"/>
    <w:p w14:paraId="1A6232D9" w14:textId="77777777" w:rsidR="00661C96" w:rsidRDefault="00661C96"/>
    <w:p w14:paraId="44457F01" w14:textId="77777777" w:rsidR="00661C96" w:rsidRDefault="00661C96"/>
    <w:p w14:paraId="392630D7" w14:textId="77777777" w:rsidR="00661C96" w:rsidRDefault="00661C96"/>
  </w:footnote>
  <w:footnote w:type="continuationSeparator" w:id="0">
    <w:p w14:paraId="0A9EDCCE" w14:textId="77777777" w:rsidR="00661C96" w:rsidRDefault="00661C96" w:rsidP="00C535EE">
      <w:r>
        <w:continuationSeparator/>
      </w:r>
    </w:p>
    <w:p w14:paraId="0B899086" w14:textId="77777777" w:rsidR="00661C96" w:rsidRDefault="00661C96"/>
    <w:p w14:paraId="377A154F" w14:textId="77777777" w:rsidR="00661C96" w:rsidRDefault="00661C96"/>
    <w:p w14:paraId="61904D1E" w14:textId="77777777" w:rsidR="00661C96" w:rsidRDefault="00661C96"/>
    <w:p w14:paraId="77EB546F" w14:textId="77777777" w:rsidR="00661C96" w:rsidRDefault="00661C96"/>
  </w:footnote>
  <w:footnote w:type="continuationNotice" w:id="1">
    <w:p w14:paraId="67DA277B" w14:textId="77777777" w:rsidR="00661C96" w:rsidRDefault="00661C96"/>
    <w:p w14:paraId="37298355" w14:textId="77777777" w:rsidR="00661C96" w:rsidRDefault="00661C96"/>
  </w:footnote>
  <w:footnote w:id="2">
    <w:p w14:paraId="1E63968A" w14:textId="5F5B5259" w:rsidR="00A63823" w:rsidRPr="0095546F" w:rsidRDefault="00A63823">
      <w:pPr>
        <w:pStyle w:val="FootnoteText"/>
      </w:pPr>
      <w:r>
        <w:rPr>
          <w:rStyle w:val="FootnoteReference"/>
        </w:rPr>
        <w:footnoteRef/>
      </w:r>
      <w:r>
        <w:t xml:space="preserve"> </w:t>
      </w:r>
      <w:r w:rsidRPr="00165214">
        <w:t>https://www.energy.vic.gov.au/for-households/7-star-energy-efficiency-building-standards</w:t>
      </w:r>
    </w:p>
  </w:footnote>
  <w:footnote w:id="3">
    <w:p w14:paraId="77E17F0F" w14:textId="77777777" w:rsidR="00A63823" w:rsidRDefault="00A63823" w:rsidP="00504923">
      <w:pPr>
        <w:pStyle w:val="FootnoteText"/>
      </w:pPr>
      <w:r>
        <w:rPr>
          <w:rStyle w:val="FootnoteReference"/>
        </w:rPr>
        <w:footnoteRef/>
      </w:r>
      <w:r>
        <w:t xml:space="preserve"> </w:t>
      </w:r>
      <w:r w:rsidRPr="00B11BBD">
        <w:t>https://www.buildingsiot.com/blog/building-energy-consumption-breakdown-for-owners-and-management-bd#:~:text=According%20to%20Department%20of%20Energy,kilowatt%2Dhours%20per%20square%20foot.</w:t>
      </w:r>
    </w:p>
  </w:footnote>
  <w:footnote w:id="4">
    <w:p w14:paraId="098A551C" w14:textId="77777777" w:rsidR="00A63823" w:rsidRDefault="00A63823" w:rsidP="00710BE8">
      <w:pPr>
        <w:pStyle w:val="FootnoteText"/>
      </w:pPr>
      <w:r>
        <w:rPr>
          <w:rStyle w:val="FootnoteReference"/>
        </w:rPr>
        <w:footnoteRef/>
      </w:r>
      <w:r>
        <w:t xml:space="preserve"> </w:t>
      </w:r>
      <w:r w:rsidRPr="00CD33EB">
        <w:t>https://www.environment.gov.au/system/files/energy/files/hvac-factsheet-energy-breakdown.pdf</w:t>
      </w:r>
    </w:p>
  </w:footnote>
  <w:footnote w:id="5">
    <w:p w14:paraId="1AEFCA9F" w14:textId="77777777" w:rsidR="00A63823" w:rsidRDefault="00A63823" w:rsidP="00710BE8">
      <w:pPr>
        <w:pStyle w:val="FootnoteText"/>
      </w:pPr>
      <w:r>
        <w:rPr>
          <w:rStyle w:val="FootnoteReference"/>
        </w:rPr>
        <w:footnoteRef/>
      </w:r>
      <w:r>
        <w:t xml:space="preserve"> </w:t>
      </w:r>
      <w:r w:rsidRPr="00860A47">
        <w:t>https://energy5.com/comparing-the-costs-of-energy-efficient-and-standard-hvac-systems</w:t>
      </w:r>
    </w:p>
  </w:footnote>
  <w:footnote w:id="6">
    <w:p w14:paraId="584F77B6" w14:textId="77777777" w:rsidR="00A63823" w:rsidRPr="006F46DB" w:rsidRDefault="00A63823" w:rsidP="00611114">
      <w:pPr>
        <w:pStyle w:val="FootnoteText"/>
        <w:rPr>
          <w:lang w:val="en-AU"/>
        </w:rPr>
      </w:pPr>
      <w:r>
        <w:rPr>
          <w:rStyle w:val="FootnoteReference"/>
        </w:rPr>
        <w:footnoteRef/>
      </w:r>
      <w:r>
        <w:t xml:space="preserve"> </w:t>
      </w:r>
      <w:r w:rsidRPr="006F46DB">
        <w:t>https://www.blueweaveconsulting.com/report/australia-hvac-market#:~:text=Australia%20HVAC%20Market%20size%20was,USD%201.56%20billion%20by%202029.</w:t>
      </w:r>
    </w:p>
  </w:footnote>
  <w:footnote w:id="7">
    <w:p w14:paraId="6E26A139" w14:textId="53136FEE" w:rsidR="00A63823" w:rsidRPr="0095546F" w:rsidRDefault="00A63823">
      <w:pPr>
        <w:pStyle w:val="FootnoteText"/>
        <w:rPr>
          <w:lang w:val="en-AU"/>
        </w:rPr>
      </w:pPr>
      <w:r>
        <w:rPr>
          <w:rStyle w:val="FootnoteReference"/>
        </w:rPr>
        <w:footnoteRef/>
      </w:r>
      <w:r>
        <w:t xml:space="preserve"> </w:t>
      </w:r>
      <w:r w:rsidRPr="0095546F">
        <w:t>https://www.blueweaveconsulting.com/report/australia-hvac-market#:~:text=Australia%20HVAC%20Market%20size%20was,USD%201.56%20billion%20by%202029.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13263F8D" w:rsidR="00A63823" w:rsidRDefault="00770973">
    <w:pPr>
      <w:pStyle w:val="Header"/>
    </w:pPr>
    <w:r>
      <w:rPr>
        <w:noProof/>
        <w:lang w:val="en-AU" w:eastAsia="en-AU"/>
      </w:rPr>
      <mc:AlternateContent>
        <mc:Choice Requires="wps">
          <w:drawing>
            <wp:anchor distT="0" distB="0" distL="0" distR="0" simplePos="0" relativeHeight="251716610" behindDoc="0" locked="0" layoutInCell="1" allowOverlap="1" wp14:anchorId="3D60BD3E" wp14:editId="371F56A7">
              <wp:simplePos x="635" y="635"/>
              <wp:positionH relativeFrom="page">
                <wp:align>center</wp:align>
              </wp:positionH>
              <wp:positionV relativeFrom="page">
                <wp:align>top</wp:align>
              </wp:positionV>
              <wp:extent cx="686435" cy="365760"/>
              <wp:effectExtent l="0" t="0" r="18415" b="15240"/>
              <wp:wrapNone/>
              <wp:docPr id="106947759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2CD91A" w14:textId="28918E2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60BD3E" id="_x0000_t202" coordsize="21600,21600" o:spt="202" path="m,l,21600r21600,l21600,xe">
              <v:stroke joinstyle="miter"/>
              <v:path gradientshapeok="t" o:connecttype="rect"/>
            </v:shapetype>
            <v:shape id="Text Box 2" o:spid="_x0000_s1026" type="#_x0000_t202" alt="OFFICIAL" style="position:absolute;margin-left:0;margin-top:0;width:54.05pt;height:28.8pt;z-index:2517166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592CD91A" w14:textId="28918E2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r w:rsidR="00A63823" w:rsidRPr="00E261DF">
      <w:rPr>
        <w:noProof/>
        <w:lang w:val="en-AU" w:eastAsia="en-AU"/>
      </w:rPr>
      <w:drawing>
        <wp:anchor distT="0" distB="0" distL="114300" distR="114300" simplePos="0" relativeHeight="251658240"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14" name="Picture 14"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F8C12" w14:textId="73D9E9F3" w:rsidR="00A63823" w:rsidRDefault="00770973">
    <w:pPr>
      <w:pStyle w:val="Header"/>
    </w:pPr>
    <w:r>
      <w:rPr>
        <w:noProof/>
      </w:rPr>
      <mc:AlternateContent>
        <mc:Choice Requires="wps">
          <w:drawing>
            <wp:anchor distT="0" distB="0" distL="0" distR="0" simplePos="0" relativeHeight="251725826" behindDoc="0" locked="0" layoutInCell="1" allowOverlap="1" wp14:anchorId="09F10FA2" wp14:editId="4CC8335B">
              <wp:simplePos x="635" y="635"/>
              <wp:positionH relativeFrom="page">
                <wp:align>center</wp:align>
              </wp:positionH>
              <wp:positionV relativeFrom="page">
                <wp:align>top</wp:align>
              </wp:positionV>
              <wp:extent cx="686435" cy="365760"/>
              <wp:effectExtent l="0" t="0" r="18415" b="15240"/>
              <wp:wrapNone/>
              <wp:docPr id="96010136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3AAB4C" w14:textId="00CA6E23"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F10FA2" id="_x0000_t202" coordsize="21600,21600" o:spt="202" path="m,l,21600r21600,l21600,xe">
              <v:stroke joinstyle="miter"/>
              <v:path gradientshapeok="t" o:connecttype="rect"/>
            </v:shapetype>
            <v:shape id="Text Box 11" o:spid="_x0000_s1046" type="#_x0000_t202" alt="OFFICIAL" style="position:absolute;margin-left:0;margin-top:0;width:54.05pt;height:28.8pt;z-index:2517258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3trDg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UuPo2kJ1pK08nAgPTq4a6r0WAZ+FJ4Zp&#10;EVItPtGhDXQlh7PFWQ3+x9/8MZ+ApyhnHSmm5JYkzZn5ZomQKK5kjD/n0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U83trDgIAAB0E&#10;AAAOAAAAAAAAAAAAAAAAAC4CAABkcnMvZTJvRG9jLnhtbFBLAQItABQABgAIAAAAIQDSlqK42gAA&#10;AAQBAAAPAAAAAAAAAAAAAAAAAGgEAABkcnMvZG93bnJldi54bWxQSwUGAAAAAAQABADzAAAAbwUA&#10;AAAA&#10;" filled="f" stroked="f">
              <v:textbox style="mso-fit-shape-to-text:t" inset="0,15pt,0,0">
                <w:txbxContent>
                  <w:p w14:paraId="573AAB4C" w14:textId="00CA6E23"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6220C" w14:textId="07D94B8A" w:rsidR="00A63823" w:rsidRDefault="00770973">
    <w:pPr>
      <w:pStyle w:val="Header"/>
    </w:pPr>
    <w:r>
      <w:rPr>
        <w:noProof/>
      </w:rPr>
      <mc:AlternateContent>
        <mc:Choice Requires="wps">
          <w:drawing>
            <wp:anchor distT="0" distB="0" distL="0" distR="0" simplePos="0" relativeHeight="251726850" behindDoc="0" locked="0" layoutInCell="1" allowOverlap="1" wp14:anchorId="363398F7" wp14:editId="21933546">
              <wp:simplePos x="635" y="635"/>
              <wp:positionH relativeFrom="page">
                <wp:align>center</wp:align>
              </wp:positionH>
              <wp:positionV relativeFrom="page">
                <wp:align>top</wp:align>
              </wp:positionV>
              <wp:extent cx="686435" cy="365760"/>
              <wp:effectExtent l="0" t="0" r="18415" b="15240"/>
              <wp:wrapNone/>
              <wp:docPr id="340839043"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D54A0B" w14:textId="0386425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3398F7" id="_x0000_t202" coordsize="21600,21600" o:spt="202" path="m,l,21600r21600,l21600,xe">
              <v:stroke joinstyle="miter"/>
              <v:path gradientshapeok="t" o:connecttype="rect"/>
            </v:shapetype>
            <v:shape id="Text Box 12" o:spid="_x0000_s1047" type="#_x0000_t202" alt="OFFICIAL" style="position:absolute;margin-left:0;margin-top:0;width:54.05pt;height:28.8pt;z-index:2517268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lW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LuNvoTrSVh5OhAcnVw31XouAz8ITw7QI&#10;qRaf6NAGupLD2eKsBv/jb/6YT8BTlLOOFFNyS5LmzHyzREgUVzLGn/Np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UzJVg8CAAAd&#10;BAAADgAAAAAAAAAAAAAAAAAuAgAAZHJzL2Uyb0RvYy54bWxQSwECLQAUAAYACAAAACEA0paiuNoA&#10;AAAEAQAADwAAAAAAAAAAAAAAAABpBAAAZHJzL2Rvd25yZXYueG1sUEsFBgAAAAAEAAQA8wAAAHAF&#10;AAAAAA==&#10;" filled="f" stroked="f">
              <v:textbox style="mso-fit-shape-to-text:t" inset="0,15pt,0,0">
                <w:txbxContent>
                  <w:p w14:paraId="1AD54A0B" w14:textId="0386425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53BC4" w14:textId="21C6256E" w:rsidR="00A63823" w:rsidRDefault="00770973">
    <w:pPr>
      <w:pStyle w:val="Header"/>
    </w:pPr>
    <w:r>
      <w:rPr>
        <w:noProof/>
      </w:rPr>
      <mc:AlternateContent>
        <mc:Choice Requires="wps">
          <w:drawing>
            <wp:anchor distT="0" distB="0" distL="0" distR="0" simplePos="0" relativeHeight="251724802" behindDoc="0" locked="0" layoutInCell="1" allowOverlap="1" wp14:anchorId="4996A2C2" wp14:editId="176D2FF8">
              <wp:simplePos x="635" y="635"/>
              <wp:positionH relativeFrom="page">
                <wp:align>center</wp:align>
              </wp:positionH>
              <wp:positionV relativeFrom="page">
                <wp:align>top</wp:align>
              </wp:positionV>
              <wp:extent cx="686435" cy="365760"/>
              <wp:effectExtent l="0" t="0" r="18415" b="15240"/>
              <wp:wrapNone/>
              <wp:docPr id="1589320807"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039413" w14:textId="62546E93"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96A2C2" id="_x0000_t202" coordsize="21600,21600" o:spt="202" path="m,l,21600r21600,l21600,xe">
              <v:stroke joinstyle="miter"/>
              <v:path gradientshapeok="t" o:connecttype="rect"/>
            </v:shapetype>
            <v:shape id="Text Box 10" o:spid="_x0000_s1050" type="#_x0000_t202" alt="OFFICIAL" style="position:absolute;margin-left:0;margin-top:0;width:54.05pt;height:28.8pt;z-index:2517248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textbox style="mso-fit-shape-to-text:t" inset="0,15pt,0,0">
                <w:txbxContent>
                  <w:p w14:paraId="56039413" w14:textId="62546E93"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E6FF2" w14:textId="0A65055D" w:rsidR="00A63823" w:rsidRDefault="00770973">
    <w:pPr>
      <w:pStyle w:val="Header"/>
    </w:pPr>
    <w:r>
      <w:rPr>
        <w:noProof/>
      </w:rPr>
      <mc:AlternateContent>
        <mc:Choice Requires="wps">
          <w:drawing>
            <wp:anchor distT="0" distB="0" distL="0" distR="0" simplePos="0" relativeHeight="251728898" behindDoc="0" locked="0" layoutInCell="1" allowOverlap="1" wp14:anchorId="608B7C47" wp14:editId="246FC6FA">
              <wp:simplePos x="635" y="635"/>
              <wp:positionH relativeFrom="page">
                <wp:align>center</wp:align>
              </wp:positionH>
              <wp:positionV relativeFrom="page">
                <wp:align>top</wp:align>
              </wp:positionV>
              <wp:extent cx="686435" cy="365760"/>
              <wp:effectExtent l="0" t="0" r="18415" b="15240"/>
              <wp:wrapNone/>
              <wp:docPr id="744181380"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D95E9C" w14:textId="450F32E1"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8B7C47" id="_x0000_t202" coordsize="21600,21600" o:spt="202" path="m,l,21600r21600,l21600,xe">
              <v:stroke joinstyle="miter"/>
              <v:path gradientshapeok="t" o:connecttype="rect"/>
            </v:shapetype>
            <v:shape id="Text Box 14" o:spid="_x0000_s1052" type="#_x0000_t202" alt="OFFICIAL" style="position:absolute;margin-left:0;margin-top:0;width:54.05pt;height:28.8pt;z-index:2517288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TmEAIAAB0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nH8HdQn3MrBQLi3fN1i7w3z4Zk5ZBgX&#10;QdWGJzykgq6icLYoacD9+Js/5iPwGKWkQ8VU1KCkKVHfDBISxZWM6ed8nuPNje7daJiDvgfU4RSf&#10;hOXJjHlBjaZ0oF9Rz6vYCEPMcGxX0TCa92GQLr4HLlarlIQ6sixszNbyWDriFcF86V+Zs2fEA1L1&#10;CKOcWPkG+CE3/unt6hAQ/sRKxHYA8gw5aj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pw1OYQAgAA&#10;HQQAAA4AAAAAAAAAAAAAAAAALgIAAGRycy9lMm9Eb2MueG1sUEsBAi0AFAAGAAgAAAAhANKWorja&#10;AAAABAEAAA8AAAAAAAAAAAAAAAAAagQAAGRycy9kb3ducmV2LnhtbFBLBQYAAAAABAAEAPMAAABx&#10;BQAAAAA=&#10;" filled="f" stroked="f">
              <v:textbox style="mso-fit-shape-to-text:t" inset="0,15pt,0,0">
                <w:txbxContent>
                  <w:p w14:paraId="03D95E9C" w14:textId="450F32E1"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9C969" w14:textId="4BB153EF" w:rsidR="00A63823" w:rsidRDefault="00770973">
    <w:pPr>
      <w:pStyle w:val="Header"/>
    </w:pPr>
    <w:r>
      <w:rPr>
        <w:noProof/>
      </w:rPr>
      <mc:AlternateContent>
        <mc:Choice Requires="wps">
          <w:drawing>
            <wp:anchor distT="0" distB="0" distL="0" distR="0" simplePos="0" relativeHeight="251729922" behindDoc="0" locked="0" layoutInCell="1" allowOverlap="1" wp14:anchorId="6CEDCF43" wp14:editId="6086BFA0">
              <wp:simplePos x="635" y="635"/>
              <wp:positionH relativeFrom="page">
                <wp:align>center</wp:align>
              </wp:positionH>
              <wp:positionV relativeFrom="page">
                <wp:align>top</wp:align>
              </wp:positionV>
              <wp:extent cx="686435" cy="365760"/>
              <wp:effectExtent l="0" t="0" r="18415" b="15240"/>
              <wp:wrapNone/>
              <wp:docPr id="857506624"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38DD40" w14:textId="408CA855"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EDCF43" id="_x0000_t202" coordsize="21600,21600" o:spt="202" path="m,l,21600r21600,l21600,xe">
              <v:stroke joinstyle="miter"/>
              <v:path gradientshapeok="t" o:connecttype="rect"/>
            </v:shapetype>
            <v:shape id="Text Box 15" o:spid="_x0000_s1053" type="#_x0000_t202" alt="OFFICIAL" style="position:absolute;margin-left:0;margin-top:0;width:54.05pt;height:28.8pt;z-index:2517299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bb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o+uR7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PZtsQAgAA&#10;HQQAAA4AAAAAAAAAAAAAAAAALgIAAGRycy9lMm9Eb2MueG1sUEsBAi0AFAAGAAgAAAAhANKWorja&#10;AAAABAEAAA8AAAAAAAAAAAAAAAAAagQAAGRycy9kb3ducmV2LnhtbFBLBQYAAAAABAAEAPMAAABx&#10;BQAAAAA=&#10;" filled="f" stroked="f">
              <v:textbox style="mso-fit-shape-to-text:t" inset="0,15pt,0,0">
                <w:txbxContent>
                  <w:p w14:paraId="2038DD40" w14:textId="408CA855"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0EC45" w14:textId="7D17D8EB" w:rsidR="00A63823" w:rsidRDefault="00770973">
    <w:pPr>
      <w:pStyle w:val="Header"/>
    </w:pPr>
    <w:r>
      <w:rPr>
        <w:noProof/>
      </w:rPr>
      <mc:AlternateContent>
        <mc:Choice Requires="wps">
          <w:drawing>
            <wp:anchor distT="0" distB="0" distL="0" distR="0" simplePos="0" relativeHeight="251727874" behindDoc="0" locked="0" layoutInCell="1" allowOverlap="1" wp14:anchorId="16E9B280" wp14:editId="1DD6099E">
              <wp:simplePos x="635" y="635"/>
              <wp:positionH relativeFrom="page">
                <wp:align>center</wp:align>
              </wp:positionH>
              <wp:positionV relativeFrom="page">
                <wp:align>top</wp:align>
              </wp:positionV>
              <wp:extent cx="686435" cy="365760"/>
              <wp:effectExtent l="0" t="0" r="18415" b="15240"/>
              <wp:wrapNone/>
              <wp:docPr id="1406744988"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13E8D29" w14:textId="67BA3A81"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E9B280" id="_x0000_t202" coordsize="21600,21600" o:spt="202" path="m,l,21600r21600,l21600,xe">
              <v:stroke joinstyle="miter"/>
              <v:path gradientshapeok="t" o:connecttype="rect"/>
            </v:shapetype>
            <v:shape id="Text Box 13" o:spid="_x0000_s1056" type="#_x0000_t202" alt="OFFICIAL" style="position:absolute;margin-left:0;margin-top:0;width:54.05pt;height:28.8pt;z-index:2517278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Y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ahxdG6gOtJWHI+HByWVDvVci4JPwxDAt&#10;QqrFRzq0ga7kcLI4q8H/essf8wl4inLWkWJKbknSnJkflgiJ4krG+Gs+yenmB/dmMOyuvQPS4Zie&#10;hJPJjHloBlN7aF9Iz4vYiELCSmpXchzMOzxKl96DVItFSiIdOYEru3Yylo54RTCf+xfh3QlxJKoe&#10;YJCTKF4Bf8yNfwa32CHBn1i5AHmCnDSYyDq9lyjyP+8p6/Kq578B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OXEVYDgIAAB0E&#10;AAAOAAAAAAAAAAAAAAAAAC4CAABkcnMvZTJvRG9jLnhtbFBLAQItABQABgAIAAAAIQDSlqK42gAA&#10;AAQBAAAPAAAAAAAAAAAAAAAAAGgEAABkcnMvZG93bnJldi54bWxQSwUGAAAAAAQABADzAAAAbwUA&#10;AAAA&#10;" filled="f" stroked="f">
              <v:textbox style="mso-fit-shape-to-text:t" inset="0,15pt,0,0">
                <w:txbxContent>
                  <w:p w14:paraId="513E8D29" w14:textId="67BA3A81"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B5751" w14:textId="1CF6A057" w:rsidR="00A63823" w:rsidRDefault="00770973">
    <w:pPr>
      <w:pStyle w:val="Header"/>
    </w:pPr>
    <w:r>
      <w:rPr>
        <w:noProof/>
      </w:rPr>
      <mc:AlternateContent>
        <mc:Choice Requires="wps">
          <w:drawing>
            <wp:anchor distT="0" distB="0" distL="0" distR="0" simplePos="0" relativeHeight="251731970" behindDoc="0" locked="0" layoutInCell="1" allowOverlap="1" wp14:anchorId="3C71F356" wp14:editId="4E514633">
              <wp:simplePos x="635" y="635"/>
              <wp:positionH relativeFrom="page">
                <wp:align>center</wp:align>
              </wp:positionH>
              <wp:positionV relativeFrom="page">
                <wp:align>top</wp:align>
              </wp:positionV>
              <wp:extent cx="686435" cy="365760"/>
              <wp:effectExtent l="0" t="0" r="18415" b="15240"/>
              <wp:wrapNone/>
              <wp:docPr id="1642483529"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F70163" w14:textId="1EFCDC2E"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71F356" id="_x0000_t202" coordsize="21600,21600" o:spt="202" path="m,l,21600r21600,l21600,xe">
              <v:stroke joinstyle="miter"/>
              <v:path gradientshapeok="t" o:connecttype="rect"/>
            </v:shapetype>
            <v:shape id="Text Box 17" o:spid="_x0000_s1058" type="#_x0000_t202" alt="OFFICIAL" style="position:absolute;margin-left:0;margin-top:0;width:54.05pt;height:28.8pt;z-index:2517319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Aj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CIgIw8CAAAd&#10;BAAADgAAAAAAAAAAAAAAAAAuAgAAZHJzL2Uyb0RvYy54bWxQSwECLQAUAAYACAAAACEA0paiuNoA&#10;AAAEAQAADwAAAAAAAAAAAAAAAABpBAAAZHJzL2Rvd25yZXYueG1sUEsFBgAAAAAEAAQA8wAAAHAF&#10;AAAAAA==&#10;" filled="f" stroked="f">
              <v:textbox style="mso-fit-shape-to-text:t" inset="0,15pt,0,0">
                <w:txbxContent>
                  <w:p w14:paraId="00F70163" w14:textId="1EFCDC2E"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7C0AC" w14:textId="355F9C94" w:rsidR="00A63823" w:rsidRPr="00C22F84" w:rsidRDefault="00770973">
    <w:pPr>
      <w:pStyle w:val="Header"/>
      <w:rPr>
        <w:lang w:val="en-GB"/>
      </w:rPr>
    </w:pPr>
    <w:r>
      <w:rPr>
        <w:noProof/>
        <w:lang w:val="en-GB"/>
      </w:rPr>
      <mc:AlternateContent>
        <mc:Choice Requires="wps">
          <w:drawing>
            <wp:anchor distT="0" distB="0" distL="0" distR="0" simplePos="0" relativeHeight="251732994" behindDoc="0" locked="0" layoutInCell="1" allowOverlap="1" wp14:anchorId="3006B28F" wp14:editId="3B83675F">
              <wp:simplePos x="635" y="635"/>
              <wp:positionH relativeFrom="page">
                <wp:align>center</wp:align>
              </wp:positionH>
              <wp:positionV relativeFrom="page">
                <wp:align>top</wp:align>
              </wp:positionV>
              <wp:extent cx="686435" cy="365760"/>
              <wp:effectExtent l="0" t="0" r="18415" b="15240"/>
              <wp:wrapNone/>
              <wp:docPr id="550089329"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13472CA" w14:textId="74248639"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06B28F" id="_x0000_t202" coordsize="21600,21600" o:spt="202" path="m,l,21600r21600,l21600,xe">
              <v:stroke joinstyle="miter"/>
              <v:path gradientshapeok="t" o:connecttype="rect"/>
            </v:shapetype>
            <v:shape id="Text Box 18" o:spid="_x0000_s1059" type="#_x0000_t202" alt="OFFICIAL" style="position:absolute;margin-left:0;margin-top:0;width:54.05pt;height:28.8pt;z-index:2517329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Ie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2SHg8CAAAd&#10;BAAADgAAAAAAAAAAAAAAAAAuAgAAZHJzL2Uyb0RvYy54bWxQSwECLQAUAAYACAAAACEA0paiuNoA&#10;AAAEAQAADwAAAAAAAAAAAAAAAABpBAAAZHJzL2Rvd25yZXYueG1sUEsFBgAAAAAEAAQA8wAAAHAF&#10;AAAAAA==&#10;" filled="f" stroked="f">
              <v:textbox style="mso-fit-shape-to-text:t" inset="0,15pt,0,0">
                <w:txbxContent>
                  <w:p w14:paraId="213472CA" w14:textId="74248639"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CBB38" w14:textId="37261736" w:rsidR="00A63823" w:rsidRDefault="00770973">
    <w:pPr>
      <w:pStyle w:val="Header"/>
    </w:pPr>
    <w:r>
      <w:rPr>
        <w:noProof/>
      </w:rPr>
      <mc:AlternateContent>
        <mc:Choice Requires="wps">
          <w:drawing>
            <wp:anchor distT="0" distB="0" distL="0" distR="0" simplePos="0" relativeHeight="251730946" behindDoc="0" locked="0" layoutInCell="1" allowOverlap="1" wp14:anchorId="4B553BF9" wp14:editId="4CCDBF88">
              <wp:simplePos x="635" y="635"/>
              <wp:positionH relativeFrom="page">
                <wp:align>center</wp:align>
              </wp:positionH>
              <wp:positionV relativeFrom="page">
                <wp:align>top</wp:align>
              </wp:positionV>
              <wp:extent cx="686435" cy="365760"/>
              <wp:effectExtent l="0" t="0" r="18415" b="15240"/>
              <wp:wrapNone/>
              <wp:docPr id="446905943"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D6D3547" w14:textId="01A1B80B"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553BF9" id="_x0000_t202" coordsize="21600,21600" o:spt="202" path="m,l,21600r21600,l21600,xe">
              <v:stroke joinstyle="miter"/>
              <v:path gradientshapeok="t" o:connecttype="rect"/>
            </v:shapetype>
            <v:shape id="Text Box 16" o:spid="_x0000_s1062" type="#_x0000_t202" alt="OFFICIAL" style="position:absolute;margin-left:0;margin-top:0;width:54.05pt;height:28.8pt;z-index:2517309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V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LzY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N/q1Q8CAAAd&#10;BAAADgAAAAAAAAAAAAAAAAAuAgAAZHJzL2Uyb0RvYy54bWxQSwECLQAUAAYACAAAACEA0paiuNoA&#10;AAAEAQAADwAAAAAAAAAAAAAAAABpBAAAZHJzL2Rvd25yZXYueG1sUEsFBgAAAAAEAAQA8wAAAHAF&#10;AAAAAA==&#10;" filled="f" stroked="f">
              <v:textbox style="mso-fit-shape-to-text:t" inset="0,15pt,0,0">
                <w:txbxContent>
                  <w:p w14:paraId="1D6D3547" w14:textId="01A1B80B"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1FFBE" w14:textId="3AC0D600" w:rsidR="00770973" w:rsidRDefault="00770973">
    <w:pPr>
      <w:pStyle w:val="Header"/>
    </w:pPr>
    <w:r>
      <w:rPr>
        <w:noProof/>
      </w:rPr>
      <mc:AlternateContent>
        <mc:Choice Requires="wps">
          <w:drawing>
            <wp:anchor distT="0" distB="0" distL="0" distR="0" simplePos="0" relativeHeight="251735042" behindDoc="0" locked="0" layoutInCell="1" allowOverlap="1" wp14:anchorId="12DE9EA9" wp14:editId="6C1DE111">
              <wp:simplePos x="635" y="635"/>
              <wp:positionH relativeFrom="page">
                <wp:align>center</wp:align>
              </wp:positionH>
              <wp:positionV relativeFrom="page">
                <wp:align>top</wp:align>
              </wp:positionV>
              <wp:extent cx="686435" cy="365760"/>
              <wp:effectExtent l="0" t="0" r="18415" b="15240"/>
              <wp:wrapNone/>
              <wp:docPr id="1972914381"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7BAD42" w14:textId="00B2604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DE9EA9" id="_x0000_t202" coordsize="21600,21600" o:spt="202" path="m,l,21600r21600,l21600,xe">
              <v:stroke joinstyle="miter"/>
              <v:path gradientshapeok="t" o:connecttype="rect"/>
            </v:shapetype>
            <v:shape id="Text Box 20" o:spid="_x0000_s1064" type="#_x0000_t202" alt="OFFICIAL" style="position:absolute;margin-left:0;margin-top:0;width:54.05pt;height:28.8pt;z-index:2517350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Fu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mo+G8bfQnWkrTycCA9OrhrqvRYBn4UnhmkR&#10;Ui0+0aENdCWHs8VZDf7H3/wxn4CnKGcdKabkliTNmflmiZAormSMP+e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6Ghbg8CAAAd&#10;BAAADgAAAAAAAAAAAAAAAAAuAgAAZHJzL2Uyb0RvYy54bWxQSwECLQAUAAYACAAAACEA0paiuNoA&#10;AAAEAQAADwAAAAAAAAAAAAAAAABpBAAAZHJzL2Rvd25yZXYueG1sUEsFBgAAAAAEAAQA8wAAAHAF&#10;AAAAAA==&#10;" filled="f" stroked="f">
              <v:textbox style="mso-fit-shape-to-text:t" inset="0,15pt,0,0">
                <w:txbxContent>
                  <w:p w14:paraId="017BAD42" w14:textId="00B2604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2C54E63A" w:rsidR="00A63823" w:rsidRDefault="00770973">
    <w:pPr>
      <w:pStyle w:val="Header"/>
      <w:jc w:val="right"/>
    </w:pPr>
    <w:r>
      <w:rPr>
        <w:noProof/>
      </w:rPr>
      <mc:AlternateContent>
        <mc:Choice Requires="wps">
          <w:drawing>
            <wp:anchor distT="0" distB="0" distL="0" distR="0" simplePos="0" relativeHeight="251717634" behindDoc="0" locked="0" layoutInCell="1" allowOverlap="1" wp14:anchorId="5011043A" wp14:editId="0447B7B6">
              <wp:simplePos x="635" y="635"/>
              <wp:positionH relativeFrom="page">
                <wp:align>center</wp:align>
              </wp:positionH>
              <wp:positionV relativeFrom="page">
                <wp:align>top</wp:align>
              </wp:positionV>
              <wp:extent cx="686435" cy="365760"/>
              <wp:effectExtent l="0" t="0" r="18415" b="15240"/>
              <wp:wrapNone/>
              <wp:docPr id="118598715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BD4830" w14:textId="2387321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11043A" id="_x0000_t202" coordsize="21600,21600" o:spt="202" path="m,l,21600r21600,l21600,xe">
              <v:stroke joinstyle="miter"/>
              <v:path gradientshapeok="t" o:connecttype="rect"/>
            </v:shapetype>
            <v:shape id="Text Box 3" o:spid="_x0000_s1027" type="#_x0000_t202" alt="OFFICIAL" style="position:absolute;left:0;text-align:left;margin-left:0;margin-top:0;width:54.05pt;height:28.8pt;z-index:2517176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2XDQIAABwEAAAOAAAAZHJzL2Uyb0RvYy54bWysU01v2zAMvQ/YfxB0X+y0S9Y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" filled="f" stroked="f">
              <v:textbox style="mso-fit-shape-to-text:t" inset="0,15pt,0,0">
                <w:txbxContent>
                  <w:p w14:paraId="27BD4830" w14:textId="2387321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p w14:paraId="1FB651DC" w14:textId="0CA695E0" w:rsidR="00A63823" w:rsidRDefault="00A6382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89EB2" w14:textId="3C46FE6A" w:rsidR="00770973" w:rsidRDefault="00770973">
    <w:pPr>
      <w:pStyle w:val="Header"/>
    </w:pPr>
    <w:r>
      <w:rPr>
        <w:noProof/>
      </w:rPr>
      <mc:AlternateContent>
        <mc:Choice Requires="wps">
          <w:drawing>
            <wp:anchor distT="0" distB="0" distL="0" distR="0" simplePos="0" relativeHeight="251736066" behindDoc="0" locked="0" layoutInCell="1" allowOverlap="1" wp14:anchorId="0A9AF7C9" wp14:editId="5887616F">
              <wp:simplePos x="635" y="635"/>
              <wp:positionH relativeFrom="page">
                <wp:align>center</wp:align>
              </wp:positionH>
              <wp:positionV relativeFrom="page">
                <wp:align>top</wp:align>
              </wp:positionV>
              <wp:extent cx="686435" cy="365760"/>
              <wp:effectExtent l="0" t="0" r="18415" b="15240"/>
              <wp:wrapNone/>
              <wp:docPr id="562200548"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5CA2BF" w14:textId="4FDC695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9AF7C9" id="_x0000_t202" coordsize="21600,21600" o:spt="202" path="m,l,21600r21600,l21600,xe">
              <v:stroke joinstyle="miter"/>
              <v:path gradientshapeok="t" o:connecttype="rect"/>
            </v:shapetype>
            <v:shape id="Text Box 21" o:spid="_x0000_s1065" type="#_x0000_t202" alt="OFFICIAL" style="position:absolute;margin-left:0;margin-top:0;width:54.05pt;height:28.8pt;z-index:2517360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NT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1Hz22H8DVQH2srDkfDg5LKl3isR8Fl4YpgW&#10;IdXiEx21hq7kcLI4a8D//Js/5hPwFOWsI8WU3JKkOdPfLRESxZWM8W0+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oeE1MQAgAA&#10;HQQAAA4AAAAAAAAAAAAAAAAALgIAAGRycy9lMm9Eb2MueG1sUEsBAi0AFAAGAAgAAAAhANKWorja&#10;AAAABAEAAA8AAAAAAAAAAAAAAAAAagQAAGRycy9kb3ducmV2LnhtbFBLBQYAAAAABAAEAPMAAABx&#10;BQAAAAA=&#10;" filled="f" stroked="f">
              <v:textbox style="mso-fit-shape-to-text:t" inset="0,15pt,0,0">
                <w:txbxContent>
                  <w:p w14:paraId="6F5CA2BF" w14:textId="4FDC695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3C1AC" w14:textId="776C9190" w:rsidR="00770973" w:rsidRDefault="00770973">
    <w:pPr>
      <w:pStyle w:val="Header"/>
    </w:pPr>
    <w:r>
      <w:rPr>
        <w:noProof/>
      </w:rPr>
      <mc:AlternateContent>
        <mc:Choice Requires="wps">
          <w:drawing>
            <wp:anchor distT="0" distB="0" distL="0" distR="0" simplePos="0" relativeHeight="251734018" behindDoc="0" locked="0" layoutInCell="1" allowOverlap="1" wp14:anchorId="1B1937DA" wp14:editId="43080C81">
              <wp:simplePos x="635" y="635"/>
              <wp:positionH relativeFrom="page">
                <wp:align>center</wp:align>
              </wp:positionH>
              <wp:positionV relativeFrom="page">
                <wp:align>top</wp:align>
              </wp:positionV>
              <wp:extent cx="686435" cy="365760"/>
              <wp:effectExtent l="0" t="0" r="18415" b="15240"/>
              <wp:wrapNone/>
              <wp:docPr id="2129862742"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BF0CCD" w14:textId="6B5B014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1937DA" id="_x0000_t202" coordsize="21600,21600" o:spt="202" path="m,l,21600r21600,l21600,xe">
              <v:stroke joinstyle="miter"/>
              <v:path gradientshapeok="t" o:connecttype="rect"/>
            </v:shapetype>
            <v:shape id="Text Box 19" o:spid="_x0000_s1068" type="#_x0000_t202" alt="OFFICIAL" style="position:absolute;margin-left:0;margin-top:0;width:54.05pt;height:28.8pt;z-index:2517340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m6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fT4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JumboQAgAA&#10;HQQAAA4AAAAAAAAAAAAAAAAALgIAAGRycy9lMm9Eb2MueG1sUEsBAi0AFAAGAAgAAAAhANKWorja&#10;AAAABAEAAA8AAAAAAAAAAAAAAAAAagQAAGRycy9kb3ducmV2LnhtbFBLBQYAAAAABAAEAPMAAABx&#10;BQAAAAA=&#10;" filled="f" stroked="f">
              <v:textbox style="mso-fit-shape-to-text:t" inset="0,15pt,0,0">
                <w:txbxContent>
                  <w:p w14:paraId="7BBF0CCD" w14:textId="6B5B0144"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F942B" w14:textId="157C18D8" w:rsidR="00770973" w:rsidRDefault="00770973">
    <w:pPr>
      <w:pStyle w:val="Header"/>
    </w:pPr>
    <w:r>
      <w:rPr>
        <w:noProof/>
      </w:rPr>
      <mc:AlternateContent>
        <mc:Choice Requires="wps">
          <w:drawing>
            <wp:anchor distT="0" distB="0" distL="0" distR="0" simplePos="0" relativeHeight="251715586" behindDoc="0" locked="0" layoutInCell="1" allowOverlap="1" wp14:anchorId="54D1D901" wp14:editId="5E760099">
              <wp:simplePos x="542925" y="447675"/>
              <wp:positionH relativeFrom="page">
                <wp:align>center</wp:align>
              </wp:positionH>
              <wp:positionV relativeFrom="page">
                <wp:align>top</wp:align>
              </wp:positionV>
              <wp:extent cx="686435" cy="365760"/>
              <wp:effectExtent l="0" t="0" r="18415" b="15240"/>
              <wp:wrapNone/>
              <wp:docPr id="24568506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6C3615" w14:textId="6363A46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D1D901" id="_x0000_t202" coordsize="21600,21600" o:spt="202" path="m,l,21600r21600,l21600,xe">
              <v:stroke joinstyle="miter"/>
              <v:path gradientshapeok="t" o:connecttype="rect"/>
            </v:shapetype>
            <v:shape id="Text Box 1" o:spid="_x0000_s1030" type="#_x0000_t202" alt="OFFICIAL" style="position:absolute;margin-left:0;margin-top:0;width:54.05pt;height:28.8pt;z-index:2517155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VcDwIAABw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pulXA8CAAAc&#10;BAAADgAAAAAAAAAAAAAAAAAuAgAAZHJzL2Uyb0RvYy54bWxQSwECLQAUAAYACAAAACEA0paiuNoA&#10;AAAEAQAADwAAAAAAAAAAAAAAAABpBAAAZHJzL2Rvd25yZXYueG1sUEsFBgAAAAAEAAQA8wAAAHAF&#10;AAAAAA==&#10;" filled="f" stroked="f">
              <v:textbox style="mso-fit-shape-to-text:t" inset="0,15pt,0,0">
                <w:txbxContent>
                  <w:p w14:paraId="456C3615" w14:textId="6363A46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54A10" w14:textId="6A8104CC" w:rsidR="00A63823" w:rsidRDefault="00770973">
    <w:pPr>
      <w:pStyle w:val="Header"/>
    </w:pPr>
    <w:r>
      <w:rPr>
        <w:noProof/>
      </w:rPr>
      <mc:AlternateContent>
        <mc:Choice Requires="wps">
          <w:drawing>
            <wp:anchor distT="0" distB="0" distL="0" distR="0" simplePos="0" relativeHeight="251719682" behindDoc="0" locked="0" layoutInCell="1" allowOverlap="1" wp14:anchorId="72A1F0BB" wp14:editId="338B7B7A">
              <wp:simplePos x="635" y="635"/>
              <wp:positionH relativeFrom="page">
                <wp:align>center</wp:align>
              </wp:positionH>
              <wp:positionV relativeFrom="page">
                <wp:align>top</wp:align>
              </wp:positionV>
              <wp:extent cx="686435" cy="365760"/>
              <wp:effectExtent l="0" t="0" r="18415" b="15240"/>
              <wp:wrapNone/>
              <wp:docPr id="74355034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6616081" w14:textId="40C02F85"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A1F0BB" id="_x0000_t202" coordsize="21600,21600" o:spt="202" path="m,l,21600r21600,l21600,xe">
              <v:stroke joinstyle="miter"/>
              <v:path gradientshapeok="t" o:connecttype="rect"/>
            </v:shapetype>
            <v:shape id="Text Box 5" o:spid="_x0000_s1032" type="#_x0000_t202" alt="OFFICIAL" style="position:absolute;margin-left:0;margin-top:0;width:54.05pt;height:28.8pt;z-index:2517196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AnDwIAABw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YfoNVAdaysOR7+DksqHWKxHwSXgimPYg&#10;0eIjHdpAV3I4WZzV4H+95Y/5hDtFOetIMCW3pGjOzA9LfERtJWP8NZ/kdPODezMYdtfeAclwTC/C&#10;yWTGPDSDqT20LyTnRWxEIWEltSs5DuYdHpVLz0GqxSIlkYycwJVdOxlLR7gils/9i/DuBDgSUw8w&#10;qEkUr3A/5sY/g1vskNBPpERoj0CeECcJJq5OzyVq/M97yro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OXAJw8CAAAc&#10;BAAADgAAAAAAAAAAAAAAAAAuAgAAZHJzL2Uyb0RvYy54bWxQSwECLQAUAAYACAAAACEA0paiuNoA&#10;AAAEAQAADwAAAAAAAAAAAAAAAABpBAAAZHJzL2Rvd25yZXYueG1sUEsFBgAAAAAEAAQA8wAAAHAF&#10;AAAAAA==&#10;" filled="f" stroked="f">
              <v:textbox style="mso-fit-shape-to-text:t" inset="0,15pt,0,0">
                <w:txbxContent>
                  <w:p w14:paraId="66616081" w14:textId="40C02F85"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4AC3EEF2" w:rsidR="00A63823" w:rsidRDefault="00770973">
    <w:pPr>
      <w:pStyle w:val="Header"/>
      <w:jc w:val="right"/>
    </w:pPr>
    <w:r>
      <w:rPr>
        <w:noProof/>
        <w:lang w:val="en-AU" w:eastAsia="en-AU"/>
      </w:rPr>
      <mc:AlternateContent>
        <mc:Choice Requires="wps">
          <w:drawing>
            <wp:anchor distT="0" distB="0" distL="0" distR="0" simplePos="0" relativeHeight="251720706" behindDoc="0" locked="0" layoutInCell="1" allowOverlap="1" wp14:anchorId="59B2A4B0" wp14:editId="7979DA6E">
              <wp:simplePos x="635" y="635"/>
              <wp:positionH relativeFrom="page">
                <wp:align>center</wp:align>
              </wp:positionH>
              <wp:positionV relativeFrom="page">
                <wp:align>top</wp:align>
              </wp:positionV>
              <wp:extent cx="686435" cy="365760"/>
              <wp:effectExtent l="0" t="0" r="18415" b="15240"/>
              <wp:wrapNone/>
              <wp:docPr id="143272171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8AB432" w14:textId="7F2FB7CE"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B2A4B0" id="_x0000_t202" coordsize="21600,21600" o:spt="202" path="m,l,21600r21600,l21600,xe">
              <v:stroke joinstyle="miter"/>
              <v:path gradientshapeok="t" o:connecttype="rect"/>
            </v:shapetype>
            <v:shape id="Text Box 6" o:spid="_x0000_s1033" type="#_x0000_t202" alt="OFFICIAL" style="position:absolute;left:0;text-align:left;margin-left:0;margin-top:0;width:54.05pt;height:28.8pt;z-index:2517207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IaDwIAABw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VpyGg8CAAAc&#10;BAAADgAAAAAAAAAAAAAAAAAuAgAAZHJzL2Uyb0RvYy54bWxQSwECLQAUAAYACAAAACEA0paiuNoA&#10;AAAEAQAADwAAAAAAAAAAAAAAAABpBAAAZHJzL2Rvd25yZXYueG1sUEsFBgAAAAAEAAQA8wAAAHAF&#10;AAAAAA==&#10;" filled="f" stroked="f">
              <v:textbox style="mso-fit-shape-to-text:t" inset="0,15pt,0,0">
                <w:txbxContent>
                  <w:p w14:paraId="578AB432" w14:textId="7F2FB7CE"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r w:rsidR="00A63823">
      <w:rPr>
        <w:noProof/>
        <w:lang w:val="en-AU" w:eastAsia="en-AU"/>
      </w:rPr>
      <mc:AlternateContent>
        <mc:Choice Requires="wps">
          <w:drawing>
            <wp:anchor distT="0" distB="0" distL="114300" distR="114300" simplePos="0" relativeHeight="251660290"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A63823" w:rsidRDefault="00A63823">
                          <w:r w:rsidRPr="00514EA1">
                            <w:rPr>
                              <w:noProof/>
                              <w:lang w:val="en-AU" w:eastAsia="en-AU"/>
                            </w:rPr>
                            <w:drawing>
                              <wp:inline distT="0" distB="0" distL="0" distR="0" wp14:anchorId="5E69A661" wp14:editId="0FE1BBF5">
                                <wp:extent cx="7134225" cy="1009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_x0000_s1034" type="#_x0000_t202" style="position:absolute;left:0;text-align:left;margin-left:-35.05pt;margin-top:-31.7pt;width:579pt;height:90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" fillcolor="white [3201]" stroked="f" strokeweight=".5pt">
              <v:textbox>
                <w:txbxContent>
                  <w:p w14:paraId="2636538B" w14:textId="72A23051" w:rsidR="00A63823" w:rsidRDefault="00A63823">
                    <w:r w:rsidRPr="00514EA1">
                      <w:rPr>
                        <w:noProof/>
                        <w:lang w:val="en-AU" w:eastAsia="en-AU"/>
                      </w:rPr>
                      <w:drawing>
                        <wp:inline distT="0" distB="0" distL="0" distR="0" wp14:anchorId="5E69A661" wp14:editId="0FE1BBF5">
                          <wp:extent cx="7134225" cy="1009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A63823" w:rsidRDefault="00A6382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9D403" w14:textId="40368F50" w:rsidR="00A63823" w:rsidRDefault="00770973">
    <w:pPr>
      <w:pStyle w:val="Header"/>
    </w:pPr>
    <w:r>
      <w:rPr>
        <w:noProof/>
      </w:rPr>
      <mc:AlternateContent>
        <mc:Choice Requires="wps">
          <w:drawing>
            <wp:anchor distT="0" distB="0" distL="0" distR="0" simplePos="0" relativeHeight="251718658" behindDoc="0" locked="0" layoutInCell="1" allowOverlap="1" wp14:anchorId="0824BEBE" wp14:editId="50A591AB">
              <wp:simplePos x="635" y="635"/>
              <wp:positionH relativeFrom="page">
                <wp:align>center</wp:align>
              </wp:positionH>
              <wp:positionV relativeFrom="page">
                <wp:align>top</wp:align>
              </wp:positionV>
              <wp:extent cx="686435" cy="365760"/>
              <wp:effectExtent l="0" t="0" r="18415" b="15240"/>
              <wp:wrapNone/>
              <wp:docPr id="9138759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9BF6E7" w14:textId="105BBB4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24BEBE" id="_x0000_t202" coordsize="21600,21600" o:spt="202" path="m,l,21600r21600,l21600,xe">
              <v:stroke joinstyle="miter"/>
              <v:path gradientshapeok="t" o:connecttype="rect"/>
            </v:shapetype>
            <v:shape id="Text Box 4" o:spid="_x0000_s1037" type="#_x0000_t202" alt="OFFICIAL" style="position:absolute;margin-left:0;margin-top:0;width:54.05pt;height:28.8pt;z-index:2517186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oD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72KAw8CAAAd&#10;BAAADgAAAAAAAAAAAAAAAAAuAgAAZHJzL2Uyb0RvYy54bWxQSwECLQAUAAYACAAAACEA0paiuNoA&#10;AAAEAQAADwAAAAAAAAAAAAAAAABpBAAAZHJzL2Rvd25yZXYueG1sUEsFBgAAAAAEAAQA8wAAAHAF&#10;AAAAAA==&#10;" filled="f" stroked="f">
              <v:textbox style="mso-fit-shape-to-text:t" inset="0,15pt,0,0">
                <w:txbxContent>
                  <w:p w14:paraId="0E9BF6E7" w14:textId="105BBB4F"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ABC32" w14:textId="0D7F1035" w:rsidR="00A63823" w:rsidRDefault="00770973">
    <w:pPr>
      <w:pStyle w:val="Header"/>
    </w:pPr>
    <w:r>
      <w:rPr>
        <w:noProof/>
      </w:rPr>
      <mc:AlternateContent>
        <mc:Choice Requires="wps">
          <w:drawing>
            <wp:anchor distT="0" distB="0" distL="0" distR="0" simplePos="0" relativeHeight="251722754" behindDoc="0" locked="0" layoutInCell="1" allowOverlap="1" wp14:anchorId="5E9D7F38" wp14:editId="3DA0C572">
              <wp:simplePos x="635" y="635"/>
              <wp:positionH relativeFrom="page">
                <wp:align>center</wp:align>
              </wp:positionH>
              <wp:positionV relativeFrom="page">
                <wp:align>top</wp:align>
              </wp:positionV>
              <wp:extent cx="686435" cy="365760"/>
              <wp:effectExtent l="0" t="0" r="18415" b="15240"/>
              <wp:wrapNone/>
              <wp:docPr id="1801935682"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4F77A3" w14:textId="55ADA006"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9D7F38" id="_x0000_t202" coordsize="21600,21600" o:spt="202" path="m,l,21600r21600,l21600,xe">
              <v:stroke joinstyle="miter"/>
              <v:path gradientshapeok="t" o:connecttype="rect"/>
            </v:shapetype>
            <v:shape id="Text Box 8" o:spid="_x0000_s1039" type="#_x0000_t202" alt="OFFICIAL" style="position:absolute;margin-left:0;margin-top:0;width:54.05pt;height:28.8pt;z-index:2517227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4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TcPveA8CAAAd&#10;BAAADgAAAAAAAAAAAAAAAAAuAgAAZHJzL2Uyb0RvYy54bWxQSwECLQAUAAYACAAAACEA0paiuNoA&#10;AAAEAQAADwAAAAAAAAAAAAAAAABpBAAAZHJzL2Rvd25yZXYueG1sUEsFBgAAAAAEAAQA8wAAAHAF&#10;AAAAAA==&#10;" filled="f" stroked="f">
              <v:textbox style="mso-fit-shape-to-text:t" inset="0,15pt,0,0">
                <w:txbxContent>
                  <w:p w14:paraId="7A4F77A3" w14:textId="55ADA006"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746722F1" w:rsidR="00A63823" w:rsidRDefault="00770973">
    <w:pPr>
      <w:pStyle w:val="Header"/>
    </w:pPr>
    <w:r>
      <w:rPr>
        <w:rFonts w:cs="Arial"/>
        <w:b/>
        <w:noProof/>
        <w:sz w:val="19"/>
        <w:szCs w:val="19"/>
        <w:lang w:val="en-AU" w:eastAsia="en-AU"/>
      </w:rPr>
      <mc:AlternateContent>
        <mc:Choice Requires="wps">
          <w:drawing>
            <wp:anchor distT="0" distB="0" distL="0" distR="0" simplePos="0" relativeHeight="251723778" behindDoc="0" locked="0" layoutInCell="1" allowOverlap="1" wp14:anchorId="33B45D87" wp14:editId="6F79DE8C">
              <wp:simplePos x="635" y="635"/>
              <wp:positionH relativeFrom="page">
                <wp:align>center</wp:align>
              </wp:positionH>
              <wp:positionV relativeFrom="page">
                <wp:align>top</wp:align>
              </wp:positionV>
              <wp:extent cx="686435" cy="365760"/>
              <wp:effectExtent l="0" t="0" r="18415" b="15240"/>
              <wp:wrapNone/>
              <wp:docPr id="1647746630"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461D4C" w14:textId="56DE9751"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B45D87" id="_x0000_t202" coordsize="21600,21600" o:spt="202" path="m,l,21600r21600,l21600,xe">
              <v:stroke joinstyle="miter"/>
              <v:path gradientshapeok="t" o:connecttype="rect"/>
            </v:shapetype>
            <v:shape id="Text Box 9" o:spid="_x0000_s1040" type="#_x0000_t202" alt="OFFICIAL" style="position:absolute;margin-left:0;margin-top:0;width:54.05pt;height:28.8pt;z-index:2517237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7/8sgQAgAA&#10;HQQAAA4AAAAAAAAAAAAAAAAALgIAAGRycy9lMm9Eb2MueG1sUEsBAi0AFAAGAAgAAAAhANKWorja&#10;AAAABAEAAA8AAAAAAAAAAAAAAAAAagQAAGRycy9kb3ducmV2LnhtbFBLBQYAAAAABAAEAPMAAABx&#10;BQAAAAA=&#10;" filled="f" stroked="f">
              <v:textbox style="mso-fit-shape-to-text:t" inset="0,15pt,0,0">
                <w:txbxContent>
                  <w:p w14:paraId="02461D4C" w14:textId="56DE9751"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r w:rsidR="00A63823" w:rsidRPr="00856727">
      <w:rPr>
        <w:rFonts w:cs="Arial"/>
        <w:b/>
        <w:noProof/>
        <w:sz w:val="19"/>
        <w:szCs w:val="19"/>
        <w:lang w:val="en-AU" w:eastAsia="en-AU"/>
      </w:rPr>
      <w:drawing>
        <wp:anchor distT="0" distB="0" distL="114300" distR="114300" simplePos="0" relativeHeight="251658242"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15" name="Picture 1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4EE114D5" w:rsidR="00A63823" w:rsidRDefault="00770973">
    <w:pPr>
      <w:pStyle w:val="Header"/>
    </w:pPr>
    <w:r>
      <w:rPr>
        <w:noProof/>
        <w:lang w:val="en-AU" w:eastAsia="en-AU"/>
      </w:rPr>
      <mc:AlternateContent>
        <mc:Choice Requires="wps">
          <w:drawing>
            <wp:anchor distT="0" distB="0" distL="0" distR="0" simplePos="0" relativeHeight="251721730" behindDoc="0" locked="0" layoutInCell="1" allowOverlap="1" wp14:anchorId="2BE91821" wp14:editId="0D226B08">
              <wp:simplePos x="541020" y="450850"/>
              <wp:positionH relativeFrom="page">
                <wp:align>center</wp:align>
              </wp:positionH>
              <wp:positionV relativeFrom="page">
                <wp:align>top</wp:align>
              </wp:positionV>
              <wp:extent cx="686435" cy="365760"/>
              <wp:effectExtent l="0" t="0" r="18415" b="15240"/>
              <wp:wrapNone/>
              <wp:docPr id="37238656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68820C" w14:textId="6651C7D8"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E91821" id="_x0000_t202" coordsize="21600,21600" o:spt="202" path="m,l,21600r21600,l21600,xe">
              <v:stroke joinstyle="miter"/>
              <v:path gradientshapeok="t" o:connecttype="rect"/>
            </v:shapetype>
            <v:shape id="Text Box 7" o:spid="_x0000_s1043" type="#_x0000_t202" alt="OFFICIAL" style="position:absolute;margin-left:0;margin-top:0;width:54.05pt;height:28.8pt;z-index:2517217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W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k+JY4QAgAA&#10;HQQAAA4AAAAAAAAAAAAAAAAALgIAAGRycy9lMm9Eb2MueG1sUEsBAi0AFAAGAAgAAAAhANKWorja&#10;AAAABAEAAA8AAAAAAAAAAAAAAAAAagQAAGRycy9kb3ducmV2LnhtbFBLBQYAAAAABAAEAPMAAABx&#10;BQAAAAA=&#10;" filled="f" stroked="f">
              <v:textbox style="mso-fit-shape-to-text:t" inset="0,15pt,0,0">
                <w:txbxContent>
                  <w:p w14:paraId="0A68820C" w14:textId="6651C7D8" w:rsidR="00770973" w:rsidRPr="00770973" w:rsidRDefault="00770973" w:rsidP="00770973">
                    <w:pPr>
                      <w:rPr>
                        <w:rFonts w:ascii="Arial" w:eastAsia="Arial" w:hAnsi="Arial" w:cs="Arial"/>
                        <w:noProof/>
                        <w:color w:val="000000"/>
                      </w:rPr>
                    </w:pPr>
                    <w:r w:rsidRPr="00770973">
                      <w:rPr>
                        <w:rFonts w:ascii="Arial" w:eastAsia="Arial" w:hAnsi="Arial" w:cs="Arial"/>
                        <w:noProof/>
                        <w:color w:val="000000"/>
                      </w:rPr>
                      <w:t>OFFICIAL</w:t>
                    </w:r>
                  </w:p>
                </w:txbxContent>
              </v:textbox>
              <w10:wrap anchorx="page" anchory="page"/>
            </v:shape>
          </w:pict>
        </mc:Fallback>
      </mc:AlternateContent>
    </w:r>
    <w:r w:rsidR="00A63823">
      <w:rPr>
        <w:noProof/>
        <w:lang w:val="en-AU" w:eastAsia="en-AU"/>
      </w:rPr>
      <mc:AlternateContent>
        <mc:Choice Requires="wps">
          <w:drawing>
            <wp:anchor distT="0" distB="0" distL="114300" distR="114300" simplePos="0" relativeHeight="251659266"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A63823" w:rsidRDefault="00A63823">
                          <w:r w:rsidRPr="003F0664">
                            <w:rPr>
                              <w:noProof/>
                              <w:lang w:val="en-AU" w:eastAsia="en-AU"/>
                            </w:rPr>
                            <w:drawing>
                              <wp:inline distT="0" distB="0" distL="0" distR="0" wp14:anchorId="00D0312F" wp14:editId="3348A7FA">
                                <wp:extent cx="6896100" cy="1009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_x0000_s1044" type="#_x0000_t202" style="position:absolute;margin-left:-14.05pt;margin-top:-21.95pt;width:555.75pt;height:83.25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" fillcolor="white [3201]" stroked="f" strokeweight=".5pt">
              <v:textbox>
                <w:txbxContent>
                  <w:p w14:paraId="6AB2AA13" w14:textId="412C676F" w:rsidR="00A63823" w:rsidRDefault="00A63823">
                    <w:r w:rsidRPr="003F0664">
                      <w:rPr>
                        <w:noProof/>
                        <w:lang w:val="en-AU" w:eastAsia="en-AU"/>
                      </w:rPr>
                      <w:drawing>
                        <wp:inline distT="0" distB="0" distL="0" distR="0" wp14:anchorId="00D0312F" wp14:editId="3348A7FA">
                          <wp:extent cx="6896100" cy="1009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5258"/>
    <w:multiLevelType w:val="hybridMultilevel"/>
    <w:tmpl w:val="68D2976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01F54391"/>
    <w:multiLevelType w:val="hybridMultilevel"/>
    <w:tmpl w:val="35B4A6EA"/>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4"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7C2E06"/>
    <w:multiLevelType w:val="hybridMultilevel"/>
    <w:tmpl w:val="EFAE8FA0"/>
    <w:lvl w:ilvl="0" w:tplc="815AE3B6">
      <w:start w:val="1"/>
      <w:numFmt w:val="decimal"/>
      <w:lvlText w:val="5.%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6"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15:restartNumberingAfterBreak="0">
    <w:nsid w:val="0AC0146D"/>
    <w:multiLevelType w:val="hybridMultilevel"/>
    <w:tmpl w:val="84729D22"/>
    <w:lvl w:ilvl="0" w:tplc="BC06B4E2">
      <w:start w:val="1"/>
      <w:numFmt w:val="bullet"/>
      <w:pStyle w:val="CMMBullet1"/>
      <w:lvlText w:val=""/>
      <w:lvlJc w:val="left"/>
      <w:pPr>
        <w:ind w:left="360" w:hanging="360"/>
      </w:pPr>
      <w:rPr>
        <w:rFonts w:ascii="Symbol" w:hAnsi="Symbol" w:hint="default"/>
      </w:rPr>
    </w:lvl>
    <w:lvl w:ilvl="1" w:tplc="D6C00EAA">
      <w:start w:val="1"/>
      <w:numFmt w:val="bullet"/>
      <w:pStyle w:val="ListBullet2"/>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F4212BB"/>
    <w:multiLevelType w:val="hybridMultilevel"/>
    <w:tmpl w:val="9A6CA7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1080C95"/>
    <w:multiLevelType w:val="hybridMultilevel"/>
    <w:tmpl w:val="5052B684"/>
    <w:lvl w:ilvl="0" w:tplc="F836EC6C">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093861"/>
    <w:multiLevelType w:val="hybridMultilevel"/>
    <w:tmpl w:val="4616309A"/>
    <w:lvl w:ilvl="0" w:tplc="0C090003">
      <w:start w:val="1"/>
      <w:numFmt w:val="bullet"/>
      <w:lvlText w:val="o"/>
      <w:lvlJc w:val="left"/>
      <w:pPr>
        <w:ind w:left="1052" w:hanging="360"/>
      </w:pPr>
      <w:rPr>
        <w:rFonts w:ascii="Courier New" w:hAnsi="Courier New" w:cs="Courier New" w:hint="default"/>
      </w:rPr>
    </w:lvl>
    <w:lvl w:ilvl="1" w:tplc="FFFFFFFF">
      <w:start w:val="1"/>
      <w:numFmt w:val="bullet"/>
      <w:lvlText w:val="o"/>
      <w:lvlJc w:val="left"/>
      <w:pPr>
        <w:ind w:left="1772" w:hanging="360"/>
      </w:pPr>
      <w:rPr>
        <w:rFonts w:ascii="Courier New" w:hAnsi="Courier New" w:cs="Courier New" w:hint="default"/>
      </w:rPr>
    </w:lvl>
    <w:lvl w:ilvl="2" w:tplc="FFFFFFFF" w:tentative="1">
      <w:start w:val="1"/>
      <w:numFmt w:val="bullet"/>
      <w:lvlText w:val=""/>
      <w:lvlJc w:val="left"/>
      <w:pPr>
        <w:ind w:left="2492" w:hanging="360"/>
      </w:pPr>
      <w:rPr>
        <w:rFonts w:ascii="Wingdings" w:hAnsi="Wingdings" w:hint="default"/>
      </w:rPr>
    </w:lvl>
    <w:lvl w:ilvl="3" w:tplc="FFFFFFFF" w:tentative="1">
      <w:start w:val="1"/>
      <w:numFmt w:val="bullet"/>
      <w:lvlText w:val=""/>
      <w:lvlJc w:val="left"/>
      <w:pPr>
        <w:ind w:left="3212" w:hanging="360"/>
      </w:pPr>
      <w:rPr>
        <w:rFonts w:ascii="Symbol" w:hAnsi="Symbol" w:hint="default"/>
      </w:rPr>
    </w:lvl>
    <w:lvl w:ilvl="4" w:tplc="FFFFFFFF" w:tentative="1">
      <w:start w:val="1"/>
      <w:numFmt w:val="bullet"/>
      <w:lvlText w:val="o"/>
      <w:lvlJc w:val="left"/>
      <w:pPr>
        <w:ind w:left="3932" w:hanging="360"/>
      </w:pPr>
      <w:rPr>
        <w:rFonts w:ascii="Courier New" w:hAnsi="Courier New" w:cs="Courier New" w:hint="default"/>
      </w:rPr>
    </w:lvl>
    <w:lvl w:ilvl="5" w:tplc="FFFFFFFF" w:tentative="1">
      <w:start w:val="1"/>
      <w:numFmt w:val="bullet"/>
      <w:lvlText w:val=""/>
      <w:lvlJc w:val="left"/>
      <w:pPr>
        <w:ind w:left="4652" w:hanging="360"/>
      </w:pPr>
      <w:rPr>
        <w:rFonts w:ascii="Wingdings" w:hAnsi="Wingdings" w:hint="default"/>
      </w:rPr>
    </w:lvl>
    <w:lvl w:ilvl="6" w:tplc="FFFFFFFF" w:tentative="1">
      <w:start w:val="1"/>
      <w:numFmt w:val="bullet"/>
      <w:lvlText w:val=""/>
      <w:lvlJc w:val="left"/>
      <w:pPr>
        <w:ind w:left="5372" w:hanging="360"/>
      </w:pPr>
      <w:rPr>
        <w:rFonts w:ascii="Symbol" w:hAnsi="Symbol" w:hint="default"/>
      </w:rPr>
    </w:lvl>
    <w:lvl w:ilvl="7" w:tplc="FFFFFFFF" w:tentative="1">
      <w:start w:val="1"/>
      <w:numFmt w:val="bullet"/>
      <w:lvlText w:val="o"/>
      <w:lvlJc w:val="left"/>
      <w:pPr>
        <w:ind w:left="6092" w:hanging="360"/>
      </w:pPr>
      <w:rPr>
        <w:rFonts w:ascii="Courier New" w:hAnsi="Courier New" w:cs="Courier New" w:hint="default"/>
      </w:rPr>
    </w:lvl>
    <w:lvl w:ilvl="8" w:tplc="FFFFFFFF" w:tentative="1">
      <w:start w:val="1"/>
      <w:numFmt w:val="bullet"/>
      <w:lvlText w:val=""/>
      <w:lvlJc w:val="left"/>
      <w:pPr>
        <w:ind w:left="6812" w:hanging="360"/>
      </w:pPr>
      <w:rPr>
        <w:rFonts w:ascii="Wingdings" w:hAnsi="Wingdings" w:hint="default"/>
      </w:rPr>
    </w:lvl>
  </w:abstractNum>
  <w:abstractNum w:abstractNumId="11" w15:restartNumberingAfterBreak="0">
    <w:nsid w:val="12377F0B"/>
    <w:multiLevelType w:val="hybridMultilevel"/>
    <w:tmpl w:val="34AC050E"/>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2642B49"/>
    <w:multiLevelType w:val="hybridMultilevel"/>
    <w:tmpl w:val="A8DA6478"/>
    <w:lvl w:ilvl="0" w:tplc="5BBCA900">
      <w:start w:val="1"/>
      <w:numFmt w:val="decimal"/>
      <w:lvlText w:val="7.%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3293230"/>
    <w:multiLevelType w:val="hybridMultilevel"/>
    <w:tmpl w:val="50A2B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DB5FAC"/>
    <w:multiLevelType w:val="hybridMultilevel"/>
    <w:tmpl w:val="5F026538"/>
    <w:lvl w:ilvl="0" w:tplc="99365C5C">
      <w:start w:val="1"/>
      <w:numFmt w:val="bullet"/>
      <w:pStyle w:val="ListBulletSectionB"/>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5330310"/>
    <w:multiLevelType w:val="hybridMultilevel"/>
    <w:tmpl w:val="63DC7014"/>
    <w:lvl w:ilvl="0" w:tplc="0C090003">
      <w:start w:val="1"/>
      <w:numFmt w:val="bullet"/>
      <w:lvlText w:val="o"/>
      <w:lvlJc w:val="left"/>
      <w:pPr>
        <w:ind w:left="1108" w:hanging="360"/>
      </w:pPr>
      <w:rPr>
        <w:rFonts w:ascii="Courier New" w:hAnsi="Courier New" w:cs="Courier New" w:hint="default"/>
      </w:rPr>
    </w:lvl>
    <w:lvl w:ilvl="1" w:tplc="0C090003" w:tentative="1">
      <w:start w:val="1"/>
      <w:numFmt w:val="bullet"/>
      <w:lvlText w:val="o"/>
      <w:lvlJc w:val="left"/>
      <w:pPr>
        <w:ind w:left="1828" w:hanging="360"/>
      </w:pPr>
      <w:rPr>
        <w:rFonts w:ascii="Courier New" w:hAnsi="Courier New" w:cs="Courier New" w:hint="default"/>
      </w:rPr>
    </w:lvl>
    <w:lvl w:ilvl="2" w:tplc="0C090005" w:tentative="1">
      <w:start w:val="1"/>
      <w:numFmt w:val="bullet"/>
      <w:lvlText w:val=""/>
      <w:lvlJc w:val="left"/>
      <w:pPr>
        <w:ind w:left="2548" w:hanging="360"/>
      </w:pPr>
      <w:rPr>
        <w:rFonts w:ascii="Wingdings" w:hAnsi="Wingdings" w:hint="default"/>
      </w:rPr>
    </w:lvl>
    <w:lvl w:ilvl="3" w:tplc="0C090001" w:tentative="1">
      <w:start w:val="1"/>
      <w:numFmt w:val="bullet"/>
      <w:lvlText w:val=""/>
      <w:lvlJc w:val="left"/>
      <w:pPr>
        <w:ind w:left="3268" w:hanging="360"/>
      </w:pPr>
      <w:rPr>
        <w:rFonts w:ascii="Symbol" w:hAnsi="Symbol" w:hint="default"/>
      </w:rPr>
    </w:lvl>
    <w:lvl w:ilvl="4" w:tplc="0C090003" w:tentative="1">
      <w:start w:val="1"/>
      <w:numFmt w:val="bullet"/>
      <w:lvlText w:val="o"/>
      <w:lvlJc w:val="left"/>
      <w:pPr>
        <w:ind w:left="3988" w:hanging="360"/>
      </w:pPr>
      <w:rPr>
        <w:rFonts w:ascii="Courier New" w:hAnsi="Courier New" w:cs="Courier New" w:hint="default"/>
      </w:rPr>
    </w:lvl>
    <w:lvl w:ilvl="5" w:tplc="0C090005" w:tentative="1">
      <w:start w:val="1"/>
      <w:numFmt w:val="bullet"/>
      <w:lvlText w:val=""/>
      <w:lvlJc w:val="left"/>
      <w:pPr>
        <w:ind w:left="4708" w:hanging="360"/>
      </w:pPr>
      <w:rPr>
        <w:rFonts w:ascii="Wingdings" w:hAnsi="Wingdings" w:hint="default"/>
      </w:rPr>
    </w:lvl>
    <w:lvl w:ilvl="6" w:tplc="0C090001" w:tentative="1">
      <w:start w:val="1"/>
      <w:numFmt w:val="bullet"/>
      <w:lvlText w:val=""/>
      <w:lvlJc w:val="left"/>
      <w:pPr>
        <w:ind w:left="5428" w:hanging="360"/>
      </w:pPr>
      <w:rPr>
        <w:rFonts w:ascii="Symbol" w:hAnsi="Symbol" w:hint="default"/>
      </w:rPr>
    </w:lvl>
    <w:lvl w:ilvl="7" w:tplc="0C090003" w:tentative="1">
      <w:start w:val="1"/>
      <w:numFmt w:val="bullet"/>
      <w:lvlText w:val="o"/>
      <w:lvlJc w:val="left"/>
      <w:pPr>
        <w:ind w:left="6148" w:hanging="360"/>
      </w:pPr>
      <w:rPr>
        <w:rFonts w:ascii="Courier New" w:hAnsi="Courier New" w:cs="Courier New" w:hint="default"/>
      </w:rPr>
    </w:lvl>
    <w:lvl w:ilvl="8" w:tplc="0C090005" w:tentative="1">
      <w:start w:val="1"/>
      <w:numFmt w:val="bullet"/>
      <w:lvlText w:val=""/>
      <w:lvlJc w:val="left"/>
      <w:pPr>
        <w:ind w:left="6868" w:hanging="360"/>
      </w:pPr>
      <w:rPr>
        <w:rFonts w:ascii="Wingdings" w:hAnsi="Wingdings" w:hint="default"/>
      </w:rPr>
    </w:lvl>
  </w:abstractNum>
  <w:abstractNum w:abstractNumId="16" w15:restartNumberingAfterBreak="0">
    <w:nsid w:val="15E537FC"/>
    <w:multiLevelType w:val="hybridMultilevel"/>
    <w:tmpl w:val="05F60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63234EA"/>
    <w:multiLevelType w:val="hybridMultilevel"/>
    <w:tmpl w:val="4DAADD54"/>
    <w:lvl w:ilvl="0" w:tplc="EB86366E">
      <w:start w:val="1"/>
      <w:numFmt w:val="decimal"/>
      <w:lvlText w:val="4.%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18" w15:restartNumberingAfterBreak="0">
    <w:nsid w:val="18C91025"/>
    <w:multiLevelType w:val="hybridMultilevel"/>
    <w:tmpl w:val="2FC86226"/>
    <w:lvl w:ilvl="0" w:tplc="2154129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20" w15:restartNumberingAfterBreak="0">
    <w:nsid w:val="1A834F3C"/>
    <w:multiLevelType w:val="hybridMultilevel"/>
    <w:tmpl w:val="DC702CE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1AC23205"/>
    <w:multiLevelType w:val="hybridMultilevel"/>
    <w:tmpl w:val="418634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D5B63DF"/>
    <w:multiLevelType w:val="hybridMultilevel"/>
    <w:tmpl w:val="D7706874"/>
    <w:lvl w:ilvl="0" w:tplc="BC3A8990">
      <w:start w:val="1"/>
      <w:numFmt w:val="decimal"/>
      <w:lvlText w:val="3.%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23" w15:restartNumberingAfterBreak="0">
    <w:nsid w:val="1F4B2E54"/>
    <w:multiLevelType w:val="hybridMultilevel"/>
    <w:tmpl w:val="336ADD92"/>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24"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2560875"/>
    <w:multiLevelType w:val="hybridMultilevel"/>
    <w:tmpl w:val="214A5C22"/>
    <w:lvl w:ilvl="0" w:tplc="F6F6F7E6">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29D26F0"/>
    <w:multiLevelType w:val="hybridMultilevel"/>
    <w:tmpl w:val="20D4E9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3923F65"/>
    <w:multiLevelType w:val="hybridMultilevel"/>
    <w:tmpl w:val="8F345CA0"/>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247B3976"/>
    <w:multiLevelType w:val="hybridMultilevel"/>
    <w:tmpl w:val="5E066F1A"/>
    <w:lvl w:ilvl="0" w:tplc="F836EC6C">
      <w:start w:val="1"/>
      <w:numFmt w:val="bullet"/>
      <w:lvlText w:val="o"/>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A5B20BC"/>
    <w:multiLevelType w:val="hybridMultilevel"/>
    <w:tmpl w:val="FB3CE3BC"/>
    <w:lvl w:ilvl="0" w:tplc="BC3A8990">
      <w:start w:val="1"/>
      <w:numFmt w:val="decimal"/>
      <w:lvlText w:val="3.%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33" w15:restartNumberingAfterBreak="0">
    <w:nsid w:val="2CFD0ED5"/>
    <w:multiLevelType w:val="hybridMultilevel"/>
    <w:tmpl w:val="01F8F896"/>
    <w:lvl w:ilvl="0" w:tplc="3B80E7A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292523D"/>
    <w:multiLevelType w:val="hybridMultilevel"/>
    <w:tmpl w:val="66705B5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345011A7"/>
    <w:multiLevelType w:val="hybridMultilevel"/>
    <w:tmpl w:val="E152B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4EB6305"/>
    <w:multiLevelType w:val="hybridMultilevel"/>
    <w:tmpl w:val="45DECD24"/>
    <w:lvl w:ilvl="0" w:tplc="94924E8A">
      <w:start w:val="1"/>
      <w:numFmt w:val="decimal"/>
      <w:pStyle w:val="ListBullet3"/>
      <w:lvlText w:val="1.%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38" w15:restartNumberingAfterBreak="0">
    <w:nsid w:val="35BC1F14"/>
    <w:multiLevelType w:val="hybridMultilevel"/>
    <w:tmpl w:val="D6E0F2E2"/>
    <w:lvl w:ilvl="0" w:tplc="3B28E2F0">
      <w:start w:val="1"/>
      <w:numFmt w:val="decimal"/>
      <w:lvlText w:val="6.%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362C6F0B"/>
    <w:multiLevelType w:val="hybridMultilevel"/>
    <w:tmpl w:val="AE66EE5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1" w15:restartNumberingAfterBreak="0">
    <w:nsid w:val="3C9322D4"/>
    <w:multiLevelType w:val="hybridMultilevel"/>
    <w:tmpl w:val="F90A83E8"/>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027498F"/>
    <w:multiLevelType w:val="hybridMultilevel"/>
    <w:tmpl w:val="79726A36"/>
    <w:lvl w:ilvl="0" w:tplc="815AE3B6">
      <w:start w:val="1"/>
      <w:numFmt w:val="decimal"/>
      <w:lvlText w:val="5.%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634093A"/>
    <w:multiLevelType w:val="hybridMultilevel"/>
    <w:tmpl w:val="739A6F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8A82987"/>
    <w:multiLevelType w:val="hybridMultilevel"/>
    <w:tmpl w:val="8FC85F20"/>
    <w:lvl w:ilvl="0" w:tplc="EB86366E">
      <w:start w:val="1"/>
      <w:numFmt w:val="decimal"/>
      <w:lvlText w:val="4.%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48B2269D"/>
    <w:multiLevelType w:val="hybridMultilevel"/>
    <w:tmpl w:val="150CC35C"/>
    <w:lvl w:ilvl="0" w:tplc="1A1ABBDC">
      <w:start w:val="1"/>
      <w:numFmt w:val="decimal"/>
      <w:lvlText w:val="6.%1."/>
      <w:lvlJc w:val="left"/>
      <w:pPr>
        <w:ind w:left="411" w:hanging="360"/>
      </w:pPr>
      <w:rPr>
        <w:rFonts w:hint="default"/>
        <w:color w:val="auto"/>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49" w15:restartNumberingAfterBreak="0">
    <w:nsid w:val="48EE1266"/>
    <w:multiLevelType w:val="hybridMultilevel"/>
    <w:tmpl w:val="1A2EA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9B14908"/>
    <w:multiLevelType w:val="hybridMultilevel"/>
    <w:tmpl w:val="1706853C"/>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52" w15:restartNumberingAfterBreak="0">
    <w:nsid w:val="4C7275B5"/>
    <w:multiLevelType w:val="hybridMultilevel"/>
    <w:tmpl w:val="BB2C3E06"/>
    <w:lvl w:ilvl="0" w:tplc="9B9C22FC">
      <w:start w:val="1"/>
      <w:numFmt w:val="decimal"/>
      <w:lvlText w:val="2.%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53"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E641C53"/>
    <w:multiLevelType w:val="hybridMultilevel"/>
    <w:tmpl w:val="829AD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EDC2138"/>
    <w:multiLevelType w:val="hybridMultilevel"/>
    <w:tmpl w:val="41DE338C"/>
    <w:lvl w:ilvl="0" w:tplc="2154129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FF23325"/>
    <w:multiLevelType w:val="hybridMultilevel"/>
    <w:tmpl w:val="ED5A1D3C"/>
    <w:lvl w:ilvl="0" w:tplc="94924E8A">
      <w:start w:val="1"/>
      <w:numFmt w:val="decimal"/>
      <w:lvlText w:val="1.%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58" w15:restartNumberingAfterBreak="0">
    <w:nsid w:val="51DD64B2"/>
    <w:multiLevelType w:val="hybridMultilevel"/>
    <w:tmpl w:val="BB427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3F5190A"/>
    <w:multiLevelType w:val="hybridMultilevel"/>
    <w:tmpl w:val="8C9CCAA4"/>
    <w:lvl w:ilvl="0" w:tplc="2154129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49A5E0D"/>
    <w:multiLevelType w:val="hybridMultilevel"/>
    <w:tmpl w:val="B16AB4AE"/>
    <w:lvl w:ilvl="0" w:tplc="F6F6F7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62" w15:restartNumberingAfterBreak="0">
    <w:nsid w:val="5BED6916"/>
    <w:multiLevelType w:val="hybridMultilevel"/>
    <w:tmpl w:val="A0FE9D48"/>
    <w:lvl w:ilvl="0" w:tplc="62E43AEA">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62EF4862"/>
    <w:multiLevelType w:val="hybridMultilevel"/>
    <w:tmpl w:val="1F72B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31437F6"/>
    <w:multiLevelType w:val="hybridMultilevel"/>
    <w:tmpl w:val="7E3AF2C8"/>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 w15:restartNumberingAfterBreak="0">
    <w:nsid w:val="63602477"/>
    <w:multiLevelType w:val="hybridMultilevel"/>
    <w:tmpl w:val="7246721A"/>
    <w:lvl w:ilvl="0" w:tplc="9B9C22FC">
      <w:start w:val="1"/>
      <w:numFmt w:val="decimal"/>
      <w:lvlText w:val="2.%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66" w15:restartNumberingAfterBreak="0">
    <w:nsid w:val="64765AE5"/>
    <w:multiLevelType w:val="hybridMultilevel"/>
    <w:tmpl w:val="7F067EE2"/>
    <w:lvl w:ilvl="0" w:tplc="0C090003">
      <w:start w:val="1"/>
      <w:numFmt w:val="bullet"/>
      <w:lvlText w:val="o"/>
      <w:lvlJc w:val="left"/>
      <w:pPr>
        <w:ind w:left="1108" w:hanging="360"/>
      </w:pPr>
      <w:rPr>
        <w:rFonts w:ascii="Courier New" w:hAnsi="Courier New" w:cs="Courier New" w:hint="default"/>
      </w:rPr>
    </w:lvl>
    <w:lvl w:ilvl="1" w:tplc="0C090003" w:tentative="1">
      <w:start w:val="1"/>
      <w:numFmt w:val="bullet"/>
      <w:lvlText w:val="o"/>
      <w:lvlJc w:val="left"/>
      <w:pPr>
        <w:ind w:left="1828" w:hanging="360"/>
      </w:pPr>
      <w:rPr>
        <w:rFonts w:ascii="Courier New" w:hAnsi="Courier New" w:cs="Courier New" w:hint="default"/>
      </w:rPr>
    </w:lvl>
    <w:lvl w:ilvl="2" w:tplc="0C090005" w:tentative="1">
      <w:start w:val="1"/>
      <w:numFmt w:val="bullet"/>
      <w:lvlText w:val=""/>
      <w:lvlJc w:val="left"/>
      <w:pPr>
        <w:ind w:left="2548" w:hanging="360"/>
      </w:pPr>
      <w:rPr>
        <w:rFonts w:ascii="Wingdings" w:hAnsi="Wingdings" w:hint="default"/>
      </w:rPr>
    </w:lvl>
    <w:lvl w:ilvl="3" w:tplc="0C090001" w:tentative="1">
      <w:start w:val="1"/>
      <w:numFmt w:val="bullet"/>
      <w:lvlText w:val=""/>
      <w:lvlJc w:val="left"/>
      <w:pPr>
        <w:ind w:left="3268" w:hanging="360"/>
      </w:pPr>
      <w:rPr>
        <w:rFonts w:ascii="Symbol" w:hAnsi="Symbol" w:hint="default"/>
      </w:rPr>
    </w:lvl>
    <w:lvl w:ilvl="4" w:tplc="0C090003" w:tentative="1">
      <w:start w:val="1"/>
      <w:numFmt w:val="bullet"/>
      <w:lvlText w:val="o"/>
      <w:lvlJc w:val="left"/>
      <w:pPr>
        <w:ind w:left="3988" w:hanging="360"/>
      </w:pPr>
      <w:rPr>
        <w:rFonts w:ascii="Courier New" w:hAnsi="Courier New" w:cs="Courier New" w:hint="default"/>
      </w:rPr>
    </w:lvl>
    <w:lvl w:ilvl="5" w:tplc="0C090005" w:tentative="1">
      <w:start w:val="1"/>
      <w:numFmt w:val="bullet"/>
      <w:lvlText w:val=""/>
      <w:lvlJc w:val="left"/>
      <w:pPr>
        <w:ind w:left="4708" w:hanging="360"/>
      </w:pPr>
      <w:rPr>
        <w:rFonts w:ascii="Wingdings" w:hAnsi="Wingdings" w:hint="default"/>
      </w:rPr>
    </w:lvl>
    <w:lvl w:ilvl="6" w:tplc="0C090001" w:tentative="1">
      <w:start w:val="1"/>
      <w:numFmt w:val="bullet"/>
      <w:lvlText w:val=""/>
      <w:lvlJc w:val="left"/>
      <w:pPr>
        <w:ind w:left="5428" w:hanging="360"/>
      </w:pPr>
      <w:rPr>
        <w:rFonts w:ascii="Symbol" w:hAnsi="Symbol" w:hint="default"/>
      </w:rPr>
    </w:lvl>
    <w:lvl w:ilvl="7" w:tplc="0C090003" w:tentative="1">
      <w:start w:val="1"/>
      <w:numFmt w:val="bullet"/>
      <w:lvlText w:val="o"/>
      <w:lvlJc w:val="left"/>
      <w:pPr>
        <w:ind w:left="6148" w:hanging="360"/>
      </w:pPr>
      <w:rPr>
        <w:rFonts w:ascii="Courier New" w:hAnsi="Courier New" w:cs="Courier New" w:hint="default"/>
      </w:rPr>
    </w:lvl>
    <w:lvl w:ilvl="8" w:tplc="0C090005" w:tentative="1">
      <w:start w:val="1"/>
      <w:numFmt w:val="bullet"/>
      <w:lvlText w:val=""/>
      <w:lvlJc w:val="left"/>
      <w:pPr>
        <w:ind w:left="6868" w:hanging="360"/>
      </w:pPr>
      <w:rPr>
        <w:rFonts w:ascii="Wingdings" w:hAnsi="Wingdings" w:hint="default"/>
      </w:rPr>
    </w:lvl>
  </w:abstractNum>
  <w:abstractNum w:abstractNumId="67" w15:restartNumberingAfterBreak="0">
    <w:nsid w:val="649D2330"/>
    <w:multiLevelType w:val="hybridMultilevel"/>
    <w:tmpl w:val="3FB21BB0"/>
    <w:lvl w:ilvl="0" w:tplc="0C090003">
      <w:start w:val="1"/>
      <w:numFmt w:val="bullet"/>
      <w:lvlText w:val="o"/>
      <w:lvlJc w:val="left"/>
      <w:pPr>
        <w:ind w:left="1108" w:hanging="360"/>
      </w:pPr>
      <w:rPr>
        <w:rFonts w:ascii="Courier New" w:hAnsi="Courier New" w:cs="Courier New" w:hint="default"/>
      </w:rPr>
    </w:lvl>
    <w:lvl w:ilvl="1" w:tplc="0C090003" w:tentative="1">
      <w:start w:val="1"/>
      <w:numFmt w:val="bullet"/>
      <w:lvlText w:val="o"/>
      <w:lvlJc w:val="left"/>
      <w:pPr>
        <w:ind w:left="1828" w:hanging="360"/>
      </w:pPr>
      <w:rPr>
        <w:rFonts w:ascii="Courier New" w:hAnsi="Courier New" w:cs="Courier New" w:hint="default"/>
      </w:rPr>
    </w:lvl>
    <w:lvl w:ilvl="2" w:tplc="0C090005" w:tentative="1">
      <w:start w:val="1"/>
      <w:numFmt w:val="bullet"/>
      <w:lvlText w:val=""/>
      <w:lvlJc w:val="left"/>
      <w:pPr>
        <w:ind w:left="2548" w:hanging="360"/>
      </w:pPr>
      <w:rPr>
        <w:rFonts w:ascii="Wingdings" w:hAnsi="Wingdings" w:hint="default"/>
      </w:rPr>
    </w:lvl>
    <w:lvl w:ilvl="3" w:tplc="0C090001" w:tentative="1">
      <w:start w:val="1"/>
      <w:numFmt w:val="bullet"/>
      <w:lvlText w:val=""/>
      <w:lvlJc w:val="left"/>
      <w:pPr>
        <w:ind w:left="3268" w:hanging="360"/>
      </w:pPr>
      <w:rPr>
        <w:rFonts w:ascii="Symbol" w:hAnsi="Symbol" w:hint="default"/>
      </w:rPr>
    </w:lvl>
    <w:lvl w:ilvl="4" w:tplc="0C090003" w:tentative="1">
      <w:start w:val="1"/>
      <w:numFmt w:val="bullet"/>
      <w:lvlText w:val="o"/>
      <w:lvlJc w:val="left"/>
      <w:pPr>
        <w:ind w:left="3988" w:hanging="360"/>
      </w:pPr>
      <w:rPr>
        <w:rFonts w:ascii="Courier New" w:hAnsi="Courier New" w:cs="Courier New" w:hint="default"/>
      </w:rPr>
    </w:lvl>
    <w:lvl w:ilvl="5" w:tplc="0C090005" w:tentative="1">
      <w:start w:val="1"/>
      <w:numFmt w:val="bullet"/>
      <w:lvlText w:val=""/>
      <w:lvlJc w:val="left"/>
      <w:pPr>
        <w:ind w:left="4708" w:hanging="360"/>
      </w:pPr>
      <w:rPr>
        <w:rFonts w:ascii="Wingdings" w:hAnsi="Wingdings" w:hint="default"/>
      </w:rPr>
    </w:lvl>
    <w:lvl w:ilvl="6" w:tplc="0C090001" w:tentative="1">
      <w:start w:val="1"/>
      <w:numFmt w:val="bullet"/>
      <w:lvlText w:val=""/>
      <w:lvlJc w:val="left"/>
      <w:pPr>
        <w:ind w:left="5428" w:hanging="360"/>
      </w:pPr>
      <w:rPr>
        <w:rFonts w:ascii="Symbol" w:hAnsi="Symbol" w:hint="default"/>
      </w:rPr>
    </w:lvl>
    <w:lvl w:ilvl="7" w:tplc="0C090003" w:tentative="1">
      <w:start w:val="1"/>
      <w:numFmt w:val="bullet"/>
      <w:lvlText w:val="o"/>
      <w:lvlJc w:val="left"/>
      <w:pPr>
        <w:ind w:left="6148" w:hanging="360"/>
      </w:pPr>
      <w:rPr>
        <w:rFonts w:ascii="Courier New" w:hAnsi="Courier New" w:cs="Courier New" w:hint="default"/>
      </w:rPr>
    </w:lvl>
    <w:lvl w:ilvl="8" w:tplc="0C090005" w:tentative="1">
      <w:start w:val="1"/>
      <w:numFmt w:val="bullet"/>
      <w:lvlText w:val=""/>
      <w:lvlJc w:val="left"/>
      <w:pPr>
        <w:ind w:left="6868" w:hanging="360"/>
      </w:pPr>
      <w:rPr>
        <w:rFonts w:ascii="Wingdings" w:hAnsi="Wingdings" w:hint="default"/>
      </w:rPr>
    </w:lvl>
  </w:abstractNum>
  <w:abstractNum w:abstractNumId="68" w15:restartNumberingAfterBreak="0">
    <w:nsid w:val="665C2B9C"/>
    <w:multiLevelType w:val="hybridMultilevel"/>
    <w:tmpl w:val="53CAC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8BA75F7"/>
    <w:multiLevelType w:val="hybridMultilevel"/>
    <w:tmpl w:val="D07CB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9D30615"/>
    <w:multiLevelType w:val="hybridMultilevel"/>
    <w:tmpl w:val="26108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E2F3EE5"/>
    <w:multiLevelType w:val="hybridMultilevel"/>
    <w:tmpl w:val="05E81458"/>
    <w:lvl w:ilvl="0" w:tplc="B3A68CCC">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EE87E95"/>
    <w:multiLevelType w:val="hybridMultilevel"/>
    <w:tmpl w:val="CDBEA302"/>
    <w:lvl w:ilvl="0" w:tplc="62E43AEA">
      <w:start w:val="1"/>
      <w:numFmt w:val="bullet"/>
      <w:lvlText w:val="o"/>
      <w:lvlJc w:val="left"/>
      <w:pPr>
        <w:ind w:left="1080" w:hanging="360"/>
      </w:pPr>
      <w:rPr>
        <w:rFonts w:ascii="Courier New" w:hAnsi="Courier New" w:cs="Courier New" w:hint="default"/>
      </w:rPr>
    </w:lvl>
    <w:lvl w:ilvl="1" w:tplc="F0EC328C">
      <w:start w:val="1"/>
      <w:numFmt w:val="bullet"/>
      <w:pStyle w:val="CMMBullet3"/>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75173374"/>
    <w:multiLevelType w:val="hybridMultilevel"/>
    <w:tmpl w:val="D442A4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761F650E"/>
    <w:multiLevelType w:val="hybridMultilevel"/>
    <w:tmpl w:val="0E982A6A"/>
    <w:lvl w:ilvl="0" w:tplc="F6F6F7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435EFE"/>
    <w:multiLevelType w:val="hybridMultilevel"/>
    <w:tmpl w:val="BB78A038"/>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B552E25"/>
    <w:multiLevelType w:val="hybridMultilevel"/>
    <w:tmpl w:val="FA4012AC"/>
    <w:lvl w:ilvl="0" w:tplc="F836EC6C">
      <w:start w:val="1"/>
      <w:numFmt w:val="bullet"/>
      <w:lvlText w:val="o"/>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7D0B6000"/>
    <w:multiLevelType w:val="hybridMultilevel"/>
    <w:tmpl w:val="6FF6AD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766846813">
    <w:abstractNumId w:val="2"/>
  </w:num>
  <w:num w:numId="2" w16cid:durableId="2143956069">
    <w:abstractNumId w:val="50"/>
  </w:num>
  <w:num w:numId="3" w16cid:durableId="1168908156">
    <w:abstractNumId w:val="46"/>
  </w:num>
  <w:num w:numId="4" w16cid:durableId="878737015">
    <w:abstractNumId w:val="42"/>
  </w:num>
  <w:num w:numId="5" w16cid:durableId="512038809">
    <w:abstractNumId w:val="40"/>
  </w:num>
  <w:num w:numId="6" w16cid:durableId="726151787">
    <w:abstractNumId w:val="31"/>
  </w:num>
  <w:num w:numId="7" w16cid:durableId="717555976">
    <w:abstractNumId w:val="53"/>
  </w:num>
  <w:num w:numId="8" w16cid:durableId="1213230244">
    <w:abstractNumId w:val="3"/>
  </w:num>
  <w:num w:numId="9" w16cid:durableId="340469903">
    <w:abstractNumId w:val="56"/>
  </w:num>
  <w:num w:numId="10" w16cid:durableId="750850526">
    <w:abstractNumId w:val="71"/>
  </w:num>
  <w:num w:numId="11" w16cid:durableId="1169297768">
    <w:abstractNumId w:val="77"/>
  </w:num>
  <w:num w:numId="12" w16cid:durableId="252593345">
    <w:abstractNumId w:val="75"/>
  </w:num>
  <w:num w:numId="13" w16cid:durableId="1947036102">
    <w:abstractNumId w:val="24"/>
  </w:num>
  <w:num w:numId="14" w16cid:durableId="499976091">
    <w:abstractNumId w:val="34"/>
  </w:num>
  <w:num w:numId="15" w16cid:durableId="122964775">
    <w:abstractNumId w:val="29"/>
  </w:num>
  <w:num w:numId="16" w16cid:durableId="365984514">
    <w:abstractNumId w:val="4"/>
  </w:num>
  <w:num w:numId="17" w16cid:durableId="892236210">
    <w:abstractNumId w:val="6"/>
  </w:num>
  <w:num w:numId="18" w16cid:durableId="1353411199">
    <w:abstractNumId w:val="61"/>
  </w:num>
  <w:num w:numId="19" w16cid:durableId="1094478268">
    <w:abstractNumId w:val="30"/>
  </w:num>
  <w:num w:numId="20" w16cid:durableId="1073043059">
    <w:abstractNumId w:val="44"/>
  </w:num>
  <w:num w:numId="21" w16cid:durableId="2081099680">
    <w:abstractNumId w:val="19"/>
  </w:num>
  <w:num w:numId="22" w16cid:durableId="1137529341">
    <w:abstractNumId w:val="16"/>
  </w:num>
  <w:num w:numId="23" w16cid:durableId="86584041">
    <w:abstractNumId w:val="21"/>
  </w:num>
  <w:num w:numId="24" w16cid:durableId="510946521">
    <w:abstractNumId w:val="0"/>
  </w:num>
  <w:num w:numId="25" w16cid:durableId="1790734585">
    <w:abstractNumId w:val="14"/>
  </w:num>
  <w:num w:numId="26" w16cid:durableId="1065110081">
    <w:abstractNumId w:val="74"/>
  </w:num>
  <w:num w:numId="27" w16cid:durableId="1384135269">
    <w:abstractNumId w:val="59"/>
  </w:num>
  <w:num w:numId="28" w16cid:durableId="593631385">
    <w:abstractNumId w:val="60"/>
  </w:num>
  <w:num w:numId="29" w16cid:durableId="496917596">
    <w:abstractNumId w:val="55"/>
  </w:num>
  <w:num w:numId="30" w16cid:durableId="1944848004">
    <w:abstractNumId w:val="7"/>
  </w:num>
  <w:num w:numId="31" w16cid:durableId="1481849004">
    <w:abstractNumId w:val="58"/>
  </w:num>
  <w:num w:numId="32" w16cid:durableId="2134978861">
    <w:abstractNumId w:val="36"/>
  </w:num>
  <w:num w:numId="33" w16cid:durableId="1461805807">
    <w:abstractNumId w:val="13"/>
  </w:num>
  <w:num w:numId="34" w16cid:durableId="1643388913">
    <w:abstractNumId w:val="18"/>
  </w:num>
  <w:num w:numId="35" w16cid:durableId="379091150">
    <w:abstractNumId w:val="78"/>
  </w:num>
  <w:num w:numId="36" w16cid:durableId="982975260">
    <w:abstractNumId w:val="25"/>
  </w:num>
  <w:num w:numId="37" w16cid:durableId="599293681">
    <w:abstractNumId w:val="37"/>
  </w:num>
  <w:num w:numId="38" w16cid:durableId="1063522751">
    <w:abstractNumId w:val="65"/>
  </w:num>
  <w:num w:numId="39" w16cid:durableId="544682936">
    <w:abstractNumId w:val="32"/>
  </w:num>
  <w:num w:numId="40" w16cid:durableId="1723361022">
    <w:abstractNumId w:val="47"/>
  </w:num>
  <w:num w:numId="41" w16cid:durableId="604919985">
    <w:abstractNumId w:val="43"/>
  </w:num>
  <w:num w:numId="42" w16cid:durableId="537861776">
    <w:abstractNumId w:val="38"/>
  </w:num>
  <w:num w:numId="43" w16cid:durableId="518399792">
    <w:abstractNumId w:val="12"/>
  </w:num>
  <w:num w:numId="44" w16cid:durableId="731775488">
    <w:abstractNumId w:val="73"/>
  </w:num>
  <w:num w:numId="45" w16cid:durableId="1627007950">
    <w:abstractNumId w:val="72"/>
  </w:num>
  <w:num w:numId="46" w16cid:durableId="97719680">
    <w:abstractNumId w:val="35"/>
  </w:num>
  <w:num w:numId="47" w16cid:durableId="2129813931">
    <w:abstractNumId w:val="28"/>
  </w:num>
  <w:num w:numId="48" w16cid:durableId="840243678">
    <w:abstractNumId w:val="76"/>
  </w:num>
  <w:num w:numId="49" w16cid:durableId="795752671">
    <w:abstractNumId w:val="64"/>
  </w:num>
  <w:num w:numId="50" w16cid:durableId="2114548528">
    <w:abstractNumId w:val="20"/>
  </w:num>
  <w:num w:numId="51" w16cid:durableId="14624060">
    <w:abstractNumId w:val="67"/>
  </w:num>
  <w:num w:numId="52" w16cid:durableId="1223059535">
    <w:abstractNumId w:val="27"/>
  </w:num>
  <w:num w:numId="53" w16cid:durableId="1824272814">
    <w:abstractNumId w:val="70"/>
  </w:num>
  <w:num w:numId="54" w16cid:durableId="388068997">
    <w:abstractNumId w:val="66"/>
  </w:num>
  <w:num w:numId="55" w16cid:durableId="1514879015">
    <w:abstractNumId w:val="15"/>
  </w:num>
  <w:num w:numId="56" w16cid:durableId="806320532">
    <w:abstractNumId w:val="23"/>
  </w:num>
  <w:num w:numId="57" w16cid:durableId="1521167168">
    <w:abstractNumId w:val="51"/>
  </w:num>
  <w:num w:numId="58" w16cid:durableId="1865173927">
    <w:abstractNumId w:val="57"/>
  </w:num>
  <w:num w:numId="59" w16cid:durableId="2117670201">
    <w:abstractNumId w:val="33"/>
  </w:num>
  <w:num w:numId="60" w16cid:durableId="2136484663">
    <w:abstractNumId w:val="52"/>
  </w:num>
  <w:num w:numId="61" w16cid:durableId="2006275530">
    <w:abstractNumId w:val="22"/>
  </w:num>
  <w:num w:numId="62" w16cid:durableId="766342657">
    <w:abstractNumId w:val="17"/>
  </w:num>
  <w:num w:numId="63" w16cid:durableId="1274359299">
    <w:abstractNumId w:val="5"/>
  </w:num>
  <w:num w:numId="64" w16cid:durableId="1478034563">
    <w:abstractNumId w:val="48"/>
  </w:num>
  <w:num w:numId="65" w16cid:durableId="1853956852">
    <w:abstractNumId w:val="69"/>
  </w:num>
  <w:num w:numId="66" w16cid:durableId="230891713">
    <w:abstractNumId w:val="49"/>
  </w:num>
  <w:num w:numId="67" w16cid:durableId="1516963668">
    <w:abstractNumId w:val="62"/>
  </w:num>
  <w:num w:numId="68" w16cid:durableId="1299845286">
    <w:abstractNumId w:val="54"/>
  </w:num>
  <w:num w:numId="69" w16cid:durableId="793447361">
    <w:abstractNumId w:val="63"/>
  </w:num>
  <w:num w:numId="70" w16cid:durableId="794374205">
    <w:abstractNumId w:val="39"/>
  </w:num>
  <w:num w:numId="71" w16cid:durableId="1164668668">
    <w:abstractNumId w:val="8"/>
  </w:num>
  <w:num w:numId="72" w16cid:durableId="471098353">
    <w:abstractNumId w:val="45"/>
  </w:num>
  <w:num w:numId="73" w16cid:durableId="537396404">
    <w:abstractNumId w:val="68"/>
  </w:num>
  <w:num w:numId="74" w16cid:durableId="1300382144">
    <w:abstractNumId w:val="26"/>
  </w:num>
  <w:num w:numId="75" w16cid:durableId="138235026">
    <w:abstractNumId w:val="1"/>
  </w:num>
  <w:num w:numId="76" w16cid:durableId="1928802696">
    <w:abstractNumId w:val="41"/>
  </w:num>
  <w:num w:numId="77" w16cid:durableId="1858733331">
    <w:abstractNumId w:val="11"/>
  </w:num>
  <w:num w:numId="78" w16cid:durableId="1755397901">
    <w:abstractNumId w:val="10"/>
  </w:num>
  <w:num w:numId="79" w16cid:durableId="1493839839">
    <w:abstractNumId w:val="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1C93"/>
    <w:rsid w:val="00002011"/>
    <w:rsid w:val="000028DC"/>
    <w:rsid w:val="000033C1"/>
    <w:rsid w:val="000045A9"/>
    <w:rsid w:val="00005B4C"/>
    <w:rsid w:val="00007AC1"/>
    <w:rsid w:val="00011D46"/>
    <w:rsid w:val="000122D3"/>
    <w:rsid w:val="000130F1"/>
    <w:rsid w:val="00014CC2"/>
    <w:rsid w:val="00014D76"/>
    <w:rsid w:val="00016B38"/>
    <w:rsid w:val="00016C28"/>
    <w:rsid w:val="000227C8"/>
    <w:rsid w:val="0002303A"/>
    <w:rsid w:val="00023173"/>
    <w:rsid w:val="000238C0"/>
    <w:rsid w:val="000248DA"/>
    <w:rsid w:val="0002577C"/>
    <w:rsid w:val="00025EB6"/>
    <w:rsid w:val="00026F33"/>
    <w:rsid w:val="0002736E"/>
    <w:rsid w:val="00027FBA"/>
    <w:rsid w:val="00030E66"/>
    <w:rsid w:val="0003112C"/>
    <w:rsid w:val="000315B2"/>
    <w:rsid w:val="00033C8D"/>
    <w:rsid w:val="00035872"/>
    <w:rsid w:val="00036BEE"/>
    <w:rsid w:val="00036CEC"/>
    <w:rsid w:val="00036D7C"/>
    <w:rsid w:val="0003765A"/>
    <w:rsid w:val="000412DC"/>
    <w:rsid w:val="00044C24"/>
    <w:rsid w:val="00047036"/>
    <w:rsid w:val="00047C47"/>
    <w:rsid w:val="000519DC"/>
    <w:rsid w:val="0005278E"/>
    <w:rsid w:val="0005297D"/>
    <w:rsid w:val="00052C44"/>
    <w:rsid w:val="0005508B"/>
    <w:rsid w:val="00055614"/>
    <w:rsid w:val="00055D76"/>
    <w:rsid w:val="000564D1"/>
    <w:rsid w:val="00056A8B"/>
    <w:rsid w:val="00061934"/>
    <w:rsid w:val="00063109"/>
    <w:rsid w:val="00063B00"/>
    <w:rsid w:val="00063FA1"/>
    <w:rsid w:val="0007036B"/>
    <w:rsid w:val="0007088C"/>
    <w:rsid w:val="00070D6B"/>
    <w:rsid w:val="00071C04"/>
    <w:rsid w:val="00071E7A"/>
    <w:rsid w:val="0007214A"/>
    <w:rsid w:val="00074622"/>
    <w:rsid w:val="000765C0"/>
    <w:rsid w:val="00080194"/>
    <w:rsid w:val="00081B5F"/>
    <w:rsid w:val="00081FE7"/>
    <w:rsid w:val="00083012"/>
    <w:rsid w:val="00084122"/>
    <w:rsid w:val="0008573D"/>
    <w:rsid w:val="000877BC"/>
    <w:rsid w:val="0008780A"/>
    <w:rsid w:val="00093157"/>
    <w:rsid w:val="0009480D"/>
    <w:rsid w:val="0009590B"/>
    <w:rsid w:val="000A0779"/>
    <w:rsid w:val="000A33D9"/>
    <w:rsid w:val="000A3720"/>
    <w:rsid w:val="000A4468"/>
    <w:rsid w:val="000A4FF4"/>
    <w:rsid w:val="000A54BD"/>
    <w:rsid w:val="000A687A"/>
    <w:rsid w:val="000A72AF"/>
    <w:rsid w:val="000A7C31"/>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2B2C"/>
    <w:rsid w:val="000C3A0E"/>
    <w:rsid w:val="000C74DB"/>
    <w:rsid w:val="000C7BDD"/>
    <w:rsid w:val="000D062D"/>
    <w:rsid w:val="000D082B"/>
    <w:rsid w:val="000D4FE5"/>
    <w:rsid w:val="000D5B5C"/>
    <w:rsid w:val="000D787F"/>
    <w:rsid w:val="000E1A2F"/>
    <w:rsid w:val="000E1DAE"/>
    <w:rsid w:val="000E1FB3"/>
    <w:rsid w:val="000E2153"/>
    <w:rsid w:val="000E226D"/>
    <w:rsid w:val="000E2B1E"/>
    <w:rsid w:val="000E397F"/>
    <w:rsid w:val="000E48AA"/>
    <w:rsid w:val="000E5171"/>
    <w:rsid w:val="000E6928"/>
    <w:rsid w:val="000E6C32"/>
    <w:rsid w:val="000E72A9"/>
    <w:rsid w:val="000E744A"/>
    <w:rsid w:val="000E7D7F"/>
    <w:rsid w:val="000F04D9"/>
    <w:rsid w:val="000F0FDD"/>
    <w:rsid w:val="000F1E54"/>
    <w:rsid w:val="000F23FC"/>
    <w:rsid w:val="000F2683"/>
    <w:rsid w:val="000F7E76"/>
    <w:rsid w:val="00102E9A"/>
    <w:rsid w:val="00105689"/>
    <w:rsid w:val="00110048"/>
    <w:rsid w:val="001113A4"/>
    <w:rsid w:val="0011292F"/>
    <w:rsid w:val="0011360E"/>
    <w:rsid w:val="0011464D"/>
    <w:rsid w:val="001157C3"/>
    <w:rsid w:val="00115E35"/>
    <w:rsid w:val="00116839"/>
    <w:rsid w:val="00116C02"/>
    <w:rsid w:val="001178A1"/>
    <w:rsid w:val="0012078A"/>
    <w:rsid w:val="00120D0C"/>
    <w:rsid w:val="001211E7"/>
    <w:rsid w:val="00121A5F"/>
    <w:rsid w:val="00122A17"/>
    <w:rsid w:val="0012394B"/>
    <w:rsid w:val="00126023"/>
    <w:rsid w:val="00126C5C"/>
    <w:rsid w:val="00126E3E"/>
    <w:rsid w:val="00127C18"/>
    <w:rsid w:val="00130EC0"/>
    <w:rsid w:val="001318EA"/>
    <w:rsid w:val="00131CC0"/>
    <w:rsid w:val="00132046"/>
    <w:rsid w:val="001337E9"/>
    <w:rsid w:val="001349A7"/>
    <w:rsid w:val="001353D9"/>
    <w:rsid w:val="001357FB"/>
    <w:rsid w:val="001368BC"/>
    <w:rsid w:val="00137CD4"/>
    <w:rsid w:val="0014007D"/>
    <w:rsid w:val="00140335"/>
    <w:rsid w:val="00140B49"/>
    <w:rsid w:val="00140EFB"/>
    <w:rsid w:val="0014123F"/>
    <w:rsid w:val="001429EE"/>
    <w:rsid w:val="00142F0F"/>
    <w:rsid w:val="00145387"/>
    <w:rsid w:val="00146A4B"/>
    <w:rsid w:val="0014747B"/>
    <w:rsid w:val="00150E48"/>
    <w:rsid w:val="00151791"/>
    <w:rsid w:val="001527BE"/>
    <w:rsid w:val="00156A65"/>
    <w:rsid w:val="00164FF7"/>
    <w:rsid w:val="001659DE"/>
    <w:rsid w:val="00165D82"/>
    <w:rsid w:val="00166CD5"/>
    <w:rsid w:val="0016768F"/>
    <w:rsid w:val="00167A52"/>
    <w:rsid w:val="00167E69"/>
    <w:rsid w:val="00170783"/>
    <w:rsid w:val="00170A51"/>
    <w:rsid w:val="001715C8"/>
    <w:rsid w:val="00172644"/>
    <w:rsid w:val="0017283D"/>
    <w:rsid w:val="00176F6F"/>
    <w:rsid w:val="00177CD9"/>
    <w:rsid w:val="00181887"/>
    <w:rsid w:val="00182064"/>
    <w:rsid w:val="00182613"/>
    <w:rsid w:val="001832E5"/>
    <w:rsid w:val="00183D52"/>
    <w:rsid w:val="001844DD"/>
    <w:rsid w:val="00184721"/>
    <w:rsid w:val="001853DB"/>
    <w:rsid w:val="00186ECD"/>
    <w:rsid w:val="00186F0B"/>
    <w:rsid w:val="00187F3E"/>
    <w:rsid w:val="001902BA"/>
    <w:rsid w:val="001922A4"/>
    <w:rsid w:val="001956A1"/>
    <w:rsid w:val="00195990"/>
    <w:rsid w:val="00195F06"/>
    <w:rsid w:val="001A0C4C"/>
    <w:rsid w:val="001A0EAF"/>
    <w:rsid w:val="001A3A9F"/>
    <w:rsid w:val="001A449A"/>
    <w:rsid w:val="001A54E0"/>
    <w:rsid w:val="001A5766"/>
    <w:rsid w:val="001A7940"/>
    <w:rsid w:val="001B0378"/>
    <w:rsid w:val="001B1CDF"/>
    <w:rsid w:val="001B2E85"/>
    <w:rsid w:val="001B2ED4"/>
    <w:rsid w:val="001B3442"/>
    <w:rsid w:val="001B4518"/>
    <w:rsid w:val="001B4C65"/>
    <w:rsid w:val="001B50EE"/>
    <w:rsid w:val="001B512C"/>
    <w:rsid w:val="001C18C0"/>
    <w:rsid w:val="001C1A85"/>
    <w:rsid w:val="001C2C24"/>
    <w:rsid w:val="001C3663"/>
    <w:rsid w:val="001C6EBE"/>
    <w:rsid w:val="001C7781"/>
    <w:rsid w:val="001D229A"/>
    <w:rsid w:val="001D2CF2"/>
    <w:rsid w:val="001D61FC"/>
    <w:rsid w:val="001D6557"/>
    <w:rsid w:val="001D6F2D"/>
    <w:rsid w:val="001E09B4"/>
    <w:rsid w:val="001E442B"/>
    <w:rsid w:val="001E67C8"/>
    <w:rsid w:val="001F0566"/>
    <w:rsid w:val="001F0BFB"/>
    <w:rsid w:val="001F2AC9"/>
    <w:rsid w:val="001F2F90"/>
    <w:rsid w:val="001F61A3"/>
    <w:rsid w:val="001F6203"/>
    <w:rsid w:val="001F6DAA"/>
    <w:rsid w:val="001F7A72"/>
    <w:rsid w:val="00201315"/>
    <w:rsid w:val="002013D6"/>
    <w:rsid w:val="00202648"/>
    <w:rsid w:val="00202E3C"/>
    <w:rsid w:val="00203477"/>
    <w:rsid w:val="002050A8"/>
    <w:rsid w:val="002055AC"/>
    <w:rsid w:val="00206D2A"/>
    <w:rsid w:val="00210096"/>
    <w:rsid w:val="00211820"/>
    <w:rsid w:val="002125A7"/>
    <w:rsid w:val="00212766"/>
    <w:rsid w:val="0021295C"/>
    <w:rsid w:val="00212EFF"/>
    <w:rsid w:val="00213473"/>
    <w:rsid w:val="00214B2F"/>
    <w:rsid w:val="00220D0B"/>
    <w:rsid w:val="00222CF1"/>
    <w:rsid w:val="002255FD"/>
    <w:rsid w:val="00226769"/>
    <w:rsid w:val="00226951"/>
    <w:rsid w:val="0022771D"/>
    <w:rsid w:val="002300BD"/>
    <w:rsid w:val="0023103B"/>
    <w:rsid w:val="00231236"/>
    <w:rsid w:val="0023190D"/>
    <w:rsid w:val="00233AAE"/>
    <w:rsid w:val="00237A80"/>
    <w:rsid w:val="002404FF"/>
    <w:rsid w:val="00240A84"/>
    <w:rsid w:val="002433BC"/>
    <w:rsid w:val="002452FD"/>
    <w:rsid w:val="00245432"/>
    <w:rsid w:val="002457D1"/>
    <w:rsid w:val="00245C24"/>
    <w:rsid w:val="00246ED2"/>
    <w:rsid w:val="00250AD6"/>
    <w:rsid w:val="00250B69"/>
    <w:rsid w:val="00251213"/>
    <w:rsid w:val="002537B4"/>
    <w:rsid w:val="00253DE4"/>
    <w:rsid w:val="00253E60"/>
    <w:rsid w:val="0025425D"/>
    <w:rsid w:val="00254EE5"/>
    <w:rsid w:val="00255385"/>
    <w:rsid w:val="002561EB"/>
    <w:rsid w:val="00256F5E"/>
    <w:rsid w:val="00260262"/>
    <w:rsid w:val="002604E1"/>
    <w:rsid w:val="00260CE3"/>
    <w:rsid w:val="00261EC4"/>
    <w:rsid w:val="00262166"/>
    <w:rsid w:val="002627AE"/>
    <w:rsid w:val="0026587A"/>
    <w:rsid w:val="00267A6E"/>
    <w:rsid w:val="002703E7"/>
    <w:rsid w:val="00270D97"/>
    <w:rsid w:val="00271355"/>
    <w:rsid w:val="00271B6E"/>
    <w:rsid w:val="00272D9F"/>
    <w:rsid w:val="00274962"/>
    <w:rsid w:val="00274D97"/>
    <w:rsid w:val="00275DA8"/>
    <w:rsid w:val="00276BA0"/>
    <w:rsid w:val="00276F8C"/>
    <w:rsid w:val="00276FC6"/>
    <w:rsid w:val="00277081"/>
    <w:rsid w:val="00277987"/>
    <w:rsid w:val="00277C77"/>
    <w:rsid w:val="0028012B"/>
    <w:rsid w:val="002801C9"/>
    <w:rsid w:val="00282AB3"/>
    <w:rsid w:val="00282B91"/>
    <w:rsid w:val="002832A9"/>
    <w:rsid w:val="00285862"/>
    <w:rsid w:val="002876F5"/>
    <w:rsid w:val="00287F8F"/>
    <w:rsid w:val="0029022D"/>
    <w:rsid w:val="0029056C"/>
    <w:rsid w:val="0029225C"/>
    <w:rsid w:val="002923A9"/>
    <w:rsid w:val="0029367F"/>
    <w:rsid w:val="00294CAD"/>
    <w:rsid w:val="0029569F"/>
    <w:rsid w:val="00296D15"/>
    <w:rsid w:val="002971D1"/>
    <w:rsid w:val="002974D3"/>
    <w:rsid w:val="002A14A4"/>
    <w:rsid w:val="002A28EE"/>
    <w:rsid w:val="002A3177"/>
    <w:rsid w:val="002A3227"/>
    <w:rsid w:val="002A34EC"/>
    <w:rsid w:val="002A5481"/>
    <w:rsid w:val="002A54A5"/>
    <w:rsid w:val="002A68D3"/>
    <w:rsid w:val="002B03E5"/>
    <w:rsid w:val="002B0FE2"/>
    <w:rsid w:val="002B1D5E"/>
    <w:rsid w:val="002B26EC"/>
    <w:rsid w:val="002B3418"/>
    <w:rsid w:val="002B545A"/>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7D4A"/>
    <w:rsid w:val="002D0444"/>
    <w:rsid w:val="002D04F5"/>
    <w:rsid w:val="002E069A"/>
    <w:rsid w:val="002E18D7"/>
    <w:rsid w:val="002E7620"/>
    <w:rsid w:val="002E7F38"/>
    <w:rsid w:val="002F1CCD"/>
    <w:rsid w:val="002F1DF0"/>
    <w:rsid w:val="002F2A5A"/>
    <w:rsid w:val="002F3CFA"/>
    <w:rsid w:val="002F3E8E"/>
    <w:rsid w:val="002F4E69"/>
    <w:rsid w:val="002F5706"/>
    <w:rsid w:val="002F5D37"/>
    <w:rsid w:val="002F6031"/>
    <w:rsid w:val="0030290E"/>
    <w:rsid w:val="00302B97"/>
    <w:rsid w:val="00302CDB"/>
    <w:rsid w:val="003035EE"/>
    <w:rsid w:val="0030379E"/>
    <w:rsid w:val="00303DC7"/>
    <w:rsid w:val="00303F6E"/>
    <w:rsid w:val="00304403"/>
    <w:rsid w:val="00305D3D"/>
    <w:rsid w:val="003107E8"/>
    <w:rsid w:val="00310DBF"/>
    <w:rsid w:val="00310F38"/>
    <w:rsid w:val="00311148"/>
    <w:rsid w:val="00312998"/>
    <w:rsid w:val="00312B35"/>
    <w:rsid w:val="00312BF9"/>
    <w:rsid w:val="00314941"/>
    <w:rsid w:val="00314AEE"/>
    <w:rsid w:val="00316285"/>
    <w:rsid w:val="00317033"/>
    <w:rsid w:val="0032225D"/>
    <w:rsid w:val="003228BC"/>
    <w:rsid w:val="00322AB6"/>
    <w:rsid w:val="003247D2"/>
    <w:rsid w:val="0032605F"/>
    <w:rsid w:val="0032606F"/>
    <w:rsid w:val="00327094"/>
    <w:rsid w:val="003302BA"/>
    <w:rsid w:val="00333651"/>
    <w:rsid w:val="00333CE3"/>
    <w:rsid w:val="00334613"/>
    <w:rsid w:val="003354F7"/>
    <w:rsid w:val="003359CB"/>
    <w:rsid w:val="00340109"/>
    <w:rsid w:val="00340E48"/>
    <w:rsid w:val="003410CB"/>
    <w:rsid w:val="003440BB"/>
    <w:rsid w:val="003445CD"/>
    <w:rsid w:val="00344F6C"/>
    <w:rsid w:val="003451AE"/>
    <w:rsid w:val="00345438"/>
    <w:rsid w:val="003465AB"/>
    <w:rsid w:val="0034723A"/>
    <w:rsid w:val="00347843"/>
    <w:rsid w:val="0035216D"/>
    <w:rsid w:val="0035355B"/>
    <w:rsid w:val="00353B24"/>
    <w:rsid w:val="00354A91"/>
    <w:rsid w:val="00355B3C"/>
    <w:rsid w:val="003600E6"/>
    <w:rsid w:val="0036055B"/>
    <w:rsid w:val="003605C6"/>
    <w:rsid w:val="00361076"/>
    <w:rsid w:val="00361C5D"/>
    <w:rsid w:val="00362DDA"/>
    <w:rsid w:val="003641B9"/>
    <w:rsid w:val="0036487D"/>
    <w:rsid w:val="00366DC1"/>
    <w:rsid w:val="00367A22"/>
    <w:rsid w:val="00367E9B"/>
    <w:rsid w:val="0037081E"/>
    <w:rsid w:val="00370B6E"/>
    <w:rsid w:val="00370E91"/>
    <w:rsid w:val="00370FE9"/>
    <w:rsid w:val="00371141"/>
    <w:rsid w:val="00371C10"/>
    <w:rsid w:val="00373717"/>
    <w:rsid w:val="00374B81"/>
    <w:rsid w:val="00376443"/>
    <w:rsid w:val="00377C5D"/>
    <w:rsid w:val="003805BD"/>
    <w:rsid w:val="00381C0F"/>
    <w:rsid w:val="003828C3"/>
    <w:rsid w:val="00385101"/>
    <w:rsid w:val="00385991"/>
    <w:rsid w:val="00385E9D"/>
    <w:rsid w:val="00387940"/>
    <w:rsid w:val="003917B8"/>
    <w:rsid w:val="00392840"/>
    <w:rsid w:val="00392E60"/>
    <w:rsid w:val="00394421"/>
    <w:rsid w:val="0039476E"/>
    <w:rsid w:val="00395706"/>
    <w:rsid w:val="00395C07"/>
    <w:rsid w:val="0039609C"/>
    <w:rsid w:val="003A0BDB"/>
    <w:rsid w:val="003A273D"/>
    <w:rsid w:val="003A344E"/>
    <w:rsid w:val="003A50B1"/>
    <w:rsid w:val="003A64B4"/>
    <w:rsid w:val="003A6D9F"/>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30A4"/>
    <w:rsid w:val="003C365B"/>
    <w:rsid w:val="003C508E"/>
    <w:rsid w:val="003C638F"/>
    <w:rsid w:val="003C6C60"/>
    <w:rsid w:val="003D071C"/>
    <w:rsid w:val="003D1168"/>
    <w:rsid w:val="003D1C47"/>
    <w:rsid w:val="003D2ABE"/>
    <w:rsid w:val="003D2EB2"/>
    <w:rsid w:val="003D4F90"/>
    <w:rsid w:val="003D515B"/>
    <w:rsid w:val="003D584B"/>
    <w:rsid w:val="003D5D61"/>
    <w:rsid w:val="003D6353"/>
    <w:rsid w:val="003D6434"/>
    <w:rsid w:val="003D7226"/>
    <w:rsid w:val="003D77AF"/>
    <w:rsid w:val="003E31FF"/>
    <w:rsid w:val="003E3D10"/>
    <w:rsid w:val="003E3F47"/>
    <w:rsid w:val="003F0262"/>
    <w:rsid w:val="003F0664"/>
    <w:rsid w:val="003F1BE4"/>
    <w:rsid w:val="003F1DB8"/>
    <w:rsid w:val="003F2FDA"/>
    <w:rsid w:val="003F5C6A"/>
    <w:rsid w:val="003F6EA1"/>
    <w:rsid w:val="00403B3A"/>
    <w:rsid w:val="00406465"/>
    <w:rsid w:val="00407EB1"/>
    <w:rsid w:val="00411470"/>
    <w:rsid w:val="00411976"/>
    <w:rsid w:val="00411F41"/>
    <w:rsid w:val="004143F6"/>
    <w:rsid w:val="00414D08"/>
    <w:rsid w:val="00416CF2"/>
    <w:rsid w:val="0041770D"/>
    <w:rsid w:val="00420885"/>
    <w:rsid w:val="00420F21"/>
    <w:rsid w:val="00421535"/>
    <w:rsid w:val="004216D5"/>
    <w:rsid w:val="00421CED"/>
    <w:rsid w:val="004222B3"/>
    <w:rsid w:val="004222E2"/>
    <w:rsid w:val="00426B2D"/>
    <w:rsid w:val="00426F34"/>
    <w:rsid w:val="004277D8"/>
    <w:rsid w:val="0042785F"/>
    <w:rsid w:val="00427BB7"/>
    <w:rsid w:val="00430488"/>
    <w:rsid w:val="00431B8E"/>
    <w:rsid w:val="00431CBA"/>
    <w:rsid w:val="00433EB8"/>
    <w:rsid w:val="004367AD"/>
    <w:rsid w:val="0043791A"/>
    <w:rsid w:val="00440C1A"/>
    <w:rsid w:val="00442C29"/>
    <w:rsid w:val="00443B9F"/>
    <w:rsid w:val="004443EA"/>
    <w:rsid w:val="004444FC"/>
    <w:rsid w:val="00444664"/>
    <w:rsid w:val="004446EB"/>
    <w:rsid w:val="004476D4"/>
    <w:rsid w:val="00447ED3"/>
    <w:rsid w:val="00450506"/>
    <w:rsid w:val="0045071F"/>
    <w:rsid w:val="00453546"/>
    <w:rsid w:val="00453F3C"/>
    <w:rsid w:val="00455941"/>
    <w:rsid w:val="00455E52"/>
    <w:rsid w:val="00456642"/>
    <w:rsid w:val="00456AEB"/>
    <w:rsid w:val="00460B2C"/>
    <w:rsid w:val="00461E0D"/>
    <w:rsid w:val="00464511"/>
    <w:rsid w:val="00464CFB"/>
    <w:rsid w:val="00464F84"/>
    <w:rsid w:val="00465B55"/>
    <w:rsid w:val="00466680"/>
    <w:rsid w:val="00466736"/>
    <w:rsid w:val="00466A0B"/>
    <w:rsid w:val="00466DC9"/>
    <w:rsid w:val="0046706C"/>
    <w:rsid w:val="00467EF4"/>
    <w:rsid w:val="004705CD"/>
    <w:rsid w:val="00471E62"/>
    <w:rsid w:val="00471EA7"/>
    <w:rsid w:val="004724D8"/>
    <w:rsid w:val="004732AF"/>
    <w:rsid w:val="0047376B"/>
    <w:rsid w:val="00475B52"/>
    <w:rsid w:val="00476308"/>
    <w:rsid w:val="00477E08"/>
    <w:rsid w:val="0048219C"/>
    <w:rsid w:val="004822C9"/>
    <w:rsid w:val="0048457C"/>
    <w:rsid w:val="00485620"/>
    <w:rsid w:val="00486CB3"/>
    <w:rsid w:val="00486FBB"/>
    <w:rsid w:val="00487266"/>
    <w:rsid w:val="004877F8"/>
    <w:rsid w:val="004879DA"/>
    <w:rsid w:val="00490CED"/>
    <w:rsid w:val="004910CF"/>
    <w:rsid w:val="00492132"/>
    <w:rsid w:val="00492CFC"/>
    <w:rsid w:val="00494CFC"/>
    <w:rsid w:val="00494DA0"/>
    <w:rsid w:val="00495029"/>
    <w:rsid w:val="00495CBF"/>
    <w:rsid w:val="004A10A5"/>
    <w:rsid w:val="004A29C4"/>
    <w:rsid w:val="004A2D0F"/>
    <w:rsid w:val="004A5558"/>
    <w:rsid w:val="004A7442"/>
    <w:rsid w:val="004A7A5E"/>
    <w:rsid w:val="004B16F1"/>
    <w:rsid w:val="004B18D2"/>
    <w:rsid w:val="004B56EC"/>
    <w:rsid w:val="004B71B4"/>
    <w:rsid w:val="004C03A1"/>
    <w:rsid w:val="004C17DD"/>
    <w:rsid w:val="004C1CF6"/>
    <w:rsid w:val="004C1F14"/>
    <w:rsid w:val="004C2BED"/>
    <w:rsid w:val="004C3B5E"/>
    <w:rsid w:val="004C5BF3"/>
    <w:rsid w:val="004C68B0"/>
    <w:rsid w:val="004C6C86"/>
    <w:rsid w:val="004C7A5C"/>
    <w:rsid w:val="004D15A0"/>
    <w:rsid w:val="004D18E7"/>
    <w:rsid w:val="004D23CB"/>
    <w:rsid w:val="004D3A6D"/>
    <w:rsid w:val="004D4348"/>
    <w:rsid w:val="004D4903"/>
    <w:rsid w:val="004D5890"/>
    <w:rsid w:val="004D7811"/>
    <w:rsid w:val="004D7A0E"/>
    <w:rsid w:val="004E0059"/>
    <w:rsid w:val="004E2A2B"/>
    <w:rsid w:val="004E453A"/>
    <w:rsid w:val="004E4910"/>
    <w:rsid w:val="004E5B7A"/>
    <w:rsid w:val="004E6B69"/>
    <w:rsid w:val="004E70B8"/>
    <w:rsid w:val="004F014F"/>
    <w:rsid w:val="004F0BF3"/>
    <w:rsid w:val="004F0EB0"/>
    <w:rsid w:val="004F17D3"/>
    <w:rsid w:val="004F3AC2"/>
    <w:rsid w:val="004F4849"/>
    <w:rsid w:val="004F5745"/>
    <w:rsid w:val="004F6011"/>
    <w:rsid w:val="004F67BC"/>
    <w:rsid w:val="004F69D0"/>
    <w:rsid w:val="004F6F4E"/>
    <w:rsid w:val="004F78BF"/>
    <w:rsid w:val="00500393"/>
    <w:rsid w:val="00501263"/>
    <w:rsid w:val="00501827"/>
    <w:rsid w:val="005022E9"/>
    <w:rsid w:val="00502D64"/>
    <w:rsid w:val="0050335E"/>
    <w:rsid w:val="00504923"/>
    <w:rsid w:val="00506D77"/>
    <w:rsid w:val="00507CAA"/>
    <w:rsid w:val="005106AA"/>
    <w:rsid w:val="00511405"/>
    <w:rsid w:val="005126A7"/>
    <w:rsid w:val="00513969"/>
    <w:rsid w:val="00514EA1"/>
    <w:rsid w:val="0051504D"/>
    <w:rsid w:val="005161EE"/>
    <w:rsid w:val="00516718"/>
    <w:rsid w:val="0051753D"/>
    <w:rsid w:val="00517600"/>
    <w:rsid w:val="00517D02"/>
    <w:rsid w:val="00521F7D"/>
    <w:rsid w:val="005220F2"/>
    <w:rsid w:val="005221BB"/>
    <w:rsid w:val="00523382"/>
    <w:rsid w:val="00525B33"/>
    <w:rsid w:val="00526642"/>
    <w:rsid w:val="00527487"/>
    <w:rsid w:val="0053104C"/>
    <w:rsid w:val="00531637"/>
    <w:rsid w:val="00531FDA"/>
    <w:rsid w:val="005322B2"/>
    <w:rsid w:val="0053306C"/>
    <w:rsid w:val="00535F4E"/>
    <w:rsid w:val="00541550"/>
    <w:rsid w:val="00542356"/>
    <w:rsid w:val="005434EC"/>
    <w:rsid w:val="00543B50"/>
    <w:rsid w:val="00546FB1"/>
    <w:rsid w:val="005500CB"/>
    <w:rsid w:val="00550803"/>
    <w:rsid w:val="00551D6B"/>
    <w:rsid w:val="00552344"/>
    <w:rsid w:val="0055235D"/>
    <w:rsid w:val="00552F50"/>
    <w:rsid w:val="0055568D"/>
    <w:rsid w:val="0055593E"/>
    <w:rsid w:val="00555FEA"/>
    <w:rsid w:val="00556212"/>
    <w:rsid w:val="00556610"/>
    <w:rsid w:val="005579CF"/>
    <w:rsid w:val="00560CE7"/>
    <w:rsid w:val="00560CF6"/>
    <w:rsid w:val="00561D14"/>
    <w:rsid w:val="00562063"/>
    <w:rsid w:val="005622CA"/>
    <w:rsid w:val="00562625"/>
    <w:rsid w:val="005647A2"/>
    <w:rsid w:val="00564E27"/>
    <w:rsid w:val="0056760E"/>
    <w:rsid w:val="00567F02"/>
    <w:rsid w:val="00570570"/>
    <w:rsid w:val="00570592"/>
    <w:rsid w:val="00572C08"/>
    <w:rsid w:val="005735CD"/>
    <w:rsid w:val="0057386F"/>
    <w:rsid w:val="00573FA5"/>
    <w:rsid w:val="0057472D"/>
    <w:rsid w:val="00575404"/>
    <w:rsid w:val="00575E88"/>
    <w:rsid w:val="005764FE"/>
    <w:rsid w:val="005800A6"/>
    <w:rsid w:val="00580316"/>
    <w:rsid w:val="00580E91"/>
    <w:rsid w:val="00581CAA"/>
    <w:rsid w:val="00582271"/>
    <w:rsid w:val="00582A1E"/>
    <w:rsid w:val="00583060"/>
    <w:rsid w:val="00583F80"/>
    <w:rsid w:val="00584408"/>
    <w:rsid w:val="0059117B"/>
    <w:rsid w:val="005927D7"/>
    <w:rsid w:val="00593111"/>
    <w:rsid w:val="005957B9"/>
    <w:rsid w:val="00595ACB"/>
    <w:rsid w:val="00596DB3"/>
    <w:rsid w:val="005A0DAA"/>
    <w:rsid w:val="005A4BB7"/>
    <w:rsid w:val="005A6F5D"/>
    <w:rsid w:val="005A79A8"/>
    <w:rsid w:val="005B0B8B"/>
    <w:rsid w:val="005B1081"/>
    <w:rsid w:val="005B25D3"/>
    <w:rsid w:val="005B3449"/>
    <w:rsid w:val="005B6A15"/>
    <w:rsid w:val="005B7EBF"/>
    <w:rsid w:val="005C0A9A"/>
    <w:rsid w:val="005C4312"/>
    <w:rsid w:val="005C4B49"/>
    <w:rsid w:val="005C55D9"/>
    <w:rsid w:val="005C6930"/>
    <w:rsid w:val="005D0F86"/>
    <w:rsid w:val="005D1651"/>
    <w:rsid w:val="005D2BA0"/>
    <w:rsid w:val="005D36BB"/>
    <w:rsid w:val="005D416C"/>
    <w:rsid w:val="005D4698"/>
    <w:rsid w:val="005D4A85"/>
    <w:rsid w:val="005D764E"/>
    <w:rsid w:val="005E04CE"/>
    <w:rsid w:val="005E08BB"/>
    <w:rsid w:val="005E08E2"/>
    <w:rsid w:val="005E0E03"/>
    <w:rsid w:val="005E21CE"/>
    <w:rsid w:val="005E23BF"/>
    <w:rsid w:val="005E3551"/>
    <w:rsid w:val="005E35E0"/>
    <w:rsid w:val="005E37D8"/>
    <w:rsid w:val="005E55F3"/>
    <w:rsid w:val="005E5863"/>
    <w:rsid w:val="005E6F9C"/>
    <w:rsid w:val="005E7E72"/>
    <w:rsid w:val="005F097D"/>
    <w:rsid w:val="005F0D73"/>
    <w:rsid w:val="005F529C"/>
    <w:rsid w:val="005F5AF6"/>
    <w:rsid w:val="006000CD"/>
    <w:rsid w:val="00600DD0"/>
    <w:rsid w:val="00600ED1"/>
    <w:rsid w:val="00601974"/>
    <w:rsid w:val="006040D9"/>
    <w:rsid w:val="006042D3"/>
    <w:rsid w:val="0060582B"/>
    <w:rsid w:val="00606493"/>
    <w:rsid w:val="00606F46"/>
    <w:rsid w:val="006073EC"/>
    <w:rsid w:val="00610EA0"/>
    <w:rsid w:val="00610F91"/>
    <w:rsid w:val="0061107E"/>
    <w:rsid w:val="00611114"/>
    <w:rsid w:val="00612D0E"/>
    <w:rsid w:val="00615F14"/>
    <w:rsid w:val="00616D3C"/>
    <w:rsid w:val="00617CEF"/>
    <w:rsid w:val="00620C07"/>
    <w:rsid w:val="00621949"/>
    <w:rsid w:val="006219A5"/>
    <w:rsid w:val="00622422"/>
    <w:rsid w:val="00622590"/>
    <w:rsid w:val="00622A8D"/>
    <w:rsid w:val="00625638"/>
    <w:rsid w:val="0062714B"/>
    <w:rsid w:val="00627228"/>
    <w:rsid w:val="00630FFA"/>
    <w:rsid w:val="006324E5"/>
    <w:rsid w:val="00633D74"/>
    <w:rsid w:val="00633DE2"/>
    <w:rsid w:val="00636355"/>
    <w:rsid w:val="00636844"/>
    <w:rsid w:val="00636AB7"/>
    <w:rsid w:val="00637A63"/>
    <w:rsid w:val="006403B3"/>
    <w:rsid w:val="0064131C"/>
    <w:rsid w:val="0064182D"/>
    <w:rsid w:val="006422A6"/>
    <w:rsid w:val="00642C00"/>
    <w:rsid w:val="00642C53"/>
    <w:rsid w:val="00643164"/>
    <w:rsid w:val="006431F4"/>
    <w:rsid w:val="00644215"/>
    <w:rsid w:val="006459C7"/>
    <w:rsid w:val="00647332"/>
    <w:rsid w:val="00647E40"/>
    <w:rsid w:val="0065054C"/>
    <w:rsid w:val="00651C07"/>
    <w:rsid w:val="00653C76"/>
    <w:rsid w:val="00655EFD"/>
    <w:rsid w:val="006566D4"/>
    <w:rsid w:val="00657519"/>
    <w:rsid w:val="00660235"/>
    <w:rsid w:val="006614C7"/>
    <w:rsid w:val="0066157A"/>
    <w:rsid w:val="00661C96"/>
    <w:rsid w:val="00664D06"/>
    <w:rsid w:val="006658ED"/>
    <w:rsid w:val="006718A0"/>
    <w:rsid w:val="00675248"/>
    <w:rsid w:val="00676B99"/>
    <w:rsid w:val="00676C68"/>
    <w:rsid w:val="006803C0"/>
    <w:rsid w:val="00680870"/>
    <w:rsid w:val="0068100F"/>
    <w:rsid w:val="0068132A"/>
    <w:rsid w:val="00683D30"/>
    <w:rsid w:val="00683D95"/>
    <w:rsid w:val="00686614"/>
    <w:rsid w:val="006874BB"/>
    <w:rsid w:val="00687C8B"/>
    <w:rsid w:val="0069148D"/>
    <w:rsid w:val="006959CC"/>
    <w:rsid w:val="006A137D"/>
    <w:rsid w:val="006A1C72"/>
    <w:rsid w:val="006A3E1F"/>
    <w:rsid w:val="006A50B6"/>
    <w:rsid w:val="006A554F"/>
    <w:rsid w:val="006A6172"/>
    <w:rsid w:val="006A71BA"/>
    <w:rsid w:val="006A7634"/>
    <w:rsid w:val="006B05F6"/>
    <w:rsid w:val="006B29D8"/>
    <w:rsid w:val="006B692C"/>
    <w:rsid w:val="006B796A"/>
    <w:rsid w:val="006C0C0A"/>
    <w:rsid w:val="006C1781"/>
    <w:rsid w:val="006C22BE"/>
    <w:rsid w:val="006C319B"/>
    <w:rsid w:val="006C44AC"/>
    <w:rsid w:val="006C51F7"/>
    <w:rsid w:val="006C6515"/>
    <w:rsid w:val="006C729E"/>
    <w:rsid w:val="006D15C0"/>
    <w:rsid w:val="006D209B"/>
    <w:rsid w:val="006D48B2"/>
    <w:rsid w:val="006D5997"/>
    <w:rsid w:val="006D6628"/>
    <w:rsid w:val="006D76C9"/>
    <w:rsid w:val="006D7DCB"/>
    <w:rsid w:val="006E0B15"/>
    <w:rsid w:val="006E31E8"/>
    <w:rsid w:val="006E33FE"/>
    <w:rsid w:val="006E49F1"/>
    <w:rsid w:val="006E5B14"/>
    <w:rsid w:val="006E6C38"/>
    <w:rsid w:val="006E7A73"/>
    <w:rsid w:val="006F1439"/>
    <w:rsid w:val="006F2CB6"/>
    <w:rsid w:val="006F2DF2"/>
    <w:rsid w:val="006F381E"/>
    <w:rsid w:val="006F46DB"/>
    <w:rsid w:val="006F4803"/>
    <w:rsid w:val="006F4B44"/>
    <w:rsid w:val="006F7C31"/>
    <w:rsid w:val="00701134"/>
    <w:rsid w:val="00702429"/>
    <w:rsid w:val="00702889"/>
    <w:rsid w:val="00705772"/>
    <w:rsid w:val="00706FB8"/>
    <w:rsid w:val="007076B3"/>
    <w:rsid w:val="00707CC8"/>
    <w:rsid w:val="00710BE8"/>
    <w:rsid w:val="007118AF"/>
    <w:rsid w:val="00711D6B"/>
    <w:rsid w:val="00712B2B"/>
    <w:rsid w:val="00712BDC"/>
    <w:rsid w:val="00713885"/>
    <w:rsid w:val="0071490E"/>
    <w:rsid w:val="00717B26"/>
    <w:rsid w:val="007210A7"/>
    <w:rsid w:val="0072112C"/>
    <w:rsid w:val="0072218A"/>
    <w:rsid w:val="00722D2B"/>
    <w:rsid w:val="00724F66"/>
    <w:rsid w:val="00727BF6"/>
    <w:rsid w:val="00727DFC"/>
    <w:rsid w:val="00730989"/>
    <w:rsid w:val="00730D5B"/>
    <w:rsid w:val="00730E8B"/>
    <w:rsid w:val="00731EB4"/>
    <w:rsid w:val="00732A0C"/>
    <w:rsid w:val="00732EA6"/>
    <w:rsid w:val="00734E4A"/>
    <w:rsid w:val="00735CEB"/>
    <w:rsid w:val="00736309"/>
    <w:rsid w:val="00736BC0"/>
    <w:rsid w:val="00737386"/>
    <w:rsid w:val="007408C6"/>
    <w:rsid w:val="00741543"/>
    <w:rsid w:val="0074375C"/>
    <w:rsid w:val="00745142"/>
    <w:rsid w:val="007458FE"/>
    <w:rsid w:val="0074721A"/>
    <w:rsid w:val="00747373"/>
    <w:rsid w:val="00747EAD"/>
    <w:rsid w:val="0075039C"/>
    <w:rsid w:val="00752B4C"/>
    <w:rsid w:val="00753631"/>
    <w:rsid w:val="00753D9A"/>
    <w:rsid w:val="00754CC7"/>
    <w:rsid w:val="007563DA"/>
    <w:rsid w:val="00757E4D"/>
    <w:rsid w:val="00760039"/>
    <w:rsid w:val="00761074"/>
    <w:rsid w:val="00761781"/>
    <w:rsid w:val="00761AE0"/>
    <w:rsid w:val="00763E57"/>
    <w:rsid w:val="00766961"/>
    <w:rsid w:val="00766D08"/>
    <w:rsid w:val="00766D53"/>
    <w:rsid w:val="00770901"/>
    <w:rsid w:val="00770973"/>
    <w:rsid w:val="00770D17"/>
    <w:rsid w:val="00771ABF"/>
    <w:rsid w:val="00771AD9"/>
    <w:rsid w:val="007755AB"/>
    <w:rsid w:val="00775E8C"/>
    <w:rsid w:val="0077785C"/>
    <w:rsid w:val="0078014E"/>
    <w:rsid w:val="00780749"/>
    <w:rsid w:val="00780A29"/>
    <w:rsid w:val="00780E68"/>
    <w:rsid w:val="00782056"/>
    <w:rsid w:val="0078276A"/>
    <w:rsid w:val="00784798"/>
    <w:rsid w:val="007857E7"/>
    <w:rsid w:val="00785A23"/>
    <w:rsid w:val="00785A3D"/>
    <w:rsid w:val="00785DDC"/>
    <w:rsid w:val="00786391"/>
    <w:rsid w:val="007876BD"/>
    <w:rsid w:val="00790F90"/>
    <w:rsid w:val="0079394E"/>
    <w:rsid w:val="007939A6"/>
    <w:rsid w:val="00794526"/>
    <w:rsid w:val="007A1E0B"/>
    <w:rsid w:val="007A1F5A"/>
    <w:rsid w:val="007A3B65"/>
    <w:rsid w:val="007A56B5"/>
    <w:rsid w:val="007A5B6B"/>
    <w:rsid w:val="007A5D02"/>
    <w:rsid w:val="007A6048"/>
    <w:rsid w:val="007A737C"/>
    <w:rsid w:val="007A7C68"/>
    <w:rsid w:val="007B0182"/>
    <w:rsid w:val="007B0C0E"/>
    <w:rsid w:val="007B0CC5"/>
    <w:rsid w:val="007B1DD1"/>
    <w:rsid w:val="007B3E19"/>
    <w:rsid w:val="007B4690"/>
    <w:rsid w:val="007C3038"/>
    <w:rsid w:val="007C3D88"/>
    <w:rsid w:val="007C577E"/>
    <w:rsid w:val="007C746E"/>
    <w:rsid w:val="007C7EE3"/>
    <w:rsid w:val="007D0192"/>
    <w:rsid w:val="007D35C7"/>
    <w:rsid w:val="007D3BD9"/>
    <w:rsid w:val="007D5AE9"/>
    <w:rsid w:val="007D5C4F"/>
    <w:rsid w:val="007D647F"/>
    <w:rsid w:val="007D714E"/>
    <w:rsid w:val="007D7AFF"/>
    <w:rsid w:val="007E0BCB"/>
    <w:rsid w:val="007E17A0"/>
    <w:rsid w:val="007E217B"/>
    <w:rsid w:val="007E2B37"/>
    <w:rsid w:val="007E49A5"/>
    <w:rsid w:val="007E4E64"/>
    <w:rsid w:val="007E56B3"/>
    <w:rsid w:val="007E666C"/>
    <w:rsid w:val="007E77D6"/>
    <w:rsid w:val="007E7B08"/>
    <w:rsid w:val="007F02E2"/>
    <w:rsid w:val="007F1CF7"/>
    <w:rsid w:val="007F2BB1"/>
    <w:rsid w:val="007F3711"/>
    <w:rsid w:val="007F51C2"/>
    <w:rsid w:val="007F5EF0"/>
    <w:rsid w:val="007F6E5A"/>
    <w:rsid w:val="007F6EF6"/>
    <w:rsid w:val="008006DE"/>
    <w:rsid w:val="0080091E"/>
    <w:rsid w:val="008025D0"/>
    <w:rsid w:val="00804079"/>
    <w:rsid w:val="00804CBD"/>
    <w:rsid w:val="00805329"/>
    <w:rsid w:val="0080551A"/>
    <w:rsid w:val="00805E6A"/>
    <w:rsid w:val="00806197"/>
    <w:rsid w:val="00806EDB"/>
    <w:rsid w:val="00807C52"/>
    <w:rsid w:val="00807D1F"/>
    <w:rsid w:val="0081023B"/>
    <w:rsid w:val="00810BEC"/>
    <w:rsid w:val="00812DF9"/>
    <w:rsid w:val="00814FD2"/>
    <w:rsid w:val="00815596"/>
    <w:rsid w:val="00815B09"/>
    <w:rsid w:val="00816EFD"/>
    <w:rsid w:val="00821CEF"/>
    <w:rsid w:val="00823866"/>
    <w:rsid w:val="00826ACF"/>
    <w:rsid w:val="00826B99"/>
    <w:rsid w:val="00826F64"/>
    <w:rsid w:val="00827314"/>
    <w:rsid w:val="00827767"/>
    <w:rsid w:val="00833B03"/>
    <w:rsid w:val="00834166"/>
    <w:rsid w:val="00835C17"/>
    <w:rsid w:val="0083744F"/>
    <w:rsid w:val="008421B4"/>
    <w:rsid w:val="008430CE"/>
    <w:rsid w:val="00843453"/>
    <w:rsid w:val="00843CAF"/>
    <w:rsid w:val="00844F30"/>
    <w:rsid w:val="00845E9C"/>
    <w:rsid w:val="00851E02"/>
    <w:rsid w:val="008521C3"/>
    <w:rsid w:val="008525A3"/>
    <w:rsid w:val="00853D99"/>
    <w:rsid w:val="00855115"/>
    <w:rsid w:val="00856727"/>
    <w:rsid w:val="0086031E"/>
    <w:rsid w:val="00863A2F"/>
    <w:rsid w:val="0086504B"/>
    <w:rsid w:val="00870848"/>
    <w:rsid w:val="008725E4"/>
    <w:rsid w:val="008733BB"/>
    <w:rsid w:val="0087558F"/>
    <w:rsid w:val="0088036D"/>
    <w:rsid w:val="00881E2E"/>
    <w:rsid w:val="008820EB"/>
    <w:rsid w:val="008823B8"/>
    <w:rsid w:val="00882F2F"/>
    <w:rsid w:val="008835C3"/>
    <w:rsid w:val="0088448F"/>
    <w:rsid w:val="00884973"/>
    <w:rsid w:val="00886269"/>
    <w:rsid w:val="00887410"/>
    <w:rsid w:val="0088773D"/>
    <w:rsid w:val="0089067C"/>
    <w:rsid w:val="0089444B"/>
    <w:rsid w:val="008947B0"/>
    <w:rsid w:val="0089748F"/>
    <w:rsid w:val="008A04FA"/>
    <w:rsid w:val="008A0A4E"/>
    <w:rsid w:val="008A1661"/>
    <w:rsid w:val="008A23ED"/>
    <w:rsid w:val="008A2D5A"/>
    <w:rsid w:val="008A489B"/>
    <w:rsid w:val="008A4E1A"/>
    <w:rsid w:val="008A5776"/>
    <w:rsid w:val="008A6566"/>
    <w:rsid w:val="008A7152"/>
    <w:rsid w:val="008A7988"/>
    <w:rsid w:val="008A7E67"/>
    <w:rsid w:val="008B006C"/>
    <w:rsid w:val="008B04DB"/>
    <w:rsid w:val="008B0D5B"/>
    <w:rsid w:val="008B1557"/>
    <w:rsid w:val="008B1CE4"/>
    <w:rsid w:val="008B2069"/>
    <w:rsid w:val="008B39FC"/>
    <w:rsid w:val="008B3F44"/>
    <w:rsid w:val="008B5135"/>
    <w:rsid w:val="008B52F4"/>
    <w:rsid w:val="008B5938"/>
    <w:rsid w:val="008B5CA2"/>
    <w:rsid w:val="008B6D1A"/>
    <w:rsid w:val="008C089E"/>
    <w:rsid w:val="008C3471"/>
    <w:rsid w:val="008C4AFD"/>
    <w:rsid w:val="008C4DEB"/>
    <w:rsid w:val="008C5313"/>
    <w:rsid w:val="008C5903"/>
    <w:rsid w:val="008C694F"/>
    <w:rsid w:val="008C6FE8"/>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73C"/>
    <w:rsid w:val="008E0846"/>
    <w:rsid w:val="008E41AD"/>
    <w:rsid w:val="008E4745"/>
    <w:rsid w:val="008E4BD2"/>
    <w:rsid w:val="008E5731"/>
    <w:rsid w:val="008E661E"/>
    <w:rsid w:val="008F3028"/>
    <w:rsid w:val="008F402D"/>
    <w:rsid w:val="008F40BF"/>
    <w:rsid w:val="008F57D1"/>
    <w:rsid w:val="008F72C4"/>
    <w:rsid w:val="00901DAF"/>
    <w:rsid w:val="009030EE"/>
    <w:rsid w:val="00905CA4"/>
    <w:rsid w:val="0090697B"/>
    <w:rsid w:val="00906F55"/>
    <w:rsid w:val="00907B61"/>
    <w:rsid w:val="00907E69"/>
    <w:rsid w:val="00910290"/>
    <w:rsid w:val="00910978"/>
    <w:rsid w:val="009132D2"/>
    <w:rsid w:val="0091508E"/>
    <w:rsid w:val="009151FA"/>
    <w:rsid w:val="0091604E"/>
    <w:rsid w:val="00916C3F"/>
    <w:rsid w:val="009172D3"/>
    <w:rsid w:val="0091749F"/>
    <w:rsid w:val="0091779C"/>
    <w:rsid w:val="00917871"/>
    <w:rsid w:val="00924A11"/>
    <w:rsid w:val="00924CE0"/>
    <w:rsid w:val="009260D8"/>
    <w:rsid w:val="00926336"/>
    <w:rsid w:val="00930CE0"/>
    <w:rsid w:val="009310D0"/>
    <w:rsid w:val="009323C5"/>
    <w:rsid w:val="00932417"/>
    <w:rsid w:val="009327C5"/>
    <w:rsid w:val="00932F72"/>
    <w:rsid w:val="0093327C"/>
    <w:rsid w:val="00933759"/>
    <w:rsid w:val="00933E66"/>
    <w:rsid w:val="00936165"/>
    <w:rsid w:val="00936868"/>
    <w:rsid w:val="00936EA4"/>
    <w:rsid w:val="00937EE7"/>
    <w:rsid w:val="00944012"/>
    <w:rsid w:val="00944063"/>
    <w:rsid w:val="00947EC7"/>
    <w:rsid w:val="0095221E"/>
    <w:rsid w:val="00952963"/>
    <w:rsid w:val="00952BA1"/>
    <w:rsid w:val="00952C4F"/>
    <w:rsid w:val="00952ECC"/>
    <w:rsid w:val="009538A4"/>
    <w:rsid w:val="0095546F"/>
    <w:rsid w:val="00956CB9"/>
    <w:rsid w:val="00957095"/>
    <w:rsid w:val="009609A9"/>
    <w:rsid w:val="00961417"/>
    <w:rsid w:val="00961D02"/>
    <w:rsid w:val="00962C62"/>
    <w:rsid w:val="00962D3A"/>
    <w:rsid w:val="00963A68"/>
    <w:rsid w:val="00964B1C"/>
    <w:rsid w:val="00971A9B"/>
    <w:rsid w:val="00972753"/>
    <w:rsid w:val="009737FA"/>
    <w:rsid w:val="00975703"/>
    <w:rsid w:val="00976F53"/>
    <w:rsid w:val="00977178"/>
    <w:rsid w:val="00980228"/>
    <w:rsid w:val="0098127B"/>
    <w:rsid w:val="00981E89"/>
    <w:rsid w:val="009824EE"/>
    <w:rsid w:val="00983E5C"/>
    <w:rsid w:val="00984162"/>
    <w:rsid w:val="009849B2"/>
    <w:rsid w:val="00984B30"/>
    <w:rsid w:val="00987196"/>
    <w:rsid w:val="00991A83"/>
    <w:rsid w:val="00991B0A"/>
    <w:rsid w:val="00991EE4"/>
    <w:rsid w:val="009936C4"/>
    <w:rsid w:val="009947E8"/>
    <w:rsid w:val="00994AC7"/>
    <w:rsid w:val="00994EF9"/>
    <w:rsid w:val="00995DC6"/>
    <w:rsid w:val="009A01B4"/>
    <w:rsid w:val="009A222E"/>
    <w:rsid w:val="009A2CBF"/>
    <w:rsid w:val="009A3519"/>
    <w:rsid w:val="009A444E"/>
    <w:rsid w:val="009A569A"/>
    <w:rsid w:val="009A599C"/>
    <w:rsid w:val="009A6036"/>
    <w:rsid w:val="009A6076"/>
    <w:rsid w:val="009B2893"/>
    <w:rsid w:val="009B376D"/>
    <w:rsid w:val="009B4A8F"/>
    <w:rsid w:val="009B6444"/>
    <w:rsid w:val="009C1277"/>
    <w:rsid w:val="009C1416"/>
    <w:rsid w:val="009C1946"/>
    <w:rsid w:val="009C65F2"/>
    <w:rsid w:val="009C7D29"/>
    <w:rsid w:val="009D14DE"/>
    <w:rsid w:val="009D1880"/>
    <w:rsid w:val="009D3799"/>
    <w:rsid w:val="009D4750"/>
    <w:rsid w:val="009D68C4"/>
    <w:rsid w:val="009D7699"/>
    <w:rsid w:val="009D7C68"/>
    <w:rsid w:val="009D7E7C"/>
    <w:rsid w:val="009E22BB"/>
    <w:rsid w:val="009E2CC2"/>
    <w:rsid w:val="009E33A6"/>
    <w:rsid w:val="009E3D20"/>
    <w:rsid w:val="009E4F3E"/>
    <w:rsid w:val="009E6D74"/>
    <w:rsid w:val="009E7513"/>
    <w:rsid w:val="009E75DA"/>
    <w:rsid w:val="009F08A7"/>
    <w:rsid w:val="009F0DDE"/>
    <w:rsid w:val="009F17BF"/>
    <w:rsid w:val="009F36D6"/>
    <w:rsid w:val="009F54EC"/>
    <w:rsid w:val="009F5DFC"/>
    <w:rsid w:val="009F6786"/>
    <w:rsid w:val="009F74E7"/>
    <w:rsid w:val="009F7775"/>
    <w:rsid w:val="00A011ED"/>
    <w:rsid w:val="00A0173C"/>
    <w:rsid w:val="00A01E56"/>
    <w:rsid w:val="00A028DE"/>
    <w:rsid w:val="00A03FC6"/>
    <w:rsid w:val="00A0759D"/>
    <w:rsid w:val="00A100E2"/>
    <w:rsid w:val="00A11274"/>
    <w:rsid w:val="00A11F6A"/>
    <w:rsid w:val="00A12A07"/>
    <w:rsid w:val="00A130B1"/>
    <w:rsid w:val="00A13DEE"/>
    <w:rsid w:val="00A15106"/>
    <w:rsid w:val="00A1607F"/>
    <w:rsid w:val="00A17F88"/>
    <w:rsid w:val="00A20CFF"/>
    <w:rsid w:val="00A22522"/>
    <w:rsid w:val="00A235ED"/>
    <w:rsid w:val="00A25230"/>
    <w:rsid w:val="00A26DBA"/>
    <w:rsid w:val="00A26EA8"/>
    <w:rsid w:val="00A27A77"/>
    <w:rsid w:val="00A3153A"/>
    <w:rsid w:val="00A31921"/>
    <w:rsid w:val="00A31AC9"/>
    <w:rsid w:val="00A32A67"/>
    <w:rsid w:val="00A34075"/>
    <w:rsid w:val="00A34291"/>
    <w:rsid w:val="00A34778"/>
    <w:rsid w:val="00A34998"/>
    <w:rsid w:val="00A354B6"/>
    <w:rsid w:val="00A35DE0"/>
    <w:rsid w:val="00A36B8F"/>
    <w:rsid w:val="00A370DB"/>
    <w:rsid w:val="00A371B8"/>
    <w:rsid w:val="00A40E08"/>
    <w:rsid w:val="00A42CBC"/>
    <w:rsid w:val="00A43057"/>
    <w:rsid w:val="00A43374"/>
    <w:rsid w:val="00A43686"/>
    <w:rsid w:val="00A45C56"/>
    <w:rsid w:val="00A471B1"/>
    <w:rsid w:val="00A47ECA"/>
    <w:rsid w:val="00A512F6"/>
    <w:rsid w:val="00A51E6F"/>
    <w:rsid w:val="00A522E4"/>
    <w:rsid w:val="00A52D3E"/>
    <w:rsid w:val="00A53488"/>
    <w:rsid w:val="00A540DB"/>
    <w:rsid w:val="00A544D8"/>
    <w:rsid w:val="00A55302"/>
    <w:rsid w:val="00A55DE7"/>
    <w:rsid w:val="00A572D9"/>
    <w:rsid w:val="00A57AEE"/>
    <w:rsid w:val="00A627BD"/>
    <w:rsid w:val="00A63823"/>
    <w:rsid w:val="00A63A60"/>
    <w:rsid w:val="00A65339"/>
    <w:rsid w:val="00A656C4"/>
    <w:rsid w:val="00A6578C"/>
    <w:rsid w:val="00A66E2C"/>
    <w:rsid w:val="00A670A3"/>
    <w:rsid w:val="00A67487"/>
    <w:rsid w:val="00A72CDD"/>
    <w:rsid w:val="00A735E5"/>
    <w:rsid w:val="00A75484"/>
    <w:rsid w:val="00A75E09"/>
    <w:rsid w:val="00A826CB"/>
    <w:rsid w:val="00A829FB"/>
    <w:rsid w:val="00A833E2"/>
    <w:rsid w:val="00A839ED"/>
    <w:rsid w:val="00A83CB0"/>
    <w:rsid w:val="00A85EDC"/>
    <w:rsid w:val="00A867D4"/>
    <w:rsid w:val="00A907B5"/>
    <w:rsid w:val="00A915A2"/>
    <w:rsid w:val="00A919BE"/>
    <w:rsid w:val="00A91FC9"/>
    <w:rsid w:val="00A93F5A"/>
    <w:rsid w:val="00A95AF0"/>
    <w:rsid w:val="00AA26BC"/>
    <w:rsid w:val="00AA289D"/>
    <w:rsid w:val="00AA3F57"/>
    <w:rsid w:val="00AA4A9D"/>
    <w:rsid w:val="00AA6EDE"/>
    <w:rsid w:val="00AA7E07"/>
    <w:rsid w:val="00AB02A0"/>
    <w:rsid w:val="00AB2C55"/>
    <w:rsid w:val="00AB3155"/>
    <w:rsid w:val="00AB34C0"/>
    <w:rsid w:val="00AB3EB2"/>
    <w:rsid w:val="00AB423E"/>
    <w:rsid w:val="00AB5C6D"/>
    <w:rsid w:val="00AB607A"/>
    <w:rsid w:val="00AB6731"/>
    <w:rsid w:val="00AB7CC9"/>
    <w:rsid w:val="00AC017E"/>
    <w:rsid w:val="00AC13F7"/>
    <w:rsid w:val="00AC1758"/>
    <w:rsid w:val="00AC1C21"/>
    <w:rsid w:val="00AC643D"/>
    <w:rsid w:val="00AC73C8"/>
    <w:rsid w:val="00AD10F4"/>
    <w:rsid w:val="00AD1B94"/>
    <w:rsid w:val="00AD21B3"/>
    <w:rsid w:val="00AD2B88"/>
    <w:rsid w:val="00AD3EBB"/>
    <w:rsid w:val="00AD77B2"/>
    <w:rsid w:val="00AE1D2F"/>
    <w:rsid w:val="00AE1E93"/>
    <w:rsid w:val="00AE4700"/>
    <w:rsid w:val="00AE7171"/>
    <w:rsid w:val="00AF3763"/>
    <w:rsid w:val="00AF4498"/>
    <w:rsid w:val="00AF449C"/>
    <w:rsid w:val="00AF4801"/>
    <w:rsid w:val="00AF6255"/>
    <w:rsid w:val="00AF6A22"/>
    <w:rsid w:val="00AF6B0C"/>
    <w:rsid w:val="00AF731C"/>
    <w:rsid w:val="00B00717"/>
    <w:rsid w:val="00B01F51"/>
    <w:rsid w:val="00B026EB"/>
    <w:rsid w:val="00B04BDC"/>
    <w:rsid w:val="00B0501F"/>
    <w:rsid w:val="00B061EF"/>
    <w:rsid w:val="00B06784"/>
    <w:rsid w:val="00B06D65"/>
    <w:rsid w:val="00B07B92"/>
    <w:rsid w:val="00B07F64"/>
    <w:rsid w:val="00B10380"/>
    <w:rsid w:val="00B10A26"/>
    <w:rsid w:val="00B11240"/>
    <w:rsid w:val="00B117D3"/>
    <w:rsid w:val="00B13B86"/>
    <w:rsid w:val="00B13DFE"/>
    <w:rsid w:val="00B14D2A"/>
    <w:rsid w:val="00B15FF2"/>
    <w:rsid w:val="00B16E23"/>
    <w:rsid w:val="00B16E73"/>
    <w:rsid w:val="00B17753"/>
    <w:rsid w:val="00B20E1C"/>
    <w:rsid w:val="00B23F82"/>
    <w:rsid w:val="00B2567B"/>
    <w:rsid w:val="00B26CFD"/>
    <w:rsid w:val="00B2723A"/>
    <w:rsid w:val="00B27E0A"/>
    <w:rsid w:val="00B27EB6"/>
    <w:rsid w:val="00B306CA"/>
    <w:rsid w:val="00B32469"/>
    <w:rsid w:val="00B327A2"/>
    <w:rsid w:val="00B3338E"/>
    <w:rsid w:val="00B345D1"/>
    <w:rsid w:val="00B34733"/>
    <w:rsid w:val="00B34BD8"/>
    <w:rsid w:val="00B36037"/>
    <w:rsid w:val="00B365E5"/>
    <w:rsid w:val="00B37C92"/>
    <w:rsid w:val="00B403E4"/>
    <w:rsid w:val="00B40ACC"/>
    <w:rsid w:val="00B40EC4"/>
    <w:rsid w:val="00B41011"/>
    <w:rsid w:val="00B429C3"/>
    <w:rsid w:val="00B4365A"/>
    <w:rsid w:val="00B436F3"/>
    <w:rsid w:val="00B444AC"/>
    <w:rsid w:val="00B45A38"/>
    <w:rsid w:val="00B45A9A"/>
    <w:rsid w:val="00B46773"/>
    <w:rsid w:val="00B477E9"/>
    <w:rsid w:val="00B47D06"/>
    <w:rsid w:val="00B52064"/>
    <w:rsid w:val="00B537ED"/>
    <w:rsid w:val="00B53B91"/>
    <w:rsid w:val="00B54E78"/>
    <w:rsid w:val="00B550CD"/>
    <w:rsid w:val="00B60BA1"/>
    <w:rsid w:val="00B61217"/>
    <w:rsid w:val="00B61256"/>
    <w:rsid w:val="00B65498"/>
    <w:rsid w:val="00B715AE"/>
    <w:rsid w:val="00B7359A"/>
    <w:rsid w:val="00B7392A"/>
    <w:rsid w:val="00B74489"/>
    <w:rsid w:val="00B74528"/>
    <w:rsid w:val="00B751CF"/>
    <w:rsid w:val="00B76E03"/>
    <w:rsid w:val="00B775C5"/>
    <w:rsid w:val="00B775EA"/>
    <w:rsid w:val="00B806DC"/>
    <w:rsid w:val="00B81369"/>
    <w:rsid w:val="00B823D1"/>
    <w:rsid w:val="00B84D48"/>
    <w:rsid w:val="00B85C89"/>
    <w:rsid w:val="00B87EF5"/>
    <w:rsid w:val="00B91CA7"/>
    <w:rsid w:val="00B9552D"/>
    <w:rsid w:val="00B95A28"/>
    <w:rsid w:val="00B97968"/>
    <w:rsid w:val="00BA07B8"/>
    <w:rsid w:val="00BA0CDB"/>
    <w:rsid w:val="00BA150E"/>
    <w:rsid w:val="00BA2577"/>
    <w:rsid w:val="00BA3357"/>
    <w:rsid w:val="00BA6113"/>
    <w:rsid w:val="00BB0072"/>
    <w:rsid w:val="00BB01C9"/>
    <w:rsid w:val="00BB1BD1"/>
    <w:rsid w:val="00BB1EEC"/>
    <w:rsid w:val="00BB5E72"/>
    <w:rsid w:val="00BB6DAF"/>
    <w:rsid w:val="00BB7F74"/>
    <w:rsid w:val="00BC0FE5"/>
    <w:rsid w:val="00BC1035"/>
    <w:rsid w:val="00BC1182"/>
    <w:rsid w:val="00BC1A06"/>
    <w:rsid w:val="00BC2A38"/>
    <w:rsid w:val="00BC3D8B"/>
    <w:rsid w:val="00BC4AEE"/>
    <w:rsid w:val="00BC64A5"/>
    <w:rsid w:val="00BC6D45"/>
    <w:rsid w:val="00BC6FC7"/>
    <w:rsid w:val="00BC7855"/>
    <w:rsid w:val="00BC798F"/>
    <w:rsid w:val="00BD0942"/>
    <w:rsid w:val="00BD3E3D"/>
    <w:rsid w:val="00BD3E6A"/>
    <w:rsid w:val="00BD4681"/>
    <w:rsid w:val="00BD6774"/>
    <w:rsid w:val="00BE182F"/>
    <w:rsid w:val="00BE263F"/>
    <w:rsid w:val="00BE2A0C"/>
    <w:rsid w:val="00BE3D3D"/>
    <w:rsid w:val="00BE4746"/>
    <w:rsid w:val="00BE4754"/>
    <w:rsid w:val="00BE4A9D"/>
    <w:rsid w:val="00BE7237"/>
    <w:rsid w:val="00BE76DF"/>
    <w:rsid w:val="00BF30F4"/>
    <w:rsid w:val="00BF532C"/>
    <w:rsid w:val="00BF56A3"/>
    <w:rsid w:val="00BF58D9"/>
    <w:rsid w:val="00BF5D11"/>
    <w:rsid w:val="00BF5E17"/>
    <w:rsid w:val="00BF5EBE"/>
    <w:rsid w:val="00BF672C"/>
    <w:rsid w:val="00BF6D66"/>
    <w:rsid w:val="00C00A37"/>
    <w:rsid w:val="00C00E8C"/>
    <w:rsid w:val="00C02703"/>
    <w:rsid w:val="00C02ABD"/>
    <w:rsid w:val="00C0335A"/>
    <w:rsid w:val="00C03FD7"/>
    <w:rsid w:val="00C05E69"/>
    <w:rsid w:val="00C05EB9"/>
    <w:rsid w:val="00C06504"/>
    <w:rsid w:val="00C10E60"/>
    <w:rsid w:val="00C11421"/>
    <w:rsid w:val="00C12363"/>
    <w:rsid w:val="00C12D13"/>
    <w:rsid w:val="00C137D9"/>
    <w:rsid w:val="00C14A97"/>
    <w:rsid w:val="00C1532C"/>
    <w:rsid w:val="00C15723"/>
    <w:rsid w:val="00C1590F"/>
    <w:rsid w:val="00C1799C"/>
    <w:rsid w:val="00C17B68"/>
    <w:rsid w:val="00C22F84"/>
    <w:rsid w:val="00C23ADC"/>
    <w:rsid w:val="00C24C38"/>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5844"/>
    <w:rsid w:val="00C36254"/>
    <w:rsid w:val="00C3646D"/>
    <w:rsid w:val="00C37FAD"/>
    <w:rsid w:val="00C406EF"/>
    <w:rsid w:val="00C432FC"/>
    <w:rsid w:val="00C454ED"/>
    <w:rsid w:val="00C45590"/>
    <w:rsid w:val="00C47288"/>
    <w:rsid w:val="00C5010B"/>
    <w:rsid w:val="00C5161A"/>
    <w:rsid w:val="00C535EE"/>
    <w:rsid w:val="00C54039"/>
    <w:rsid w:val="00C54361"/>
    <w:rsid w:val="00C55A8F"/>
    <w:rsid w:val="00C5742C"/>
    <w:rsid w:val="00C63473"/>
    <w:rsid w:val="00C67AEE"/>
    <w:rsid w:val="00C70E11"/>
    <w:rsid w:val="00C71141"/>
    <w:rsid w:val="00C71F1F"/>
    <w:rsid w:val="00C72843"/>
    <w:rsid w:val="00C729B0"/>
    <w:rsid w:val="00C73E28"/>
    <w:rsid w:val="00C746EE"/>
    <w:rsid w:val="00C74F38"/>
    <w:rsid w:val="00C77C5F"/>
    <w:rsid w:val="00C77F0F"/>
    <w:rsid w:val="00C81E2E"/>
    <w:rsid w:val="00C81FF2"/>
    <w:rsid w:val="00C82B19"/>
    <w:rsid w:val="00C82BF4"/>
    <w:rsid w:val="00C82C8A"/>
    <w:rsid w:val="00C82EBF"/>
    <w:rsid w:val="00C845A3"/>
    <w:rsid w:val="00C84F63"/>
    <w:rsid w:val="00C8669A"/>
    <w:rsid w:val="00C91158"/>
    <w:rsid w:val="00C912E5"/>
    <w:rsid w:val="00C91CA4"/>
    <w:rsid w:val="00C91FB8"/>
    <w:rsid w:val="00C92C74"/>
    <w:rsid w:val="00C94CE9"/>
    <w:rsid w:val="00C96841"/>
    <w:rsid w:val="00C97230"/>
    <w:rsid w:val="00CA1596"/>
    <w:rsid w:val="00CA1C7D"/>
    <w:rsid w:val="00CA27A8"/>
    <w:rsid w:val="00CA3632"/>
    <w:rsid w:val="00CA5163"/>
    <w:rsid w:val="00CA57E9"/>
    <w:rsid w:val="00CA60B3"/>
    <w:rsid w:val="00CA720E"/>
    <w:rsid w:val="00CA7443"/>
    <w:rsid w:val="00CB0A21"/>
    <w:rsid w:val="00CB19B4"/>
    <w:rsid w:val="00CB1AD5"/>
    <w:rsid w:val="00CB23A0"/>
    <w:rsid w:val="00CB49EC"/>
    <w:rsid w:val="00CB61B6"/>
    <w:rsid w:val="00CB685E"/>
    <w:rsid w:val="00CC1473"/>
    <w:rsid w:val="00CC197C"/>
    <w:rsid w:val="00CC65AE"/>
    <w:rsid w:val="00CC6F72"/>
    <w:rsid w:val="00CD0FD7"/>
    <w:rsid w:val="00CD1454"/>
    <w:rsid w:val="00CD1F93"/>
    <w:rsid w:val="00CD3FA9"/>
    <w:rsid w:val="00CD409E"/>
    <w:rsid w:val="00CD412A"/>
    <w:rsid w:val="00CD4A99"/>
    <w:rsid w:val="00CD6776"/>
    <w:rsid w:val="00CD74CB"/>
    <w:rsid w:val="00CE02A5"/>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292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7DA"/>
    <w:rsid w:val="00D05DFD"/>
    <w:rsid w:val="00D0681C"/>
    <w:rsid w:val="00D101E4"/>
    <w:rsid w:val="00D11FEF"/>
    <w:rsid w:val="00D139B0"/>
    <w:rsid w:val="00D1588E"/>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7114"/>
    <w:rsid w:val="00D375BD"/>
    <w:rsid w:val="00D40680"/>
    <w:rsid w:val="00D418B7"/>
    <w:rsid w:val="00D41933"/>
    <w:rsid w:val="00D41DCB"/>
    <w:rsid w:val="00D422B0"/>
    <w:rsid w:val="00D4323F"/>
    <w:rsid w:val="00D43C40"/>
    <w:rsid w:val="00D46372"/>
    <w:rsid w:val="00D501DF"/>
    <w:rsid w:val="00D50503"/>
    <w:rsid w:val="00D509FA"/>
    <w:rsid w:val="00D5244B"/>
    <w:rsid w:val="00D52955"/>
    <w:rsid w:val="00D52CC2"/>
    <w:rsid w:val="00D5639D"/>
    <w:rsid w:val="00D631E3"/>
    <w:rsid w:val="00D63A67"/>
    <w:rsid w:val="00D65FD7"/>
    <w:rsid w:val="00D661D5"/>
    <w:rsid w:val="00D66D40"/>
    <w:rsid w:val="00D67030"/>
    <w:rsid w:val="00D6722B"/>
    <w:rsid w:val="00D702F6"/>
    <w:rsid w:val="00D71006"/>
    <w:rsid w:val="00D744B0"/>
    <w:rsid w:val="00D7695F"/>
    <w:rsid w:val="00D77996"/>
    <w:rsid w:val="00D8091C"/>
    <w:rsid w:val="00D80B37"/>
    <w:rsid w:val="00D822D9"/>
    <w:rsid w:val="00D83101"/>
    <w:rsid w:val="00D84E36"/>
    <w:rsid w:val="00D85832"/>
    <w:rsid w:val="00D90AE8"/>
    <w:rsid w:val="00D94F2B"/>
    <w:rsid w:val="00D95486"/>
    <w:rsid w:val="00D96F37"/>
    <w:rsid w:val="00D971BC"/>
    <w:rsid w:val="00D978F0"/>
    <w:rsid w:val="00D97E4D"/>
    <w:rsid w:val="00DA0039"/>
    <w:rsid w:val="00DA423D"/>
    <w:rsid w:val="00DA563D"/>
    <w:rsid w:val="00DA5DE6"/>
    <w:rsid w:val="00DA6E3A"/>
    <w:rsid w:val="00DA6EAB"/>
    <w:rsid w:val="00DA742A"/>
    <w:rsid w:val="00DA7893"/>
    <w:rsid w:val="00DB177B"/>
    <w:rsid w:val="00DB2D77"/>
    <w:rsid w:val="00DB5121"/>
    <w:rsid w:val="00DB55D6"/>
    <w:rsid w:val="00DB565D"/>
    <w:rsid w:val="00DB78CF"/>
    <w:rsid w:val="00DB793C"/>
    <w:rsid w:val="00DB7975"/>
    <w:rsid w:val="00DC1CBE"/>
    <w:rsid w:val="00DC1D4F"/>
    <w:rsid w:val="00DC2299"/>
    <w:rsid w:val="00DC245C"/>
    <w:rsid w:val="00DC377C"/>
    <w:rsid w:val="00DC474B"/>
    <w:rsid w:val="00DC65F1"/>
    <w:rsid w:val="00DC6CC1"/>
    <w:rsid w:val="00DC78AE"/>
    <w:rsid w:val="00DC7A8C"/>
    <w:rsid w:val="00DD111F"/>
    <w:rsid w:val="00DD29F9"/>
    <w:rsid w:val="00DD39D2"/>
    <w:rsid w:val="00DD43F6"/>
    <w:rsid w:val="00DD55F6"/>
    <w:rsid w:val="00DD5EA9"/>
    <w:rsid w:val="00DE204C"/>
    <w:rsid w:val="00DE304C"/>
    <w:rsid w:val="00DE39AE"/>
    <w:rsid w:val="00DE4528"/>
    <w:rsid w:val="00DE6997"/>
    <w:rsid w:val="00DF003F"/>
    <w:rsid w:val="00DF09EE"/>
    <w:rsid w:val="00DF0AFD"/>
    <w:rsid w:val="00DF0E5A"/>
    <w:rsid w:val="00DF1CD5"/>
    <w:rsid w:val="00DF3B51"/>
    <w:rsid w:val="00DF4289"/>
    <w:rsid w:val="00DF5079"/>
    <w:rsid w:val="00DF68B9"/>
    <w:rsid w:val="00DF7B2F"/>
    <w:rsid w:val="00E03348"/>
    <w:rsid w:val="00E04176"/>
    <w:rsid w:val="00E044C7"/>
    <w:rsid w:val="00E055F3"/>
    <w:rsid w:val="00E0715B"/>
    <w:rsid w:val="00E1140F"/>
    <w:rsid w:val="00E1170C"/>
    <w:rsid w:val="00E12394"/>
    <w:rsid w:val="00E1388B"/>
    <w:rsid w:val="00E13DD2"/>
    <w:rsid w:val="00E1485E"/>
    <w:rsid w:val="00E14A37"/>
    <w:rsid w:val="00E15972"/>
    <w:rsid w:val="00E15FDA"/>
    <w:rsid w:val="00E205F4"/>
    <w:rsid w:val="00E21E2E"/>
    <w:rsid w:val="00E2273F"/>
    <w:rsid w:val="00E2332C"/>
    <w:rsid w:val="00E24903"/>
    <w:rsid w:val="00E261DF"/>
    <w:rsid w:val="00E26BBA"/>
    <w:rsid w:val="00E27A5C"/>
    <w:rsid w:val="00E27F4A"/>
    <w:rsid w:val="00E3098E"/>
    <w:rsid w:val="00E30AE8"/>
    <w:rsid w:val="00E3123A"/>
    <w:rsid w:val="00E31313"/>
    <w:rsid w:val="00E31A3D"/>
    <w:rsid w:val="00E31A8A"/>
    <w:rsid w:val="00E31D6D"/>
    <w:rsid w:val="00E3304E"/>
    <w:rsid w:val="00E33A51"/>
    <w:rsid w:val="00E34187"/>
    <w:rsid w:val="00E3516B"/>
    <w:rsid w:val="00E357FA"/>
    <w:rsid w:val="00E35A29"/>
    <w:rsid w:val="00E363EA"/>
    <w:rsid w:val="00E404DB"/>
    <w:rsid w:val="00E430CD"/>
    <w:rsid w:val="00E43E89"/>
    <w:rsid w:val="00E44065"/>
    <w:rsid w:val="00E45A38"/>
    <w:rsid w:val="00E45ECE"/>
    <w:rsid w:val="00E46426"/>
    <w:rsid w:val="00E479DD"/>
    <w:rsid w:val="00E47A75"/>
    <w:rsid w:val="00E509FB"/>
    <w:rsid w:val="00E50D5A"/>
    <w:rsid w:val="00E51F01"/>
    <w:rsid w:val="00E55301"/>
    <w:rsid w:val="00E55655"/>
    <w:rsid w:val="00E557BC"/>
    <w:rsid w:val="00E627F5"/>
    <w:rsid w:val="00E630AE"/>
    <w:rsid w:val="00E636E3"/>
    <w:rsid w:val="00E63740"/>
    <w:rsid w:val="00E63A9B"/>
    <w:rsid w:val="00E64223"/>
    <w:rsid w:val="00E64D86"/>
    <w:rsid w:val="00E70292"/>
    <w:rsid w:val="00E70DFC"/>
    <w:rsid w:val="00E71F57"/>
    <w:rsid w:val="00E73FBF"/>
    <w:rsid w:val="00E7450B"/>
    <w:rsid w:val="00E74AD2"/>
    <w:rsid w:val="00E77A38"/>
    <w:rsid w:val="00E80C8B"/>
    <w:rsid w:val="00E838D0"/>
    <w:rsid w:val="00E83A04"/>
    <w:rsid w:val="00E83BE1"/>
    <w:rsid w:val="00E845BF"/>
    <w:rsid w:val="00E85B84"/>
    <w:rsid w:val="00E85DEC"/>
    <w:rsid w:val="00E90DFF"/>
    <w:rsid w:val="00E918D4"/>
    <w:rsid w:val="00E91BBA"/>
    <w:rsid w:val="00E92DC8"/>
    <w:rsid w:val="00E93B6C"/>
    <w:rsid w:val="00E94247"/>
    <w:rsid w:val="00EA0BDC"/>
    <w:rsid w:val="00EA0D5A"/>
    <w:rsid w:val="00EA0F35"/>
    <w:rsid w:val="00EA1642"/>
    <w:rsid w:val="00EA18C9"/>
    <w:rsid w:val="00EA30D7"/>
    <w:rsid w:val="00EA4C69"/>
    <w:rsid w:val="00EA6900"/>
    <w:rsid w:val="00EA7709"/>
    <w:rsid w:val="00EB0DB5"/>
    <w:rsid w:val="00EB1862"/>
    <w:rsid w:val="00EB2429"/>
    <w:rsid w:val="00EB295F"/>
    <w:rsid w:val="00EB2B39"/>
    <w:rsid w:val="00EB2F25"/>
    <w:rsid w:val="00EB5233"/>
    <w:rsid w:val="00EB53FF"/>
    <w:rsid w:val="00EB7979"/>
    <w:rsid w:val="00EC08F7"/>
    <w:rsid w:val="00EC1497"/>
    <w:rsid w:val="00EC1DEA"/>
    <w:rsid w:val="00EC4CC0"/>
    <w:rsid w:val="00EC7EF2"/>
    <w:rsid w:val="00ED166A"/>
    <w:rsid w:val="00ED1861"/>
    <w:rsid w:val="00ED2081"/>
    <w:rsid w:val="00ED2A4A"/>
    <w:rsid w:val="00ED4E4F"/>
    <w:rsid w:val="00ED6232"/>
    <w:rsid w:val="00ED69EE"/>
    <w:rsid w:val="00ED6A8D"/>
    <w:rsid w:val="00EE07EF"/>
    <w:rsid w:val="00EE3409"/>
    <w:rsid w:val="00EE40F4"/>
    <w:rsid w:val="00EE4267"/>
    <w:rsid w:val="00EE4F65"/>
    <w:rsid w:val="00EE54C1"/>
    <w:rsid w:val="00EE68E7"/>
    <w:rsid w:val="00EF2539"/>
    <w:rsid w:val="00EF4AC4"/>
    <w:rsid w:val="00EF715D"/>
    <w:rsid w:val="00F01AAB"/>
    <w:rsid w:val="00F02A7D"/>
    <w:rsid w:val="00F03875"/>
    <w:rsid w:val="00F072C7"/>
    <w:rsid w:val="00F07DE1"/>
    <w:rsid w:val="00F1096E"/>
    <w:rsid w:val="00F1139A"/>
    <w:rsid w:val="00F12158"/>
    <w:rsid w:val="00F13557"/>
    <w:rsid w:val="00F15216"/>
    <w:rsid w:val="00F1626F"/>
    <w:rsid w:val="00F2059B"/>
    <w:rsid w:val="00F2241A"/>
    <w:rsid w:val="00F225B6"/>
    <w:rsid w:val="00F22A55"/>
    <w:rsid w:val="00F23B55"/>
    <w:rsid w:val="00F25A43"/>
    <w:rsid w:val="00F27E79"/>
    <w:rsid w:val="00F3273B"/>
    <w:rsid w:val="00F345E2"/>
    <w:rsid w:val="00F37564"/>
    <w:rsid w:val="00F37F5D"/>
    <w:rsid w:val="00F40594"/>
    <w:rsid w:val="00F41904"/>
    <w:rsid w:val="00F429C8"/>
    <w:rsid w:val="00F43992"/>
    <w:rsid w:val="00F44547"/>
    <w:rsid w:val="00F44B9B"/>
    <w:rsid w:val="00F45481"/>
    <w:rsid w:val="00F4798D"/>
    <w:rsid w:val="00F504D4"/>
    <w:rsid w:val="00F50541"/>
    <w:rsid w:val="00F524E5"/>
    <w:rsid w:val="00F52E45"/>
    <w:rsid w:val="00F54605"/>
    <w:rsid w:val="00F54799"/>
    <w:rsid w:val="00F5508B"/>
    <w:rsid w:val="00F5673B"/>
    <w:rsid w:val="00F56BF3"/>
    <w:rsid w:val="00F62106"/>
    <w:rsid w:val="00F66063"/>
    <w:rsid w:val="00F70D4D"/>
    <w:rsid w:val="00F763A0"/>
    <w:rsid w:val="00F76DA1"/>
    <w:rsid w:val="00F778F2"/>
    <w:rsid w:val="00F80737"/>
    <w:rsid w:val="00F80BFB"/>
    <w:rsid w:val="00F80E7E"/>
    <w:rsid w:val="00F824DA"/>
    <w:rsid w:val="00F83059"/>
    <w:rsid w:val="00F87B7B"/>
    <w:rsid w:val="00F90006"/>
    <w:rsid w:val="00F91D32"/>
    <w:rsid w:val="00F92F57"/>
    <w:rsid w:val="00F9502A"/>
    <w:rsid w:val="00F955CB"/>
    <w:rsid w:val="00F964C8"/>
    <w:rsid w:val="00FA03C8"/>
    <w:rsid w:val="00FA3818"/>
    <w:rsid w:val="00FA4EC1"/>
    <w:rsid w:val="00FA4EC9"/>
    <w:rsid w:val="00FA5D65"/>
    <w:rsid w:val="00FA65C1"/>
    <w:rsid w:val="00FA6920"/>
    <w:rsid w:val="00FA6A58"/>
    <w:rsid w:val="00FA714A"/>
    <w:rsid w:val="00FB05CA"/>
    <w:rsid w:val="00FB2BF8"/>
    <w:rsid w:val="00FB3F95"/>
    <w:rsid w:val="00FB40ED"/>
    <w:rsid w:val="00FB5078"/>
    <w:rsid w:val="00FB5475"/>
    <w:rsid w:val="00FB6E0D"/>
    <w:rsid w:val="00FC061D"/>
    <w:rsid w:val="00FC0B2B"/>
    <w:rsid w:val="00FC272C"/>
    <w:rsid w:val="00FC34C6"/>
    <w:rsid w:val="00FC3EF3"/>
    <w:rsid w:val="00FC46B5"/>
    <w:rsid w:val="00FC6B54"/>
    <w:rsid w:val="00FC7205"/>
    <w:rsid w:val="00FC7A51"/>
    <w:rsid w:val="00FD07A3"/>
    <w:rsid w:val="00FD07E4"/>
    <w:rsid w:val="00FD0A71"/>
    <w:rsid w:val="00FD3B81"/>
    <w:rsid w:val="00FD47AF"/>
    <w:rsid w:val="00FD55E9"/>
    <w:rsid w:val="00FD6507"/>
    <w:rsid w:val="00FD7093"/>
    <w:rsid w:val="00FD7DCE"/>
    <w:rsid w:val="00FE08B6"/>
    <w:rsid w:val="00FE0D0D"/>
    <w:rsid w:val="00FE1EFA"/>
    <w:rsid w:val="00FE2865"/>
    <w:rsid w:val="00FE3C3F"/>
    <w:rsid w:val="00FE3EAB"/>
    <w:rsid w:val="00FE637E"/>
    <w:rsid w:val="00FF1FEB"/>
    <w:rsid w:val="00FF3414"/>
    <w:rsid w:val="00FF3EC3"/>
    <w:rsid w:val="00FF573B"/>
    <w:rsid w:val="00FF60F5"/>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nhideWhenUsed/>
    <w:rsid w:val="00362DDA"/>
    <w:rPr>
      <w:sz w:val="16"/>
      <w:szCs w:val="16"/>
    </w:rPr>
  </w:style>
  <w:style w:type="paragraph" w:styleId="CommentText">
    <w:name w:val="annotation text"/>
    <w:basedOn w:val="Normal"/>
    <w:link w:val="CommentTextChar"/>
    <w:unhideWhenUsed/>
    <w:rsid w:val="00362DDA"/>
    <w:rPr>
      <w:sz w:val="20"/>
      <w:szCs w:val="20"/>
    </w:rPr>
  </w:style>
  <w:style w:type="character" w:customStyle="1" w:styleId="CommentTextChar">
    <w:name w:val="Comment Text Char"/>
    <w:basedOn w:val="DefaultParagraphFont"/>
    <w:link w:val="CommentText"/>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qFormat/>
    <w:rsid w:val="0086504B"/>
    <w:pPr>
      <w:spacing w:before="120" w:after="120"/>
      <w:ind w:right="37"/>
    </w:pPr>
    <w:rPr>
      <w:rFonts w:ascii="Arial" w:eastAsia="Times New Roman" w:hAnsi="Arial" w:cs="Arial"/>
      <w:b/>
      <w:bCs/>
      <w:color w:val="555559"/>
      <w:sz w:val="22"/>
      <w:szCs w:val="22"/>
      <w:lang w:val="fr-FR"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6"/>
      </w:numPr>
    </w:pPr>
  </w:style>
  <w:style w:type="paragraph" w:customStyle="1" w:styleId="VRQAalpha-numericlist2">
    <w:name w:val="VRQA alpha-numeric list 2"/>
    <w:basedOn w:val="VRQABullet2"/>
    <w:autoRedefine/>
    <w:uiPriority w:val="3"/>
    <w:qFormat/>
    <w:rsid w:val="0051753D"/>
    <w:pPr>
      <w:numPr>
        <w:numId w:val="18"/>
      </w:numPr>
    </w:pPr>
  </w:style>
  <w:style w:type="paragraph" w:customStyle="1" w:styleId="VRQABullet2">
    <w:name w:val="VRQA Bullet 2"/>
    <w:basedOn w:val="VRQABullet1"/>
    <w:autoRedefine/>
    <w:uiPriority w:val="2"/>
    <w:qFormat/>
    <w:rsid w:val="0051753D"/>
    <w:pPr>
      <w:numPr>
        <w:numId w:val="17"/>
      </w:numPr>
    </w:pPr>
  </w:style>
  <w:style w:type="paragraph" w:customStyle="1" w:styleId="VRQABullet1">
    <w:name w:val="VRQA Bullet 1"/>
    <w:basedOn w:val="Normal"/>
    <w:uiPriority w:val="1"/>
    <w:qFormat/>
    <w:rsid w:val="0051753D"/>
    <w:pPr>
      <w:numPr>
        <w:numId w:val="15"/>
      </w:num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BodycopyChar">
    <w:name w:val="Body copy Char"/>
    <w:link w:val="Bodycopy"/>
    <w:rsid w:val="0086504B"/>
    <w:rPr>
      <w:rFonts w:ascii="Arial" w:eastAsia="Times New Roman" w:hAnsi="Arial" w:cs="Arial"/>
      <w:b/>
      <w:bCs/>
      <w:color w:val="555559"/>
      <w:sz w:val="22"/>
      <w:szCs w:val="22"/>
      <w:lang w:val="fr-FR" w:eastAsia="x-none"/>
    </w:rPr>
  </w:style>
  <w:style w:type="paragraph" w:customStyle="1" w:styleId="ListBulletSectionB">
    <w:name w:val="List Bullet Section B"/>
    <w:basedOn w:val="Bodycopy"/>
    <w:link w:val="ListBulletSectionBChar"/>
    <w:qFormat/>
    <w:rsid w:val="00ED166A"/>
    <w:pPr>
      <w:numPr>
        <w:numId w:val="25"/>
      </w:numPr>
      <w:ind w:right="0"/>
    </w:pPr>
    <w:rPr>
      <w:b w:val="0"/>
      <w:bCs w:val="0"/>
      <w:lang w:eastAsia="en-GB"/>
    </w:rPr>
  </w:style>
  <w:style w:type="character" w:customStyle="1" w:styleId="ListBulletSectionBChar">
    <w:name w:val="List Bullet Section B Char"/>
    <w:basedOn w:val="BodycopyChar"/>
    <w:link w:val="ListBulletSectionB"/>
    <w:rsid w:val="00ED166A"/>
    <w:rPr>
      <w:rFonts w:ascii="Arial" w:eastAsia="Times New Roman" w:hAnsi="Arial" w:cs="Arial"/>
      <w:b w:val="0"/>
      <w:bCs w:val="0"/>
      <w:color w:val="555559"/>
      <w:sz w:val="22"/>
      <w:szCs w:val="22"/>
      <w:lang w:val="en-AU" w:eastAsia="en-GB"/>
    </w:rPr>
  </w:style>
  <w:style w:type="paragraph" w:styleId="ListBullet2">
    <w:name w:val="List Bullet 2"/>
    <w:basedOn w:val="Bodycopy"/>
    <w:qFormat/>
    <w:rsid w:val="00B10A26"/>
    <w:pPr>
      <w:numPr>
        <w:ilvl w:val="1"/>
        <w:numId w:val="30"/>
      </w:numPr>
      <w:ind w:right="0"/>
    </w:pPr>
    <w:rPr>
      <w:rFonts w:cs="Times New Roman"/>
      <w:b w:val="0"/>
      <w:bCs w:val="0"/>
      <w:color w:val="auto"/>
      <w:szCs w:val="24"/>
      <w:lang w:val="en-US" w:eastAsia="en-GB"/>
    </w:rPr>
  </w:style>
  <w:style w:type="paragraph" w:customStyle="1" w:styleId="CMMBullet1">
    <w:name w:val="CMM_Bullet_1"/>
    <w:basedOn w:val="Normal"/>
    <w:link w:val="CMMBullet1Char"/>
    <w:qFormat/>
    <w:rsid w:val="00B10A26"/>
    <w:pPr>
      <w:numPr>
        <w:numId w:val="30"/>
      </w:numPr>
      <w:spacing w:before="120" w:after="120"/>
      <w:ind w:left="748"/>
    </w:pPr>
    <w:rPr>
      <w:rFonts w:ascii="Arial" w:eastAsia="Times New Roman" w:hAnsi="Arial" w:cs="Times New Roman"/>
      <w:sz w:val="22"/>
      <w:lang w:val="en-AU" w:eastAsia="en-GB"/>
    </w:rPr>
  </w:style>
  <w:style w:type="character" w:customStyle="1" w:styleId="CMMBullet1Char">
    <w:name w:val="CMM_Bullet_1 Char"/>
    <w:link w:val="CMMBullet1"/>
    <w:rsid w:val="00B10A26"/>
    <w:rPr>
      <w:rFonts w:ascii="Arial" w:eastAsia="Times New Roman" w:hAnsi="Arial" w:cs="Times New Roman"/>
      <w:sz w:val="22"/>
      <w:lang w:val="en-AU" w:eastAsia="en-GB"/>
    </w:rPr>
  </w:style>
  <w:style w:type="paragraph" w:styleId="FootnoteText">
    <w:name w:val="footnote text"/>
    <w:basedOn w:val="Normal"/>
    <w:link w:val="FootnoteTextChar"/>
    <w:uiPriority w:val="99"/>
    <w:semiHidden/>
    <w:unhideWhenUsed/>
    <w:rsid w:val="00F54605"/>
    <w:rPr>
      <w:sz w:val="20"/>
      <w:szCs w:val="20"/>
    </w:rPr>
  </w:style>
  <w:style w:type="character" w:customStyle="1" w:styleId="FootnoteTextChar">
    <w:name w:val="Footnote Text Char"/>
    <w:basedOn w:val="DefaultParagraphFont"/>
    <w:link w:val="FootnoteText"/>
    <w:uiPriority w:val="99"/>
    <w:semiHidden/>
    <w:rsid w:val="00F54605"/>
    <w:rPr>
      <w:sz w:val="20"/>
      <w:szCs w:val="20"/>
    </w:rPr>
  </w:style>
  <w:style w:type="character" w:styleId="FootnoteReference">
    <w:name w:val="footnote reference"/>
    <w:basedOn w:val="DefaultParagraphFont"/>
    <w:uiPriority w:val="99"/>
    <w:semiHidden/>
    <w:unhideWhenUsed/>
    <w:rsid w:val="00F54605"/>
    <w:rPr>
      <w:vertAlign w:val="superscript"/>
    </w:rPr>
  </w:style>
  <w:style w:type="paragraph" w:customStyle="1" w:styleId="CMMBodycopyAB">
    <w:name w:val="CMM Body copy_A_B"/>
    <w:basedOn w:val="Normal"/>
    <w:link w:val="CMMBodycopyABChar"/>
    <w:qFormat/>
    <w:rsid w:val="00564E27"/>
    <w:pPr>
      <w:spacing w:before="120" w:after="120"/>
      <w:ind w:right="40"/>
    </w:pPr>
    <w:rPr>
      <w:rFonts w:ascii="Arial" w:eastAsia="Times New Roman" w:hAnsi="Arial" w:cs="Arial"/>
      <w:bCs/>
      <w:sz w:val="20"/>
      <w:szCs w:val="18"/>
      <w:lang w:val="en-GB" w:eastAsia="x-none"/>
    </w:rPr>
  </w:style>
  <w:style w:type="character" w:customStyle="1" w:styleId="CMMBodycopyABChar">
    <w:name w:val="CMM Body copy_A_B Char"/>
    <w:basedOn w:val="DefaultParagraphFont"/>
    <w:link w:val="CMMBodycopyAB"/>
    <w:rsid w:val="00564E27"/>
    <w:rPr>
      <w:rFonts w:ascii="Arial" w:eastAsia="Times New Roman" w:hAnsi="Arial" w:cs="Arial"/>
      <w:bCs/>
      <w:sz w:val="20"/>
      <w:szCs w:val="18"/>
      <w:lang w:val="en-GB" w:eastAsia="x-none"/>
    </w:rPr>
  </w:style>
  <w:style w:type="paragraph" w:customStyle="1" w:styleId="l1text">
    <w:name w:val="l1text"/>
    <w:basedOn w:val="Normal"/>
    <w:qFormat/>
    <w:rsid w:val="00DD111F"/>
  </w:style>
  <w:style w:type="paragraph" w:customStyle="1" w:styleId="CMMBullet2">
    <w:name w:val="CMM_Bullet_2"/>
    <w:basedOn w:val="ListBullet3"/>
    <w:link w:val="CMMBullet2Char"/>
    <w:qFormat/>
    <w:rsid w:val="00DD111F"/>
    <w:pPr>
      <w:numPr>
        <w:numId w:val="0"/>
      </w:numPr>
      <w:spacing w:before="60" w:after="60"/>
      <w:ind w:left="1080" w:hanging="360"/>
      <w:contextualSpacing w:val="0"/>
    </w:pPr>
    <w:rPr>
      <w:rFonts w:ascii="Arial" w:eastAsia="Times New Roman" w:hAnsi="Arial" w:cs="Arial"/>
      <w:sz w:val="22"/>
      <w:szCs w:val="22"/>
      <w:lang w:val="en-AU" w:eastAsia="en-GB"/>
    </w:rPr>
  </w:style>
  <w:style w:type="character" w:customStyle="1" w:styleId="CMMBullet2Char">
    <w:name w:val="CMM_Bullet_2 Char"/>
    <w:link w:val="CMMBullet2"/>
    <w:rsid w:val="00DD111F"/>
    <w:rPr>
      <w:rFonts w:ascii="Arial" w:eastAsia="Times New Roman" w:hAnsi="Arial" w:cs="Arial"/>
      <w:sz w:val="22"/>
      <w:szCs w:val="22"/>
      <w:lang w:val="en-AU" w:eastAsia="en-GB"/>
    </w:rPr>
  </w:style>
  <w:style w:type="paragraph" w:customStyle="1" w:styleId="CMMBullet3">
    <w:name w:val="CMM_Bullet_3"/>
    <w:basedOn w:val="CMMBullet2"/>
    <w:link w:val="CMMBullet3Char"/>
    <w:qFormat/>
    <w:rsid w:val="00DD111F"/>
    <w:pPr>
      <w:numPr>
        <w:ilvl w:val="1"/>
        <w:numId w:val="45"/>
      </w:numPr>
      <w:ind w:left="1457"/>
    </w:pPr>
  </w:style>
  <w:style w:type="character" w:customStyle="1" w:styleId="CMMBullet3Char">
    <w:name w:val="CMM_Bullet_3 Char"/>
    <w:link w:val="CMMBullet3"/>
    <w:rsid w:val="00DD111F"/>
    <w:rPr>
      <w:rFonts w:ascii="Arial" w:eastAsia="Times New Roman" w:hAnsi="Arial" w:cs="Arial"/>
      <w:sz w:val="22"/>
      <w:szCs w:val="22"/>
      <w:lang w:val="en-AU" w:eastAsia="en-GB"/>
    </w:rPr>
  </w:style>
  <w:style w:type="paragraph" w:styleId="ListBullet3">
    <w:name w:val="List Bullet 3"/>
    <w:basedOn w:val="Normal"/>
    <w:uiPriority w:val="99"/>
    <w:semiHidden/>
    <w:unhideWhenUsed/>
    <w:rsid w:val="00DD111F"/>
    <w:pPr>
      <w:numPr>
        <w:numId w:val="37"/>
      </w:numPr>
      <w:contextualSpacing/>
    </w:pPr>
  </w:style>
  <w:style w:type="character" w:customStyle="1" w:styleId="UnresolvedMention2">
    <w:name w:val="Unresolved Mention2"/>
    <w:basedOn w:val="DefaultParagraphFont"/>
    <w:uiPriority w:val="99"/>
    <w:semiHidden/>
    <w:unhideWhenUsed/>
    <w:rsid w:val="00BF5D11"/>
    <w:rPr>
      <w:color w:val="605E5C"/>
      <w:shd w:val="clear" w:color="auto" w:fill="E1DFDD"/>
    </w:rPr>
  </w:style>
  <w:style w:type="character" w:styleId="UnresolvedMention">
    <w:name w:val="Unresolved Mention"/>
    <w:basedOn w:val="DefaultParagraphFont"/>
    <w:uiPriority w:val="99"/>
    <w:semiHidden/>
    <w:unhideWhenUsed/>
    <w:rsid w:val="004D49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hyperlink" Target="http://www.abs.gov.au/AUSSTATS/abs@.nsf/DetailsPage/1272.02001?OpenDocument" TargetMode="External"/><Relationship Id="rId50" Type="http://schemas.openxmlformats.org/officeDocument/2006/relationships/hyperlink" Target="https://www.aqf.edu.au/publication/aqf-qualifications-pathways-policy" TargetMode="External"/><Relationship Id="rId55" Type="http://schemas.openxmlformats.org/officeDocument/2006/relationships/footer" Target="footer17.xml"/><Relationship Id="rId63" Type="http://schemas.openxmlformats.org/officeDocument/2006/relationships/footer" Target="footer2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53" Type="http://schemas.openxmlformats.org/officeDocument/2006/relationships/header" Target="header17.xml"/><Relationship Id="rId58" Type="http://schemas.openxmlformats.org/officeDocument/2006/relationships/header" Target="header19.xml"/><Relationship Id="rId5" Type="http://schemas.openxmlformats.org/officeDocument/2006/relationships/numbering" Target="numbering.xml"/><Relationship Id="rId61" Type="http://schemas.openxmlformats.org/officeDocument/2006/relationships/footer" Target="footer20.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hyperlink" Target="mailto:course.enquiry@djsir.vic.gov.au" TargetMode="External"/><Relationship Id="rId48" Type="http://schemas.openxmlformats.org/officeDocument/2006/relationships/hyperlink" Target="https://www.dewr.gov.au/skills-information-training-providers/australian-core-skills-framework/download-acsf" TargetMode="External"/><Relationship Id="rId56" Type="http://schemas.openxmlformats.org/officeDocument/2006/relationships/header" Target="header18.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vrqa.vic.gov.au/Documents/VETAQTF2021standardsAccredCrses.docx"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hyperlink" Target="mailto:course.enquiry@djsir.vic.gov.au" TargetMode="External"/><Relationship Id="rId59" Type="http://schemas.openxmlformats.org/officeDocument/2006/relationships/header" Target="header20.xm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footer" Target="footer16.xml"/><Relationship Id="rId62"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yperlink" Target="https://www.aqf.edu.au/sites/aqf/files/aqf_pathways_jan2013.pdf" TargetMode="External"/><Relationship Id="rId57" Type="http://schemas.openxmlformats.org/officeDocument/2006/relationships/footer" Target="footer18.xml"/><Relationship Id="rId10" Type="http://schemas.openxmlformats.org/officeDocument/2006/relationships/endnotes" Target="endnotes.xml"/><Relationship Id="rId31" Type="http://schemas.openxmlformats.org/officeDocument/2006/relationships/header" Target="header10.xml"/><Relationship Id="rId44" Type="http://schemas.openxmlformats.org/officeDocument/2006/relationships/hyperlink" Target="mailto:SA@melbournepolytechnic.edu.au" TargetMode="External"/><Relationship Id="rId52" Type="http://schemas.openxmlformats.org/officeDocument/2006/relationships/header" Target="header16.xml"/><Relationship Id="rId60" Type="http://schemas.openxmlformats.org/officeDocument/2006/relationships/footer" Target="footer19.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footer" Target="footer13.xml"/></Relationships>
</file>

<file path=word/_rels/footer14.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footer17.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footer20.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40.wmf"/><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2" Type="http://schemas.openxmlformats.org/officeDocument/2006/relationships/image" Target="media/image60.wmf"/><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VET course amendment application form, Victorian Registration and Qualifications Authority, VRQA
registration,course accreditation document template,course documentation,training, assessment, declaration form,units of competency 
</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course accreditation document template</DEECD_Description>
  </documentManagement>
</p:properties>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E0D42469-548F-4D9B-9F47-027BCBA0E217}">
  <ds:schemaRefs>
    <ds:schemaRef ds:uri="http://schemas.openxmlformats.org/officeDocument/2006/bibliography"/>
  </ds:schemaRefs>
</ds:datastoreItem>
</file>

<file path=customXml/itemProps3.xml><?xml version="1.0" encoding="utf-8"?>
<ds:datastoreItem xmlns:ds="http://schemas.openxmlformats.org/officeDocument/2006/customXml" ds:itemID="{7BAB11EA-5629-40F9-8FE0-3B5B2EE29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7499</Words>
  <Characters>44921</Characters>
  <Application>Microsoft Office Word</Application>
  <DocSecurity>0</DocSecurity>
  <Lines>1604</Lines>
  <Paragraphs>903</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51517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Shingie C Pasi (DJSIR)</cp:lastModifiedBy>
  <cp:revision>7</cp:revision>
  <cp:lastPrinted>2026-03-11T03:19:00Z</cp:lastPrinted>
  <dcterms:created xsi:type="dcterms:W3CDTF">2026-02-25T04:27:00Z</dcterms:created>
  <dcterms:modified xsi:type="dcterms:W3CDTF">2026-03-11T03:19:00Z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ClassificationContentMarkingFooterShapeIds">
    <vt:lpwstr>68e55f2c,b19d213,7715b346,125a5cd3,79b3824a,35312495,31522ad2,1bf4bc15,4f014b1e,107cd6d1,5617d63e,145fd26f,55f18c2a,5c18432,5e45c79a,544f5f2f,19ead94f,19dccb2e,68d10f18,1cc8136a,6b216885</vt:lpwstr>
  </property>
  <property fmtid="{D5CDD505-2E9C-101B-9397-08002B2CF9AE}" pid="34" name="ClassificationContentMarkingFooterFontProps">
    <vt:lpwstr>#000000,12,Arial</vt:lpwstr>
  </property>
  <property fmtid="{D5CDD505-2E9C-101B-9397-08002B2CF9AE}" pid="35" name="ClassificationContentMarkingFooterText">
    <vt:lpwstr>OFFICIAL</vt:lpwstr>
  </property>
  <property fmtid="{D5CDD505-2E9C-101B-9397-08002B2CF9AE}" pid="36" name="MSIP_Label_41a614bb-7b8e-4b4e-afa5-3fac8d0b6cac_Enabled">
    <vt:lpwstr>true</vt:lpwstr>
  </property>
  <property fmtid="{D5CDD505-2E9C-101B-9397-08002B2CF9AE}" pid="37" name="MSIP_Label_41a614bb-7b8e-4b4e-afa5-3fac8d0b6cac_SetDate">
    <vt:lpwstr>2023-05-25T05:35:19Z</vt:lpwstr>
  </property>
  <property fmtid="{D5CDD505-2E9C-101B-9397-08002B2CF9AE}" pid="38" name="MSIP_Label_41a614bb-7b8e-4b4e-afa5-3fac8d0b6cac_Method">
    <vt:lpwstr>Standard</vt:lpwstr>
  </property>
  <property fmtid="{D5CDD505-2E9C-101B-9397-08002B2CF9AE}" pid="39" name="MSIP_Label_41a614bb-7b8e-4b4e-afa5-3fac8d0b6cac_Name">
    <vt:lpwstr>OFFICIAL</vt:lpwstr>
  </property>
  <property fmtid="{D5CDD505-2E9C-101B-9397-08002B2CF9AE}" pid="40" name="MSIP_Label_41a614bb-7b8e-4b4e-afa5-3fac8d0b6cac_SiteId">
    <vt:lpwstr>435f6007-b395-4841-9bdb-dcba52302216</vt:lpwstr>
  </property>
  <property fmtid="{D5CDD505-2E9C-101B-9397-08002B2CF9AE}" pid="41" name="MSIP_Label_41a614bb-7b8e-4b4e-afa5-3fac8d0b6cac_ActionId">
    <vt:lpwstr>a068ab96-b63e-4903-a4b9-0ced6f1bb3b6</vt:lpwstr>
  </property>
  <property fmtid="{D5CDD505-2E9C-101B-9397-08002B2CF9AE}" pid="42" name="MSIP_Label_41a614bb-7b8e-4b4e-afa5-3fac8d0b6cac_ContentBits">
    <vt:lpwstr>2</vt:lpwstr>
  </property>
  <property fmtid="{D5CDD505-2E9C-101B-9397-08002B2CF9AE}" pid="43" name="ClassificationContentMarkingHeaderShapeIds">
    <vt:lpwstr>ea4db4b,3fbeeede,46b0ba50,57276c8,2c51ad86,55659936,16322b00,6b675b42,62369e46,5ebb1c67,3939fbf6,1450ca83,53d9399c,2c5b4e84,331c8340,1aa33e57,61e64f49,20c9b271,7ef32056,759848cd,21827fe4</vt:lpwstr>
  </property>
  <property fmtid="{D5CDD505-2E9C-101B-9397-08002B2CF9AE}" pid="44" name="ClassificationContentMarkingHeaderFontProps">
    <vt:lpwstr>#000000,12,Arial</vt:lpwstr>
  </property>
  <property fmtid="{D5CDD505-2E9C-101B-9397-08002B2CF9AE}" pid="45" name="ClassificationContentMarkingHeaderText">
    <vt:lpwstr>OFFICIAL</vt:lpwstr>
  </property>
  <property fmtid="{D5CDD505-2E9C-101B-9397-08002B2CF9AE}" pid="46" name="MSIP_Label_d00a4df9-c942-4b09-b23a-6c1023f6de27_Enabled">
    <vt:lpwstr>true</vt:lpwstr>
  </property>
  <property fmtid="{D5CDD505-2E9C-101B-9397-08002B2CF9AE}" pid="47" name="MSIP_Label_d00a4df9-c942-4b09-b23a-6c1023f6de27_SetDate">
    <vt:lpwstr>2025-03-17T03:02:40Z</vt:lpwstr>
  </property>
  <property fmtid="{D5CDD505-2E9C-101B-9397-08002B2CF9AE}" pid="48" name="MSIP_Label_d00a4df9-c942-4b09-b23a-6c1023f6de27_Method">
    <vt:lpwstr>Privileged</vt:lpwstr>
  </property>
  <property fmtid="{D5CDD505-2E9C-101B-9397-08002B2CF9AE}" pid="49" name="MSIP_Label_d00a4df9-c942-4b09-b23a-6c1023f6de27_Name">
    <vt:lpwstr>Official (DJPR)</vt:lpwstr>
  </property>
  <property fmtid="{D5CDD505-2E9C-101B-9397-08002B2CF9AE}" pid="50" name="MSIP_Label_d00a4df9-c942-4b09-b23a-6c1023f6de27_SiteId">
    <vt:lpwstr>722ea0be-3e1c-4b11-ad6f-9401d6856e24</vt:lpwstr>
  </property>
  <property fmtid="{D5CDD505-2E9C-101B-9397-08002B2CF9AE}" pid="51" name="MSIP_Label_d00a4df9-c942-4b09-b23a-6c1023f6de27_ActionId">
    <vt:lpwstr>279cb67d-c6b3-48b7-a24d-873615188f90</vt:lpwstr>
  </property>
  <property fmtid="{D5CDD505-2E9C-101B-9397-08002B2CF9AE}" pid="52" name="MSIP_Label_d00a4df9-c942-4b09-b23a-6c1023f6de27_ContentBits">
    <vt:lpwstr>3</vt:lpwstr>
  </property>
  <property fmtid="{D5CDD505-2E9C-101B-9397-08002B2CF9AE}" pid="53" name="MSIP_Label_d00a4df9-c942-4b09-b23a-6c1023f6de27_Tag">
    <vt:lpwstr>10, 0, 1, 1</vt:lpwstr>
  </property>
</Properties>
</file>