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6A2" w14:textId="224615F9" w:rsidR="001129CC" w:rsidRPr="008F4B14" w:rsidRDefault="00514F70">
      <w:pPr>
        <w:spacing w:before="120"/>
      </w:pPr>
      <w:bookmarkStart w:id="0" w:name="_Toc30502210"/>
      <w:r w:rsidRPr="008F4B14">
        <w:rPr>
          <w:noProof/>
        </w:rPr>
        <mc:AlternateContent>
          <mc:Choice Requires="wps">
            <w:drawing>
              <wp:anchor distT="0" distB="0" distL="114300" distR="114300" simplePos="0" relativeHeight="251658240" behindDoc="0" locked="0" layoutInCell="1" allowOverlap="1" wp14:anchorId="6EF236A3" wp14:editId="7F3A8478">
                <wp:simplePos x="0" y="0"/>
                <wp:positionH relativeFrom="page">
                  <wp:posOffset>902525</wp:posOffset>
                </wp:positionH>
                <wp:positionV relativeFrom="page">
                  <wp:posOffset>1080655</wp:posOffset>
                </wp:positionV>
                <wp:extent cx="4561840" cy="712519"/>
                <wp:effectExtent l="0" t="0" r="10160" b="11430"/>
                <wp:wrapSquare wrapText="bothSides"/>
                <wp:docPr id="663170351" name="Text Box 435995693"/>
                <wp:cNvGraphicFramePr/>
                <a:graphic xmlns:a="http://schemas.openxmlformats.org/drawingml/2006/main">
                  <a:graphicData uri="http://schemas.microsoft.com/office/word/2010/wordprocessingShape">
                    <wps:wsp>
                      <wps:cNvSpPr txBox="1"/>
                      <wps:spPr>
                        <a:xfrm>
                          <a:off x="0" y="0"/>
                          <a:ext cx="4561840" cy="712519"/>
                        </a:xfrm>
                        <a:prstGeom prst="rect">
                          <a:avLst/>
                        </a:prstGeom>
                        <a:noFill/>
                        <a:ln>
                          <a:noFill/>
                          <a:prstDash/>
                        </a:ln>
                      </wps:spPr>
                      <wps:txbx>
                        <w:txbxContent>
                          <w:p w14:paraId="6EF236AE" w14:textId="77777777" w:rsidR="001129CC" w:rsidRPr="008F4B14" w:rsidRDefault="00553236">
                            <w:pPr>
                              <w:pStyle w:val="Title"/>
                              <w:spacing w:before="120"/>
                              <w:ind w:left="0" w:firstLine="0"/>
                            </w:pPr>
                            <w:r w:rsidRPr="00606E94">
                              <w:rPr>
                                <w:b/>
                                <w:sz w:val="40"/>
                                <w:highlight w:val="cyan"/>
                              </w:rPr>
                              <w:t>SAMPLE AGREEMENT TEMPLATE</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type w14:anchorId="6EF236A3" id="_x0000_t202" coordsize="21600,21600" o:spt="202" path="m,l,21600r21600,l21600,xe">
                <v:stroke joinstyle="miter"/>
                <v:path gradientshapeok="t" o:connecttype="rect"/>
              </v:shapetype>
              <v:shape id="Text Box 435995693" o:spid="_x0000_s1026" type="#_x0000_t202" style="position:absolute;left:0;text-align:left;margin-left:71.05pt;margin-top:85.1pt;width:359.2pt;height:56.1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" filled="f" stroked="f">
                <v:textbox inset="0,0,0,0">
                  <w:txbxContent>
                    <w:p w14:paraId="6EF236AE" w14:textId="77777777" w:rsidR="001129CC" w:rsidRPr="008F4B14" w:rsidRDefault="00553236">
                      <w:pPr>
                        <w:pStyle w:val="Title"/>
                        <w:spacing w:before="120"/>
                        <w:ind w:left="0" w:firstLine="0"/>
                      </w:pPr>
                      <w:r w:rsidRPr="00606E94">
                        <w:rPr>
                          <w:b/>
                          <w:sz w:val="40"/>
                          <w:highlight w:val="cyan"/>
                        </w:rPr>
                        <w:t>SAMPLE AGREEMENT TEMPLATE</w:t>
                      </w:r>
                    </w:p>
                  </w:txbxContent>
                </v:textbox>
                <w10:wrap type="square" anchorx="page" anchory="page"/>
              </v:shape>
            </w:pict>
          </mc:Fallback>
        </mc:AlternateContent>
      </w:r>
      <w:r w:rsidR="001908FE">
        <w:tab/>
      </w:r>
    </w:p>
    <w:p w14:paraId="6EF236A7" w14:textId="77777777" w:rsidR="001129CC" w:rsidRPr="008F4B14" w:rsidRDefault="001129CC">
      <w:pPr>
        <w:spacing w:before="120"/>
      </w:pPr>
    </w:p>
    <w:p w14:paraId="6EF236A8" w14:textId="77777777" w:rsidR="001129CC" w:rsidRPr="008F4B14" w:rsidRDefault="001129CC">
      <w:pPr>
        <w:spacing w:before="120"/>
      </w:pPr>
    </w:p>
    <w:p w14:paraId="6EF236A9" w14:textId="77777777" w:rsidR="001129CC" w:rsidRPr="008F4B14" w:rsidRDefault="001129CC">
      <w:pPr>
        <w:spacing w:before="120"/>
      </w:pPr>
    </w:p>
    <w:p w14:paraId="7C7A2828" w14:textId="77777777" w:rsidR="00C372D3" w:rsidRDefault="00C372D3">
      <w:pPr>
        <w:pStyle w:val="Subtitle"/>
        <w:spacing w:before="120"/>
        <w:ind w:left="0" w:firstLine="0"/>
        <w:rPr>
          <w:b/>
        </w:rPr>
      </w:pPr>
    </w:p>
    <w:p w14:paraId="07489FA2" w14:textId="77777777" w:rsidR="00C372D3" w:rsidRDefault="00C372D3">
      <w:pPr>
        <w:pStyle w:val="Subtitle"/>
        <w:spacing w:before="120"/>
        <w:ind w:left="0" w:firstLine="0"/>
        <w:rPr>
          <w:b/>
        </w:rPr>
      </w:pPr>
    </w:p>
    <w:p w14:paraId="6EF236AA" w14:textId="7B50C517" w:rsidR="001129CC" w:rsidRDefault="00553236">
      <w:pPr>
        <w:pStyle w:val="Subtitle"/>
        <w:spacing w:before="120"/>
        <w:ind w:left="0" w:firstLine="0"/>
        <w:rPr>
          <w:b/>
          <w:i/>
        </w:rPr>
      </w:pPr>
      <w:r w:rsidRPr="008F4B14">
        <w:rPr>
          <w:b/>
        </w:rPr>
        <w:t>E-scooter Share</w:t>
      </w:r>
      <w:r w:rsidR="00EB3F9B">
        <w:rPr>
          <w:b/>
        </w:rPr>
        <w:t xml:space="preserve">d Hire </w:t>
      </w:r>
      <w:r w:rsidRPr="008F4B14">
        <w:rPr>
          <w:b/>
        </w:rPr>
        <w:t>Schem</w:t>
      </w:r>
      <w:r w:rsidRPr="008F4B14">
        <w:rPr>
          <w:b/>
          <w:noProof/>
        </w:rPr>
        <mc:AlternateContent>
          <mc:Choice Requires="wps">
            <w:drawing>
              <wp:anchor distT="0" distB="0" distL="114300" distR="114300" simplePos="0" relativeHeight="251658241" behindDoc="1" locked="0" layoutInCell="1" allowOverlap="1" wp14:anchorId="6EF236A7" wp14:editId="7C253780">
                <wp:simplePos x="0" y="0"/>
                <wp:positionH relativeFrom="page">
                  <wp:posOffset>2066287</wp:posOffset>
                </wp:positionH>
                <wp:positionV relativeFrom="page">
                  <wp:posOffset>10224134</wp:posOffset>
                </wp:positionV>
                <wp:extent cx="2614297" cy="1849758"/>
                <wp:effectExtent l="0" t="0" r="0" b="0"/>
                <wp:wrapNone/>
                <wp:docPr id="1129678981" name="Free-form: Shape 38"/>
                <wp:cNvGraphicFramePr/>
                <a:graphic xmlns:a="http://schemas.openxmlformats.org/drawingml/2006/main">
                  <a:graphicData uri="http://schemas.microsoft.com/office/word/2010/wordprocessingShape">
                    <wps:wsp>
                      <wps:cNvSpPr/>
                      <wps:spPr>
                        <a:xfrm>
                          <a:off x="0" y="0"/>
                          <a:ext cx="2614297" cy="1849758"/>
                        </a:xfrm>
                        <a:custGeom>
                          <a:avLst/>
                          <a:gdLst>
                            <a:gd name="f0" fmla="val 10800000"/>
                            <a:gd name="f1" fmla="val 5400000"/>
                            <a:gd name="f2" fmla="val 180"/>
                            <a:gd name="f3" fmla="val w"/>
                            <a:gd name="f4" fmla="val h"/>
                            <a:gd name="f5" fmla="val 0"/>
                            <a:gd name="f6" fmla="val 2615528"/>
                            <a:gd name="f7" fmla="val 1850896"/>
                            <a:gd name="f8" fmla="val 870157"/>
                            <a:gd name="f9" fmla="val 1850897"/>
                            <a:gd name="f10" fmla="val 1745371"/>
                            <a:gd name="f11" fmla="+- 0 0 -90"/>
                            <a:gd name="f12" fmla="*/ f3 1 2615528"/>
                            <a:gd name="f13" fmla="*/ f4 1 1850896"/>
                            <a:gd name="f14" fmla="+- f7 0 f5"/>
                            <a:gd name="f15" fmla="+- f6 0 f5"/>
                            <a:gd name="f16" fmla="*/ f11 f0 1"/>
                            <a:gd name="f17" fmla="*/ f15 1 2615528"/>
                            <a:gd name="f18" fmla="*/ f14 1 1850896"/>
                            <a:gd name="f19" fmla="*/ 0 f15 1"/>
                            <a:gd name="f20" fmla="*/ 0 f14 1"/>
                            <a:gd name="f21" fmla="*/ 870157 f15 1"/>
                            <a:gd name="f22" fmla="*/ 1850897 f14 1"/>
                            <a:gd name="f23" fmla="*/ 2615528 f15 1"/>
                            <a:gd name="f24" fmla="*/ 1745371 f15 1"/>
                            <a:gd name="f25" fmla="*/ f16 1 f2"/>
                            <a:gd name="f26" fmla="*/ f19 1 2615528"/>
                            <a:gd name="f27" fmla="*/ f20 1 1850896"/>
                            <a:gd name="f28" fmla="*/ f21 1 2615528"/>
                            <a:gd name="f29" fmla="*/ f22 1 1850896"/>
                            <a:gd name="f30" fmla="*/ f23 1 2615528"/>
                            <a:gd name="f31" fmla="*/ f24 1 2615528"/>
                            <a:gd name="f32" fmla="*/ f5 1 f17"/>
                            <a:gd name="f33" fmla="*/ f6 1 f17"/>
                            <a:gd name="f34" fmla="*/ f5 1 f18"/>
                            <a:gd name="f35" fmla="*/ f7 1 f18"/>
                            <a:gd name="f36" fmla="+- f25 0 f1"/>
                            <a:gd name="f37" fmla="*/ f26 1 f17"/>
                            <a:gd name="f38" fmla="*/ f27 1 f18"/>
                            <a:gd name="f39" fmla="*/ f28 1 f17"/>
                            <a:gd name="f40" fmla="*/ f29 1 f18"/>
                            <a:gd name="f41" fmla="*/ f30 1 f17"/>
                            <a:gd name="f42" fmla="*/ f31 1 f17"/>
                            <a:gd name="f43" fmla="*/ f32 f12 1"/>
                            <a:gd name="f44" fmla="*/ f33 f12 1"/>
                            <a:gd name="f45" fmla="*/ f35 f13 1"/>
                            <a:gd name="f46" fmla="*/ f34 f13 1"/>
                            <a:gd name="f47" fmla="*/ f37 f12 1"/>
                            <a:gd name="f48" fmla="*/ f38 f13 1"/>
                            <a:gd name="f49" fmla="*/ f39 f12 1"/>
                            <a:gd name="f50" fmla="*/ f40 f13 1"/>
                            <a:gd name="f51" fmla="*/ f41 f12 1"/>
                            <a:gd name="f52" fmla="*/ f42 f12 1"/>
                          </a:gdLst>
                          <a:ahLst/>
                          <a:cxnLst>
                            <a:cxn ang="3cd4">
                              <a:pos x="hc" y="t"/>
                            </a:cxn>
                            <a:cxn ang="0">
                              <a:pos x="r" y="vc"/>
                            </a:cxn>
                            <a:cxn ang="cd4">
                              <a:pos x="hc" y="b"/>
                            </a:cxn>
                            <a:cxn ang="cd2">
                              <a:pos x="l" y="vc"/>
                            </a:cxn>
                            <a:cxn ang="f36">
                              <a:pos x="f47" y="f48"/>
                            </a:cxn>
                            <a:cxn ang="f36">
                              <a:pos x="f49" y="f50"/>
                            </a:cxn>
                            <a:cxn ang="f36">
                              <a:pos x="f51" y="f50"/>
                            </a:cxn>
                            <a:cxn ang="f36">
                              <a:pos x="f52" y="f48"/>
                            </a:cxn>
                            <a:cxn ang="f36">
                              <a:pos x="f47" y="f48"/>
                            </a:cxn>
                          </a:cxnLst>
                          <a:rect l="f43" t="f46" r="f44" b="f45"/>
                          <a:pathLst>
                            <a:path w="2615528" h="1850896">
                              <a:moveTo>
                                <a:pt x="f5" y="f5"/>
                              </a:moveTo>
                              <a:lnTo>
                                <a:pt x="f8" y="f9"/>
                              </a:lnTo>
                              <a:lnTo>
                                <a:pt x="f6" y="f9"/>
                              </a:lnTo>
                              <a:cubicBezTo>
                                <a:pt x="f6" y="f9"/>
                                <a:pt x="f10" y="f5"/>
                                <a:pt x="f10" y="f5"/>
                              </a:cubicBezTo>
                              <a:lnTo>
                                <a:pt x="f5" y="f5"/>
                              </a:lnTo>
                              <a:close/>
                            </a:path>
                          </a:pathLst>
                        </a:custGeom>
                        <a:solidFill>
                          <a:srgbClr val="FFFFFF">
                            <a:alpha val="33000"/>
                          </a:srgbClr>
                        </a:solidFill>
                        <a:ln cap="flat">
                          <a:noFill/>
                          <a:prstDash val="solid"/>
                        </a:ln>
                      </wps:spPr>
                      <wps:bodyPr lIns="0" tIns="0" rIns="0" bIns="0"/>
                    </wps:wsp>
                  </a:graphicData>
                </a:graphic>
              </wp:anchor>
            </w:drawing>
          </mc:Choice>
          <mc:Fallback xmlns:arto="http://schemas.microsoft.com/office/word/2006/arto">
            <w:pict>
              <v:shape w14:anchorId="7AC6A127" id="Free-form: Shape 38" o:spid="_x0000_s1026" style="position:absolute;margin-left:162.7pt;margin-top:805.05pt;width:205.85pt;height:145.65pt;z-index:-251658239;visibility:visible;mso-wrap-style:square;mso-wrap-distance-left:9pt;mso-wrap-distance-top:0;mso-wrap-distance-right:9pt;mso-wrap-distance-bottom:0;mso-position-horizontal:absolute;mso-position-horizontal-relative:page;mso-position-vertical:absolute;mso-position-vertical-relative:page;v-text-anchor:top" coordsize="2615528,185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" path="m,l870157,1850897r1745371,c2615528,1850897,1745371,,1745371,l,xe" stroked="f">
                <v:fill opacity="21588f"/>
                <v:path arrowok="t" o:connecttype="custom" o:connectlocs="1307149,0;2614297,924879;1307149,1849758;0,924879;0,0;869747,1849759;2614297,1849759;1744550,0;0,0" o:connectangles="270,0,90,180,0,0,0,0,0" textboxrect="0,0,2615528,1850896"/>
                <w10:wrap anchorx="page" anchory="page"/>
              </v:shape>
            </w:pict>
          </mc:Fallback>
        </mc:AlternateContent>
      </w:r>
      <w:r w:rsidR="00EB3F9B">
        <w:rPr>
          <w:b/>
        </w:rPr>
        <w:t>e</w:t>
      </w:r>
      <w:r w:rsidRPr="008F4B14">
        <w:rPr>
          <w:b/>
        </w:rPr>
        <w:t xml:space="preserve"> </w:t>
      </w:r>
      <w:r w:rsidRPr="008F4B14">
        <w:rPr>
          <w:b/>
          <w:iCs/>
        </w:rPr>
        <w:t>Agreement</w:t>
      </w:r>
      <w:r w:rsidRPr="008F4B14">
        <w:rPr>
          <w:b/>
          <w:i/>
        </w:rPr>
        <w:t xml:space="preserve"> </w:t>
      </w:r>
    </w:p>
    <w:p w14:paraId="6A3D1A7F" w14:textId="77777777" w:rsidR="00C372D3" w:rsidRDefault="00C372D3" w:rsidP="00C372D3"/>
    <w:p w14:paraId="3A86274C" w14:textId="77777777" w:rsidR="00514F70" w:rsidRDefault="00514F70" w:rsidP="00C372D3"/>
    <w:p w14:paraId="467F19B5" w14:textId="77777777" w:rsidR="00C372D3" w:rsidRPr="008F4B14" w:rsidRDefault="00C372D3" w:rsidP="00C372D3">
      <w:pPr>
        <w:spacing w:before="120"/>
        <w:rPr>
          <w:sz w:val="22"/>
          <w:szCs w:val="24"/>
        </w:rPr>
      </w:pPr>
      <w:r w:rsidRPr="008F4B14">
        <w:rPr>
          <w:sz w:val="22"/>
          <w:szCs w:val="24"/>
        </w:rPr>
        <w:t>between</w:t>
      </w:r>
    </w:p>
    <w:p w14:paraId="150A1A82" w14:textId="77777777" w:rsidR="00C372D3" w:rsidRPr="008F4B14" w:rsidRDefault="00C372D3" w:rsidP="00C372D3">
      <w:pPr>
        <w:spacing w:before="120"/>
      </w:pPr>
      <w:r w:rsidRPr="008F4B14">
        <w:rPr>
          <w:sz w:val="22"/>
          <w:szCs w:val="24"/>
          <w:shd w:val="clear" w:color="auto" w:fill="FFFF00"/>
        </w:rPr>
        <w:t>[Party]</w:t>
      </w:r>
    </w:p>
    <w:p w14:paraId="3FA7BA54" w14:textId="77777777" w:rsidR="00C372D3" w:rsidRPr="008F4B14" w:rsidRDefault="00C372D3" w:rsidP="00C372D3">
      <w:pPr>
        <w:spacing w:before="120"/>
        <w:rPr>
          <w:sz w:val="22"/>
          <w:szCs w:val="24"/>
        </w:rPr>
      </w:pPr>
      <w:r w:rsidRPr="008F4B14">
        <w:rPr>
          <w:sz w:val="22"/>
          <w:szCs w:val="24"/>
        </w:rPr>
        <w:t>and</w:t>
      </w:r>
    </w:p>
    <w:p w14:paraId="20A3FED6" w14:textId="77777777" w:rsidR="00C372D3" w:rsidRPr="008F4B14" w:rsidRDefault="00C372D3" w:rsidP="00C372D3">
      <w:pPr>
        <w:spacing w:before="120"/>
      </w:pPr>
      <w:r w:rsidRPr="008F4B14">
        <w:rPr>
          <w:sz w:val="22"/>
          <w:szCs w:val="24"/>
          <w:shd w:val="clear" w:color="auto" w:fill="FFFF00"/>
        </w:rPr>
        <w:t>[Party]</w:t>
      </w:r>
    </w:p>
    <w:p w14:paraId="217FFFA5" w14:textId="77777777" w:rsidR="00C372D3" w:rsidRPr="00C372D3" w:rsidRDefault="00C372D3" w:rsidP="00C372D3"/>
    <w:p w14:paraId="6EF236AB" w14:textId="547EC8D6" w:rsidR="001129CC" w:rsidRPr="008F4B14" w:rsidRDefault="00553236">
      <w:pPr>
        <w:spacing w:before="120" w:line="254" w:lineRule="auto"/>
      </w:pPr>
      <w:r w:rsidRPr="008F4B14">
        <w:rPr>
          <w:noProof/>
          <w:sz w:val="16"/>
          <w:szCs w:val="16"/>
        </w:rPr>
        <mc:AlternateContent>
          <mc:Choice Requires="wps">
            <w:drawing>
              <wp:anchor distT="0" distB="0" distL="114300" distR="114300" simplePos="0" relativeHeight="251658242" behindDoc="0" locked="0" layoutInCell="1" allowOverlap="1" wp14:anchorId="6EF236AB" wp14:editId="7A679F69">
                <wp:simplePos x="0" y="0"/>
                <wp:positionH relativeFrom="page">
                  <wp:posOffset>5401269</wp:posOffset>
                </wp:positionH>
                <wp:positionV relativeFrom="page">
                  <wp:posOffset>9491289</wp:posOffset>
                </wp:positionV>
                <wp:extent cx="1799594" cy="0"/>
                <wp:effectExtent l="0" t="0" r="0" b="0"/>
                <wp:wrapSquare wrapText="bothSides"/>
                <wp:docPr id="1369041131" name="Text Box 1453889590"/>
                <wp:cNvGraphicFramePr/>
                <a:graphic xmlns:a="http://schemas.openxmlformats.org/drawingml/2006/main">
                  <a:graphicData uri="http://schemas.microsoft.com/office/word/2010/wordprocessingShape">
                    <wps:wsp>
                      <wps:cNvSpPr txBox="1"/>
                      <wps:spPr>
                        <a:xfrm>
                          <a:off x="0" y="0"/>
                          <a:ext cx="1799594" cy="0"/>
                        </a:xfrm>
                        <a:prstGeom prst="rect">
                          <a:avLst/>
                        </a:prstGeom>
                        <a:noFill/>
                        <a:ln>
                          <a:noFill/>
                          <a:prstDash/>
                        </a:ln>
                      </wps:spPr>
                      <wps:txbx>
                        <w:txbxContent>
                          <w:p w14:paraId="6EF236B6" w14:textId="77777777" w:rsidR="001129CC" w:rsidRPr="008F4B14" w:rsidRDefault="001129CC">
                            <w:pPr>
                              <w:pStyle w:val="Coverlogo"/>
                              <w:spacing w:before="120" w:after="120"/>
                            </w:pPr>
                          </w:p>
                        </w:txbxContent>
                      </wps:txbx>
                      <wps:bodyPr vert="horz" wrap="square" lIns="0" tIns="0" rIns="0" bIns="0" anchor="t" anchorCtr="0" compatLnSpc="0">
                        <a:spAutoFit/>
                      </wps:bodyPr>
                    </wps:wsp>
                  </a:graphicData>
                </a:graphic>
              </wp:anchor>
            </w:drawing>
          </mc:Choice>
          <mc:Fallback>
            <w:pict>
              <v:shape w14:anchorId="6EF236AB" id="Text Box 1453889590" o:spid="_x0000_s1027" type="#_x0000_t202" style="position:absolute;left:0;text-align:left;margin-left:425.3pt;margin-top:747.35pt;width:141.7pt;height:0;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" filled="f" stroked="f">
                <v:textbox style="mso-fit-shape-to-text:t" inset="0,0,0,0">
                  <w:txbxContent>
                    <w:p w14:paraId="6EF236B6" w14:textId="77777777" w:rsidR="001129CC" w:rsidRPr="008F4B14" w:rsidRDefault="001129CC">
                      <w:pPr>
                        <w:pStyle w:val="Coverlogo"/>
                        <w:spacing w:before="120" w:after="120"/>
                      </w:pPr>
                    </w:p>
                  </w:txbxContent>
                </v:textbox>
                <w10:wrap type="square" anchorx="page" anchory="page"/>
              </v:shape>
            </w:pict>
          </mc:Fallback>
        </mc:AlternateContent>
      </w:r>
    </w:p>
    <w:p w14:paraId="1B2D8F7C" w14:textId="0E9E5173" w:rsidR="00DF43A4" w:rsidRDefault="00703A4C">
      <w:pPr>
        <w:suppressAutoHyphens w:val="0"/>
        <w:rPr>
          <w:rFonts w:eastAsia="SimHei"/>
          <w:b/>
          <w:color w:val="53565A"/>
          <w:sz w:val="28"/>
          <w:szCs w:val="32"/>
        </w:rPr>
      </w:pPr>
      <w:r>
        <w:rPr>
          <w:noProof/>
        </w:rPr>
        <mc:AlternateContent>
          <mc:Choice Requires="wps">
            <w:drawing>
              <wp:anchor distT="45720" distB="45720" distL="114300" distR="114300" simplePos="0" relativeHeight="251658244" behindDoc="0" locked="0" layoutInCell="1" allowOverlap="1" wp14:anchorId="6AA76E75" wp14:editId="07CD0717">
                <wp:simplePos x="0" y="0"/>
                <wp:positionH relativeFrom="column">
                  <wp:posOffset>-10795</wp:posOffset>
                </wp:positionH>
                <wp:positionV relativeFrom="paragraph">
                  <wp:posOffset>3687445</wp:posOffset>
                </wp:positionV>
                <wp:extent cx="43529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solidFill>
                            <a:srgbClr val="000000"/>
                          </a:solidFill>
                          <a:miter lim="800000"/>
                          <a:headEnd/>
                          <a:tailEnd/>
                        </a:ln>
                      </wps:spPr>
                      <wps:txbx>
                        <w:txbxContent>
                          <w:p w14:paraId="43A03120" w14:textId="77777777" w:rsidR="00692CC3" w:rsidRPr="00692CC3" w:rsidRDefault="00692CC3" w:rsidP="008C2DA2">
                            <w:pPr>
                              <w:ind w:left="993" w:hanging="851"/>
                              <w:rPr>
                                <w:b/>
                              </w:rPr>
                            </w:pPr>
                            <w:r w:rsidRPr="00692CC3">
                              <w:rPr>
                                <w:b/>
                              </w:rPr>
                              <w:t>Key</w:t>
                            </w:r>
                          </w:p>
                          <w:p w14:paraId="71DA8CF5" w14:textId="0BE57373" w:rsidR="00703A4C" w:rsidRDefault="00703A4C" w:rsidP="008C2DA2">
                            <w:pPr>
                              <w:ind w:left="993" w:hanging="851"/>
                            </w:pPr>
                            <w:r w:rsidRPr="00CA4877">
                              <w:rPr>
                                <w:highlight w:val="cyan"/>
                              </w:rPr>
                              <w:t>Blue highlights</w:t>
                            </w:r>
                            <w:r>
                              <w:t xml:space="preserve"> represent </w:t>
                            </w:r>
                            <w:r w:rsidR="009450A4">
                              <w:t xml:space="preserve">items to be </w:t>
                            </w:r>
                            <w:r w:rsidR="00CA4877">
                              <w:t>considered and</w:t>
                            </w:r>
                            <w:r w:rsidR="003C1F8A">
                              <w:t xml:space="preserve">/or </w:t>
                            </w:r>
                            <w:r w:rsidR="009450A4">
                              <w:t>deleted</w:t>
                            </w:r>
                          </w:p>
                          <w:p w14:paraId="7A2FEE40" w14:textId="19820349" w:rsidR="000C2196" w:rsidRDefault="000C2196" w:rsidP="008C2DA2">
                            <w:pPr>
                              <w:ind w:left="993" w:hanging="851"/>
                            </w:pPr>
                            <w:r w:rsidRPr="00CA4877">
                              <w:rPr>
                                <w:highlight w:val="yellow"/>
                              </w:rPr>
                              <w:t>Yellow highlights</w:t>
                            </w:r>
                            <w:r>
                              <w:t xml:space="preserve"> represent </w:t>
                            </w:r>
                            <w:r w:rsidR="006C412A">
                              <w:t xml:space="preserve">items </w:t>
                            </w:r>
                            <w:r w:rsidR="00E35626">
                              <w:t>to be considered</w:t>
                            </w:r>
                            <w:r w:rsidR="00CA4877">
                              <w:t xml:space="preserve"> and updated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A76E75" id="Text Box 2" o:spid="_x0000_s1028" type="#_x0000_t202" style="position:absolute;left:0;text-align:left;margin-left:-.85pt;margin-top:290.35pt;width:342.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">
                <v:textbox style="mso-fit-shape-to-text:t">
                  <w:txbxContent>
                    <w:p w14:paraId="43A03120" w14:textId="77777777" w:rsidR="00692CC3" w:rsidRPr="00692CC3" w:rsidRDefault="00692CC3" w:rsidP="008C2DA2">
                      <w:pPr>
                        <w:ind w:left="993" w:hanging="851"/>
                        <w:rPr>
                          <w:b/>
                        </w:rPr>
                      </w:pPr>
                      <w:r w:rsidRPr="00692CC3">
                        <w:rPr>
                          <w:b/>
                        </w:rPr>
                        <w:t>Key</w:t>
                      </w:r>
                    </w:p>
                    <w:p w14:paraId="71DA8CF5" w14:textId="0BE57373" w:rsidR="00703A4C" w:rsidRDefault="00703A4C" w:rsidP="008C2DA2">
                      <w:pPr>
                        <w:ind w:left="993" w:hanging="851"/>
                      </w:pPr>
                      <w:r w:rsidRPr="00CA4877">
                        <w:rPr>
                          <w:highlight w:val="cyan"/>
                        </w:rPr>
                        <w:t>Blue highlights</w:t>
                      </w:r>
                      <w:r>
                        <w:t xml:space="preserve"> represent </w:t>
                      </w:r>
                      <w:r w:rsidR="009450A4">
                        <w:t xml:space="preserve">items to be </w:t>
                      </w:r>
                      <w:r w:rsidR="00CA4877">
                        <w:t>considered and</w:t>
                      </w:r>
                      <w:r w:rsidR="003C1F8A">
                        <w:t xml:space="preserve">/or </w:t>
                      </w:r>
                      <w:r w:rsidR="009450A4">
                        <w:t>deleted</w:t>
                      </w:r>
                    </w:p>
                    <w:p w14:paraId="7A2FEE40" w14:textId="19820349" w:rsidR="000C2196" w:rsidRDefault="000C2196" w:rsidP="008C2DA2">
                      <w:pPr>
                        <w:ind w:left="993" w:hanging="851"/>
                      </w:pPr>
                      <w:r w:rsidRPr="00CA4877">
                        <w:rPr>
                          <w:highlight w:val="yellow"/>
                        </w:rPr>
                        <w:t>Yellow highlights</w:t>
                      </w:r>
                      <w:r>
                        <w:t xml:space="preserve"> represent </w:t>
                      </w:r>
                      <w:r w:rsidR="006C412A">
                        <w:t xml:space="preserve">items </w:t>
                      </w:r>
                      <w:r w:rsidR="00E35626">
                        <w:t>to be considered</w:t>
                      </w:r>
                      <w:r w:rsidR="00CA4877">
                        <w:t xml:space="preserve"> and updated</w:t>
                      </w:r>
                    </w:p>
                  </w:txbxContent>
                </v:textbox>
                <w10:wrap type="square"/>
              </v:shape>
            </w:pict>
          </mc:Fallback>
        </mc:AlternateContent>
      </w:r>
      <w:r w:rsidR="00606E94" w:rsidRPr="008F4B14">
        <w:rPr>
          <w:noProof/>
          <w:sz w:val="16"/>
          <w:szCs w:val="16"/>
        </w:rPr>
        <mc:AlternateContent>
          <mc:Choice Requires="wps">
            <w:drawing>
              <wp:anchor distT="0" distB="0" distL="114300" distR="114300" simplePos="0" relativeHeight="251658243" behindDoc="0" locked="0" layoutInCell="1" allowOverlap="1" wp14:anchorId="6EF236A9" wp14:editId="638FF639">
                <wp:simplePos x="0" y="0"/>
                <wp:positionH relativeFrom="column">
                  <wp:posOffset>-10160</wp:posOffset>
                </wp:positionH>
                <wp:positionV relativeFrom="paragraph">
                  <wp:posOffset>391795</wp:posOffset>
                </wp:positionV>
                <wp:extent cx="5330190" cy="3000375"/>
                <wp:effectExtent l="0" t="0" r="22860" b="28575"/>
                <wp:wrapNone/>
                <wp:docPr id="1411977517" name="Text Box 2"/>
                <wp:cNvGraphicFramePr/>
                <a:graphic xmlns:a="http://schemas.openxmlformats.org/drawingml/2006/main">
                  <a:graphicData uri="http://schemas.microsoft.com/office/word/2010/wordprocessingShape">
                    <wps:wsp>
                      <wps:cNvSpPr txBox="1"/>
                      <wps:spPr>
                        <a:xfrm>
                          <a:off x="0" y="0"/>
                          <a:ext cx="5330190" cy="3000375"/>
                        </a:xfrm>
                        <a:prstGeom prst="rect">
                          <a:avLst/>
                        </a:prstGeom>
                        <a:solidFill>
                          <a:srgbClr val="E1F7F5"/>
                        </a:solidFill>
                        <a:ln w="6345">
                          <a:solidFill>
                            <a:srgbClr val="09201E"/>
                          </a:solidFill>
                          <a:prstDash val="solid"/>
                        </a:ln>
                      </wps:spPr>
                      <wps:txbx>
                        <w:txbxContent>
                          <w:p w14:paraId="6EF236B0" w14:textId="77777777" w:rsidR="001129CC" w:rsidRPr="008F4B14" w:rsidRDefault="00553236">
                            <w:pPr>
                              <w:ind w:left="284" w:firstLine="0"/>
                              <w:rPr>
                                <w:b/>
                                <w:bCs/>
                                <w:i/>
                                <w:iCs/>
                                <w:sz w:val="22"/>
                                <w:szCs w:val="24"/>
                              </w:rPr>
                            </w:pPr>
                            <w:r w:rsidRPr="008F4B14">
                              <w:rPr>
                                <w:b/>
                                <w:bCs/>
                                <w:i/>
                                <w:iCs/>
                                <w:sz w:val="22"/>
                                <w:szCs w:val="24"/>
                              </w:rPr>
                              <w:t>Agreement Template Purpose</w:t>
                            </w:r>
                          </w:p>
                          <w:p w14:paraId="6EF236B1" w14:textId="5EB50B6B" w:rsidR="001129CC" w:rsidRPr="008F4B14" w:rsidRDefault="00553236">
                            <w:pPr>
                              <w:ind w:left="284" w:firstLine="0"/>
                            </w:pPr>
                            <w:r w:rsidRPr="008F4B14">
                              <w:rPr>
                                <w:i/>
                                <w:iCs/>
                              </w:rPr>
                              <w:t xml:space="preserve">The purpose of this document is to provide a template for an Agreement that Councils can use to manage and administer an e-scooter share scheme agreement with an Operator. This sample Agreement provides model roles and responsibilities between a </w:t>
                            </w:r>
                            <w:proofErr w:type="gramStart"/>
                            <w:r w:rsidRPr="008F4B14">
                              <w:rPr>
                                <w:i/>
                                <w:iCs/>
                              </w:rPr>
                              <w:t>Council</w:t>
                            </w:r>
                            <w:proofErr w:type="gramEnd"/>
                            <w:r w:rsidRPr="008F4B14">
                              <w:rPr>
                                <w:i/>
                                <w:iCs/>
                              </w:rPr>
                              <w:t xml:space="preserve"> and an </w:t>
                            </w:r>
                            <w:r w:rsidR="006B2100" w:rsidRPr="008F4B14">
                              <w:rPr>
                                <w:i/>
                                <w:iCs/>
                              </w:rPr>
                              <w:t xml:space="preserve">e-scooter share scheme </w:t>
                            </w:r>
                            <w:r w:rsidRPr="008F4B14">
                              <w:rPr>
                                <w:i/>
                                <w:iCs/>
                              </w:rPr>
                              <w:t xml:space="preserve">Operator for the purposes of the Road Rules and the shared use of e-scooters on roads and road related areas. Most of the elements in this Agreement would also be applicable to a bicycle or e-bike share scheme. Councils can amend, delete or add new clauses as they see fit. </w:t>
                            </w:r>
                          </w:p>
                          <w:p w14:paraId="6EF236B2" w14:textId="3F296115" w:rsidR="001129CC" w:rsidRPr="008F4B14" w:rsidRDefault="00553236">
                            <w:pPr>
                              <w:ind w:left="284" w:firstLine="0"/>
                              <w:rPr>
                                <w:i/>
                                <w:iCs/>
                              </w:rPr>
                            </w:pPr>
                            <w:r w:rsidRPr="008F4B14">
                              <w:rPr>
                                <w:i/>
                                <w:iCs/>
                              </w:rPr>
                              <w:t xml:space="preserve">This document should be read in conjunction with the Department of Transport and Planning’s </w:t>
                            </w:r>
                            <w:r w:rsidRPr="003D1767">
                              <w:rPr>
                                <w:b/>
                                <w:i/>
                                <w:iCs/>
                              </w:rPr>
                              <w:t>Micromobility Share</w:t>
                            </w:r>
                            <w:r w:rsidR="00262A73" w:rsidRPr="003D1767">
                              <w:rPr>
                                <w:b/>
                                <w:i/>
                                <w:iCs/>
                              </w:rPr>
                              <w:t>d Hire</w:t>
                            </w:r>
                            <w:r w:rsidRPr="003D1767">
                              <w:rPr>
                                <w:b/>
                                <w:i/>
                                <w:iCs/>
                              </w:rPr>
                              <w:t xml:space="preserve"> Schemes – Guide for Councils</w:t>
                            </w:r>
                            <w:r w:rsidRPr="008F4B14">
                              <w:rPr>
                                <w:i/>
                                <w:iCs/>
                              </w:rPr>
                              <w:t>.</w:t>
                            </w:r>
                          </w:p>
                          <w:p w14:paraId="6EF236B3" w14:textId="77777777" w:rsidR="001129CC" w:rsidRPr="008F4B14" w:rsidRDefault="001129CC">
                            <w:pPr>
                              <w:ind w:left="284" w:firstLine="0"/>
                              <w:rPr>
                                <w:i/>
                                <w:iCs/>
                              </w:rPr>
                            </w:pPr>
                          </w:p>
                          <w:p w14:paraId="6EF236B4" w14:textId="77777777" w:rsidR="001129CC" w:rsidRPr="008F4B14" w:rsidRDefault="00553236">
                            <w:pPr>
                              <w:ind w:left="284" w:firstLine="0"/>
                            </w:pPr>
                            <w:r w:rsidRPr="008F4B14">
                              <w:rPr>
                                <w:b/>
                                <w:i/>
                                <w:iCs/>
                                <w:u w:val="single"/>
                              </w:rPr>
                              <w:t>Disclaimer</w:t>
                            </w:r>
                            <w:r w:rsidRPr="008F4B14">
                              <w:rPr>
                                <w:b/>
                                <w:i/>
                                <w:iCs/>
                              </w:rPr>
                              <w:t>:</w:t>
                            </w:r>
                            <w:r w:rsidRPr="008F4B14">
                              <w:rPr>
                                <w:i/>
                                <w:iCs/>
                              </w:rPr>
                              <w:t xml:space="preserve"> The following information is provided for general reference only and does not constitute legal or procurement advice. It is not intended to be relied upon as a substitute for professional guidance in relation to contracts or procurement decisions. Relevant parties should seek applicable independent legal and/or procurement expertise.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EF236A9" id="_x0000_s1029" type="#_x0000_t202" style="position:absolute;left:0;text-align:left;margin-left:-.8pt;margin-top:30.85pt;width:419.7pt;height:236.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" fillcolor="#e1f7f5" strokecolor="#09201e" strokeweight=".17625mm">
                <v:textbox>
                  <w:txbxContent>
                    <w:p w14:paraId="6EF236B0" w14:textId="77777777" w:rsidR="001129CC" w:rsidRPr="008F4B14" w:rsidRDefault="00553236">
                      <w:pPr>
                        <w:ind w:left="284" w:firstLine="0"/>
                        <w:rPr>
                          <w:b/>
                          <w:bCs/>
                          <w:i/>
                          <w:iCs/>
                          <w:sz w:val="22"/>
                          <w:szCs w:val="24"/>
                        </w:rPr>
                      </w:pPr>
                      <w:r w:rsidRPr="008F4B14">
                        <w:rPr>
                          <w:b/>
                          <w:bCs/>
                          <w:i/>
                          <w:iCs/>
                          <w:sz w:val="22"/>
                          <w:szCs w:val="24"/>
                        </w:rPr>
                        <w:t>Agreement Template Purpose</w:t>
                      </w:r>
                    </w:p>
                    <w:p w14:paraId="6EF236B1" w14:textId="5EB50B6B" w:rsidR="001129CC" w:rsidRPr="008F4B14" w:rsidRDefault="00553236">
                      <w:pPr>
                        <w:ind w:left="284" w:firstLine="0"/>
                      </w:pPr>
                      <w:r w:rsidRPr="008F4B14">
                        <w:rPr>
                          <w:i/>
                          <w:iCs/>
                        </w:rPr>
                        <w:t xml:space="preserve">The purpose of this document is to provide a template for an Agreement that Councils can use to manage and administer an e-scooter share scheme agreement with an Operator. This sample Agreement provides model roles and responsibilities between a </w:t>
                      </w:r>
                      <w:proofErr w:type="gramStart"/>
                      <w:r w:rsidRPr="008F4B14">
                        <w:rPr>
                          <w:i/>
                          <w:iCs/>
                        </w:rPr>
                        <w:t>Council</w:t>
                      </w:r>
                      <w:proofErr w:type="gramEnd"/>
                      <w:r w:rsidRPr="008F4B14">
                        <w:rPr>
                          <w:i/>
                          <w:iCs/>
                        </w:rPr>
                        <w:t xml:space="preserve"> and an </w:t>
                      </w:r>
                      <w:r w:rsidR="006B2100" w:rsidRPr="008F4B14">
                        <w:rPr>
                          <w:i/>
                          <w:iCs/>
                        </w:rPr>
                        <w:t xml:space="preserve">e-scooter share scheme </w:t>
                      </w:r>
                      <w:r w:rsidRPr="008F4B14">
                        <w:rPr>
                          <w:i/>
                          <w:iCs/>
                        </w:rPr>
                        <w:t xml:space="preserve">Operator for the purposes of the Road Rules and the shared use of e-scooters on roads and road related areas. Most of the elements in this Agreement would also be applicable to a bicycle or e-bike share scheme. Councils can amend, delete or add new clauses as they see fit. </w:t>
                      </w:r>
                    </w:p>
                    <w:p w14:paraId="6EF236B2" w14:textId="3F296115" w:rsidR="001129CC" w:rsidRPr="008F4B14" w:rsidRDefault="00553236">
                      <w:pPr>
                        <w:ind w:left="284" w:firstLine="0"/>
                        <w:rPr>
                          <w:i/>
                          <w:iCs/>
                        </w:rPr>
                      </w:pPr>
                      <w:r w:rsidRPr="008F4B14">
                        <w:rPr>
                          <w:i/>
                          <w:iCs/>
                        </w:rPr>
                        <w:t xml:space="preserve">This document should be read in conjunction with the Department of Transport and Planning’s </w:t>
                      </w:r>
                      <w:r w:rsidRPr="003D1767">
                        <w:rPr>
                          <w:b/>
                          <w:i/>
                          <w:iCs/>
                        </w:rPr>
                        <w:t>Micromobility Share</w:t>
                      </w:r>
                      <w:r w:rsidR="00262A73" w:rsidRPr="003D1767">
                        <w:rPr>
                          <w:b/>
                          <w:i/>
                          <w:iCs/>
                        </w:rPr>
                        <w:t>d Hire</w:t>
                      </w:r>
                      <w:r w:rsidRPr="003D1767">
                        <w:rPr>
                          <w:b/>
                          <w:i/>
                          <w:iCs/>
                        </w:rPr>
                        <w:t xml:space="preserve"> Schemes – Guide for Councils</w:t>
                      </w:r>
                      <w:r w:rsidRPr="008F4B14">
                        <w:rPr>
                          <w:i/>
                          <w:iCs/>
                        </w:rPr>
                        <w:t>.</w:t>
                      </w:r>
                    </w:p>
                    <w:p w14:paraId="6EF236B3" w14:textId="77777777" w:rsidR="001129CC" w:rsidRPr="008F4B14" w:rsidRDefault="001129CC">
                      <w:pPr>
                        <w:ind w:left="284" w:firstLine="0"/>
                        <w:rPr>
                          <w:i/>
                          <w:iCs/>
                        </w:rPr>
                      </w:pPr>
                    </w:p>
                    <w:p w14:paraId="6EF236B4" w14:textId="77777777" w:rsidR="001129CC" w:rsidRPr="008F4B14" w:rsidRDefault="00553236">
                      <w:pPr>
                        <w:ind w:left="284" w:firstLine="0"/>
                      </w:pPr>
                      <w:r w:rsidRPr="008F4B14">
                        <w:rPr>
                          <w:b/>
                          <w:i/>
                          <w:iCs/>
                          <w:u w:val="single"/>
                        </w:rPr>
                        <w:t>Disclaimer</w:t>
                      </w:r>
                      <w:r w:rsidRPr="008F4B14">
                        <w:rPr>
                          <w:b/>
                          <w:i/>
                          <w:iCs/>
                        </w:rPr>
                        <w:t>:</w:t>
                      </w:r>
                      <w:r w:rsidRPr="008F4B14">
                        <w:rPr>
                          <w:i/>
                          <w:iCs/>
                        </w:rPr>
                        <w:t xml:space="preserve"> The following information is provided for general reference only and does not constitute legal or procurement advice. It is not intended to be relied upon as a substitute for professional guidance in relation to contracts or procurement decisions. Relevant parties should seek applicable independent legal and/or procurement expertise. </w:t>
                      </w:r>
                    </w:p>
                  </w:txbxContent>
                </v:textbox>
              </v:shape>
            </w:pict>
          </mc:Fallback>
        </mc:AlternateContent>
      </w:r>
      <w:r w:rsidR="00DF43A4">
        <w:br w:type="page"/>
      </w:r>
    </w:p>
    <w:p w14:paraId="6EF236AD" w14:textId="1F264B90" w:rsidR="001129CC" w:rsidRPr="00575C8C" w:rsidRDefault="00553236" w:rsidP="00DC68D7">
      <w:pPr>
        <w:rPr>
          <w:b/>
          <w:sz w:val="28"/>
          <w:szCs w:val="32"/>
        </w:rPr>
      </w:pPr>
      <w:r w:rsidRPr="00575C8C">
        <w:rPr>
          <w:b/>
          <w:sz w:val="28"/>
          <w:szCs w:val="32"/>
        </w:rPr>
        <w:lastRenderedPageBreak/>
        <w:t>Contents</w:t>
      </w:r>
    </w:p>
    <w:p w14:paraId="15FE7424" w14:textId="1D6909B2" w:rsidR="00692CC3" w:rsidRDefault="00553236">
      <w:pPr>
        <w:pStyle w:val="TOC1"/>
        <w:rPr>
          <w:rFonts w:asciiTheme="minorHAnsi" w:eastAsiaTheme="minorEastAsia" w:hAnsiTheme="minorHAnsi" w:cstheme="minorBidi"/>
          <w:b w:val="0"/>
          <w:noProof/>
          <w:kern w:val="2"/>
          <w:sz w:val="24"/>
          <w:szCs w:val="24"/>
          <w:lang w:eastAsia="en-AU"/>
          <w14:ligatures w14:val="standardContextual"/>
        </w:rPr>
      </w:pPr>
      <w:r w:rsidRPr="008F4B14">
        <w:rPr>
          <w:rFonts w:eastAsia="SimHei"/>
          <w:color w:val="53565A"/>
          <w:sz w:val="28"/>
          <w:szCs w:val="32"/>
        </w:rPr>
        <w:fldChar w:fldCharType="begin"/>
      </w:r>
      <w:r w:rsidRPr="008F4B14">
        <w:instrText xml:space="preserve"> TOC \o "1-3" \u \h </w:instrText>
      </w:r>
      <w:r w:rsidRPr="008F4B14">
        <w:rPr>
          <w:rFonts w:eastAsia="SimHei"/>
          <w:color w:val="53565A"/>
          <w:sz w:val="28"/>
          <w:szCs w:val="32"/>
        </w:rPr>
        <w:fldChar w:fldCharType="separate"/>
      </w:r>
      <w:hyperlink w:anchor="_Toc222315624" w:history="1">
        <w:r w:rsidR="00692CC3" w:rsidRPr="004A33F2">
          <w:rPr>
            <w:rStyle w:val="Hyperlink"/>
            <w:noProof/>
          </w:rPr>
          <w:t>Definitions and Interpretation</w:t>
        </w:r>
        <w:r w:rsidR="00692CC3">
          <w:rPr>
            <w:noProof/>
          </w:rPr>
          <w:tab/>
        </w:r>
        <w:r w:rsidR="00692CC3">
          <w:rPr>
            <w:noProof/>
          </w:rPr>
          <w:fldChar w:fldCharType="begin"/>
        </w:r>
        <w:r w:rsidR="00692CC3">
          <w:rPr>
            <w:noProof/>
          </w:rPr>
          <w:instrText xml:space="preserve"> PAGEREF _Toc222315624 \h </w:instrText>
        </w:r>
        <w:r w:rsidR="00692CC3">
          <w:rPr>
            <w:noProof/>
          </w:rPr>
        </w:r>
        <w:r w:rsidR="00692CC3">
          <w:rPr>
            <w:noProof/>
          </w:rPr>
          <w:fldChar w:fldCharType="separate"/>
        </w:r>
        <w:r w:rsidR="00692CC3">
          <w:rPr>
            <w:noProof/>
          </w:rPr>
          <w:t>4</w:t>
        </w:r>
        <w:r w:rsidR="00692CC3">
          <w:rPr>
            <w:noProof/>
          </w:rPr>
          <w:fldChar w:fldCharType="end"/>
        </w:r>
      </w:hyperlink>
    </w:p>
    <w:p w14:paraId="5DBA4F6F" w14:textId="2AFDD4D7"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25" w:history="1">
        <w:r w:rsidRPr="004A33F2">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Purpose</w:t>
        </w:r>
        <w:r>
          <w:rPr>
            <w:noProof/>
          </w:rPr>
          <w:tab/>
        </w:r>
        <w:r>
          <w:rPr>
            <w:noProof/>
          </w:rPr>
          <w:fldChar w:fldCharType="begin"/>
        </w:r>
        <w:r>
          <w:rPr>
            <w:noProof/>
          </w:rPr>
          <w:instrText xml:space="preserve"> PAGEREF _Toc222315625 \h </w:instrText>
        </w:r>
        <w:r>
          <w:rPr>
            <w:noProof/>
          </w:rPr>
        </w:r>
        <w:r>
          <w:rPr>
            <w:noProof/>
          </w:rPr>
          <w:fldChar w:fldCharType="separate"/>
        </w:r>
        <w:r>
          <w:rPr>
            <w:noProof/>
          </w:rPr>
          <w:t>7</w:t>
        </w:r>
        <w:r>
          <w:rPr>
            <w:noProof/>
          </w:rPr>
          <w:fldChar w:fldCharType="end"/>
        </w:r>
      </w:hyperlink>
    </w:p>
    <w:p w14:paraId="4F8644AB" w14:textId="7E5011CC"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26" w:history="1">
        <w:r w:rsidRPr="004A33F2">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Term</w:t>
        </w:r>
        <w:r>
          <w:rPr>
            <w:noProof/>
          </w:rPr>
          <w:tab/>
        </w:r>
        <w:r>
          <w:rPr>
            <w:noProof/>
          </w:rPr>
          <w:fldChar w:fldCharType="begin"/>
        </w:r>
        <w:r>
          <w:rPr>
            <w:noProof/>
          </w:rPr>
          <w:instrText xml:space="preserve"> PAGEREF _Toc222315626 \h </w:instrText>
        </w:r>
        <w:r>
          <w:rPr>
            <w:noProof/>
          </w:rPr>
        </w:r>
        <w:r>
          <w:rPr>
            <w:noProof/>
          </w:rPr>
          <w:fldChar w:fldCharType="separate"/>
        </w:r>
        <w:r>
          <w:rPr>
            <w:noProof/>
          </w:rPr>
          <w:t>8</w:t>
        </w:r>
        <w:r>
          <w:rPr>
            <w:noProof/>
          </w:rPr>
          <w:fldChar w:fldCharType="end"/>
        </w:r>
      </w:hyperlink>
    </w:p>
    <w:p w14:paraId="6D052AD0" w14:textId="6A1750FA"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27" w:history="1">
        <w:r w:rsidRPr="004A33F2">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Collaboration and Cooperation</w:t>
        </w:r>
        <w:r>
          <w:rPr>
            <w:noProof/>
          </w:rPr>
          <w:tab/>
        </w:r>
        <w:r>
          <w:rPr>
            <w:noProof/>
          </w:rPr>
          <w:fldChar w:fldCharType="begin"/>
        </w:r>
        <w:r>
          <w:rPr>
            <w:noProof/>
          </w:rPr>
          <w:instrText xml:space="preserve"> PAGEREF _Toc222315627 \h </w:instrText>
        </w:r>
        <w:r>
          <w:rPr>
            <w:noProof/>
          </w:rPr>
        </w:r>
        <w:r>
          <w:rPr>
            <w:noProof/>
          </w:rPr>
          <w:fldChar w:fldCharType="separate"/>
        </w:r>
        <w:r>
          <w:rPr>
            <w:noProof/>
          </w:rPr>
          <w:t>8</w:t>
        </w:r>
        <w:r>
          <w:rPr>
            <w:noProof/>
          </w:rPr>
          <w:fldChar w:fldCharType="end"/>
        </w:r>
      </w:hyperlink>
    </w:p>
    <w:p w14:paraId="7A484D78" w14:textId="2A1D7D5D"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28" w:history="1">
        <w:r w:rsidRPr="004A33F2">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Communications and Media</w:t>
        </w:r>
        <w:r>
          <w:rPr>
            <w:noProof/>
          </w:rPr>
          <w:tab/>
        </w:r>
        <w:r>
          <w:rPr>
            <w:noProof/>
          </w:rPr>
          <w:fldChar w:fldCharType="begin"/>
        </w:r>
        <w:r>
          <w:rPr>
            <w:noProof/>
          </w:rPr>
          <w:instrText xml:space="preserve"> PAGEREF _Toc222315628 \h </w:instrText>
        </w:r>
        <w:r>
          <w:rPr>
            <w:noProof/>
          </w:rPr>
        </w:r>
        <w:r>
          <w:rPr>
            <w:noProof/>
          </w:rPr>
          <w:fldChar w:fldCharType="separate"/>
        </w:r>
        <w:r>
          <w:rPr>
            <w:noProof/>
          </w:rPr>
          <w:t>9</w:t>
        </w:r>
        <w:r>
          <w:rPr>
            <w:noProof/>
          </w:rPr>
          <w:fldChar w:fldCharType="end"/>
        </w:r>
      </w:hyperlink>
    </w:p>
    <w:p w14:paraId="42D0E19D" w14:textId="07345527"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29" w:history="1">
        <w:r w:rsidRPr="004A33F2">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Service Delivery Objectives</w:t>
        </w:r>
        <w:r>
          <w:rPr>
            <w:noProof/>
          </w:rPr>
          <w:tab/>
        </w:r>
        <w:r>
          <w:rPr>
            <w:noProof/>
          </w:rPr>
          <w:fldChar w:fldCharType="begin"/>
        </w:r>
        <w:r>
          <w:rPr>
            <w:noProof/>
          </w:rPr>
          <w:instrText xml:space="preserve"> PAGEREF _Toc222315629 \h </w:instrText>
        </w:r>
        <w:r>
          <w:rPr>
            <w:noProof/>
          </w:rPr>
        </w:r>
        <w:r>
          <w:rPr>
            <w:noProof/>
          </w:rPr>
          <w:fldChar w:fldCharType="separate"/>
        </w:r>
        <w:r>
          <w:rPr>
            <w:noProof/>
          </w:rPr>
          <w:t>9</w:t>
        </w:r>
        <w:r>
          <w:rPr>
            <w:noProof/>
          </w:rPr>
          <w:fldChar w:fldCharType="end"/>
        </w:r>
      </w:hyperlink>
    </w:p>
    <w:p w14:paraId="626C28F6" w14:textId="69F3C9BD"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0" w:history="1">
        <w:r w:rsidRPr="004A33F2">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DTP Approval</w:t>
        </w:r>
        <w:r>
          <w:rPr>
            <w:noProof/>
          </w:rPr>
          <w:tab/>
        </w:r>
        <w:r>
          <w:rPr>
            <w:noProof/>
          </w:rPr>
          <w:fldChar w:fldCharType="begin"/>
        </w:r>
        <w:r>
          <w:rPr>
            <w:noProof/>
          </w:rPr>
          <w:instrText xml:space="preserve"> PAGEREF _Toc222315630 \h </w:instrText>
        </w:r>
        <w:r>
          <w:rPr>
            <w:noProof/>
          </w:rPr>
        </w:r>
        <w:r>
          <w:rPr>
            <w:noProof/>
          </w:rPr>
          <w:fldChar w:fldCharType="separate"/>
        </w:r>
        <w:r>
          <w:rPr>
            <w:noProof/>
          </w:rPr>
          <w:t>9</w:t>
        </w:r>
        <w:r>
          <w:rPr>
            <w:noProof/>
          </w:rPr>
          <w:fldChar w:fldCharType="end"/>
        </w:r>
      </w:hyperlink>
    </w:p>
    <w:p w14:paraId="6A6C58E8" w14:textId="396D8189"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1" w:history="1">
        <w:r w:rsidRPr="004A33F2">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Monitoring and Maintenance</w:t>
        </w:r>
        <w:r>
          <w:rPr>
            <w:noProof/>
          </w:rPr>
          <w:tab/>
        </w:r>
        <w:r>
          <w:rPr>
            <w:noProof/>
          </w:rPr>
          <w:fldChar w:fldCharType="begin"/>
        </w:r>
        <w:r>
          <w:rPr>
            <w:noProof/>
          </w:rPr>
          <w:instrText xml:space="preserve"> PAGEREF _Toc222315631 \h </w:instrText>
        </w:r>
        <w:r>
          <w:rPr>
            <w:noProof/>
          </w:rPr>
        </w:r>
        <w:r>
          <w:rPr>
            <w:noProof/>
          </w:rPr>
          <w:fldChar w:fldCharType="separate"/>
        </w:r>
        <w:r>
          <w:rPr>
            <w:noProof/>
          </w:rPr>
          <w:t>10</w:t>
        </w:r>
        <w:r>
          <w:rPr>
            <w:noProof/>
          </w:rPr>
          <w:fldChar w:fldCharType="end"/>
        </w:r>
      </w:hyperlink>
    </w:p>
    <w:p w14:paraId="599B9991" w14:textId="14F9655A"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2" w:history="1">
        <w:r w:rsidRPr="004A33F2">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Complaint management</w:t>
        </w:r>
        <w:r>
          <w:rPr>
            <w:noProof/>
          </w:rPr>
          <w:tab/>
        </w:r>
        <w:r>
          <w:rPr>
            <w:noProof/>
          </w:rPr>
          <w:fldChar w:fldCharType="begin"/>
        </w:r>
        <w:r>
          <w:rPr>
            <w:noProof/>
          </w:rPr>
          <w:instrText xml:space="preserve"> PAGEREF _Toc222315632 \h </w:instrText>
        </w:r>
        <w:r>
          <w:rPr>
            <w:noProof/>
          </w:rPr>
        </w:r>
        <w:r>
          <w:rPr>
            <w:noProof/>
          </w:rPr>
          <w:fldChar w:fldCharType="separate"/>
        </w:r>
        <w:r>
          <w:rPr>
            <w:noProof/>
          </w:rPr>
          <w:t>10</w:t>
        </w:r>
        <w:r>
          <w:rPr>
            <w:noProof/>
          </w:rPr>
          <w:fldChar w:fldCharType="end"/>
        </w:r>
      </w:hyperlink>
    </w:p>
    <w:p w14:paraId="415F2EFC" w14:textId="4B3A4E15"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3" w:history="1">
        <w:r w:rsidRPr="004A33F2">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Customer safety, conduct and device capability</w:t>
        </w:r>
        <w:r>
          <w:rPr>
            <w:noProof/>
          </w:rPr>
          <w:tab/>
        </w:r>
        <w:r>
          <w:rPr>
            <w:noProof/>
          </w:rPr>
          <w:fldChar w:fldCharType="begin"/>
        </w:r>
        <w:r>
          <w:rPr>
            <w:noProof/>
          </w:rPr>
          <w:instrText xml:space="preserve"> PAGEREF _Toc222315633 \h </w:instrText>
        </w:r>
        <w:r>
          <w:rPr>
            <w:noProof/>
          </w:rPr>
        </w:r>
        <w:r>
          <w:rPr>
            <w:noProof/>
          </w:rPr>
          <w:fldChar w:fldCharType="separate"/>
        </w:r>
        <w:r>
          <w:rPr>
            <w:noProof/>
          </w:rPr>
          <w:t>10</w:t>
        </w:r>
        <w:r>
          <w:rPr>
            <w:noProof/>
          </w:rPr>
          <w:fldChar w:fldCharType="end"/>
        </w:r>
      </w:hyperlink>
    </w:p>
    <w:p w14:paraId="7B9A552E" w14:textId="217887FD"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4" w:history="1">
        <w:r w:rsidRPr="004A33F2">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Fleet size</w:t>
        </w:r>
        <w:r>
          <w:rPr>
            <w:noProof/>
          </w:rPr>
          <w:tab/>
        </w:r>
        <w:r>
          <w:rPr>
            <w:noProof/>
          </w:rPr>
          <w:fldChar w:fldCharType="begin"/>
        </w:r>
        <w:r>
          <w:rPr>
            <w:noProof/>
          </w:rPr>
          <w:instrText xml:space="preserve"> PAGEREF _Toc222315634 \h </w:instrText>
        </w:r>
        <w:r>
          <w:rPr>
            <w:noProof/>
          </w:rPr>
        </w:r>
        <w:r>
          <w:rPr>
            <w:noProof/>
          </w:rPr>
          <w:fldChar w:fldCharType="separate"/>
        </w:r>
        <w:r>
          <w:rPr>
            <w:noProof/>
          </w:rPr>
          <w:t>12</w:t>
        </w:r>
        <w:r>
          <w:rPr>
            <w:noProof/>
          </w:rPr>
          <w:fldChar w:fldCharType="end"/>
        </w:r>
      </w:hyperlink>
    </w:p>
    <w:p w14:paraId="6AC2CB88" w14:textId="7D3362F6"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5" w:history="1">
        <w:r w:rsidRPr="004A33F2">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E-scooter deployment and parking</w:t>
        </w:r>
        <w:r>
          <w:rPr>
            <w:noProof/>
          </w:rPr>
          <w:tab/>
        </w:r>
        <w:r>
          <w:rPr>
            <w:noProof/>
          </w:rPr>
          <w:fldChar w:fldCharType="begin"/>
        </w:r>
        <w:r>
          <w:rPr>
            <w:noProof/>
          </w:rPr>
          <w:instrText xml:space="preserve"> PAGEREF _Toc222315635 \h </w:instrText>
        </w:r>
        <w:r>
          <w:rPr>
            <w:noProof/>
          </w:rPr>
        </w:r>
        <w:r>
          <w:rPr>
            <w:noProof/>
          </w:rPr>
          <w:fldChar w:fldCharType="separate"/>
        </w:r>
        <w:r>
          <w:rPr>
            <w:noProof/>
          </w:rPr>
          <w:t>12</w:t>
        </w:r>
        <w:r>
          <w:rPr>
            <w:noProof/>
          </w:rPr>
          <w:fldChar w:fldCharType="end"/>
        </w:r>
      </w:hyperlink>
    </w:p>
    <w:p w14:paraId="4E070A21" w14:textId="3AA6917B"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6" w:history="1">
        <w:r w:rsidRPr="004A33F2">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Insurance and Liability</w:t>
        </w:r>
        <w:r>
          <w:rPr>
            <w:noProof/>
          </w:rPr>
          <w:tab/>
        </w:r>
        <w:r>
          <w:rPr>
            <w:noProof/>
          </w:rPr>
          <w:fldChar w:fldCharType="begin"/>
        </w:r>
        <w:r>
          <w:rPr>
            <w:noProof/>
          </w:rPr>
          <w:instrText xml:space="preserve"> PAGEREF _Toc222315636 \h </w:instrText>
        </w:r>
        <w:r>
          <w:rPr>
            <w:noProof/>
          </w:rPr>
        </w:r>
        <w:r>
          <w:rPr>
            <w:noProof/>
          </w:rPr>
          <w:fldChar w:fldCharType="separate"/>
        </w:r>
        <w:r>
          <w:rPr>
            <w:noProof/>
          </w:rPr>
          <w:t>13</w:t>
        </w:r>
        <w:r>
          <w:rPr>
            <w:noProof/>
          </w:rPr>
          <w:fldChar w:fldCharType="end"/>
        </w:r>
      </w:hyperlink>
    </w:p>
    <w:p w14:paraId="7F1C7923" w14:textId="4DF79361"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7" w:history="1">
        <w:r w:rsidRPr="004A33F2">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Data sharing</w:t>
        </w:r>
        <w:r>
          <w:rPr>
            <w:noProof/>
          </w:rPr>
          <w:tab/>
        </w:r>
        <w:r>
          <w:rPr>
            <w:noProof/>
          </w:rPr>
          <w:fldChar w:fldCharType="begin"/>
        </w:r>
        <w:r>
          <w:rPr>
            <w:noProof/>
          </w:rPr>
          <w:instrText xml:space="preserve"> PAGEREF _Toc222315637 \h </w:instrText>
        </w:r>
        <w:r>
          <w:rPr>
            <w:noProof/>
          </w:rPr>
        </w:r>
        <w:r>
          <w:rPr>
            <w:noProof/>
          </w:rPr>
          <w:fldChar w:fldCharType="separate"/>
        </w:r>
        <w:r>
          <w:rPr>
            <w:noProof/>
          </w:rPr>
          <w:t>13</w:t>
        </w:r>
        <w:r>
          <w:rPr>
            <w:noProof/>
          </w:rPr>
          <w:fldChar w:fldCharType="end"/>
        </w:r>
      </w:hyperlink>
    </w:p>
    <w:p w14:paraId="02603C2A" w14:textId="307E945C"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8" w:history="1">
        <w:r w:rsidRPr="004A33F2">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 xml:space="preserve">Supporting local businesses and people </w:t>
        </w:r>
        <w:r w:rsidRPr="004A33F2">
          <w:rPr>
            <w:rStyle w:val="Hyperlink"/>
            <w:i/>
            <w:noProof/>
            <w:shd w:val="clear" w:color="auto" w:fill="00FFFF"/>
          </w:rPr>
          <w:t>[optional]</w:t>
        </w:r>
        <w:r>
          <w:rPr>
            <w:noProof/>
          </w:rPr>
          <w:tab/>
        </w:r>
        <w:r>
          <w:rPr>
            <w:noProof/>
          </w:rPr>
          <w:fldChar w:fldCharType="begin"/>
        </w:r>
        <w:r>
          <w:rPr>
            <w:noProof/>
          </w:rPr>
          <w:instrText xml:space="preserve"> PAGEREF _Toc222315638 \h </w:instrText>
        </w:r>
        <w:r>
          <w:rPr>
            <w:noProof/>
          </w:rPr>
        </w:r>
        <w:r>
          <w:rPr>
            <w:noProof/>
          </w:rPr>
          <w:fldChar w:fldCharType="separate"/>
        </w:r>
        <w:r>
          <w:rPr>
            <w:noProof/>
          </w:rPr>
          <w:t>14</w:t>
        </w:r>
        <w:r>
          <w:rPr>
            <w:noProof/>
          </w:rPr>
          <w:fldChar w:fldCharType="end"/>
        </w:r>
      </w:hyperlink>
    </w:p>
    <w:p w14:paraId="40F0C1E4" w14:textId="5B965BC2"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39" w:history="1">
        <w:r w:rsidRPr="004A33F2">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Role and Responsibilities of the Council</w:t>
        </w:r>
        <w:r>
          <w:rPr>
            <w:noProof/>
          </w:rPr>
          <w:tab/>
        </w:r>
        <w:r>
          <w:rPr>
            <w:noProof/>
          </w:rPr>
          <w:fldChar w:fldCharType="begin"/>
        </w:r>
        <w:r>
          <w:rPr>
            <w:noProof/>
          </w:rPr>
          <w:instrText xml:space="preserve"> PAGEREF _Toc222315639 \h </w:instrText>
        </w:r>
        <w:r>
          <w:rPr>
            <w:noProof/>
          </w:rPr>
        </w:r>
        <w:r>
          <w:rPr>
            <w:noProof/>
          </w:rPr>
          <w:fldChar w:fldCharType="separate"/>
        </w:r>
        <w:r>
          <w:rPr>
            <w:noProof/>
          </w:rPr>
          <w:t>14</w:t>
        </w:r>
        <w:r>
          <w:rPr>
            <w:noProof/>
          </w:rPr>
          <w:fldChar w:fldCharType="end"/>
        </w:r>
      </w:hyperlink>
    </w:p>
    <w:p w14:paraId="6F4B2F3B" w14:textId="0549F08E"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0" w:history="1">
        <w:r w:rsidRPr="004A33F2">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Exercise of Council’s powers</w:t>
        </w:r>
        <w:r>
          <w:rPr>
            <w:noProof/>
          </w:rPr>
          <w:tab/>
        </w:r>
        <w:r>
          <w:rPr>
            <w:noProof/>
          </w:rPr>
          <w:fldChar w:fldCharType="begin"/>
        </w:r>
        <w:r>
          <w:rPr>
            <w:noProof/>
          </w:rPr>
          <w:instrText xml:space="preserve"> PAGEREF _Toc222315640 \h </w:instrText>
        </w:r>
        <w:r>
          <w:rPr>
            <w:noProof/>
          </w:rPr>
        </w:r>
        <w:r>
          <w:rPr>
            <w:noProof/>
          </w:rPr>
          <w:fldChar w:fldCharType="separate"/>
        </w:r>
        <w:r>
          <w:rPr>
            <w:noProof/>
          </w:rPr>
          <w:t>15</w:t>
        </w:r>
        <w:r>
          <w:rPr>
            <w:noProof/>
          </w:rPr>
          <w:fldChar w:fldCharType="end"/>
        </w:r>
      </w:hyperlink>
    </w:p>
    <w:p w14:paraId="325FCE64" w14:textId="51427B53"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1" w:history="1">
        <w:r w:rsidRPr="004A33F2">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Dispute Resolution</w:t>
        </w:r>
        <w:r>
          <w:rPr>
            <w:noProof/>
          </w:rPr>
          <w:tab/>
        </w:r>
        <w:r>
          <w:rPr>
            <w:noProof/>
          </w:rPr>
          <w:fldChar w:fldCharType="begin"/>
        </w:r>
        <w:r>
          <w:rPr>
            <w:noProof/>
          </w:rPr>
          <w:instrText xml:space="preserve"> PAGEREF _Toc222315641 \h </w:instrText>
        </w:r>
        <w:r>
          <w:rPr>
            <w:noProof/>
          </w:rPr>
        </w:r>
        <w:r>
          <w:rPr>
            <w:noProof/>
          </w:rPr>
          <w:fldChar w:fldCharType="separate"/>
        </w:r>
        <w:r>
          <w:rPr>
            <w:noProof/>
          </w:rPr>
          <w:t>15</w:t>
        </w:r>
        <w:r>
          <w:rPr>
            <w:noProof/>
          </w:rPr>
          <w:fldChar w:fldCharType="end"/>
        </w:r>
      </w:hyperlink>
    </w:p>
    <w:p w14:paraId="207D91CB" w14:textId="5DB268F5"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2" w:history="1">
        <w:r w:rsidRPr="004A33F2">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Fees</w:t>
        </w:r>
        <w:r>
          <w:rPr>
            <w:noProof/>
          </w:rPr>
          <w:tab/>
        </w:r>
        <w:r>
          <w:rPr>
            <w:noProof/>
          </w:rPr>
          <w:fldChar w:fldCharType="begin"/>
        </w:r>
        <w:r>
          <w:rPr>
            <w:noProof/>
          </w:rPr>
          <w:instrText xml:space="preserve"> PAGEREF _Toc222315642 \h </w:instrText>
        </w:r>
        <w:r>
          <w:rPr>
            <w:noProof/>
          </w:rPr>
        </w:r>
        <w:r>
          <w:rPr>
            <w:noProof/>
          </w:rPr>
          <w:fldChar w:fldCharType="separate"/>
        </w:r>
        <w:r>
          <w:rPr>
            <w:noProof/>
          </w:rPr>
          <w:t>15</w:t>
        </w:r>
        <w:r>
          <w:rPr>
            <w:noProof/>
          </w:rPr>
          <w:fldChar w:fldCharType="end"/>
        </w:r>
      </w:hyperlink>
    </w:p>
    <w:p w14:paraId="0C4EECD2" w14:textId="38449E50"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3" w:history="1">
        <w:r w:rsidRPr="004A33F2">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Ceasing of operations</w:t>
        </w:r>
        <w:r>
          <w:rPr>
            <w:noProof/>
          </w:rPr>
          <w:tab/>
        </w:r>
        <w:r>
          <w:rPr>
            <w:noProof/>
          </w:rPr>
          <w:fldChar w:fldCharType="begin"/>
        </w:r>
        <w:r>
          <w:rPr>
            <w:noProof/>
          </w:rPr>
          <w:instrText xml:space="preserve"> PAGEREF _Toc222315643 \h </w:instrText>
        </w:r>
        <w:r>
          <w:rPr>
            <w:noProof/>
          </w:rPr>
        </w:r>
        <w:r>
          <w:rPr>
            <w:noProof/>
          </w:rPr>
          <w:fldChar w:fldCharType="separate"/>
        </w:r>
        <w:r>
          <w:rPr>
            <w:noProof/>
          </w:rPr>
          <w:t>15</w:t>
        </w:r>
        <w:r>
          <w:rPr>
            <w:noProof/>
          </w:rPr>
          <w:fldChar w:fldCharType="end"/>
        </w:r>
      </w:hyperlink>
    </w:p>
    <w:p w14:paraId="4ADFE01F" w14:textId="5A7C873A"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4" w:history="1">
        <w:r w:rsidRPr="004A33F2">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Termination</w:t>
        </w:r>
        <w:r>
          <w:rPr>
            <w:noProof/>
          </w:rPr>
          <w:tab/>
        </w:r>
        <w:r>
          <w:rPr>
            <w:noProof/>
          </w:rPr>
          <w:fldChar w:fldCharType="begin"/>
        </w:r>
        <w:r>
          <w:rPr>
            <w:noProof/>
          </w:rPr>
          <w:instrText xml:space="preserve"> PAGEREF _Toc222315644 \h </w:instrText>
        </w:r>
        <w:r>
          <w:rPr>
            <w:noProof/>
          </w:rPr>
        </w:r>
        <w:r>
          <w:rPr>
            <w:noProof/>
          </w:rPr>
          <w:fldChar w:fldCharType="separate"/>
        </w:r>
        <w:r>
          <w:rPr>
            <w:noProof/>
          </w:rPr>
          <w:t>16</w:t>
        </w:r>
        <w:r>
          <w:rPr>
            <w:noProof/>
          </w:rPr>
          <w:fldChar w:fldCharType="end"/>
        </w:r>
      </w:hyperlink>
    </w:p>
    <w:p w14:paraId="09A5E912" w14:textId="5CB5B1DD" w:rsidR="00692CC3" w:rsidRDefault="00692CC3">
      <w:pPr>
        <w:pStyle w:val="TOC1"/>
        <w:tabs>
          <w:tab w:val="left" w:pos="1400"/>
        </w:tabs>
        <w:rPr>
          <w:rFonts w:asciiTheme="minorHAnsi" w:eastAsiaTheme="minorEastAsia" w:hAnsiTheme="minorHAnsi" w:cstheme="minorBidi"/>
          <w:b w:val="0"/>
          <w:noProof/>
          <w:kern w:val="2"/>
          <w:sz w:val="24"/>
          <w:szCs w:val="24"/>
          <w:lang w:eastAsia="en-AU"/>
          <w14:ligatures w14:val="standardContextual"/>
        </w:rPr>
      </w:pPr>
      <w:hyperlink w:anchor="_Toc222315645" w:history="1">
        <w:r w:rsidRPr="004A33F2">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4A33F2">
          <w:rPr>
            <w:rStyle w:val="Hyperlink"/>
            <w:noProof/>
          </w:rPr>
          <w:t>General</w:t>
        </w:r>
        <w:r>
          <w:rPr>
            <w:noProof/>
          </w:rPr>
          <w:tab/>
        </w:r>
        <w:r>
          <w:rPr>
            <w:noProof/>
          </w:rPr>
          <w:fldChar w:fldCharType="begin"/>
        </w:r>
        <w:r>
          <w:rPr>
            <w:noProof/>
          </w:rPr>
          <w:instrText xml:space="preserve"> PAGEREF _Toc222315645 \h </w:instrText>
        </w:r>
        <w:r>
          <w:rPr>
            <w:noProof/>
          </w:rPr>
        </w:r>
        <w:r>
          <w:rPr>
            <w:noProof/>
          </w:rPr>
          <w:fldChar w:fldCharType="separate"/>
        </w:r>
        <w:r>
          <w:rPr>
            <w:noProof/>
          </w:rPr>
          <w:t>16</w:t>
        </w:r>
        <w:r>
          <w:rPr>
            <w:noProof/>
          </w:rPr>
          <w:fldChar w:fldCharType="end"/>
        </w:r>
      </w:hyperlink>
    </w:p>
    <w:p w14:paraId="3CEB08EB" w14:textId="4A543505"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46" w:history="1">
        <w:r w:rsidRPr="004A33F2">
          <w:rPr>
            <w:rStyle w:val="Hyperlink"/>
            <w:noProof/>
          </w:rPr>
          <w:t>Signing page</w:t>
        </w:r>
        <w:r>
          <w:rPr>
            <w:noProof/>
          </w:rPr>
          <w:tab/>
        </w:r>
        <w:r>
          <w:rPr>
            <w:noProof/>
          </w:rPr>
          <w:fldChar w:fldCharType="begin"/>
        </w:r>
        <w:r>
          <w:rPr>
            <w:noProof/>
          </w:rPr>
          <w:instrText xml:space="preserve"> PAGEREF _Toc222315646 \h </w:instrText>
        </w:r>
        <w:r>
          <w:rPr>
            <w:noProof/>
          </w:rPr>
        </w:r>
        <w:r>
          <w:rPr>
            <w:noProof/>
          </w:rPr>
          <w:fldChar w:fldCharType="separate"/>
        </w:r>
        <w:r>
          <w:rPr>
            <w:noProof/>
          </w:rPr>
          <w:t>18</w:t>
        </w:r>
        <w:r>
          <w:rPr>
            <w:noProof/>
          </w:rPr>
          <w:fldChar w:fldCharType="end"/>
        </w:r>
      </w:hyperlink>
    </w:p>
    <w:p w14:paraId="1FC1EDC0" w14:textId="09584AAF"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47" w:history="1">
        <w:r w:rsidRPr="004A33F2">
          <w:rPr>
            <w:rStyle w:val="Hyperlink"/>
            <w:noProof/>
          </w:rPr>
          <w:t>Schedule 1 – E-scooter requirements</w:t>
        </w:r>
        <w:r>
          <w:rPr>
            <w:noProof/>
          </w:rPr>
          <w:tab/>
        </w:r>
        <w:r>
          <w:rPr>
            <w:noProof/>
          </w:rPr>
          <w:fldChar w:fldCharType="begin"/>
        </w:r>
        <w:r>
          <w:rPr>
            <w:noProof/>
          </w:rPr>
          <w:instrText xml:space="preserve"> PAGEREF _Toc222315647 \h </w:instrText>
        </w:r>
        <w:r>
          <w:rPr>
            <w:noProof/>
          </w:rPr>
        </w:r>
        <w:r>
          <w:rPr>
            <w:noProof/>
          </w:rPr>
          <w:fldChar w:fldCharType="separate"/>
        </w:r>
        <w:r>
          <w:rPr>
            <w:noProof/>
          </w:rPr>
          <w:t>20</w:t>
        </w:r>
        <w:r>
          <w:rPr>
            <w:noProof/>
          </w:rPr>
          <w:fldChar w:fldCharType="end"/>
        </w:r>
      </w:hyperlink>
    </w:p>
    <w:p w14:paraId="6DCA9213" w14:textId="7CAADC7E"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48" w:history="1">
        <w:r w:rsidRPr="004A33F2">
          <w:rPr>
            <w:rStyle w:val="Hyperlink"/>
            <w:noProof/>
          </w:rPr>
          <w:t>Schedule 2 – Operator e-scooter deployment</w:t>
        </w:r>
        <w:r>
          <w:rPr>
            <w:noProof/>
          </w:rPr>
          <w:tab/>
        </w:r>
        <w:r>
          <w:rPr>
            <w:noProof/>
          </w:rPr>
          <w:fldChar w:fldCharType="begin"/>
        </w:r>
        <w:r>
          <w:rPr>
            <w:noProof/>
          </w:rPr>
          <w:instrText xml:space="preserve"> PAGEREF _Toc222315648 \h </w:instrText>
        </w:r>
        <w:r>
          <w:rPr>
            <w:noProof/>
          </w:rPr>
        </w:r>
        <w:r>
          <w:rPr>
            <w:noProof/>
          </w:rPr>
          <w:fldChar w:fldCharType="separate"/>
        </w:r>
        <w:r>
          <w:rPr>
            <w:noProof/>
          </w:rPr>
          <w:t>21</w:t>
        </w:r>
        <w:r>
          <w:rPr>
            <w:noProof/>
          </w:rPr>
          <w:fldChar w:fldCharType="end"/>
        </w:r>
      </w:hyperlink>
    </w:p>
    <w:p w14:paraId="0F52CD01" w14:textId="59B4991A"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49" w:history="1">
        <w:r w:rsidRPr="004A33F2">
          <w:rPr>
            <w:rStyle w:val="Hyperlink"/>
            <w:noProof/>
          </w:rPr>
          <w:t>Schedule 3 – User parking guidelines</w:t>
        </w:r>
        <w:r>
          <w:rPr>
            <w:noProof/>
          </w:rPr>
          <w:tab/>
        </w:r>
        <w:r>
          <w:rPr>
            <w:noProof/>
          </w:rPr>
          <w:fldChar w:fldCharType="begin"/>
        </w:r>
        <w:r>
          <w:rPr>
            <w:noProof/>
          </w:rPr>
          <w:instrText xml:space="preserve"> PAGEREF _Toc222315649 \h </w:instrText>
        </w:r>
        <w:r>
          <w:rPr>
            <w:noProof/>
          </w:rPr>
        </w:r>
        <w:r>
          <w:rPr>
            <w:noProof/>
          </w:rPr>
          <w:fldChar w:fldCharType="separate"/>
        </w:r>
        <w:r>
          <w:rPr>
            <w:noProof/>
          </w:rPr>
          <w:t>22</w:t>
        </w:r>
        <w:r>
          <w:rPr>
            <w:noProof/>
          </w:rPr>
          <w:fldChar w:fldCharType="end"/>
        </w:r>
      </w:hyperlink>
    </w:p>
    <w:p w14:paraId="768F5AA1" w14:textId="5B6CF678"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50" w:history="1">
        <w:r w:rsidRPr="004A33F2">
          <w:rPr>
            <w:rStyle w:val="Hyperlink"/>
            <w:noProof/>
          </w:rPr>
          <w:t>Schedule 4 – Resolution timeframes</w:t>
        </w:r>
        <w:r>
          <w:rPr>
            <w:noProof/>
          </w:rPr>
          <w:tab/>
        </w:r>
        <w:r>
          <w:rPr>
            <w:noProof/>
          </w:rPr>
          <w:fldChar w:fldCharType="begin"/>
        </w:r>
        <w:r>
          <w:rPr>
            <w:noProof/>
          </w:rPr>
          <w:instrText xml:space="preserve"> PAGEREF _Toc222315650 \h </w:instrText>
        </w:r>
        <w:r>
          <w:rPr>
            <w:noProof/>
          </w:rPr>
        </w:r>
        <w:r>
          <w:rPr>
            <w:noProof/>
          </w:rPr>
          <w:fldChar w:fldCharType="separate"/>
        </w:r>
        <w:r>
          <w:rPr>
            <w:noProof/>
          </w:rPr>
          <w:t>23</w:t>
        </w:r>
        <w:r>
          <w:rPr>
            <w:noProof/>
          </w:rPr>
          <w:fldChar w:fldCharType="end"/>
        </w:r>
      </w:hyperlink>
    </w:p>
    <w:p w14:paraId="7494C653" w14:textId="4F1C923B" w:rsidR="00692CC3" w:rsidRDefault="00692CC3">
      <w:pPr>
        <w:pStyle w:val="TOC1"/>
        <w:rPr>
          <w:rFonts w:asciiTheme="minorHAnsi" w:eastAsiaTheme="minorEastAsia" w:hAnsiTheme="minorHAnsi" w:cstheme="minorBidi"/>
          <w:b w:val="0"/>
          <w:noProof/>
          <w:kern w:val="2"/>
          <w:sz w:val="24"/>
          <w:szCs w:val="24"/>
          <w:lang w:eastAsia="en-AU"/>
          <w14:ligatures w14:val="standardContextual"/>
        </w:rPr>
      </w:pPr>
      <w:hyperlink w:anchor="_Toc222315651" w:history="1">
        <w:r w:rsidRPr="004A33F2">
          <w:rPr>
            <w:rStyle w:val="Hyperlink"/>
            <w:noProof/>
          </w:rPr>
          <w:t>Schedule 5 – Data sharing requirements</w:t>
        </w:r>
        <w:r>
          <w:rPr>
            <w:noProof/>
          </w:rPr>
          <w:tab/>
        </w:r>
        <w:r>
          <w:rPr>
            <w:noProof/>
          </w:rPr>
          <w:fldChar w:fldCharType="begin"/>
        </w:r>
        <w:r>
          <w:rPr>
            <w:noProof/>
          </w:rPr>
          <w:instrText xml:space="preserve"> PAGEREF _Toc222315651 \h </w:instrText>
        </w:r>
        <w:r>
          <w:rPr>
            <w:noProof/>
          </w:rPr>
        </w:r>
        <w:r>
          <w:rPr>
            <w:noProof/>
          </w:rPr>
          <w:fldChar w:fldCharType="separate"/>
        </w:r>
        <w:r>
          <w:rPr>
            <w:noProof/>
          </w:rPr>
          <w:t>24</w:t>
        </w:r>
        <w:r>
          <w:rPr>
            <w:noProof/>
          </w:rPr>
          <w:fldChar w:fldCharType="end"/>
        </w:r>
      </w:hyperlink>
    </w:p>
    <w:p w14:paraId="714A710F" w14:textId="0A895777" w:rsidR="00A2360C" w:rsidRDefault="00553236" w:rsidP="00A2360C">
      <w:pPr>
        <w:spacing w:before="120"/>
        <w:ind w:left="0" w:firstLine="0"/>
        <w:rPr>
          <w:b/>
        </w:rPr>
      </w:pPr>
      <w:r w:rsidRPr="008F4B14">
        <w:rPr>
          <w:b/>
        </w:rPr>
        <w:fldChar w:fldCharType="end"/>
      </w:r>
      <w:bookmarkEnd w:id="0"/>
    </w:p>
    <w:p w14:paraId="690F29D4" w14:textId="77777777" w:rsidR="00A2360C" w:rsidRDefault="00A2360C">
      <w:pPr>
        <w:suppressAutoHyphens w:val="0"/>
        <w:rPr>
          <w:b/>
        </w:rPr>
      </w:pPr>
      <w:r>
        <w:rPr>
          <w:b/>
        </w:rPr>
        <w:lastRenderedPageBreak/>
        <w:br w:type="page"/>
      </w:r>
    </w:p>
    <w:p w14:paraId="6EF236CE" w14:textId="4FE0404A" w:rsidR="001129CC" w:rsidRPr="00A2360C" w:rsidRDefault="00553236" w:rsidP="00A2360C">
      <w:pPr>
        <w:spacing w:before="120"/>
        <w:ind w:left="0" w:firstLine="0"/>
        <w:rPr>
          <w:b/>
        </w:rPr>
      </w:pPr>
      <w:r w:rsidRPr="008F4B14">
        <w:rPr>
          <w:sz w:val="24"/>
          <w:szCs w:val="24"/>
        </w:rPr>
        <w:lastRenderedPageBreak/>
        <w:t>Date</w:t>
      </w:r>
      <w:r w:rsidRPr="008F4B14">
        <w:rPr>
          <w:sz w:val="24"/>
          <w:szCs w:val="24"/>
        </w:rPr>
        <w:tab/>
        <w:t>:</w:t>
      </w:r>
    </w:p>
    <w:p w14:paraId="6EF236CF" w14:textId="77777777" w:rsidR="001129CC" w:rsidRPr="008F4B14" w:rsidRDefault="00553236">
      <w:pPr>
        <w:pStyle w:val="VGSOHdg2NoLevel"/>
        <w:tabs>
          <w:tab w:val="right" w:pos="9072"/>
        </w:tabs>
      </w:pPr>
      <w:bookmarkStart w:id="1" w:name="_Hlk65159273"/>
      <w:r w:rsidRPr="008F4B14">
        <w:t>Parties</w:t>
      </w:r>
    </w:p>
    <w:bookmarkEnd w:id="1"/>
    <w:p w14:paraId="6EF236D0" w14:textId="77777777" w:rsidR="001129CC" w:rsidRPr="008F4B14" w:rsidRDefault="00553236">
      <w:pPr>
        <w:pStyle w:val="VGSOHdg2"/>
      </w:pPr>
      <w:r w:rsidRPr="008F4B14">
        <w:rPr>
          <w:shd w:val="clear" w:color="auto" w:fill="FFFF00"/>
        </w:rPr>
        <w:t>[</w:t>
      </w:r>
      <w:r w:rsidRPr="008F4B14">
        <w:rPr>
          <w:i/>
          <w:shd w:val="clear" w:color="auto" w:fill="FFFF00"/>
        </w:rPr>
        <w:t>Party</w:t>
      </w:r>
      <w:r w:rsidRPr="008F4B14">
        <w:rPr>
          <w:shd w:val="clear" w:color="auto" w:fill="FFFF00"/>
        </w:rPr>
        <w:t>]</w:t>
      </w:r>
    </w:p>
    <w:p w14:paraId="6EF236D1" w14:textId="77777777" w:rsidR="001129CC" w:rsidRPr="008F4B14" w:rsidRDefault="00553236">
      <w:pPr>
        <w:pStyle w:val="LDStandardBodyText"/>
      </w:pPr>
      <w:r w:rsidRPr="008F4B14">
        <w:rPr>
          <w:rFonts w:cs="Arial"/>
        </w:rPr>
        <w:t xml:space="preserve">of </w:t>
      </w:r>
      <w:r w:rsidRPr="008F4B14">
        <w:rPr>
          <w:rFonts w:cs="Arial"/>
          <w:shd w:val="clear" w:color="auto" w:fill="FFFF00"/>
        </w:rPr>
        <w:t>[</w:t>
      </w:r>
      <w:r w:rsidRPr="008F4B14">
        <w:rPr>
          <w:rFonts w:cs="Arial"/>
          <w:i/>
          <w:shd w:val="clear" w:color="auto" w:fill="FFFF00"/>
        </w:rPr>
        <w:t>Address</w:t>
      </w:r>
      <w:r w:rsidRPr="008F4B14">
        <w:rPr>
          <w:rFonts w:cs="Arial"/>
          <w:shd w:val="clear" w:color="auto" w:fill="FFFF00"/>
        </w:rPr>
        <w:t>]</w:t>
      </w:r>
    </w:p>
    <w:p w14:paraId="6EF236D2" w14:textId="77777777" w:rsidR="001129CC" w:rsidRPr="008F4B14" w:rsidRDefault="00553236">
      <w:pPr>
        <w:pStyle w:val="VGSOHdg2"/>
        <w:jc w:val="right"/>
      </w:pPr>
      <w:r w:rsidRPr="008F4B14">
        <w:t>(Council)</w:t>
      </w:r>
    </w:p>
    <w:p w14:paraId="6EF236D3" w14:textId="77777777" w:rsidR="001129CC" w:rsidRPr="008F4B14" w:rsidRDefault="00553236">
      <w:pPr>
        <w:pStyle w:val="VGSOHdg2"/>
        <w:spacing w:after="360"/>
      </w:pPr>
      <w:r w:rsidRPr="008F4B14">
        <w:t>and</w:t>
      </w:r>
    </w:p>
    <w:p w14:paraId="6EF236D4" w14:textId="77777777" w:rsidR="001129CC" w:rsidRPr="008F4B14" w:rsidRDefault="00553236">
      <w:pPr>
        <w:pStyle w:val="VGSOHdg2"/>
      </w:pPr>
      <w:r w:rsidRPr="008F4B14">
        <w:rPr>
          <w:shd w:val="clear" w:color="auto" w:fill="FFFF00"/>
        </w:rPr>
        <w:t>[</w:t>
      </w:r>
      <w:r w:rsidRPr="008F4B14">
        <w:rPr>
          <w:i/>
          <w:shd w:val="clear" w:color="auto" w:fill="FFFF00"/>
        </w:rPr>
        <w:t>Party</w:t>
      </w:r>
      <w:r w:rsidRPr="008F4B14">
        <w:rPr>
          <w:shd w:val="clear" w:color="auto" w:fill="FFFF00"/>
        </w:rPr>
        <w:t>]</w:t>
      </w:r>
    </w:p>
    <w:p w14:paraId="6EF236D5" w14:textId="77777777" w:rsidR="001129CC" w:rsidRPr="008F4B14" w:rsidRDefault="00553236">
      <w:pPr>
        <w:pStyle w:val="LDStandardBodyText"/>
      </w:pPr>
      <w:r w:rsidRPr="008F4B14">
        <w:rPr>
          <w:rFonts w:cs="Arial"/>
        </w:rPr>
        <w:t xml:space="preserve">of </w:t>
      </w:r>
      <w:r w:rsidRPr="008F4B14">
        <w:rPr>
          <w:rFonts w:cs="Arial"/>
          <w:shd w:val="clear" w:color="auto" w:fill="FFFF00"/>
        </w:rPr>
        <w:t>[</w:t>
      </w:r>
      <w:r w:rsidRPr="008F4B14">
        <w:rPr>
          <w:rFonts w:cs="Arial"/>
          <w:i/>
          <w:shd w:val="clear" w:color="auto" w:fill="FFFF00"/>
        </w:rPr>
        <w:t>Address</w:t>
      </w:r>
      <w:r w:rsidRPr="008F4B14">
        <w:rPr>
          <w:rFonts w:cs="Arial"/>
          <w:shd w:val="clear" w:color="auto" w:fill="FFFF00"/>
        </w:rPr>
        <w:t>]</w:t>
      </w:r>
    </w:p>
    <w:p w14:paraId="6EF236D6" w14:textId="77777777" w:rsidR="001129CC" w:rsidRPr="008F4B14" w:rsidRDefault="00553236">
      <w:pPr>
        <w:pStyle w:val="VGSOHdg2"/>
        <w:jc w:val="right"/>
      </w:pPr>
      <w:r w:rsidRPr="008F4B14">
        <w:t>(Operator)</w:t>
      </w:r>
    </w:p>
    <w:p w14:paraId="6EF236D7" w14:textId="77777777" w:rsidR="001129CC" w:rsidRPr="008F4B14" w:rsidRDefault="001129CC">
      <w:pPr>
        <w:pStyle w:val="LDStandardBodyText"/>
        <w:rPr>
          <w:rFonts w:cs="Arial"/>
        </w:rPr>
      </w:pPr>
    </w:p>
    <w:p w14:paraId="6EF236D8" w14:textId="2FEF07FA" w:rsidR="001129CC" w:rsidRPr="008F4B14" w:rsidRDefault="00553236">
      <w:pPr>
        <w:pStyle w:val="VGSOHdg2"/>
      </w:pPr>
      <w:r w:rsidRPr="008F4B14">
        <w:t>Background</w:t>
      </w:r>
    </w:p>
    <w:p w14:paraId="6EF236D9" w14:textId="6569EA5E" w:rsidR="001129CC" w:rsidRPr="008F4B14" w:rsidRDefault="00553236">
      <w:pPr>
        <w:pStyle w:val="RecitalNo"/>
        <w:numPr>
          <w:ilvl w:val="0"/>
          <w:numId w:val="13"/>
        </w:numPr>
        <w:spacing w:before="120" w:after="120"/>
        <w:ind w:left="993" w:hanging="567"/>
      </w:pPr>
      <w:r w:rsidRPr="008F4B14">
        <w:rPr>
          <w:rFonts w:cs="Arial"/>
          <w:bCs/>
          <w:sz w:val="20"/>
          <w:szCs w:val="22"/>
        </w:rPr>
        <w:t xml:space="preserve">The Council is </w:t>
      </w:r>
      <w:r w:rsidR="009A7DB4">
        <w:rPr>
          <w:rFonts w:cs="Arial"/>
          <w:bCs/>
          <w:sz w:val="20"/>
          <w:szCs w:val="22"/>
        </w:rPr>
        <w:t>agreeing to permit</w:t>
      </w:r>
      <w:r w:rsidRPr="008F4B14">
        <w:rPr>
          <w:rFonts w:cs="Arial"/>
          <w:bCs/>
          <w:sz w:val="20"/>
          <w:szCs w:val="22"/>
        </w:rPr>
        <w:t xml:space="preserve"> an </w:t>
      </w:r>
      <w:r w:rsidRPr="008F4B14">
        <w:rPr>
          <w:rFonts w:cs="Arial"/>
          <w:b/>
          <w:sz w:val="20"/>
          <w:szCs w:val="22"/>
        </w:rPr>
        <w:t>e-scooter share scheme</w:t>
      </w:r>
      <w:r w:rsidRPr="008F4B14">
        <w:rPr>
          <w:rFonts w:cs="Arial"/>
          <w:bCs/>
          <w:sz w:val="20"/>
          <w:szCs w:val="22"/>
        </w:rPr>
        <w:t xml:space="preserve"> within the </w:t>
      </w:r>
      <w:r w:rsidRPr="008F4B14">
        <w:rPr>
          <w:rFonts w:cs="Arial"/>
          <w:b/>
          <w:bCs/>
          <w:sz w:val="20"/>
          <w:szCs w:val="22"/>
        </w:rPr>
        <w:t>municipal district</w:t>
      </w:r>
      <w:r w:rsidRPr="008F4B14">
        <w:rPr>
          <w:rFonts w:cs="Arial"/>
          <w:bCs/>
          <w:sz w:val="20"/>
          <w:szCs w:val="22"/>
        </w:rPr>
        <w:t xml:space="preserve"> which the Council governs. </w:t>
      </w:r>
    </w:p>
    <w:p w14:paraId="6EF236DA" w14:textId="0104B553" w:rsidR="001129CC" w:rsidRPr="008F4B14" w:rsidRDefault="00553236">
      <w:pPr>
        <w:pStyle w:val="RecitalNo"/>
        <w:numPr>
          <w:ilvl w:val="0"/>
          <w:numId w:val="13"/>
        </w:numPr>
        <w:spacing w:before="120" w:after="120"/>
        <w:ind w:left="993" w:hanging="567"/>
      </w:pPr>
      <w:r w:rsidRPr="008F4B14">
        <w:rPr>
          <w:rFonts w:cs="Arial"/>
          <w:bCs/>
          <w:sz w:val="20"/>
          <w:szCs w:val="22"/>
        </w:rPr>
        <w:t xml:space="preserve">The Operator is a company or entity that manages and/or runs a shared </w:t>
      </w:r>
      <w:r w:rsidRPr="008F4B14">
        <w:rPr>
          <w:rFonts w:cs="Arial"/>
          <w:b/>
          <w:bCs/>
          <w:sz w:val="20"/>
          <w:szCs w:val="22"/>
        </w:rPr>
        <w:t>e-scooter</w:t>
      </w:r>
      <w:r w:rsidRPr="008F4B14">
        <w:rPr>
          <w:rFonts w:cs="Arial"/>
          <w:bCs/>
          <w:sz w:val="20"/>
          <w:szCs w:val="22"/>
        </w:rPr>
        <w:t xml:space="preserve"> service in the </w:t>
      </w:r>
      <w:r w:rsidRPr="008F4B14">
        <w:rPr>
          <w:rFonts w:cs="Arial"/>
          <w:b/>
          <w:bCs/>
          <w:sz w:val="20"/>
          <w:szCs w:val="22"/>
        </w:rPr>
        <w:t>municipal district</w:t>
      </w:r>
      <w:r w:rsidRPr="008F4B14">
        <w:rPr>
          <w:rFonts w:cs="Arial"/>
          <w:bCs/>
          <w:sz w:val="20"/>
          <w:szCs w:val="22"/>
        </w:rPr>
        <w:t xml:space="preserve"> governed and/or administered by the Council. </w:t>
      </w:r>
    </w:p>
    <w:p w14:paraId="6EF236DB" w14:textId="77777777" w:rsidR="001129CC" w:rsidRPr="008F4B14" w:rsidRDefault="00553236">
      <w:pPr>
        <w:pStyle w:val="RecitalNo"/>
        <w:numPr>
          <w:ilvl w:val="0"/>
          <w:numId w:val="13"/>
        </w:numPr>
        <w:spacing w:before="120" w:after="120"/>
        <w:ind w:left="993" w:hanging="567"/>
      </w:pPr>
      <w:r w:rsidRPr="008F4B14">
        <w:rPr>
          <w:rFonts w:cs="Arial"/>
          <w:sz w:val="20"/>
          <w:szCs w:val="22"/>
        </w:rPr>
        <w:t xml:space="preserve">The parties have agreed to enter into this Agreement to record their commitment to working together to </w:t>
      </w:r>
      <w:r w:rsidRPr="008F4B14">
        <w:rPr>
          <w:sz w:val="20"/>
          <w:szCs w:val="22"/>
        </w:rPr>
        <w:t xml:space="preserve">ensure that the </w:t>
      </w:r>
      <w:r w:rsidRPr="008F4B14">
        <w:rPr>
          <w:b/>
          <w:bCs/>
          <w:sz w:val="20"/>
          <w:szCs w:val="22"/>
        </w:rPr>
        <w:t>e-scooter share scheme</w:t>
      </w:r>
      <w:r w:rsidRPr="008F4B14">
        <w:rPr>
          <w:sz w:val="20"/>
          <w:szCs w:val="22"/>
        </w:rPr>
        <w:t xml:space="preserve"> is successfully delivered</w:t>
      </w:r>
      <w:r w:rsidRPr="008F4B14">
        <w:rPr>
          <w:rFonts w:cs="Arial"/>
          <w:sz w:val="20"/>
          <w:szCs w:val="22"/>
        </w:rPr>
        <w:t>.</w:t>
      </w:r>
    </w:p>
    <w:p w14:paraId="6EF236DC" w14:textId="77777777" w:rsidR="001129CC" w:rsidRPr="008F4B14" w:rsidRDefault="00553236">
      <w:pPr>
        <w:pStyle w:val="VGSOHdg2"/>
        <w:spacing w:before="360"/>
      </w:pPr>
      <w:r w:rsidRPr="008F4B14">
        <w:t xml:space="preserve">Agreed terms   </w:t>
      </w:r>
    </w:p>
    <w:p w14:paraId="6EF236DD" w14:textId="77777777" w:rsidR="001129CC" w:rsidRPr="0054660E" w:rsidRDefault="00553236" w:rsidP="0054660E">
      <w:pPr>
        <w:pStyle w:val="Heading1"/>
      </w:pPr>
      <w:bookmarkStart w:id="2" w:name="_Toc222315624"/>
      <w:r w:rsidRPr="0054660E">
        <w:t>Definitions and Interpretation</w:t>
      </w:r>
      <w:bookmarkEnd w:id="2"/>
    </w:p>
    <w:p w14:paraId="6EF236DE" w14:textId="77777777" w:rsidR="001129CC" w:rsidRPr="008F4B14" w:rsidRDefault="00553236">
      <w:pPr>
        <w:ind w:left="0" w:firstLine="0"/>
        <w:rPr>
          <w:b/>
          <w:bCs/>
          <w:sz w:val="26"/>
          <w:szCs w:val="26"/>
        </w:rPr>
      </w:pPr>
      <w:bookmarkStart w:id="3" w:name="_Toc178263894"/>
      <w:bookmarkStart w:id="4" w:name="_Toc178702540"/>
      <w:r w:rsidRPr="008F4B14">
        <w:rPr>
          <w:b/>
          <w:bCs/>
          <w:sz w:val="26"/>
          <w:szCs w:val="26"/>
        </w:rPr>
        <w:t>Definitions</w:t>
      </w:r>
    </w:p>
    <w:p w14:paraId="6EF236DF" w14:textId="77777777" w:rsidR="001129CC" w:rsidRPr="008F4B14" w:rsidRDefault="00553236">
      <w:pPr>
        <w:ind w:left="0" w:firstLine="0"/>
      </w:pPr>
      <w:r w:rsidRPr="008F4B14">
        <w:t>In this Agreement unless the context otherwise requires:</w:t>
      </w:r>
      <w:bookmarkEnd w:id="3"/>
      <w:bookmarkEnd w:id="4"/>
    </w:p>
    <w:p w14:paraId="6EF236E0" w14:textId="77777777" w:rsidR="001129CC" w:rsidRPr="008F4B14" w:rsidRDefault="00553236" w:rsidP="001D19CB">
      <w:pPr>
        <w:pStyle w:val="ListParagraph"/>
        <w:numPr>
          <w:ilvl w:val="1"/>
          <w:numId w:val="14"/>
        </w:numPr>
        <w:spacing w:before="120"/>
        <w:ind w:left="709" w:hanging="709"/>
      </w:pPr>
      <w:r w:rsidRPr="008F4B14">
        <w:t>‘</w:t>
      </w:r>
      <w:proofErr w:type="gramStart"/>
      <w:r w:rsidRPr="008F4B14">
        <w:rPr>
          <w:b/>
          <w:bCs/>
        </w:rPr>
        <w:t>abandoned</w:t>
      </w:r>
      <w:proofErr w:type="gramEnd"/>
      <w:r w:rsidRPr="008F4B14">
        <w:rPr>
          <w:b/>
          <w:bCs/>
        </w:rPr>
        <w:t xml:space="preserve"> e-scooter</w:t>
      </w:r>
      <w:r w:rsidRPr="008F4B14">
        <w:t xml:space="preserve">’ means any commercially operated device that has been </w:t>
      </w:r>
      <w:r w:rsidRPr="008F4B14">
        <w:rPr>
          <w:b/>
        </w:rPr>
        <w:t>inappropriately</w:t>
      </w:r>
      <w:r w:rsidRPr="008F4B14">
        <w:t xml:space="preserve"> parked or dangerously parked or has remained idle for more than six days</w:t>
      </w:r>
    </w:p>
    <w:p w14:paraId="3E11E356" w14:textId="0AE5FD50" w:rsidR="00412DA4" w:rsidRPr="009F130B" w:rsidRDefault="00412DA4" w:rsidP="001D19CB">
      <w:pPr>
        <w:pStyle w:val="ListParagraph"/>
        <w:numPr>
          <w:ilvl w:val="1"/>
          <w:numId w:val="14"/>
        </w:numPr>
        <w:spacing w:before="120"/>
        <w:ind w:left="709" w:hanging="709"/>
      </w:pPr>
      <w:r w:rsidRPr="008F4B14">
        <w:t>‘</w:t>
      </w:r>
      <w:r w:rsidRPr="008F4B14">
        <w:rPr>
          <w:b/>
        </w:rPr>
        <w:t>authority</w:t>
      </w:r>
      <w:r w:rsidRPr="008F4B14">
        <w:t xml:space="preserve">’ means </w:t>
      </w:r>
      <w:r w:rsidR="00FD27D3" w:rsidRPr="008F4B14">
        <w:t>any government or governmental (including a local government), semi-</w:t>
      </w:r>
      <w:r w:rsidR="00FD27D3" w:rsidRPr="009F130B">
        <w:t xml:space="preserve">governmental, statutory or judicial body, entity, department or authority or a person (whether autonomous or not) charged with administration of any applicable </w:t>
      </w:r>
      <w:r w:rsidR="00FD27D3" w:rsidRPr="009F130B">
        <w:rPr>
          <w:b/>
        </w:rPr>
        <w:t>law</w:t>
      </w:r>
      <w:r w:rsidR="006A77CC" w:rsidRPr="009F130B">
        <w:t xml:space="preserve"> and includes</w:t>
      </w:r>
      <w:r w:rsidR="00EC669E" w:rsidRPr="009F130B">
        <w:t xml:space="preserve"> the Privacy and Data Protection Deputy Commissioner appointed under </w:t>
      </w:r>
      <w:r w:rsidR="00DB02BA" w:rsidRPr="009F130B">
        <w:t xml:space="preserve">the </w:t>
      </w:r>
      <w:r w:rsidR="00DB02BA" w:rsidRPr="009F130B">
        <w:rPr>
          <w:i/>
        </w:rPr>
        <w:t xml:space="preserve">Privacy and Data Protection Act 2014 </w:t>
      </w:r>
      <w:r w:rsidR="00DB02BA" w:rsidRPr="009F130B">
        <w:t>(Vic)</w:t>
      </w:r>
      <w:r w:rsidR="00EC669E" w:rsidRPr="009F130B">
        <w:t xml:space="preserve"> and the Information Commissioner and the Public Access Deputy Commissioner appointed under the </w:t>
      </w:r>
      <w:r w:rsidR="00EC669E" w:rsidRPr="009F130B">
        <w:rPr>
          <w:i/>
        </w:rPr>
        <w:t xml:space="preserve">Freedom of Information Act 1982 </w:t>
      </w:r>
      <w:r w:rsidR="00EC669E" w:rsidRPr="009F130B">
        <w:t>(Vic)</w:t>
      </w:r>
    </w:p>
    <w:p w14:paraId="6EF236E1" w14:textId="50789C52" w:rsidR="001129CC" w:rsidRPr="009F130B" w:rsidRDefault="00553236" w:rsidP="001D19CB">
      <w:pPr>
        <w:pStyle w:val="ListParagraph"/>
        <w:numPr>
          <w:ilvl w:val="1"/>
          <w:numId w:val="14"/>
        </w:numPr>
        <w:spacing w:before="120"/>
        <w:ind w:left="709" w:hanging="709"/>
      </w:pPr>
      <w:r w:rsidRPr="009F130B">
        <w:t>‘</w:t>
      </w:r>
      <w:proofErr w:type="gramStart"/>
      <w:r w:rsidRPr="009F130B">
        <w:rPr>
          <w:b/>
          <w:bCs/>
        </w:rPr>
        <w:t>business</w:t>
      </w:r>
      <w:proofErr w:type="gramEnd"/>
      <w:r w:rsidRPr="009F130B">
        <w:rPr>
          <w:b/>
          <w:bCs/>
        </w:rPr>
        <w:t xml:space="preserve"> day</w:t>
      </w:r>
      <w:r w:rsidRPr="009F130B">
        <w:t xml:space="preserve">’ means any day that is not a Saturday, Sunday or a public holiday (being a public holiday appointed as such under the </w:t>
      </w:r>
      <w:r w:rsidRPr="009F130B">
        <w:rPr>
          <w:i/>
          <w:iCs/>
        </w:rPr>
        <w:t>Public Holidays Act</w:t>
      </w:r>
      <w:r w:rsidRPr="009F130B">
        <w:t xml:space="preserve"> 1993 (Vic)) in Melbourne</w:t>
      </w:r>
    </w:p>
    <w:p w14:paraId="62DF499D" w14:textId="3ECCCD5F" w:rsidR="00B32991" w:rsidRPr="009F130B" w:rsidRDefault="00F74361" w:rsidP="001D19CB">
      <w:pPr>
        <w:pStyle w:val="ListParagraph"/>
        <w:numPr>
          <w:ilvl w:val="1"/>
          <w:numId w:val="14"/>
        </w:numPr>
        <w:spacing w:before="120"/>
        <w:ind w:left="709" w:hanging="709"/>
      </w:pPr>
      <w:r w:rsidRPr="009F130B">
        <w:rPr>
          <w:b/>
        </w:rPr>
        <w:t>‘</w:t>
      </w:r>
      <w:proofErr w:type="gramStart"/>
      <w:r w:rsidRPr="009F130B">
        <w:rPr>
          <w:b/>
        </w:rPr>
        <w:t>best</w:t>
      </w:r>
      <w:proofErr w:type="gramEnd"/>
      <w:r w:rsidRPr="009F130B">
        <w:rPr>
          <w:b/>
        </w:rPr>
        <w:t xml:space="preserve"> practice information security</w:t>
      </w:r>
      <w:r w:rsidR="00B67560" w:rsidRPr="009F130B">
        <w:t>’</w:t>
      </w:r>
      <w:r w:rsidRPr="009F130B">
        <w:t xml:space="preserve"> </w:t>
      </w:r>
      <w:r w:rsidR="00650007" w:rsidRPr="009F130B">
        <w:t xml:space="preserve">means </w:t>
      </w:r>
      <w:r w:rsidR="001B5BB0" w:rsidRPr="009F130B">
        <w:t>the implementation of reasonable methods, procedures</w:t>
      </w:r>
      <w:r w:rsidR="00BF4A5F" w:rsidRPr="009F130B">
        <w:t xml:space="preserve"> and</w:t>
      </w:r>
      <w:r w:rsidR="001B5BB0" w:rsidRPr="009F130B">
        <w:t xml:space="preserve"> controls</w:t>
      </w:r>
      <w:r w:rsidR="00BF4A5F" w:rsidRPr="009F130B">
        <w:t xml:space="preserve"> designed to protect </w:t>
      </w:r>
      <w:r w:rsidR="00BF4A5F" w:rsidRPr="009F130B">
        <w:rPr>
          <w:b/>
        </w:rPr>
        <w:t>personal information</w:t>
      </w:r>
      <w:r w:rsidR="00BF4A5F" w:rsidRPr="009F130B">
        <w:t>, data and information systems</w:t>
      </w:r>
      <w:r w:rsidR="00FE3344" w:rsidRPr="009F130B">
        <w:t xml:space="preserve"> by minimising risks, preventing unauthorised access, and ensuring confidentiality, integrity, availability and compliance with </w:t>
      </w:r>
      <w:r w:rsidR="00FE3344" w:rsidRPr="009F130B">
        <w:rPr>
          <w:b/>
        </w:rPr>
        <w:t>law</w:t>
      </w:r>
      <w:r w:rsidR="00B32991" w:rsidRPr="009F130B">
        <w:t xml:space="preserve">, including the following obligations: </w:t>
      </w:r>
    </w:p>
    <w:p w14:paraId="2B17EA12" w14:textId="77777777" w:rsidR="00B32991" w:rsidRPr="009F130B" w:rsidRDefault="00B32991" w:rsidP="001D19CB">
      <w:pPr>
        <w:pStyle w:val="ListParagraph"/>
        <w:numPr>
          <w:ilvl w:val="2"/>
          <w:numId w:val="14"/>
        </w:numPr>
        <w:spacing w:before="120"/>
        <w:ind w:left="1418" w:hanging="709"/>
      </w:pPr>
      <w:r w:rsidRPr="009F130B">
        <w:t xml:space="preserve">The Operator must assist the Council to comply with its obligations under applicable </w:t>
      </w:r>
      <w:r w:rsidRPr="009F130B">
        <w:rPr>
          <w:b/>
        </w:rPr>
        <w:t>law</w:t>
      </w:r>
      <w:r w:rsidRPr="009F130B">
        <w:t xml:space="preserve"> in relation to </w:t>
      </w:r>
      <w:r w:rsidRPr="009F130B">
        <w:rPr>
          <w:b/>
        </w:rPr>
        <w:t>personal information</w:t>
      </w:r>
      <w:r w:rsidRPr="009F130B">
        <w:t xml:space="preserve"> and information security, including by:</w:t>
      </w:r>
    </w:p>
    <w:p w14:paraId="4F7B8CCE" w14:textId="77777777" w:rsidR="00B32991" w:rsidRPr="009F130B" w:rsidRDefault="00B32991" w:rsidP="001D19CB">
      <w:pPr>
        <w:pStyle w:val="ListParagraph"/>
        <w:numPr>
          <w:ilvl w:val="3"/>
          <w:numId w:val="14"/>
        </w:numPr>
        <w:spacing w:before="120"/>
        <w:ind w:left="2268" w:hanging="850"/>
      </w:pPr>
      <w:r w:rsidRPr="009F130B">
        <w:lastRenderedPageBreak/>
        <w:t xml:space="preserve">promptly notifying the Council upon becoming aware of any actual or suspected breach of </w:t>
      </w:r>
      <w:r w:rsidRPr="009F130B">
        <w:rPr>
          <w:b/>
        </w:rPr>
        <w:t>law</w:t>
      </w:r>
      <w:r w:rsidRPr="009F130B">
        <w:t xml:space="preserve">, or actual or suspected data or information security breach, related to information handled under this Agreement; and </w:t>
      </w:r>
    </w:p>
    <w:p w14:paraId="51D593A0" w14:textId="77777777" w:rsidR="00B32991" w:rsidRPr="009F130B" w:rsidRDefault="00B32991" w:rsidP="001D19CB">
      <w:pPr>
        <w:pStyle w:val="ListParagraph"/>
        <w:numPr>
          <w:ilvl w:val="3"/>
          <w:numId w:val="14"/>
        </w:numPr>
        <w:spacing w:before="120"/>
        <w:ind w:left="2268" w:hanging="850"/>
      </w:pPr>
      <w:r w:rsidRPr="009F130B">
        <w:t xml:space="preserve">complying with all reasonable directions of the Council in relation to investigating, managing, remediating or reporting such </w:t>
      </w:r>
      <w:proofErr w:type="gramStart"/>
      <w:r w:rsidRPr="009F130B">
        <w:t>breach;</w:t>
      </w:r>
      <w:proofErr w:type="gramEnd"/>
    </w:p>
    <w:p w14:paraId="0B83373D" w14:textId="616DF374" w:rsidR="00B32991" w:rsidRPr="009F130B" w:rsidRDefault="00B32991" w:rsidP="00D75F30">
      <w:pPr>
        <w:pStyle w:val="ListParagraph"/>
        <w:numPr>
          <w:ilvl w:val="2"/>
          <w:numId w:val="14"/>
        </w:numPr>
        <w:spacing w:before="120"/>
        <w:ind w:left="1418" w:hanging="709"/>
      </w:pPr>
      <w:r w:rsidRPr="009F130B">
        <w:t xml:space="preserve">in relation to </w:t>
      </w:r>
      <w:r w:rsidRPr="00D75F30">
        <w:t>personal information</w:t>
      </w:r>
      <w:r w:rsidRPr="009F130B">
        <w:t xml:space="preserve"> </w:t>
      </w:r>
      <w:r w:rsidR="007146F0" w:rsidRPr="009F130B">
        <w:t>held by the Council</w:t>
      </w:r>
      <w:r w:rsidR="00C37884" w:rsidRPr="009F130B">
        <w:t xml:space="preserve"> and </w:t>
      </w:r>
      <w:r w:rsidRPr="009F130B">
        <w:t>obtained or handled by the Operator in connection with this Agreement, the Operator must:</w:t>
      </w:r>
    </w:p>
    <w:p w14:paraId="43EAE824" w14:textId="77777777" w:rsidR="00B32991" w:rsidRPr="009F130B" w:rsidRDefault="00B32991" w:rsidP="00D75F30">
      <w:pPr>
        <w:pStyle w:val="ListParagraph"/>
        <w:numPr>
          <w:ilvl w:val="3"/>
          <w:numId w:val="14"/>
        </w:numPr>
        <w:spacing w:before="120"/>
        <w:ind w:left="2268" w:hanging="850"/>
      </w:pPr>
      <w:r w:rsidRPr="009F130B">
        <w:t xml:space="preserve">collect, use, disclose, store, transfer and otherwise handle the </w:t>
      </w:r>
      <w:r w:rsidRPr="00D75F30">
        <w:t>personal information</w:t>
      </w:r>
      <w:r w:rsidRPr="009F130B">
        <w:t xml:space="preserve"> in accordance with the </w:t>
      </w:r>
      <w:r w:rsidRPr="00D75F30">
        <w:t xml:space="preserve">law </w:t>
      </w:r>
      <w:r w:rsidRPr="009F130B">
        <w:t xml:space="preserve">and this </w:t>
      </w:r>
      <w:proofErr w:type="gramStart"/>
      <w:r w:rsidRPr="009F130B">
        <w:t>Agreement;</w:t>
      </w:r>
      <w:proofErr w:type="gramEnd"/>
    </w:p>
    <w:p w14:paraId="25D883C6" w14:textId="77777777" w:rsidR="00B32991" w:rsidRPr="009F130B" w:rsidRDefault="00B32991" w:rsidP="00D75F30">
      <w:pPr>
        <w:pStyle w:val="ListParagraph"/>
        <w:numPr>
          <w:ilvl w:val="3"/>
          <w:numId w:val="14"/>
        </w:numPr>
        <w:spacing w:before="120"/>
        <w:ind w:left="2268" w:hanging="850"/>
      </w:pPr>
      <w:r w:rsidRPr="009F130B">
        <w:t xml:space="preserve">not disclose or transfer </w:t>
      </w:r>
      <w:r w:rsidRPr="00D75F30">
        <w:t>the personal information</w:t>
      </w:r>
      <w:r w:rsidRPr="009F130B">
        <w:t xml:space="preserve"> to a person who is outside Victoria without the prior consent of the </w:t>
      </w:r>
      <w:proofErr w:type="gramStart"/>
      <w:r w:rsidRPr="009F130B">
        <w:t>Council;</w:t>
      </w:r>
      <w:proofErr w:type="gramEnd"/>
    </w:p>
    <w:p w14:paraId="7E43FC79" w14:textId="77777777" w:rsidR="00B32991" w:rsidRPr="009F130B" w:rsidRDefault="00B32991" w:rsidP="00D75F30">
      <w:pPr>
        <w:pStyle w:val="ListParagraph"/>
        <w:numPr>
          <w:ilvl w:val="3"/>
          <w:numId w:val="14"/>
        </w:numPr>
        <w:spacing w:before="120"/>
        <w:ind w:left="2268" w:hanging="850"/>
      </w:pPr>
      <w:r w:rsidRPr="009F130B">
        <w:t xml:space="preserve">take all reasonable steps to protect the </w:t>
      </w:r>
      <w:r w:rsidRPr="00D75F30">
        <w:t>personal information</w:t>
      </w:r>
      <w:r w:rsidRPr="009F130B">
        <w:t xml:space="preserve"> from misuse, interference or loss, and from unauthorised access, modification or </w:t>
      </w:r>
      <w:proofErr w:type="gramStart"/>
      <w:r w:rsidRPr="009F130B">
        <w:t>disclosure;</w:t>
      </w:r>
      <w:proofErr w:type="gramEnd"/>
    </w:p>
    <w:p w14:paraId="11399AFB" w14:textId="77777777" w:rsidR="00B32991" w:rsidRPr="009F130B" w:rsidRDefault="00B32991" w:rsidP="00D75F30">
      <w:pPr>
        <w:pStyle w:val="ListParagraph"/>
        <w:numPr>
          <w:ilvl w:val="3"/>
          <w:numId w:val="14"/>
        </w:numPr>
        <w:spacing w:before="120"/>
        <w:ind w:left="2268" w:hanging="850"/>
      </w:pPr>
      <w:r w:rsidRPr="009F130B">
        <w:t xml:space="preserve">take all reasonable steps to destroy or permanently de-identify </w:t>
      </w:r>
      <w:r w:rsidRPr="00D75F30">
        <w:t xml:space="preserve">personal information </w:t>
      </w:r>
      <w:r w:rsidRPr="009F130B">
        <w:t xml:space="preserve">that is no longer needed for the purposes of this Agreement, unless retention is required by </w:t>
      </w:r>
      <w:proofErr w:type="gramStart"/>
      <w:r w:rsidRPr="00D75F30">
        <w:t>law</w:t>
      </w:r>
      <w:r w:rsidRPr="009F130B">
        <w:t>;</w:t>
      </w:r>
      <w:proofErr w:type="gramEnd"/>
    </w:p>
    <w:p w14:paraId="69FB4DBF" w14:textId="77777777" w:rsidR="00B32991" w:rsidRPr="009F130B" w:rsidRDefault="00B32991" w:rsidP="00D75F30">
      <w:pPr>
        <w:pStyle w:val="ListParagraph"/>
        <w:numPr>
          <w:ilvl w:val="3"/>
          <w:numId w:val="14"/>
        </w:numPr>
        <w:spacing w:before="120"/>
        <w:ind w:left="2268" w:hanging="850"/>
      </w:pPr>
      <w:r w:rsidRPr="009F130B">
        <w:t xml:space="preserve">co-operate with any reasonable request or direction of the Council relating to the protection of </w:t>
      </w:r>
      <w:r w:rsidRPr="00D75F30">
        <w:t>personal information</w:t>
      </w:r>
      <w:r w:rsidRPr="009F130B">
        <w:t xml:space="preserve"> or the exercise of the functions of any </w:t>
      </w:r>
      <w:r w:rsidRPr="00D75F30">
        <w:t>authority</w:t>
      </w:r>
      <w:r w:rsidRPr="009F130B">
        <w:t xml:space="preserve">; and </w:t>
      </w:r>
    </w:p>
    <w:p w14:paraId="68E28BED" w14:textId="77777777" w:rsidR="00B32991" w:rsidRPr="009F130B" w:rsidRDefault="00B32991" w:rsidP="00D75F30">
      <w:pPr>
        <w:pStyle w:val="ListParagraph"/>
        <w:numPr>
          <w:ilvl w:val="3"/>
          <w:numId w:val="14"/>
        </w:numPr>
        <w:spacing w:before="120"/>
        <w:ind w:left="2268" w:hanging="850"/>
      </w:pPr>
      <w:r w:rsidRPr="009F130B">
        <w:t xml:space="preserve">ensure that access to the </w:t>
      </w:r>
      <w:r w:rsidRPr="00D75F30">
        <w:t>personal information</w:t>
      </w:r>
      <w:r w:rsidRPr="009F130B">
        <w:t xml:space="preserve"> is limited to those of its personnel who are required to access that </w:t>
      </w:r>
      <w:r w:rsidRPr="00D75F30">
        <w:t>personal information</w:t>
      </w:r>
      <w:r w:rsidRPr="009F130B">
        <w:t xml:space="preserve"> for the purposes of this Agreement. </w:t>
      </w:r>
    </w:p>
    <w:p w14:paraId="561EE062" w14:textId="001910E3" w:rsidR="00B32991" w:rsidRPr="009F130B" w:rsidRDefault="00B32991" w:rsidP="00D75F30">
      <w:pPr>
        <w:pStyle w:val="ListParagraph"/>
        <w:numPr>
          <w:ilvl w:val="2"/>
          <w:numId w:val="14"/>
        </w:numPr>
        <w:spacing w:before="120"/>
        <w:ind w:left="1418" w:hanging="709"/>
      </w:pPr>
      <w:r w:rsidRPr="009F130B">
        <w:t xml:space="preserve">The Operator must comply </w:t>
      </w:r>
      <w:proofErr w:type="gramStart"/>
      <w:r w:rsidRPr="009F130B">
        <w:t>with, and</w:t>
      </w:r>
      <w:proofErr w:type="gramEnd"/>
      <w:r w:rsidRPr="009F130B">
        <w:t xml:space="preserve"> take all reasonable steps to assist the Council to comply with, the Victorian Protective Data Security Standards in respect of any </w:t>
      </w:r>
      <w:r w:rsidRPr="00D75F30">
        <w:t>data</w:t>
      </w:r>
      <w:r w:rsidRPr="009F130B">
        <w:t xml:space="preserve"> collected, held, used, managed, disclosed or transferred by the Operator or the Council under or in connection with this Agreement.</w:t>
      </w:r>
    </w:p>
    <w:p w14:paraId="6DAB1425" w14:textId="77777777" w:rsidR="009325E8" w:rsidRPr="008F4B14" w:rsidRDefault="009325E8" w:rsidP="009325E8">
      <w:pPr>
        <w:pStyle w:val="ListParagraph"/>
        <w:numPr>
          <w:ilvl w:val="1"/>
          <w:numId w:val="14"/>
        </w:numPr>
        <w:spacing w:before="120"/>
        <w:ind w:left="709" w:hanging="709"/>
      </w:pPr>
      <w:r w:rsidRPr="008F4B14">
        <w:t>‘</w:t>
      </w:r>
      <w:r w:rsidRPr="00962A60">
        <w:rPr>
          <w:b/>
        </w:rPr>
        <w:t xml:space="preserve">Council’s </w:t>
      </w:r>
      <w:r w:rsidRPr="008F4B14">
        <w:rPr>
          <w:b/>
        </w:rPr>
        <w:t>data</w:t>
      </w:r>
      <w:r w:rsidRPr="008F4B14">
        <w:t xml:space="preserve">’ means all data, information, text, drawings, statistics, analysis and other materials embodied in any form which is: </w:t>
      </w:r>
    </w:p>
    <w:p w14:paraId="5730C83A" w14:textId="77777777" w:rsidR="009325E8" w:rsidRPr="008F4B14" w:rsidRDefault="009325E8" w:rsidP="009325E8">
      <w:pPr>
        <w:pStyle w:val="ListParagraph"/>
        <w:numPr>
          <w:ilvl w:val="2"/>
          <w:numId w:val="14"/>
        </w:numPr>
        <w:spacing w:before="120"/>
        <w:ind w:left="1418" w:hanging="709"/>
      </w:pPr>
      <w:r w:rsidRPr="008F4B14">
        <w:t>supplied by or on behalf of the Council in connection with this Agreement (</w:t>
      </w:r>
      <w:r w:rsidRPr="008F4B14">
        <w:rPr>
          <w:b/>
        </w:rPr>
        <w:t>Council’s data</w:t>
      </w:r>
      <w:r w:rsidRPr="008F4B14">
        <w:t>); or</w:t>
      </w:r>
    </w:p>
    <w:p w14:paraId="057E2B6C" w14:textId="77777777" w:rsidR="009325E8" w:rsidRPr="008F4B14" w:rsidRDefault="009325E8" w:rsidP="009325E8">
      <w:pPr>
        <w:pStyle w:val="ListParagraph"/>
        <w:numPr>
          <w:ilvl w:val="2"/>
          <w:numId w:val="14"/>
        </w:numPr>
        <w:spacing w:before="120"/>
        <w:ind w:left="1418" w:hanging="709"/>
      </w:pPr>
      <w:r w:rsidRPr="008F4B14">
        <w:t xml:space="preserve">generated, placed, stored, processed, retrieved, printed, accessed or produced using the </w:t>
      </w:r>
      <w:r w:rsidRPr="008F4B14">
        <w:rPr>
          <w:b/>
        </w:rPr>
        <w:t>Council’s data</w:t>
      </w:r>
      <w:r w:rsidRPr="008F4B14">
        <w:t>.</w:t>
      </w:r>
    </w:p>
    <w:p w14:paraId="6EF236E2" w14:textId="4A2AA4F2" w:rsidR="001129CC" w:rsidRPr="008F4B14" w:rsidRDefault="00553236" w:rsidP="00D75F30">
      <w:pPr>
        <w:pStyle w:val="ListParagraph"/>
        <w:numPr>
          <w:ilvl w:val="1"/>
          <w:numId w:val="14"/>
        </w:numPr>
        <w:spacing w:before="120"/>
        <w:ind w:left="709" w:hanging="709"/>
      </w:pPr>
      <w:r w:rsidRPr="008F4B14">
        <w:t>‘</w:t>
      </w:r>
      <w:r w:rsidRPr="008F4B14">
        <w:rPr>
          <w:b/>
          <w:bCs/>
        </w:rPr>
        <w:t>dangerously</w:t>
      </w:r>
      <w:r w:rsidRPr="008F4B14">
        <w:t xml:space="preserve">’ parked or placed means any </w:t>
      </w:r>
      <w:r w:rsidRPr="008F4B14">
        <w:rPr>
          <w:b/>
        </w:rPr>
        <w:t>e-scooter</w:t>
      </w:r>
      <w:r w:rsidRPr="008F4B14">
        <w:t xml:space="preserve"> that is causing an unreasonable hazard to people’s safety (e.</w:t>
      </w:r>
      <w:r w:rsidR="00490F99">
        <w:t>g.</w:t>
      </w:r>
      <w:r w:rsidRPr="008F4B14">
        <w:t xml:space="preserve"> parked across a </w:t>
      </w:r>
      <w:r w:rsidRPr="008F4B14">
        <w:rPr>
          <w:b/>
        </w:rPr>
        <w:t>road</w:t>
      </w:r>
      <w:r w:rsidRPr="008F4B14">
        <w:t>, or adjacent to or in disabled car parking bays)</w:t>
      </w:r>
    </w:p>
    <w:p w14:paraId="08F626DE" w14:textId="637A2051" w:rsidR="00667120" w:rsidRPr="008F4B14" w:rsidRDefault="00D7692B" w:rsidP="00D75F30">
      <w:pPr>
        <w:pStyle w:val="ListParagraph"/>
        <w:numPr>
          <w:ilvl w:val="1"/>
          <w:numId w:val="14"/>
        </w:numPr>
        <w:spacing w:before="120"/>
        <w:ind w:left="709" w:hanging="709"/>
      </w:pPr>
      <w:r w:rsidRPr="008F4B14">
        <w:t>‘</w:t>
      </w:r>
      <w:proofErr w:type="gramStart"/>
      <w:r w:rsidRPr="008F4B14">
        <w:rPr>
          <w:b/>
        </w:rPr>
        <w:t>deployment</w:t>
      </w:r>
      <w:proofErr w:type="gramEnd"/>
      <w:r w:rsidRPr="008F4B14">
        <w:rPr>
          <w:b/>
        </w:rPr>
        <w:t xml:space="preserve"> plan</w:t>
      </w:r>
      <w:r w:rsidRPr="008F4B14">
        <w:t xml:space="preserve">’ means </w:t>
      </w:r>
      <w:r w:rsidR="00B204BF" w:rsidRPr="008F4B14">
        <w:t xml:space="preserve">a comprehensive operational and strategic plan that an Operator must develop </w:t>
      </w:r>
      <w:r w:rsidR="00D5194C" w:rsidRPr="008F4B14">
        <w:t>in collaboration with the Council and public landowners to efficiently and safely introduce and manage its</w:t>
      </w:r>
      <w:r w:rsidR="008A0645" w:rsidRPr="008F4B14">
        <w:t xml:space="preserve"> </w:t>
      </w:r>
      <w:r w:rsidR="008A0645" w:rsidRPr="008F4B14">
        <w:rPr>
          <w:b/>
        </w:rPr>
        <w:t>e-scooter</w:t>
      </w:r>
      <w:r w:rsidR="00D5194C" w:rsidRPr="008F4B14">
        <w:t xml:space="preserve"> fleet </w:t>
      </w:r>
      <w:r w:rsidR="00545F1E" w:rsidRPr="008F4B14">
        <w:t xml:space="preserve">within the Council’s </w:t>
      </w:r>
      <w:r w:rsidR="00B8380B" w:rsidRPr="008F4B14">
        <w:rPr>
          <w:b/>
        </w:rPr>
        <w:t>municipal district</w:t>
      </w:r>
      <w:r w:rsidR="00545F1E" w:rsidRPr="008F4B14">
        <w:t xml:space="preserve">, </w:t>
      </w:r>
      <w:r w:rsidR="00BD6725" w:rsidRPr="008F4B14">
        <w:t>encompassing</w:t>
      </w:r>
      <w:r w:rsidR="00667120" w:rsidRPr="008F4B14">
        <w:t>:</w:t>
      </w:r>
      <w:r w:rsidR="00545F1E" w:rsidRPr="008F4B14">
        <w:t xml:space="preserve"> </w:t>
      </w:r>
    </w:p>
    <w:p w14:paraId="51AA1D07" w14:textId="6E18A587" w:rsidR="00AD664F" w:rsidRPr="008F4B14" w:rsidRDefault="008A0645" w:rsidP="00D75F30">
      <w:pPr>
        <w:pStyle w:val="ListParagraph"/>
        <w:numPr>
          <w:ilvl w:val="2"/>
          <w:numId w:val="14"/>
        </w:numPr>
        <w:spacing w:before="120"/>
        <w:ind w:left="1418" w:hanging="709"/>
      </w:pPr>
      <w:r w:rsidRPr="008F4B14">
        <w:rPr>
          <w:b/>
        </w:rPr>
        <w:t>e-scooter</w:t>
      </w:r>
      <w:r w:rsidRPr="008F4B14">
        <w:t xml:space="preserve"> </w:t>
      </w:r>
      <w:r w:rsidR="00AD664F" w:rsidRPr="008F4B14">
        <w:t xml:space="preserve">fleet planning and distribution including determination of the number of </w:t>
      </w:r>
      <w:r w:rsidR="00AD664F" w:rsidRPr="008F4B14">
        <w:rPr>
          <w:b/>
        </w:rPr>
        <w:t>e-scooters</w:t>
      </w:r>
      <w:r w:rsidR="00AD664F" w:rsidRPr="008F4B14">
        <w:t xml:space="preserve"> to deploy considering the size of the </w:t>
      </w:r>
      <w:r w:rsidR="00B8380B" w:rsidRPr="008F4B14">
        <w:rPr>
          <w:b/>
        </w:rPr>
        <w:t>municipal district</w:t>
      </w:r>
      <w:r w:rsidR="00B151A4" w:rsidRPr="008F4B14">
        <w:t xml:space="preserve">, expected demand and population density, </w:t>
      </w:r>
      <w:r w:rsidR="008566A0" w:rsidRPr="008F4B14">
        <w:t>placement and distribution zones, and guidelines for peak hours and seasonal adjustments</w:t>
      </w:r>
      <w:r w:rsidR="00F4207F" w:rsidRPr="008F4B14">
        <w:t xml:space="preserve"> in fleet </w:t>
      </w:r>
      <w:proofErr w:type="gramStart"/>
      <w:r w:rsidR="00F4207F" w:rsidRPr="008F4B14">
        <w:t>concentration</w:t>
      </w:r>
      <w:r w:rsidR="00B151A4" w:rsidRPr="008F4B14">
        <w:t>;</w:t>
      </w:r>
      <w:proofErr w:type="gramEnd"/>
      <w:r w:rsidR="00B151A4" w:rsidRPr="008F4B14">
        <w:t xml:space="preserve"> </w:t>
      </w:r>
    </w:p>
    <w:p w14:paraId="1EC21B5F" w14:textId="33EF7E63" w:rsidR="00B151A4" w:rsidRPr="008F4B14" w:rsidRDefault="00F4207F" w:rsidP="00D75F30">
      <w:pPr>
        <w:pStyle w:val="ListParagraph"/>
        <w:numPr>
          <w:ilvl w:val="2"/>
          <w:numId w:val="14"/>
        </w:numPr>
        <w:spacing w:before="120"/>
        <w:ind w:left="1418" w:hanging="709"/>
      </w:pPr>
      <w:r w:rsidRPr="008F4B14">
        <w:t xml:space="preserve">regulatory compliance including adherence to </w:t>
      </w:r>
      <w:r w:rsidRPr="008F4B14">
        <w:rPr>
          <w:b/>
        </w:rPr>
        <w:t>law</w:t>
      </w:r>
      <w:r w:rsidR="008E4343" w:rsidRPr="008F4B14">
        <w:t xml:space="preserve"> and </w:t>
      </w:r>
      <w:r w:rsidR="003E125D" w:rsidRPr="008F4B14">
        <w:t xml:space="preserve">reporting frameworks for safety </w:t>
      </w:r>
      <w:r w:rsidR="007B4DD7" w:rsidRPr="008F4B14">
        <w:t xml:space="preserve">inspections and incident </w:t>
      </w:r>
      <w:proofErr w:type="gramStart"/>
      <w:r w:rsidR="007B4DD7" w:rsidRPr="008F4B14">
        <w:t>statistics;</w:t>
      </w:r>
      <w:proofErr w:type="gramEnd"/>
    </w:p>
    <w:p w14:paraId="32B712B8" w14:textId="5D4EC1E3" w:rsidR="00D7692B" w:rsidRPr="008F4B14" w:rsidRDefault="00AD3171" w:rsidP="00D75F30">
      <w:pPr>
        <w:pStyle w:val="ListParagraph"/>
        <w:numPr>
          <w:ilvl w:val="2"/>
          <w:numId w:val="14"/>
        </w:numPr>
        <w:spacing w:before="120"/>
        <w:ind w:left="1418" w:hanging="709"/>
      </w:pPr>
      <w:r w:rsidRPr="008F4B14">
        <w:t>safety</w:t>
      </w:r>
      <w:r w:rsidR="007B4DD7" w:rsidRPr="008F4B14">
        <w:t xml:space="preserve"> protocols including </w:t>
      </w:r>
      <w:r w:rsidR="008C21D0" w:rsidRPr="008F4B14">
        <w:t>rider safety instructions</w:t>
      </w:r>
      <w:r w:rsidR="00744326" w:rsidRPr="008F4B14">
        <w:t xml:space="preserve">, </w:t>
      </w:r>
      <w:r w:rsidR="008C21D0" w:rsidRPr="008F4B14">
        <w:t>helmet promotion, geofencing for restricted areas</w:t>
      </w:r>
      <w:r w:rsidR="008F03A6" w:rsidRPr="008F4B14">
        <w:t xml:space="preserve">, maintenance schedules to </w:t>
      </w:r>
      <w:r w:rsidR="008F03A6" w:rsidRPr="008F4B14">
        <w:rPr>
          <w:b/>
        </w:rPr>
        <w:t>e-scooters</w:t>
      </w:r>
      <w:r w:rsidR="008F03A6" w:rsidRPr="008F4B14">
        <w:t xml:space="preserve"> remain operational and safe, emergency procedures for </w:t>
      </w:r>
      <w:r w:rsidR="002E3C42" w:rsidRPr="008F4B14">
        <w:t xml:space="preserve">accident reporting and rapid </w:t>
      </w:r>
      <w:proofErr w:type="gramStart"/>
      <w:r w:rsidR="002E3C42" w:rsidRPr="008F4B14">
        <w:t>response;</w:t>
      </w:r>
      <w:proofErr w:type="gramEnd"/>
    </w:p>
    <w:p w14:paraId="2D001639" w14:textId="033224F4" w:rsidR="002E3C42" w:rsidRPr="008F4B14" w:rsidRDefault="002E3C42" w:rsidP="00D75F30">
      <w:pPr>
        <w:pStyle w:val="ListParagraph"/>
        <w:numPr>
          <w:ilvl w:val="2"/>
          <w:numId w:val="14"/>
        </w:numPr>
        <w:spacing w:before="120"/>
        <w:ind w:left="1418" w:hanging="709"/>
      </w:pPr>
      <w:r w:rsidRPr="008F4B14">
        <w:t>infrastructure integration including identification of docking/parking locations to minimise sidewalk clutter and support pedestrian flow, integration with public transport networks</w:t>
      </w:r>
      <w:r w:rsidR="0050278B" w:rsidRPr="008F4B14">
        <w:t xml:space="preserve"> and smart mobility apps for seamless multimodal trip tracking and </w:t>
      </w:r>
      <w:proofErr w:type="gramStart"/>
      <w:r w:rsidR="0050278B" w:rsidRPr="008F4B14">
        <w:t>planning;</w:t>
      </w:r>
      <w:proofErr w:type="gramEnd"/>
      <w:r w:rsidR="0050278B" w:rsidRPr="008F4B14">
        <w:t xml:space="preserve"> </w:t>
      </w:r>
    </w:p>
    <w:p w14:paraId="20F6DD8A" w14:textId="55A1F70B" w:rsidR="0050278B" w:rsidRPr="008F4B14" w:rsidRDefault="001130FB" w:rsidP="00D75F30">
      <w:pPr>
        <w:pStyle w:val="ListParagraph"/>
        <w:numPr>
          <w:ilvl w:val="2"/>
          <w:numId w:val="14"/>
        </w:numPr>
        <w:spacing w:before="120"/>
        <w:ind w:left="1418" w:hanging="709"/>
      </w:pPr>
      <w:r w:rsidRPr="008F4B14">
        <w:lastRenderedPageBreak/>
        <w:t xml:space="preserve">operational logistics and maintenance including </w:t>
      </w:r>
      <w:r w:rsidR="00CE1F9B" w:rsidRPr="008F4B14">
        <w:t xml:space="preserve">periodic rebalancing and charging of </w:t>
      </w:r>
      <w:r w:rsidR="00CE1F9B" w:rsidRPr="008F4B14">
        <w:rPr>
          <w:b/>
        </w:rPr>
        <w:t>e-scooters</w:t>
      </w:r>
      <w:r w:rsidR="00CE1F9B" w:rsidRPr="008F4B14">
        <w:t xml:space="preserve">, preventative maintenance schedules and software updates </w:t>
      </w:r>
      <w:r w:rsidR="00CE1F9B" w:rsidRPr="008F4B14">
        <w:rPr>
          <w:b/>
        </w:rPr>
        <w:t>for e-scooter</w:t>
      </w:r>
      <w:r w:rsidR="00CE1F9B" w:rsidRPr="008F4B14">
        <w:t xml:space="preserve"> hardware, fleet monitoring metrics such as </w:t>
      </w:r>
      <w:r w:rsidR="00F008E5" w:rsidRPr="008F4B14">
        <w:t>ride frequency, battery status and utilisation rates</w:t>
      </w:r>
    </w:p>
    <w:p w14:paraId="1A447AE8" w14:textId="71402E6C" w:rsidR="00F008E5" w:rsidRPr="008F4B14" w:rsidRDefault="00235457" w:rsidP="00D75F30">
      <w:pPr>
        <w:pStyle w:val="ListParagraph"/>
        <w:numPr>
          <w:ilvl w:val="2"/>
          <w:numId w:val="14"/>
        </w:numPr>
        <w:spacing w:before="120"/>
        <w:ind w:left="1418" w:hanging="709"/>
      </w:pPr>
      <w:r w:rsidRPr="008F4B14">
        <w:rPr>
          <w:b/>
        </w:rPr>
        <w:t>e-scooter</w:t>
      </w:r>
      <w:r w:rsidRPr="008F4B14">
        <w:t xml:space="preserve"> </w:t>
      </w:r>
      <w:r w:rsidR="00F008E5" w:rsidRPr="008F4B14">
        <w:t>user engagement and behaviour management</w:t>
      </w:r>
      <w:r w:rsidR="001F4ED0" w:rsidRPr="008F4B14">
        <w:t xml:space="preserve"> including app-based rental system (including account creation, payment and usage tracking), incentives for responsible parking and user feedback collection</w:t>
      </w:r>
      <w:r w:rsidR="00587CA8" w:rsidRPr="008F4B14">
        <w:t>, dat</w:t>
      </w:r>
      <w:r w:rsidR="000A1F1B" w:rsidRPr="008F4B14">
        <w:t xml:space="preserve">a analytics to inform route optimisation, fleet expansion or </w:t>
      </w:r>
      <w:proofErr w:type="gramStart"/>
      <w:r w:rsidR="000A1F1B" w:rsidRPr="008F4B14">
        <w:t>reduction;</w:t>
      </w:r>
      <w:proofErr w:type="gramEnd"/>
      <w:r w:rsidR="000A1F1B" w:rsidRPr="008F4B14">
        <w:t xml:space="preserve"> </w:t>
      </w:r>
    </w:p>
    <w:p w14:paraId="621C61B0" w14:textId="38357DD8" w:rsidR="00667120" w:rsidRPr="008F4B14" w:rsidRDefault="007B5514" w:rsidP="00D75F30">
      <w:pPr>
        <w:pStyle w:val="ListParagraph"/>
        <w:numPr>
          <w:ilvl w:val="2"/>
          <w:numId w:val="14"/>
        </w:numPr>
        <w:spacing w:before="120"/>
        <w:ind w:left="1418" w:hanging="709"/>
      </w:pPr>
      <w:r w:rsidRPr="008F4B14">
        <w:t>performance monitoring and iteration including key performance indicators</w:t>
      </w:r>
      <w:r w:rsidR="003D1FFB" w:rsidRPr="008F4B14">
        <w:t xml:space="preserve"> (such as ride density, revenue per </w:t>
      </w:r>
      <w:r w:rsidR="00E33336" w:rsidRPr="008F4B14">
        <w:rPr>
          <w:b/>
        </w:rPr>
        <w:t>e-</w:t>
      </w:r>
      <w:r w:rsidR="003D1FFB" w:rsidRPr="008F4B14">
        <w:rPr>
          <w:b/>
        </w:rPr>
        <w:t>scooter</w:t>
      </w:r>
      <w:r w:rsidR="003D1FFB" w:rsidRPr="008F4B14">
        <w:t>, and incident frequency), adaptive strat</w:t>
      </w:r>
      <w:r w:rsidR="00BC59A0" w:rsidRPr="008F4B14">
        <w:t>egies based on usage patter</w:t>
      </w:r>
      <w:r w:rsidR="009C6F8A">
        <w:t>n</w:t>
      </w:r>
      <w:r w:rsidR="00BC59A0" w:rsidRPr="008F4B14">
        <w:t xml:space="preserve">s and community feedback, continuous evaluation to ensure deployment </w:t>
      </w:r>
      <w:r w:rsidR="000C71CC" w:rsidRPr="008F4B14">
        <w:t>meets sustainability, safety and operational efficiency goals.</w:t>
      </w:r>
    </w:p>
    <w:p w14:paraId="6EF236E3" w14:textId="2EF9EF45" w:rsidR="001129CC" w:rsidRPr="008F4B14" w:rsidRDefault="00553236" w:rsidP="00D75F30">
      <w:pPr>
        <w:pStyle w:val="ListParagraph"/>
        <w:numPr>
          <w:ilvl w:val="1"/>
          <w:numId w:val="14"/>
        </w:numPr>
        <w:spacing w:before="120"/>
        <w:ind w:left="709" w:hanging="709"/>
      </w:pPr>
      <w:r w:rsidRPr="008F4B14">
        <w:t>‘</w:t>
      </w:r>
      <w:r w:rsidRPr="008F4B14">
        <w:rPr>
          <w:b/>
          <w:bCs/>
        </w:rPr>
        <w:t>Dispute Notice</w:t>
      </w:r>
      <w:r w:rsidRPr="008F4B14">
        <w:t xml:space="preserve">’ has the meaning given to it in clause </w:t>
      </w:r>
      <w:r w:rsidR="00336A12">
        <w:fldChar w:fldCharType="begin"/>
      </w:r>
      <w:r w:rsidR="00336A12">
        <w:instrText xml:space="preserve"> REF _Ref222170273 \r \h </w:instrText>
      </w:r>
      <w:r w:rsidR="00336A12">
        <w:fldChar w:fldCharType="separate"/>
      </w:r>
      <w:r w:rsidR="0019659B">
        <w:t>18</w:t>
      </w:r>
      <w:r w:rsidR="00336A12">
        <w:fldChar w:fldCharType="end"/>
      </w:r>
    </w:p>
    <w:p w14:paraId="6EF236E4" w14:textId="77777777" w:rsidR="001129CC" w:rsidRPr="008F4B14" w:rsidRDefault="00553236" w:rsidP="00D75F30">
      <w:pPr>
        <w:pStyle w:val="ListParagraph"/>
        <w:numPr>
          <w:ilvl w:val="1"/>
          <w:numId w:val="14"/>
        </w:numPr>
        <w:spacing w:before="120"/>
        <w:ind w:left="709" w:hanging="709"/>
      </w:pPr>
      <w:r w:rsidRPr="008F4B14">
        <w:t>‘</w:t>
      </w:r>
      <w:r w:rsidRPr="008F4B14">
        <w:rPr>
          <w:b/>
          <w:bCs/>
        </w:rPr>
        <w:t>DTP</w:t>
      </w:r>
      <w:r w:rsidRPr="008F4B14">
        <w:t>’ means the Department of Transport and Planning ABN 69 981 208 782 and includes its successors and assigns</w:t>
      </w:r>
    </w:p>
    <w:p w14:paraId="79DFDBC5" w14:textId="1A5C47C0" w:rsidR="009358AD" w:rsidRPr="008F4B14" w:rsidRDefault="009358AD" w:rsidP="00D75F30">
      <w:pPr>
        <w:pStyle w:val="ListParagraph"/>
        <w:numPr>
          <w:ilvl w:val="1"/>
          <w:numId w:val="14"/>
        </w:numPr>
        <w:spacing w:before="120"/>
        <w:ind w:left="709" w:hanging="709"/>
      </w:pPr>
      <w:r w:rsidRPr="008F4B14">
        <w:t>‘</w:t>
      </w:r>
      <w:r w:rsidRPr="008F4B14">
        <w:rPr>
          <w:b/>
        </w:rPr>
        <w:t>DTP approval</w:t>
      </w:r>
      <w:r w:rsidR="00DD15EE" w:rsidRPr="008F4B14">
        <w:t>’</w:t>
      </w:r>
      <w:r w:rsidRPr="008F4B14">
        <w:t xml:space="preserve"> means</w:t>
      </w:r>
      <w:r w:rsidR="00214DEB" w:rsidRPr="008F4B14">
        <w:t xml:space="preserve"> DTP’s approval </w:t>
      </w:r>
      <w:r w:rsidR="001C2F7D" w:rsidRPr="008F4B14">
        <w:t>for</w:t>
      </w:r>
      <w:r w:rsidR="00214DEB" w:rsidRPr="008F4B14">
        <w:t xml:space="preserve"> an</w:t>
      </w:r>
      <w:r w:rsidRPr="008F4B14">
        <w:t xml:space="preserve"> </w:t>
      </w:r>
      <w:r w:rsidR="00214DEB" w:rsidRPr="008F4B14">
        <w:rPr>
          <w:b/>
        </w:rPr>
        <w:t xml:space="preserve">e-scooter </w:t>
      </w:r>
      <w:r w:rsidR="00DD15EE" w:rsidRPr="008F4B14">
        <w:rPr>
          <w:b/>
        </w:rPr>
        <w:t>share scheme</w:t>
      </w:r>
      <w:r w:rsidR="00DD15EE" w:rsidRPr="008F4B14">
        <w:t xml:space="preserve"> o</w:t>
      </w:r>
      <w:r w:rsidRPr="008F4B14">
        <w:t xml:space="preserve">perator </w:t>
      </w:r>
      <w:r w:rsidR="001C2F7D" w:rsidRPr="008F4B14">
        <w:t>to be and remain</w:t>
      </w:r>
      <w:r w:rsidRPr="008F4B14">
        <w:t xml:space="preserve"> an approved category A scheme operator under Part VIA Division 2 of the </w:t>
      </w:r>
      <w:r w:rsidRPr="008F4B14">
        <w:rPr>
          <w:i/>
        </w:rPr>
        <w:t>Transport (Compliance and Miscellaneous) Act 1983</w:t>
      </w:r>
      <w:r w:rsidRPr="008F4B14">
        <w:t xml:space="preserve"> (as amended by the </w:t>
      </w:r>
      <w:r w:rsidRPr="008F4B14">
        <w:rPr>
          <w:i/>
          <w:szCs w:val="20"/>
        </w:rPr>
        <w:t>Transport Legislation Amendment (Vehicle Sharing Scheme Safety and Standards) Act 2025</w:t>
      </w:r>
      <w:r w:rsidRPr="008F4B14">
        <w:rPr>
          <w:szCs w:val="20"/>
        </w:rPr>
        <w:t>)</w:t>
      </w:r>
    </w:p>
    <w:p w14:paraId="6EF236E5" w14:textId="77777777" w:rsidR="001129CC" w:rsidRPr="008F4B14" w:rsidRDefault="00553236" w:rsidP="00D75F30">
      <w:pPr>
        <w:pStyle w:val="ListParagraph"/>
        <w:numPr>
          <w:ilvl w:val="1"/>
          <w:numId w:val="14"/>
        </w:numPr>
        <w:spacing w:before="120"/>
        <w:ind w:left="709" w:hanging="709"/>
      </w:pPr>
      <w:r w:rsidRPr="008F4B14">
        <w:rPr>
          <w:b/>
          <w:bCs/>
        </w:rPr>
        <w:t>‘e-scooter</w:t>
      </w:r>
      <w:r w:rsidRPr="008F4B14">
        <w:t xml:space="preserve">’ means an electric scooter as defined in the </w:t>
      </w:r>
      <w:r w:rsidRPr="008F4B14">
        <w:rPr>
          <w:b/>
        </w:rPr>
        <w:t>Road Rules</w:t>
      </w:r>
    </w:p>
    <w:p w14:paraId="6EF236E6" w14:textId="77777777" w:rsidR="001129CC" w:rsidRPr="008F4B14" w:rsidRDefault="00553236" w:rsidP="00D75F30">
      <w:pPr>
        <w:pStyle w:val="ListParagraph"/>
        <w:numPr>
          <w:ilvl w:val="1"/>
          <w:numId w:val="14"/>
        </w:numPr>
        <w:spacing w:before="120"/>
        <w:ind w:left="709" w:hanging="709"/>
      </w:pPr>
      <w:r w:rsidRPr="008F4B14">
        <w:t>‘</w:t>
      </w:r>
      <w:r w:rsidRPr="008F4B14">
        <w:rPr>
          <w:b/>
          <w:bCs/>
        </w:rPr>
        <w:t>e-scooter share scheme</w:t>
      </w:r>
      <w:r w:rsidRPr="008F4B14">
        <w:t xml:space="preserve">' means the plan for implementation, operation and discontinuance of a transportation service that provides </w:t>
      </w:r>
      <w:r w:rsidRPr="008F4B14">
        <w:rPr>
          <w:b/>
        </w:rPr>
        <w:t>e-scooters</w:t>
      </w:r>
      <w:r w:rsidRPr="008F4B14">
        <w:t xml:space="preserve"> for short term rentals in urban areas typically through a mobile app</w:t>
      </w:r>
    </w:p>
    <w:p w14:paraId="6EF236E7" w14:textId="77777777" w:rsidR="001129CC" w:rsidRPr="008F4B14" w:rsidRDefault="00553236" w:rsidP="00D75F30">
      <w:pPr>
        <w:pStyle w:val="ListParagraph"/>
        <w:numPr>
          <w:ilvl w:val="1"/>
          <w:numId w:val="14"/>
        </w:numPr>
        <w:spacing w:before="120"/>
        <w:ind w:left="709" w:hanging="709"/>
      </w:pPr>
      <w:r w:rsidRPr="008F4B14">
        <w:t>‘</w:t>
      </w:r>
      <w:proofErr w:type="gramStart"/>
      <w:r w:rsidRPr="008F4B14">
        <w:rPr>
          <w:b/>
          <w:bCs/>
        </w:rPr>
        <w:t>government</w:t>
      </w:r>
      <w:proofErr w:type="gramEnd"/>
      <w:r w:rsidRPr="008F4B14">
        <w:rPr>
          <w:b/>
          <w:bCs/>
        </w:rPr>
        <w:t xml:space="preserve"> agency</w:t>
      </w:r>
      <w:r w:rsidRPr="008F4B14">
        <w:t>’ means any government or any public, statutory, governmental, semi-governmental, local governmental or judicial body, entity or authority and includes a Minister of the Crown or the Commonwealth of Australia and any person, body, entity or authority exercising a power pursuant to an Act of Parliament</w:t>
      </w:r>
    </w:p>
    <w:p w14:paraId="27CC9E45" w14:textId="6A2AC7F8" w:rsidR="00DE47E0" w:rsidRPr="008F4B14" w:rsidRDefault="00DE47E0" w:rsidP="00D75F30">
      <w:pPr>
        <w:pStyle w:val="ListParagraph"/>
        <w:numPr>
          <w:ilvl w:val="1"/>
          <w:numId w:val="14"/>
        </w:numPr>
        <w:spacing w:before="120"/>
        <w:ind w:left="709" w:hanging="709"/>
      </w:pPr>
      <w:r w:rsidRPr="008F4B14">
        <w:rPr>
          <w:b/>
        </w:rPr>
        <w:t>‘Health Privacy Principles'</w:t>
      </w:r>
      <w:r w:rsidRPr="008F4B14">
        <w:t xml:space="preserve"> means</w:t>
      </w:r>
      <w:r w:rsidR="00D033CD" w:rsidRPr="008F4B14">
        <w:t xml:space="preserve"> </w:t>
      </w:r>
      <w:r w:rsidR="00EA36DE" w:rsidRPr="008F4B14">
        <w:t xml:space="preserve">the health privacy principles set out in the </w:t>
      </w:r>
      <w:r w:rsidR="00EA36DE" w:rsidRPr="008F4B14">
        <w:rPr>
          <w:i/>
        </w:rPr>
        <w:t xml:space="preserve">Health Records Act 2001 </w:t>
      </w:r>
      <w:r w:rsidR="00EA36DE" w:rsidRPr="008F4B14">
        <w:t>(Vic)</w:t>
      </w:r>
    </w:p>
    <w:p w14:paraId="6EF236E8" w14:textId="77777777" w:rsidR="001129CC" w:rsidRPr="008F4B14" w:rsidRDefault="00553236" w:rsidP="00D75F30">
      <w:pPr>
        <w:pStyle w:val="ListParagraph"/>
        <w:numPr>
          <w:ilvl w:val="1"/>
          <w:numId w:val="14"/>
        </w:numPr>
        <w:spacing w:before="120"/>
        <w:ind w:left="709" w:hanging="709"/>
      </w:pPr>
      <w:r w:rsidRPr="008F4B14">
        <w:t>‘</w:t>
      </w:r>
      <w:proofErr w:type="gramStart"/>
      <w:r w:rsidRPr="008F4B14">
        <w:rPr>
          <w:b/>
          <w:bCs/>
        </w:rPr>
        <w:t>helmet</w:t>
      </w:r>
      <w:proofErr w:type="gramEnd"/>
      <w:r w:rsidRPr="008F4B14">
        <w:rPr>
          <w:b/>
          <w:bCs/>
        </w:rPr>
        <w:t xml:space="preserve"> lock</w:t>
      </w:r>
      <w:r w:rsidRPr="008F4B14">
        <w:t>’ means a mechanism that allows a helmet to be locked to the device that allows a customer to lock and unlock the helmet from the device</w:t>
      </w:r>
    </w:p>
    <w:p w14:paraId="6EF236E9" w14:textId="13555AC5" w:rsidR="001129CC" w:rsidRPr="008F4B14" w:rsidRDefault="00553236" w:rsidP="00D75F30">
      <w:pPr>
        <w:pStyle w:val="ListParagraph"/>
        <w:numPr>
          <w:ilvl w:val="1"/>
          <w:numId w:val="14"/>
        </w:numPr>
        <w:spacing w:before="120"/>
        <w:ind w:left="709" w:hanging="709"/>
      </w:pPr>
      <w:r w:rsidRPr="008F4B14">
        <w:t>‘</w:t>
      </w:r>
      <w:r w:rsidRPr="008F4B14">
        <w:rPr>
          <w:b/>
          <w:bCs/>
        </w:rPr>
        <w:t>helmet use verification</w:t>
      </w:r>
      <w:r w:rsidRPr="008F4B14">
        <w:t xml:space="preserve">’ means evidence provided that a user has worn or interacted with a helmet (for example, </w:t>
      </w:r>
      <w:r w:rsidR="00D43AFE">
        <w:t xml:space="preserve">the user unlocking the helmet from the </w:t>
      </w:r>
      <w:r w:rsidR="00D43AFE" w:rsidRPr="00D43AFE">
        <w:rPr>
          <w:b/>
        </w:rPr>
        <w:t>helmet lock</w:t>
      </w:r>
      <w:r w:rsidR="00F20196" w:rsidRPr="00F20196">
        <w:t>,</w:t>
      </w:r>
      <w:r w:rsidR="00D43AFE">
        <w:t xml:space="preserve"> </w:t>
      </w:r>
      <w:r w:rsidRPr="008F4B14">
        <w:t xml:space="preserve">a photo taken with a camera on a mobile phone of the </w:t>
      </w:r>
      <w:r w:rsidRPr="008F4B14">
        <w:rPr>
          <w:b/>
        </w:rPr>
        <w:t>e-scooter</w:t>
      </w:r>
      <w:r w:rsidRPr="008F4B14">
        <w:t xml:space="preserve"> rider with a helmet on and fastened correctly, or other technological innovations that could determine whether a rider has worn or interacted with a helmet)</w:t>
      </w:r>
    </w:p>
    <w:p w14:paraId="6EF236EA" w14:textId="77777777" w:rsidR="001129CC" w:rsidRPr="008F4B14" w:rsidRDefault="00553236" w:rsidP="00D75F30">
      <w:pPr>
        <w:pStyle w:val="ListParagraph"/>
        <w:numPr>
          <w:ilvl w:val="1"/>
          <w:numId w:val="14"/>
        </w:numPr>
        <w:spacing w:before="120"/>
        <w:ind w:left="709" w:hanging="709"/>
      </w:pPr>
      <w:r w:rsidRPr="008F4B14">
        <w:t>‘</w:t>
      </w:r>
      <w:r w:rsidRPr="008F4B14">
        <w:rPr>
          <w:b/>
          <w:bCs/>
        </w:rPr>
        <w:t>inappropriate</w:t>
      </w:r>
      <w:r w:rsidRPr="008F4B14">
        <w:t xml:space="preserve">’ parking or placement means an </w:t>
      </w:r>
      <w:r w:rsidRPr="008F4B14">
        <w:rPr>
          <w:b/>
        </w:rPr>
        <w:t>e-scooter</w:t>
      </w:r>
      <w:r w:rsidRPr="008F4B14">
        <w:t xml:space="preserve"> that is placed in a location that is inconsistent with the Schedules 2 or 3 in this Agreement</w:t>
      </w:r>
    </w:p>
    <w:p w14:paraId="44206730" w14:textId="7F475A7A" w:rsidR="009950C4" w:rsidRPr="008F4B14" w:rsidRDefault="009950C4" w:rsidP="00D75F30">
      <w:pPr>
        <w:pStyle w:val="ListParagraph"/>
        <w:numPr>
          <w:ilvl w:val="1"/>
          <w:numId w:val="14"/>
        </w:numPr>
        <w:spacing w:before="120"/>
        <w:ind w:left="709" w:hanging="709"/>
      </w:pPr>
      <w:r w:rsidRPr="008F4B14">
        <w:t>‘</w:t>
      </w:r>
      <w:r w:rsidRPr="008F4B14">
        <w:rPr>
          <w:b/>
        </w:rPr>
        <w:t>Information Privacy Principles</w:t>
      </w:r>
      <w:r w:rsidRPr="008F4B14">
        <w:t xml:space="preserve">’ has the meaning given in the </w:t>
      </w:r>
      <w:r w:rsidR="003A6574" w:rsidRPr="008F4B14">
        <w:rPr>
          <w:i/>
        </w:rPr>
        <w:t xml:space="preserve">Privacy and Data Protection Act 2014 </w:t>
      </w:r>
      <w:r w:rsidR="003A6574" w:rsidRPr="008F4B14">
        <w:t>(Vic).</w:t>
      </w:r>
    </w:p>
    <w:p w14:paraId="6EF236EB" w14:textId="326DDDF9" w:rsidR="001129CC" w:rsidRPr="008F4B14" w:rsidRDefault="00553236" w:rsidP="00D75F30">
      <w:pPr>
        <w:pStyle w:val="ListParagraph"/>
        <w:numPr>
          <w:ilvl w:val="1"/>
          <w:numId w:val="14"/>
        </w:numPr>
        <w:spacing w:before="120"/>
        <w:ind w:left="709" w:hanging="709"/>
      </w:pPr>
      <w:r w:rsidRPr="008F4B14">
        <w:t>‘</w:t>
      </w:r>
      <w:r w:rsidRPr="008F4B14">
        <w:rPr>
          <w:b/>
          <w:bCs/>
        </w:rPr>
        <w:t>law</w:t>
      </w:r>
      <w:r w:rsidRPr="008F4B14">
        <w:t xml:space="preserve">’ means the law in force in the State of Victoria and the Commonwealth of Australia, including common law, legislation and subordinate </w:t>
      </w:r>
      <w:proofErr w:type="gramStart"/>
      <w:r w:rsidRPr="008F4B14">
        <w:t>legislation;</w:t>
      </w:r>
      <w:proofErr w:type="gramEnd"/>
      <w:r w:rsidRPr="008F4B14">
        <w:t xml:space="preserve"> and ordinances, regulations and by-laws of any </w:t>
      </w:r>
      <w:r w:rsidRPr="008F4B14">
        <w:rPr>
          <w:b/>
          <w:bCs/>
        </w:rPr>
        <w:t>government agency</w:t>
      </w:r>
    </w:p>
    <w:p w14:paraId="505892FD" w14:textId="00EA0954" w:rsidR="00A97B73" w:rsidRPr="008F4B14" w:rsidRDefault="00A97B73" w:rsidP="00D75F30">
      <w:pPr>
        <w:pStyle w:val="ListParagraph"/>
        <w:numPr>
          <w:ilvl w:val="1"/>
          <w:numId w:val="14"/>
        </w:numPr>
        <w:spacing w:before="120"/>
        <w:ind w:left="709" w:hanging="709"/>
      </w:pPr>
      <w:r w:rsidRPr="008F4B14">
        <w:t>‘</w:t>
      </w:r>
      <w:proofErr w:type="gramStart"/>
      <w:r w:rsidRPr="008F4B14">
        <w:rPr>
          <w:b/>
        </w:rPr>
        <w:t>municipal</w:t>
      </w:r>
      <w:proofErr w:type="gramEnd"/>
      <w:r w:rsidRPr="008F4B14">
        <w:rPr>
          <w:b/>
        </w:rPr>
        <w:t xml:space="preserve"> district</w:t>
      </w:r>
      <w:r w:rsidRPr="008F4B14">
        <w:t xml:space="preserve">’ has the same </w:t>
      </w:r>
      <w:r w:rsidR="00D810EA" w:rsidRPr="008F4B14">
        <w:t>meaning as in the Local Government Act 2020</w:t>
      </w:r>
    </w:p>
    <w:p w14:paraId="6EF236EC" w14:textId="04912C2E" w:rsidR="001129CC" w:rsidRPr="008F4B14" w:rsidRDefault="00553236" w:rsidP="00D75F30">
      <w:pPr>
        <w:pStyle w:val="ListParagraph"/>
        <w:numPr>
          <w:ilvl w:val="1"/>
          <w:numId w:val="14"/>
        </w:numPr>
        <w:spacing w:before="120"/>
        <w:ind w:left="709" w:hanging="709"/>
      </w:pPr>
      <w:r w:rsidRPr="008F4B14">
        <w:t>‘</w:t>
      </w:r>
      <w:proofErr w:type="gramStart"/>
      <w:r w:rsidRPr="008F4B14">
        <w:rPr>
          <w:b/>
          <w:bCs/>
        </w:rPr>
        <w:t>personal</w:t>
      </w:r>
      <w:proofErr w:type="gramEnd"/>
      <w:r w:rsidRPr="008F4B14">
        <w:rPr>
          <w:b/>
          <w:bCs/>
        </w:rPr>
        <w:t xml:space="preserve"> information</w:t>
      </w:r>
      <w:r w:rsidRPr="008F4B14">
        <w:t xml:space="preserve">’ has the meaning given to that term in the </w:t>
      </w:r>
      <w:r w:rsidRPr="008F4B14">
        <w:rPr>
          <w:i/>
          <w:iCs/>
        </w:rPr>
        <w:t>Privacy and Data Protection Act 2014</w:t>
      </w:r>
      <w:r w:rsidRPr="008F4B14">
        <w:t xml:space="preserve"> (Vic) </w:t>
      </w:r>
      <w:proofErr w:type="gramStart"/>
      <w:r w:rsidRPr="008F4B14">
        <w:t>and also</w:t>
      </w:r>
      <w:proofErr w:type="gramEnd"/>
      <w:r w:rsidRPr="008F4B14">
        <w:t xml:space="preserve"> includes, for the purposes of this Agreement, health information, as that term is defined in the </w:t>
      </w:r>
      <w:r w:rsidRPr="008F4B14">
        <w:rPr>
          <w:i/>
          <w:iCs/>
        </w:rPr>
        <w:t>Health Records Act 2001</w:t>
      </w:r>
      <w:r w:rsidRPr="008F4B14">
        <w:t xml:space="preserve"> (Vic)</w:t>
      </w:r>
    </w:p>
    <w:p w14:paraId="5585331E" w14:textId="77777777" w:rsidR="009D17F2" w:rsidRPr="008F4B14" w:rsidRDefault="009D17F2" w:rsidP="00D75F30">
      <w:pPr>
        <w:pStyle w:val="ListParagraph"/>
        <w:numPr>
          <w:ilvl w:val="1"/>
          <w:numId w:val="14"/>
        </w:numPr>
        <w:spacing w:before="120"/>
        <w:ind w:left="709" w:hanging="709"/>
      </w:pPr>
      <w:r w:rsidRPr="008F4B14">
        <w:t>‘</w:t>
      </w:r>
      <w:proofErr w:type="gramStart"/>
      <w:r w:rsidRPr="008F4B14">
        <w:rPr>
          <w:b/>
        </w:rPr>
        <w:t>privacy</w:t>
      </w:r>
      <w:proofErr w:type="gramEnd"/>
      <w:r w:rsidRPr="008F4B14">
        <w:rPr>
          <w:b/>
        </w:rPr>
        <w:t xml:space="preserve"> incident</w:t>
      </w:r>
      <w:r w:rsidRPr="008F4B14">
        <w:t xml:space="preserve">’ means any actual or suspected unauthorised access, disclosure, loss, or misuse of </w:t>
      </w:r>
      <w:r w:rsidRPr="008F4B14">
        <w:rPr>
          <w:b/>
        </w:rPr>
        <w:t>personal information</w:t>
      </w:r>
      <w:r w:rsidRPr="008F4B14">
        <w:t>, or any breach of applicable privacy laws, in connection with this Agreement or the e-scooter share scheme</w:t>
      </w:r>
    </w:p>
    <w:p w14:paraId="6EF236ED" w14:textId="77777777" w:rsidR="001129CC" w:rsidRPr="008F4B14" w:rsidRDefault="00553236" w:rsidP="00D75F30">
      <w:pPr>
        <w:pStyle w:val="ListParagraph"/>
        <w:numPr>
          <w:ilvl w:val="1"/>
          <w:numId w:val="14"/>
        </w:numPr>
        <w:spacing w:before="120"/>
        <w:ind w:left="709" w:hanging="709"/>
      </w:pPr>
      <w:r w:rsidRPr="008F4B14">
        <w:t>‘</w:t>
      </w:r>
      <w:r w:rsidRPr="008F4B14">
        <w:rPr>
          <w:b/>
          <w:bCs/>
        </w:rPr>
        <w:t>road</w:t>
      </w:r>
      <w:r w:rsidRPr="008F4B14">
        <w:t xml:space="preserve">’ has the same meaning as in the </w:t>
      </w:r>
      <w:r w:rsidRPr="008F4B14">
        <w:rPr>
          <w:i/>
          <w:iCs/>
        </w:rPr>
        <w:t>Road Safety Act 1986</w:t>
      </w:r>
      <w:r w:rsidRPr="008F4B14">
        <w:t xml:space="preserve"> (Vic)</w:t>
      </w:r>
    </w:p>
    <w:p w14:paraId="6EF236EE" w14:textId="77777777" w:rsidR="001129CC" w:rsidRPr="008F4B14" w:rsidRDefault="00553236" w:rsidP="00D75F30">
      <w:pPr>
        <w:pStyle w:val="ListParagraph"/>
        <w:numPr>
          <w:ilvl w:val="1"/>
          <w:numId w:val="14"/>
        </w:numPr>
        <w:spacing w:before="120"/>
        <w:ind w:left="709" w:hanging="709"/>
      </w:pPr>
      <w:r w:rsidRPr="008F4B14">
        <w:lastRenderedPageBreak/>
        <w:t>‘</w:t>
      </w:r>
      <w:r w:rsidRPr="008F4B14">
        <w:rPr>
          <w:b/>
          <w:bCs/>
        </w:rPr>
        <w:t>Road Rules</w:t>
      </w:r>
      <w:r w:rsidRPr="008F4B14">
        <w:t xml:space="preserve">’ mean the </w:t>
      </w:r>
      <w:r w:rsidRPr="008F4B14">
        <w:rPr>
          <w:i/>
          <w:iCs/>
        </w:rPr>
        <w:t>Road Safety Road Rules 2017</w:t>
      </w:r>
      <w:r w:rsidRPr="008F4B14">
        <w:t>, as amended from time to time</w:t>
      </w:r>
    </w:p>
    <w:p w14:paraId="0EC95C98" w14:textId="52980811" w:rsidR="0011288B" w:rsidRPr="008F4B14" w:rsidRDefault="0011288B" w:rsidP="00D75F30">
      <w:pPr>
        <w:pStyle w:val="ListParagraph"/>
        <w:numPr>
          <w:ilvl w:val="1"/>
          <w:numId w:val="14"/>
        </w:numPr>
        <w:spacing w:before="120"/>
        <w:ind w:left="709" w:hanging="709"/>
      </w:pPr>
      <w:r w:rsidRPr="008F4B14">
        <w:t>‘</w:t>
      </w:r>
      <w:proofErr w:type="gramStart"/>
      <w:r w:rsidRPr="008F4B14">
        <w:rPr>
          <w:b/>
        </w:rPr>
        <w:t>security</w:t>
      </w:r>
      <w:proofErr w:type="gramEnd"/>
      <w:r w:rsidRPr="008F4B14">
        <w:rPr>
          <w:b/>
        </w:rPr>
        <w:t xml:space="preserve"> incident</w:t>
      </w:r>
      <w:r w:rsidRPr="008F4B14">
        <w:t>’ means any actual or suspected event that compromises confidentiality, integrity o</w:t>
      </w:r>
      <w:r w:rsidR="00712D27">
        <w:t>r</w:t>
      </w:r>
      <w:r w:rsidRPr="008F4B14">
        <w:t xml:space="preserve"> </w:t>
      </w:r>
      <w:r w:rsidR="00DE1AB4" w:rsidRPr="008F4B14">
        <w:t xml:space="preserve">availability of an organisation’s data or information systems </w:t>
      </w:r>
    </w:p>
    <w:p w14:paraId="6EF236F0" w14:textId="77777777" w:rsidR="001129CC" w:rsidRPr="008F4B14" w:rsidRDefault="00553236" w:rsidP="00D75F30">
      <w:pPr>
        <w:pStyle w:val="ListParagraph"/>
        <w:numPr>
          <w:ilvl w:val="1"/>
          <w:numId w:val="14"/>
        </w:numPr>
        <w:spacing w:before="120"/>
        <w:ind w:left="709" w:hanging="709"/>
      </w:pPr>
      <w:r w:rsidRPr="008F4B14">
        <w:t>‘</w:t>
      </w:r>
      <w:proofErr w:type="gramStart"/>
      <w:r w:rsidRPr="008F4B14">
        <w:rPr>
          <w:b/>
          <w:bCs/>
        </w:rPr>
        <w:t>serious</w:t>
      </w:r>
      <w:proofErr w:type="gramEnd"/>
      <w:r w:rsidRPr="008F4B14">
        <w:rPr>
          <w:b/>
          <w:bCs/>
        </w:rPr>
        <w:t xml:space="preserve"> incident</w:t>
      </w:r>
      <w:r w:rsidRPr="008F4B14">
        <w:t>’ means injury to riders and/or pedestrians that requires medical treatment (required by, or under the supervision of, a medical practitioner or a nurse) and may include damage to property.</w:t>
      </w:r>
      <w:bookmarkStart w:id="5" w:name="_Toc178263896"/>
      <w:bookmarkStart w:id="6" w:name="_Toc178702542"/>
    </w:p>
    <w:p w14:paraId="6EF236F1" w14:textId="77777777" w:rsidR="001129CC" w:rsidRPr="008F4B14" w:rsidRDefault="00553236" w:rsidP="008E6206">
      <w:pPr>
        <w:spacing w:before="240"/>
        <w:ind w:left="0" w:firstLine="0"/>
      </w:pPr>
      <w:r w:rsidRPr="008F4B14">
        <w:rPr>
          <w:b/>
          <w:bCs/>
          <w:sz w:val="26"/>
          <w:szCs w:val="26"/>
        </w:rPr>
        <w:t>Interpretation</w:t>
      </w:r>
    </w:p>
    <w:p w14:paraId="6EF236F2" w14:textId="77777777" w:rsidR="001129CC" w:rsidRPr="008F4B14" w:rsidRDefault="00553236">
      <w:pPr>
        <w:tabs>
          <w:tab w:val="left" w:pos="993"/>
        </w:tabs>
        <w:spacing w:before="120"/>
        <w:ind w:left="0" w:firstLine="0"/>
      </w:pPr>
      <w:r w:rsidRPr="008F4B14">
        <w:rPr>
          <w:bCs/>
          <w:szCs w:val="20"/>
        </w:rPr>
        <w:t>In this Agreement, unless the context otherwise requires:</w:t>
      </w:r>
      <w:bookmarkEnd w:id="5"/>
      <w:bookmarkEnd w:id="6"/>
    </w:p>
    <w:p w14:paraId="6EF236F3" w14:textId="77777777" w:rsidR="001129CC" w:rsidRPr="008F4B14" w:rsidRDefault="00553236" w:rsidP="00D75F30">
      <w:pPr>
        <w:pStyle w:val="ListParagraph"/>
        <w:numPr>
          <w:ilvl w:val="1"/>
          <w:numId w:val="14"/>
        </w:numPr>
        <w:spacing w:before="120"/>
        <w:ind w:left="709" w:hanging="709"/>
      </w:pPr>
      <w:r w:rsidRPr="008F4B14">
        <w:rPr>
          <w:szCs w:val="20"/>
        </w:rPr>
        <w:t xml:space="preserve">words in the singular include the plural and </w:t>
      </w:r>
      <w:proofErr w:type="gramStart"/>
      <w:r w:rsidRPr="008F4B14">
        <w:rPr>
          <w:szCs w:val="20"/>
        </w:rPr>
        <w:t>vice versa;</w:t>
      </w:r>
      <w:proofErr w:type="gramEnd"/>
    </w:p>
    <w:p w14:paraId="6EF236F4" w14:textId="77777777" w:rsidR="001129CC" w:rsidRPr="008F4B14" w:rsidRDefault="00553236" w:rsidP="00D75F30">
      <w:pPr>
        <w:pStyle w:val="ListParagraph"/>
        <w:numPr>
          <w:ilvl w:val="1"/>
          <w:numId w:val="14"/>
        </w:numPr>
        <w:spacing w:before="120"/>
        <w:ind w:left="709" w:hanging="709"/>
      </w:pPr>
      <w:r w:rsidRPr="008F4B14">
        <w:rPr>
          <w:szCs w:val="20"/>
        </w:rPr>
        <w:t xml:space="preserve">any gender includes every other </w:t>
      </w:r>
      <w:proofErr w:type="gramStart"/>
      <w:r w:rsidRPr="008F4B14">
        <w:rPr>
          <w:szCs w:val="20"/>
        </w:rPr>
        <w:t>gender;</w:t>
      </w:r>
      <w:proofErr w:type="gramEnd"/>
    </w:p>
    <w:p w14:paraId="6EF236F5" w14:textId="77777777" w:rsidR="001129CC" w:rsidRPr="008F4B14" w:rsidRDefault="00553236" w:rsidP="00D75F30">
      <w:pPr>
        <w:pStyle w:val="ListParagraph"/>
        <w:numPr>
          <w:ilvl w:val="1"/>
          <w:numId w:val="14"/>
        </w:numPr>
        <w:spacing w:before="120"/>
        <w:ind w:left="709" w:hanging="709"/>
      </w:pPr>
      <w:r w:rsidRPr="008F4B14">
        <w:rPr>
          <w:szCs w:val="20"/>
        </w:rPr>
        <w:t xml:space="preserve">if a word or phrase is defined, its other grammatical forms have corresponding </w:t>
      </w:r>
      <w:proofErr w:type="gramStart"/>
      <w:r w:rsidRPr="008F4B14">
        <w:rPr>
          <w:szCs w:val="20"/>
        </w:rPr>
        <w:t>meanings;</w:t>
      </w:r>
      <w:proofErr w:type="gramEnd"/>
    </w:p>
    <w:p w14:paraId="6EF236F6" w14:textId="77777777" w:rsidR="001129CC" w:rsidRPr="008F4B14" w:rsidRDefault="00553236" w:rsidP="00D75F30">
      <w:pPr>
        <w:pStyle w:val="ListParagraph"/>
        <w:numPr>
          <w:ilvl w:val="1"/>
          <w:numId w:val="14"/>
        </w:numPr>
        <w:spacing w:before="120"/>
        <w:ind w:left="709" w:hanging="709"/>
      </w:pPr>
      <w:r w:rsidRPr="008F4B14">
        <w:rPr>
          <w:szCs w:val="20"/>
        </w:rPr>
        <w:t xml:space="preserve">'includes' means includes without </w:t>
      </w:r>
      <w:proofErr w:type="gramStart"/>
      <w:r w:rsidRPr="008F4B14">
        <w:rPr>
          <w:szCs w:val="20"/>
        </w:rPr>
        <w:t>limitation;</w:t>
      </w:r>
      <w:proofErr w:type="gramEnd"/>
    </w:p>
    <w:p w14:paraId="6EF236F7" w14:textId="77777777" w:rsidR="001129CC" w:rsidRPr="008F4B14" w:rsidRDefault="00553236" w:rsidP="00D75F30">
      <w:pPr>
        <w:pStyle w:val="ListParagraph"/>
        <w:numPr>
          <w:ilvl w:val="1"/>
          <w:numId w:val="14"/>
        </w:numPr>
        <w:spacing w:before="120"/>
        <w:ind w:left="709" w:hanging="709"/>
      </w:pPr>
      <w:r w:rsidRPr="008F4B14">
        <w:rPr>
          <w:szCs w:val="20"/>
        </w:rPr>
        <w:t xml:space="preserve">a reference to: </w:t>
      </w:r>
    </w:p>
    <w:p w14:paraId="6EF236F8" w14:textId="77777777" w:rsidR="001129CC" w:rsidRPr="008F4B14" w:rsidRDefault="00553236" w:rsidP="00D75F30">
      <w:pPr>
        <w:pStyle w:val="ListParagraph"/>
        <w:numPr>
          <w:ilvl w:val="2"/>
          <w:numId w:val="14"/>
        </w:numPr>
        <w:spacing w:before="120"/>
        <w:ind w:left="1418" w:hanging="709"/>
      </w:pPr>
      <w:r w:rsidRPr="008F4B14">
        <w:rPr>
          <w:szCs w:val="20"/>
        </w:rPr>
        <w:t xml:space="preserve">a document includes all amendments or supplements to, or replacements or </w:t>
      </w:r>
      <w:proofErr w:type="spellStart"/>
      <w:r w:rsidRPr="008F4B14">
        <w:rPr>
          <w:szCs w:val="20"/>
        </w:rPr>
        <w:t>novations</w:t>
      </w:r>
      <w:proofErr w:type="spellEnd"/>
      <w:r w:rsidRPr="008F4B14">
        <w:rPr>
          <w:szCs w:val="20"/>
        </w:rPr>
        <w:t xml:space="preserve"> of, that </w:t>
      </w:r>
      <w:proofErr w:type="gramStart"/>
      <w:r w:rsidRPr="008F4B14">
        <w:rPr>
          <w:szCs w:val="20"/>
        </w:rPr>
        <w:t>document;</w:t>
      </w:r>
      <w:proofErr w:type="gramEnd"/>
      <w:r w:rsidRPr="008F4B14">
        <w:rPr>
          <w:szCs w:val="20"/>
        </w:rPr>
        <w:t xml:space="preserve"> </w:t>
      </w:r>
    </w:p>
    <w:p w14:paraId="6EF236F9" w14:textId="77777777" w:rsidR="001129CC" w:rsidRPr="008F4B14" w:rsidRDefault="00553236" w:rsidP="00D75F30">
      <w:pPr>
        <w:pStyle w:val="ListParagraph"/>
        <w:numPr>
          <w:ilvl w:val="2"/>
          <w:numId w:val="14"/>
        </w:numPr>
        <w:spacing w:before="120"/>
        <w:ind w:left="1418" w:hanging="709"/>
      </w:pPr>
      <w:r w:rsidRPr="008F4B14">
        <w:rPr>
          <w:szCs w:val="20"/>
        </w:rPr>
        <w:t xml:space="preserve">a clause, paragraph, schedule, annexure or attachment is to a clause or paragraph of, or schedule, annexure or attachment to, this </w:t>
      </w:r>
      <w:proofErr w:type="gramStart"/>
      <w:r w:rsidRPr="008F4B14">
        <w:rPr>
          <w:szCs w:val="20"/>
        </w:rPr>
        <w:t>Agreement;</w:t>
      </w:r>
      <w:proofErr w:type="gramEnd"/>
      <w:r w:rsidRPr="008F4B14">
        <w:t xml:space="preserve"> </w:t>
      </w:r>
    </w:p>
    <w:p w14:paraId="6EF236FA" w14:textId="77777777" w:rsidR="001129CC" w:rsidRPr="008F4B14" w:rsidRDefault="00553236" w:rsidP="00D75F30">
      <w:pPr>
        <w:pStyle w:val="ListParagraph"/>
        <w:numPr>
          <w:ilvl w:val="2"/>
          <w:numId w:val="14"/>
        </w:numPr>
        <w:spacing w:before="120"/>
        <w:ind w:left="1418" w:hanging="709"/>
      </w:pPr>
      <w:r w:rsidRPr="008F4B14">
        <w:rPr>
          <w:szCs w:val="20"/>
        </w:rPr>
        <w:t>any legislation includes subordinate legislation under it and includes that legislation and subordinate legislation as modified or replaced; and</w:t>
      </w:r>
    </w:p>
    <w:p w14:paraId="6EF236FB" w14:textId="77777777" w:rsidR="001129CC" w:rsidRPr="008F4B14" w:rsidRDefault="00553236" w:rsidP="00C01A84">
      <w:pPr>
        <w:pStyle w:val="ListParagraph"/>
        <w:numPr>
          <w:ilvl w:val="1"/>
          <w:numId w:val="14"/>
        </w:numPr>
        <w:spacing w:before="120"/>
        <w:ind w:left="709" w:hanging="709"/>
      </w:pPr>
      <w:r w:rsidRPr="008F4B14">
        <w:rPr>
          <w:szCs w:val="20"/>
        </w:rPr>
        <w:t>if the date on or by which any act must be done under this Agreement is not a Business Day, the act must be done on or by the next Business Day.</w:t>
      </w:r>
      <w:bookmarkStart w:id="7" w:name="_Toc178263897"/>
      <w:bookmarkStart w:id="8" w:name="_Toc178702543"/>
    </w:p>
    <w:p w14:paraId="6EF236FC" w14:textId="77777777" w:rsidR="001129CC" w:rsidRPr="008F4B14" w:rsidRDefault="00553236" w:rsidP="00C01A84">
      <w:pPr>
        <w:pStyle w:val="ListParagraph"/>
        <w:numPr>
          <w:ilvl w:val="1"/>
          <w:numId w:val="14"/>
        </w:numPr>
        <w:spacing w:before="120"/>
        <w:ind w:left="709" w:hanging="709"/>
      </w:pPr>
      <w:r w:rsidRPr="008F4B14">
        <w:rPr>
          <w:bCs/>
          <w:szCs w:val="20"/>
        </w:rPr>
        <w:t>Headings do not affect the interpretation of this Agreement.</w:t>
      </w:r>
      <w:bookmarkEnd w:id="7"/>
      <w:bookmarkEnd w:id="8"/>
    </w:p>
    <w:p w14:paraId="6EF236FE" w14:textId="1E6D6397" w:rsidR="001129CC" w:rsidRPr="008F4B14" w:rsidRDefault="00553236" w:rsidP="006D0203">
      <w:pPr>
        <w:pStyle w:val="Heading1"/>
        <w:numPr>
          <w:ilvl w:val="0"/>
          <w:numId w:val="24"/>
        </w:numPr>
      </w:pPr>
      <w:bookmarkStart w:id="9" w:name="_Toc220941818"/>
      <w:bookmarkStart w:id="10" w:name="_Toc220942328"/>
      <w:bookmarkStart w:id="11" w:name="_Toc221792915"/>
      <w:bookmarkStart w:id="12" w:name="_Toc221796792"/>
      <w:bookmarkStart w:id="13" w:name="_Toc221797486"/>
      <w:bookmarkStart w:id="14" w:name="_Toc222141880"/>
      <w:bookmarkStart w:id="15" w:name="_Toc222145460"/>
      <w:bookmarkStart w:id="16" w:name="_Toc222315625"/>
      <w:bookmarkEnd w:id="9"/>
      <w:bookmarkEnd w:id="10"/>
      <w:bookmarkEnd w:id="11"/>
      <w:bookmarkEnd w:id="12"/>
      <w:bookmarkEnd w:id="13"/>
      <w:bookmarkEnd w:id="14"/>
      <w:bookmarkEnd w:id="15"/>
      <w:r w:rsidRPr="008F4B14">
        <w:t>Purpose</w:t>
      </w:r>
      <w:bookmarkEnd w:id="16"/>
    </w:p>
    <w:p w14:paraId="6EF23701" w14:textId="77777777" w:rsidR="001129CC" w:rsidRPr="00B93BA1" w:rsidRDefault="00553236" w:rsidP="006D0203">
      <w:pPr>
        <w:pStyle w:val="ListParagraph"/>
        <w:numPr>
          <w:ilvl w:val="1"/>
          <w:numId w:val="24"/>
        </w:numPr>
        <w:spacing w:before="120"/>
        <w:ind w:left="709" w:hanging="709"/>
      </w:pPr>
      <w:bookmarkStart w:id="17" w:name="_Toc179987960"/>
      <w:bookmarkStart w:id="18" w:name="_Toc179987992"/>
      <w:bookmarkStart w:id="19" w:name="_Toc179987961"/>
      <w:bookmarkStart w:id="20" w:name="_Toc179987993"/>
      <w:bookmarkStart w:id="21" w:name="_Toc178263899"/>
      <w:bookmarkStart w:id="22" w:name="_Toc178702545"/>
      <w:bookmarkEnd w:id="17"/>
      <w:bookmarkEnd w:id="18"/>
      <w:bookmarkEnd w:id="19"/>
      <w:bookmarkEnd w:id="20"/>
      <w:r w:rsidRPr="00B93BA1">
        <w:t>The purpose of this Agreement is to document the arrangement between the Council and the Operator to work together to ensure that the e-scooter share scheme is successfully delivered. This Agreement documents the roles and responsibilities of Council and Operator in relation to:</w:t>
      </w:r>
      <w:bookmarkEnd w:id="21"/>
      <w:bookmarkEnd w:id="22"/>
    </w:p>
    <w:p w14:paraId="6EF23702" w14:textId="77777777" w:rsidR="001129CC" w:rsidRPr="008F4B14" w:rsidRDefault="00553236" w:rsidP="006D0203">
      <w:pPr>
        <w:pStyle w:val="ListParagraph"/>
        <w:numPr>
          <w:ilvl w:val="2"/>
          <w:numId w:val="24"/>
        </w:numPr>
        <w:spacing w:before="120"/>
        <w:ind w:left="1418" w:hanging="709"/>
      </w:pPr>
      <w:bookmarkStart w:id="23" w:name="_Toc178263900"/>
      <w:bookmarkStart w:id="24" w:name="_Toc178702546"/>
      <w:bookmarkStart w:id="25" w:name="_Toc178263901"/>
      <w:bookmarkStart w:id="26" w:name="_Toc178702547"/>
      <w:bookmarkStart w:id="27" w:name="_Toc178263902"/>
      <w:bookmarkStart w:id="28" w:name="_Toc178702548"/>
      <w:bookmarkStart w:id="29" w:name="_Toc178263903"/>
      <w:bookmarkStart w:id="30" w:name="_Toc178702549"/>
      <w:bookmarkEnd w:id="23"/>
      <w:bookmarkEnd w:id="24"/>
      <w:bookmarkEnd w:id="25"/>
      <w:bookmarkEnd w:id="26"/>
      <w:bookmarkEnd w:id="27"/>
      <w:bookmarkEnd w:id="28"/>
      <w:r w:rsidRPr="008F4B14">
        <w:t>the exchange of information</w:t>
      </w:r>
      <w:bookmarkEnd w:id="29"/>
      <w:r w:rsidRPr="008F4B14">
        <w:t xml:space="preserve"> between the parties</w:t>
      </w:r>
      <w:bookmarkEnd w:id="30"/>
    </w:p>
    <w:p w14:paraId="6EF23703" w14:textId="77777777" w:rsidR="001129CC" w:rsidRPr="008F4B14" w:rsidRDefault="00553236" w:rsidP="006D0203">
      <w:pPr>
        <w:pStyle w:val="ListParagraph"/>
        <w:numPr>
          <w:ilvl w:val="2"/>
          <w:numId w:val="24"/>
        </w:numPr>
        <w:spacing w:before="120"/>
        <w:ind w:left="1418" w:hanging="709"/>
      </w:pPr>
      <w:bookmarkStart w:id="31" w:name="_Toc178263904"/>
      <w:bookmarkStart w:id="32" w:name="_Toc178702550"/>
      <w:r w:rsidRPr="008F4B14">
        <w:rPr>
          <w:b/>
          <w:bCs/>
        </w:rPr>
        <w:t>e-scooter</w:t>
      </w:r>
      <w:r w:rsidRPr="008F4B14">
        <w:t xml:space="preserve"> technology and safety capability requirements</w:t>
      </w:r>
      <w:bookmarkEnd w:id="31"/>
      <w:bookmarkEnd w:id="32"/>
      <w:r w:rsidRPr="008F4B14">
        <w:t xml:space="preserve">  </w:t>
      </w:r>
    </w:p>
    <w:p w14:paraId="6EF23704" w14:textId="77777777" w:rsidR="001129CC" w:rsidRPr="008F4B14" w:rsidRDefault="00553236" w:rsidP="006D0203">
      <w:pPr>
        <w:pStyle w:val="ListParagraph"/>
        <w:numPr>
          <w:ilvl w:val="2"/>
          <w:numId w:val="24"/>
        </w:numPr>
        <w:spacing w:before="120"/>
        <w:ind w:left="1418" w:hanging="709"/>
      </w:pPr>
      <w:bookmarkStart w:id="33" w:name="_Toc178263905"/>
      <w:bookmarkStart w:id="34" w:name="_Toc178702551"/>
      <w:r w:rsidRPr="008F4B14">
        <w:t>agreed standards of service and maintenance</w:t>
      </w:r>
      <w:bookmarkEnd w:id="33"/>
      <w:r w:rsidRPr="008F4B14">
        <w:t xml:space="preserve"> </w:t>
      </w:r>
      <w:r w:rsidRPr="008F4B14">
        <w:rPr>
          <w:b/>
          <w:bCs/>
        </w:rPr>
        <w:t>regarding e-scooters</w:t>
      </w:r>
      <w:bookmarkEnd w:id="34"/>
    </w:p>
    <w:p w14:paraId="6EF23705" w14:textId="77777777" w:rsidR="001129CC" w:rsidRPr="008F4B14" w:rsidRDefault="00553236" w:rsidP="006D0203">
      <w:pPr>
        <w:pStyle w:val="ListParagraph"/>
        <w:numPr>
          <w:ilvl w:val="2"/>
          <w:numId w:val="24"/>
        </w:numPr>
        <w:spacing w:before="120"/>
        <w:ind w:left="1418" w:hanging="709"/>
      </w:pPr>
      <w:bookmarkStart w:id="35" w:name="_Toc178263906"/>
      <w:bookmarkStart w:id="36" w:name="_Toc178702552"/>
      <w:r w:rsidRPr="008F4B14">
        <w:t>insurance and liability</w:t>
      </w:r>
      <w:bookmarkEnd w:id="35"/>
      <w:r w:rsidRPr="008F4B14">
        <w:t xml:space="preserve"> regarding </w:t>
      </w:r>
      <w:r w:rsidRPr="008F4B14">
        <w:rPr>
          <w:b/>
          <w:bCs/>
        </w:rPr>
        <w:t>e-scooters</w:t>
      </w:r>
      <w:bookmarkEnd w:id="36"/>
    </w:p>
    <w:p w14:paraId="6EF23706" w14:textId="77777777" w:rsidR="001129CC" w:rsidRPr="008F4B14" w:rsidRDefault="00553236" w:rsidP="006D0203">
      <w:pPr>
        <w:pStyle w:val="ListParagraph"/>
        <w:numPr>
          <w:ilvl w:val="2"/>
          <w:numId w:val="24"/>
        </w:numPr>
        <w:spacing w:before="120"/>
        <w:ind w:left="1418" w:hanging="709"/>
      </w:pPr>
      <w:bookmarkStart w:id="37" w:name="_Toc178263907"/>
      <w:bookmarkStart w:id="38" w:name="_Toc178702553"/>
      <w:r w:rsidRPr="008F4B14">
        <w:t xml:space="preserve">mitigation of any impacts of shared </w:t>
      </w:r>
      <w:r w:rsidRPr="008F4B14">
        <w:rPr>
          <w:b/>
          <w:bCs/>
        </w:rPr>
        <w:t xml:space="preserve">e-scooter </w:t>
      </w:r>
      <w:r w:rsidRPr="008F4B14">
        <w:t>services on public amenity</w:t>
      </w:r>
      <w:bookmarkEnd w:id="37"/>
      <w:bookmarkEnd w:id="38"/>
    </w:p>
    <w:p w14:paraId="6EF23707" w14:textId="77777777" w:rsidR="001129CC" w:rsidRPr="008F4B14" w:rsidRDefault="00553236" w:rsidP="006D0203">
      <w:pPr>
        <w:pStyle w:val="ListParagraph"/>
        <w:numPr>
          <w:ilvl w:val="2"/>
          <w:numId w:val="24"/>
        </w:numPr>
        <w:spacing w:before="120"/>
        <w:ind w:left="1418" w:hanging="709"/>
      </w:pPr>
      <w:bookmarkStart w:id="39" w:name="_Toc178263908"/>
      <w:bookmarkStart w:id="40" w:name="_Toc178702554"/>
      <w:r w:rsidRPr="008F4B14">
        <w:t xml:space="preserve">addressing any issues during </w:t>
      </w:r>
      <w:r w:rsidRPr="008F4B14">
        <w:rPr>
          <w:b/>
          <w:bCs/>
        </w:rPr>
        <w:t>e-scooter share scheme</w:t>
      </w:r>
      <w:r w:rsidRPr="008F4B14">
        <w:t xml:space="preserve"> implementation, operation</w:t>
      </w:r>
      <w:bookmarkEnd w:id="39"/>
      <w:r w:rsidRPr="008F4B14">
        <w:t xml:space="preserve"> and cessation as applicable</w:t>
      </w:r>
      <w:bookmarkEnd w:id="40"/>
    </w:p>
    <w:p w14:paraId="6EF23708" w14:textId="77777777" w:rsidR="001129CC" w:rsidRPr="008F4B14" w:rsidRDefault="00553236" w:rsidP="006D0203">
      <w:pPr>
        <w:pStyle w:val="ListParagraph"/>
        <w:numPr>
          <w:ilvl w:val="2"/>
          <w:numId w:val="24"/>
        </w:numPr>
        <w:spacing w:before="120"/>
        <w:ind w:left="1418" w:hanging="709"/>
      </w:pPr>
      <w:bookmarkStart w:id="41" w:name="_Toc178263909"/>
      <w:bookmarkStart w:id="42" w:name="_Toc178702555"/>
      <w:r w:rsidRPr="008F4B14">
        <w:t xml:space="preserve">dispute resolution, and other matters relating to implementation to the </w:t>
      </w:r>
      <w:r w:rsidRPr="008F4B14">
        <w:rPr>
          <w:b/>
          <w:bCs/>
        </w:rPr>
        <w:t>e-scooter share scheme</w:t>
      </w:r>
      <w:r w:rsidRPr="008F4B14">
        <w:t>.</w:t>
      </w:r>
      <w:bookmarkEnd w:id="41"/>
      <w:bookmarkEnd w:id="42"/>
      <w:r w:rsidRPr="008F4B14">
        <w:t xml:space="preserve"> </w:t>
      </w:r>
    </w:p>
    <w:p w14:paraId="6EF23709" w14:textId="77777777" w:rsidR="001129CC" w:rsidRPr="008F4B14" w:rsidRDefault="00553236" w:rsidP="006D0203">
      <w:pPr>
        <w:pStyle w:val="ListParagraph"/>
        <w:numPr>
          <w:ilvl w:val="1"/>
          <w:numId w:val="24"/>
        </w:numPr>
        <w:spacing w:before="120"/>
        <w:ind w:left="709" w:hanging="709"/>
      </w:pPr>
      <w:bookmarkStart w:id="43" w:name="_Toc178702556"/>
      <w:bookmarkStart w:id="44" w:name="_Toc178263910"/>
      <w:r w:rsidRPr="008F4B14">
        <w:t>This Council and Operator agree that:</w:t>
      </w:r>
      <w:bookmarkEnd w:id="43"/>
      <w:r w:rsidRPr="008F4B14">
        <w:t xml:space="preserve"> </w:t>
      </w:r>
    </w:p>
    <w:p w14:paraId="6EF2370A" w14:textId="77777777" w:rsidR="001129CC" w:rsidRPr="008F4B14" w:rsidRDefault="00553236" w:rsidP="006D0203">
      <w:pPr>
        <w:pStyle w:val="ListParagraph"/>
        <w:numPr>
          <w:ilvl w:val="2"/>
          <w:numId w:val="24"/>
        </w:numPr>
        <w:ind w:left="1418" w:hanging="709"/>
      </w:pPr>
      <w:bookmarkStart w:id="45" w:name="_Toc178702557"/>
      <w:r w:rsidRPr="008F4B14">
        <w:t xml:space="preserve">this Agreement is legally </w:t>
      </w:r>
      <w:proofErr w:type="gramStart"/>
      <w:r w:rsidRPr="008F4B14">
        <w:t>binding;</w:t>
      </w:r>
      <w:bookmarkEnd w:id="45"/>
      <w:proofErr w:type="gramEnd"/>
    </w:p>
    <w:p w14:paraId="6EF2370B" w14:textId="41DCA6BF" w:rsidR="001129CC" w:rsidRPr="008F4B14" w:rsidRDefault="00553236" w:rsidP="006D0203">
      <w:pPr>
        <w:pStyle w:val="ListParagraph"/>
        <w:numPr>
          <w:ilvl w:val="2"/>
          <w:numId w:val="24"/>
        </w:numPr>
        <w:ind w:left="1418" w:hanging="709"/>
      </w:pPr>
      <w:bookmarkStart w:id="46" w:name="_Toc178702558"/>
      <w:r w:rsidRPr="008F4B14">
        <w:t xml:space="preserve">this Agreement incorporates the requirements, terms and conditions set out in the </w:t>
      </w:r>
      <w:proofErr w:type="gramStart"/>
      <w:r w:rsidRPr="008F4B14">
        <w:t>Schedules;</w:t>
      </w:r>
      <w:proofErr w:type="gramEnd"/>
      <w:r w:rsidRPr="008F4B14">
        <w:t xml:space="preserve"> </w:t>
      </w:r>
      <w:bookmarkEnd w:id="46"/>
    </w:p>
    <w:p w14:paraId="4FB3AC1B" w14:textId="77777777" w:rsidR="00BF30A1" w:rsidRPr="008F4B14" w:rsidRDefault="00553236" w:rsidP="006D0203">
      <w:pPr>
        <w:pStyle w:val="ListParagraph"/>
        <w:numPr>
          <w:ilvl w:val="2"/>
          <w:numId w:val="24"/>
        </w:numPr>
        <w:ind w:left="1418" w:hanging="709"/>
      </w:pPr>
      <w:bookmarkStart w:id="47" w:name="_Toc178702559"/>
      <w:r w:rsidRPr="008F4B14">
        <w:t xml:space="preserve">to the extent of any inconsistencies between the terms of this Agreement and the Schedules, the </w:t>
      </w:r>
      <w:r w:rsidRPr="00F604A2">
        <w:t>[</w:t>
      </w:r>
      <w:r w:rsidRPr="000D5FF3">
        <w:rPr>
          <w:highlight w:val="yellow"/>
        </w:rPr>
        <w:t>Agreement/Schedules</w:t>
      </w:r>
      <w:r w:rsidRPr="00F604A2">
        <w:t>]</w:t>
      </w:r>
      <w:r w:rsidRPr="008F4B14">
        <w:t xml:space="preserve"> will prevail</w:t>
      </w:r>
      <w:r w:rsidR="00BF30A1" w:rsidRPr="008F4B14">
        <w:t xml:space="preserve">; and </w:t>
      </w:r>
    </w:p>
    <w:p w14:paraId="6EF2370C" w14:textId="2F5CC8E2" w:rsidR="001129CC" w:rsidRDefault="00BF30A1" w:rsidP="006D0203">
      <w:pPr>
        <w:pStyle w:val="ListParagraph"/>
        <w:numPr>
          <w:ilvl w:val="2"/>
          <w:numId w:val="24"/>
        </w:numPr>
        <w:ind w:left="1418" w:hanging="709"/>
      </w:pPr>
      <w:r w:rsidRPr="008F4B14">
        <w:lastRenderedPageBreak/>
        <w:t xml:space="preserve">this Agreement </w:t>
      </w:r>
      <w:r w:rsidR="003B18A1" w:rsidRPr="008F4B14">
        <w:t>con</w:t>
      </w:r>
      <w:r w:rsidR="00776CCD" w:rsidRPr="008F4B14">
        <w:t>stitutes an authorising agreement for the purposes of section 207L of the</w:t>
      </w:r>
      <w:r w:rsidR="00910A5B" w:rsidRPr="00F604A2">
        <w:t xml:space="preserve"> </w:t>
      </w:r>
      <w:r w:rsidR="00910A5B" w:rsidRPr="00145582">
        <w:rPr>
          <w:i/>
        </w:rPr>
        <w:t>Transport Legislation Amendment (Vehicle Sharing Scheme Safety and Standards) Act 2025</w:t>
      </w:r>
      <w:r w:rsidR="00553236" w:rsidRPr="008F4B14">
        <w:t>.</w:t>
      </w:r>
      <w:bookmarkEnd w:id="44"/>
      <w:bookmarkEnd w:id="47"/>
    </w:p>
    <w:p w14:paraId="6D8DE4FD" w14:textId="70368311" w:rsidR="006A339F" w:rsidRPr="00904B2D" w:rsidRDefault="00A40F2F" w:rsidP="006D0203">
      <w:pPr>
        <w:pStyle w:val="Heading1"/>
        <w:numPr>
          <w:ilvl w:val="0"/>
          <w:numId w:val="25"/>
        </w:numPr>
      </w:pPr>
      <w:bookmarkStart w:id="48" w:name="_Toc222315626"/>
      <w:r w:rsidRPr="00904B2D">
        <w:t>Ter</w:t>
      </w:r>
      <w:r w:rsidR="00BF6A81" w:rsidRPr="00904B2D">
        <w:t>m</w:t>
      </w:r>
      <w:bookmarkEnd w:id="48"/>
    </w:p>
    <w:p w14:paraId="18A25C71" w14:textId="1264D0D2" w:rsidR="00353B8D" w:rsidRDefault="00353B8D" w:rsidP="006D0203">
      <w:pPr>
        <w:pStyle w:val="ListParagraph"/>
        <w:numPr>
          <w:ilvl w:val="1"/>
          <w:numId w:val="22"/>
        </w:numPr>
      </w:pPr>
      <w:r w:rsidRPr="00353B8D">
        <w:t>Unless earlier terminated in accordance with this Agreement, or otherwise agreed on by the parties, this Agreement will terminate [</w:t>
      </w:r>
      <w:r w:rsidRPr="00A61946">
        <w:rPr>
          <w:highlight w:val="yellow"/>
        </w:rPr>
        <w:t>twelve/twenty-four/thirty-six</w:t>
      </w:r>
      <w:r w:rsidRPr="00353B8D">
        <w:t>] months from the date it is signed [</w:t>
      </w:r>
      <w:r w:rsidRPr="00A61946">
        <w:rPr>
          <w:highlight w:val="cyan"/>
        </w:rPr>
        <w:t xml:space="preserve">for advice on term length refer to </w:t>
      </w:r>
      <w:r w:rsidRPr="00A61946">
        <w:rPr>
          <w:i/>
          <w:highlight w:val="cyan"/>
        </w:rPr>
        <w:t>Micromobility Share</w:t>
      </w:r>
      <w:r w:rsidR="00A61946">
        <w:rPr>
          <w:i/>
          <w:highlight w:val="cyan"/>
        </w:rPr>
        <w:t>d Hire</w:t>
      </w:r>
      <w:r w:rsidRPr="00A61946">
        <w:rPr>
          <w:i/>
          <w:highlight w:val="cyan"/>
        </w:rPr>
        <w:t xml:space="preserve"> Schemes - Guide for Councils</w:t>
      </w:r>
      <w:r w:rsidRPr="00353B8D">
        <w:t>].</w:t>
      </w:r>
    </w:p>
    <w:p w14:paraId="4102B7CD" w14:textId="73C1C461" w:rsidR="00C82F38" w:rsidRDefault="00C82F38" w:rsidP="006D0203">
      <w:pPr>
        <w:pStyle w:val="Heading1"/>
        <w:numPr>
          <w:ilvl w:val="0"/>
          <w:numId w:val="26"/>
        </w:numPr>
      </w:pPr>
      <w:bookmarkStart w:id="49" w:name="_Toc222315627"/>
      <w:r w:rsidRPr="00904B2D">
        <w:t>Collaboration and Cooperation</w:t>
      </w:r>
      <w:bookmarkEnd w:id="49"/>
    </w:p>
    <w:p w14:paraId="14634524" w14:textId="3AB10674" w:rsidR="00456279" w:rsidRPr="00456279" w:rsidRDefault="00456279" w:rsidP="006D0203">
      <w:pPr>
        <w:pStyle w:val="ListParagraph"/>
        <w:numPr>
          <w:ilvl w:val="1"/>
          <w:numId w:val="26"/>
        </w:numPr>
        <w:ind w:left="709" w:hanging="709"/>
      </w:pPr>
      <w:r w:rsidRPr="00456279">
        <w:t>Each of the parties will:</w:t>
      </w:r>
    </w:p>
    <w:p w14:paraId="2052006D" w14:textId="50A86915" w:rsidR="00C82F38" w:rsidRDefault="00C82F38" w:rsidP="006D0203">
      <w:pPr>
        <w:pStyle w:val="ListParagraph"/>
        <w:numPr>
          <w:ilvl w:val="2"/>
          <w:numId w:val="26"/>
        </w:numPr>
        <w:ind w:left="1418" w:hanging="709"/>
      </w:pPr>
      <w:r>
        <w:t>exercise their rights and perform their obligations under this Agreement in a co</w:t>
      </w:r>
      <w:r w:rsidR="00755142">
        <w:t>-</w:t>
      </w:r>
      <w:r>
        <w:t xml:space="preserve">operative, consultative and transparent </w:t>
      </w:r>
      <w:proofErr w:type="gramStart"/>
      <w:r>
        <w:t>manner;</w:t>
      </w:r>
      <w:proofErr w:type="gramEnd"/>
    </w:p>
    <w:p w14:paraId="04E71DFB" w14:textId="77777777" w:rsidR="00C82F38" w:rsidRDefault="00C82F38" w:rsidP="006D0203">
      <w:pPr>
        <w:pStyle w:val="ListParagraph"/>
        <w:numPr>
          <w:ilvl w:val="2"/>
          <w:numId w:val="26"/>
        </w:numPr>
        <w:ind w:left="1418" w:hanging="709"/>
      </w:pPr>
      <w:r>
        <w:t xml:space="preserve">be an advocate for the </w:t>
      </w:r>
      <w:r w:rsidRPr="008536F0">
        <w:rPr>
          <w:b/>
        </w:rPr>
        <w:t xml:space="preserve">e-scooter share </w:t>
      </w:r>
      <w:proofErr w:type="gramStart"/>
      <w:r w:rsidRPr="008536F0">
        <w:rPr>
          <w:b/>
        </w:rPr>
        <w:t>scheme</w:t>
      </w:r>
      <w:r>
        <w:t>;</w:t>
      </w:r>
      <w:proofErr w:type="gramEnd"/>
    </w:p>
    <w:p w14:paraId="3175EB7E" w14:textId="77777777" w:rsidR="00C82F38" w:rsidRDefault="00C82F38" w:rsidP="006D0203">
      <w:pPr>
        <w:pStyle w:val="ListParagraph"/>
        <w:numPr>
          <w:ilvl w:val="2"/>
          <w:numId w:val="26"/>
        </w:numPr>
        <w:ind w:left="1418" w:hanging="709"/>
      </w:pPr>
      <w:r>
        <w:t xml:space="preserve">cooperate with one another at all </w:t>
      </w:r>
      <w:proofErr w:type="gramStart"/>
      <w:r>
        <w:t>times;</w:t>
      </w:r>
      <w:proofErr w:type="gramEnd"/>
    </w:p>
    <w:p w14:paraId="13D81B4A" w14:textId="77777777" w:rsidR="00C82F38" w:rsidRDefault="00C82F38" w:rsidP="006D0203">
      <w:pPr>
        <w:pStyle w:val="ListParagraph"/>
        <w:numPr>
          <w:ilvl w:val="2"/>
          <w:numId w:val="26"/>
        </w:numPr>
        <w:ind w:left="1418" w:hanging="709"/>
      </w:pPr>
      <w:r>
        <w:t xml:space="preserve">ensure each of the parties is always consulted in relation to the arrangements under this Agreement and any relevant known operational impacts to the </w:t>
      </w:r>
      <w:r w:rsidRPr="008536F0">
        <w:rPr>
          <w:b/>
        </w:rPr>
        <w:t>e-scooter share scheme</w:t>
      </w:r>
      <w:r>
        <w:t>; and</w:t>
      </w:r>
    </w:p>
    <w:p w14:paraId="649BA98B" w14:textId="77777777" w:rsidR="00C82F38" w:rsidRDefault="00C82F38" w:rsidP="006D0203">
      <w:pPr>
        <w:pStyle w:val="ListParagraph"/>
        <w:numPr>
          <w:ilvl w:val="2"/>
          <w:numId w:val="26"/>
        </w:numPr>
        <w:ind w:left="1418" w:hanging="709"/>
      </w:pPr>
      <w:r>
        <w:t>promptly advise one another if there is or may be a change to the scope, estimated cost or other aspect of the implementation and operation of the e-scooter share scheme.</w:t>
      </w:r>
    </w:p>
    <w:p w14:paraId="42C41429" w14:textId="77777777" w:rsidR="00C82F38" w:rsidRDefault="00C82F38" w:rsidP="006D0203">
      <w:pPr>
        <w:pStyle w:val="ListParagraph"/>
        <w:numPr>
          <w:ilvl w:val="1"/>
          <w:numId w:val="26"/>
        </w:numPr>
        <w:ind w:left="709" w:hanging="709"/>
      </w:pPr>
      <w:r>
        <w:t>The parties will communicate freely and constructively with one another to ensure that all significant issues are discussed openly and resolved in a respectful manner.</w:t>
      </w:r>
    </w:p>
    <w:p w14:paraId="77463A7D" w14:textId="77777777" w:rsidR="00C82F38" w:rsidRDefault="00C82F38" w:rsidP="006D0203">
      <w:pPr>
        <w:pStyle w:val="ListParagraph"/>
        <w:numPr>
          <w:ilvl w:val="1"/>
          <w:numId w:val="26"/>
        </w:numPr>
        <w:ind w:left="709" w:hanging="709"/>
      </w:pPr>
      <w:r>
        <w:t xml:space="preserve">The parties will meet on a regular basis agreed by the parties to identify and remedy any issues that arise for either Council or the Operator. </w:t>
      </w:r>
    </w:p>
    <w:p w14:paraId="5C3EC631" w14:textId="77777777" w:rsidR="00C82F38" w:rsidRDefault="00C82F38" w:rsidP="006D0203">
      <w:pPr>
        <w:pStyle w:val="ListParagraph"/>
        <w:numPr>
          <w:ilvl w:val="1"/>
          <w:numId w:val="26"/>
        </w:numPr>
        <w:ind w:left="709" w:hanging="709"/>
      </w:pPr>
      <w:r>
        <w:t xml:space="preserve">In the event of a </w:t>
      </w:r>
      <w:r w:rsidRPr="008536F0">
        <w:rPr>
          <w:b/>
        </w:rPr>
        <w:t>serious incident</w:t>
      </w:r>
      <w:r>
        <w:t xml:space="preserve">, the Operator will notify Council as soon as they become aware. </w:t>
      </w:r>
    </w:p>
    <w:p w14:paraId="6F463E82" w14:textId="40DFC91F" w:rsidR="00C82F38" w:rsidRDefault="00C82F38" w:rsidP="006D0203">
      <w:pPr>
        <w:pStyle w:val="ListParagraph"/>
        <w:numPr>
          <w:ilvl w:val="1"/>
          <w:numId w:val="26"/>
        </w:numPr>
        <w:ind w:left="709" w:hanging="709"/>
      </w:pPr>
      <w:r>
        <w:t xml:space="preserve">The parties will share relevant information with each other (refer to Schedule 5 on Data Sharing). In the normal course of events, the parties will work on the assumption that information should be freely exchanged. This does not include commercially sensitive business information </w:t>
      </w:r>
      <w:r w:rsidR="00556D5B">
        <w:t>that</w:t>
      </w:r>
      <w:r>
        <w:t xml:space="preserve"> is not relevant to the public interest or personal information</w:t>
      </w:r>
      <w:r w:rsidR="00556D5B">
        <w:t>,</w:t>
      </w:r>
      <w:r>
        <w:t xml:space="preserve"> which is to be treated in accordance with the </w:t>
      </w:r>
      <w:r w:rsidRPr="0025340F">
        <w:rPr>
          <w:i/>
        </w:rPr>
        <w:t>Privacy and Data Protection Act 2014</w:t>
      </w:r>
      <w:r>
        <w:t xml:space="preserve"> (Vic) and/or any other relevant privacy legislation.</w:t>
      </w:r>
    </w:p>
    <w:p w14:paraId="74D8F2F7" w14:textId="77777777" w:rsidR="00C82F38" w:rsidRDefault="00C82F38" w:rsidP="006D0203">
      <w:pPr>
        <w:pStyle w:val="ListParagraph"/>
        <w:numPr>
          <w:ilvl w:val="1"/>
          <w:numId w:val="26"/>
        </w:numPr>
        <w:ind w:left="709" w:hanging="709"/>
      </w:pPr>
      <w:r>
        <w:t xml:space="preserve">Each party will cooperate to ensure it does not cause the other party to breach any privacy and information security obligations that the other party has at </w:t>
      </w:r>
      <w:r w:rsidRPr="0025340F">
        <w:rPr>
          <w:b/>
        </w:rPr>
        <w:t>law</w:t>
      </w:r>
      <w:r>
        <w:t>.</w:t>
      </w:r>
    </w:p>
    <w:p w14:paraId="41EDE3BE" w14:textId="77D4F0BD" w:rsidR="00C82F38" w:rsidRDefault="00C82F38" w:rsidP="006D0203">
      <w:pPr>
        <w:pStyle w:val="ListParagraph"/>
        <w:numPr>
          <w:ilvl w:val="1"/>
          <w:numId w:val="26"/>
        </w:numPr>
        <w:ind w:left="709" w:hanging="709"/>
      </w:pPr>
      <w:r>
        <w:t xml:space="preserve">The Operator acknowledges and agrees that it </w:t>
      </w:r>
      <w:r w:rsidR="0032134A">
        <w:t>is</w:t>
      </w:r>
      <w:r>
        <w:t xml:space="preserve"> bound by the </w:t>
      </w:r>
      <w:r w:rsidRPr="00816926">
        <w:rPr>
          <w:i/>
        </w:rPr>
        <w:t>Privacy and Data Protection Act 2014</w:t>
      </w:r>
      <w:r>
        <w:t xml:space="preserve"> (Vic) and that Act’s Information Privacy Principles, as well as the </w:t>
      </w:r>
      <w:r w:rsidRPr="005950E5">
        <w:rPr>
          <w:b/>
        </w:rPr>
        <w:t>Health Privacy Principles</w:t>
      </w:r>
      <w:r>
        <w:t xml:space="preserve">, with respect to any act done, or practice engaged in, by the Operator for the purposes of handling </w:t>
      </w:r>
      <w:r w:rsidRPr="005950E5">
        <w:rPr>
          <w:b/>
        </w:rPr>
        <w:t>Council’s data</w:t>
      </w:r>
      <w:r>
        <w:t xml:space="preserve"> or for the purposes of this Agreement in the same way and to the same extent as Council would have been bound by them in respect of that act or practice had it been directly done or engaged in by Council.</w:t>
      </w:r>
    </w:p>
    <w:p w14:paraId="5E46CD28" w14:textId="77777777" w:rsidR="00C82F38" w:rsidRDefault="00C82F38" w:rsidP="006D0203">
      <w:pPr>
        <w:pStyle w:val="ListParagraph"/>
        <w:numPr>
          <w:ilvl w:val="1"/>
          <w:numId w:val="26"/>
        </w:numPr>
        <w:ind w:left="709" w:hanging="709"/>
      </w:pPr>
      <w:r>
        <w:t xml:space="preserve">If under this Agreement a party collects or receives from the other party information that is or could become </w:t>
      </w:r>
      <w:r w:rsidRPr="00F3432D">
        <w:rPr>
          <w:b/>
        </w:rPr>
        <w:t>personal information</w:t>
      </w:r>
      <w:r>
        <w:t xml:space="preserve">, the receiving party must comply with all applicable privacy </w:t>
      </w:r>
      <w:r w:rsidRPr="00F3432D">
        <w:rPr>
          <w:b/>
        </w:rPr>
        <w:t>laws</w:t>
      </w:r>
      <w:r>
        <w:t xml:space="preserve"> and </w:t>
      </w:r>
      <w:r w:rsidRPr="00F3432D">
        <w:rPr>
          <w:b/>
        </w:rPr>
        <w:t>best practice information security</w:t>
      </w:r>
      <w:r>
        <w:t xml:space="preserve"> in relation to that </w:t>
      </w:r>
      <w:r w:rsidRPr="00F3432D">
        <w:rPr>
          <w:b/>
        </w:rPr>
        <w:t>personal information</w:t>
      </w:r>
      <w:r>
        <w:t xml:space="preserve">. The receiving party must promptly notify the other party if there is any </w:t>
      </w:r>
      <w:r w:rsidRPr="00F3432D">
        <w:rPr>
          <w:b/>
        </w:rPr>
        <w:t>privacy incident</w:t>
      </w:r>
      <w:r>
        <w:t xml:space="preserve"> in relation to that </w:t>
      </w:r>
      <w:r w:rsidRPr="00F3432D">
        <w:rPr>
          <w:b/>
        </w:rPr>
        <w:t>personal information</w:t>
      </w:r>
      <w:r>
        <w:t xml:space="preserve">. </w:t>
      </w:r>
    </w:p>
    <w:p w14:paraId="5D396F44" w14:textId="77777777" w:rsidR="00C82F38" w:rsidRDefault="00C82F38" w:rsidP="006D0203">
      <w:pPr>
        <w:pStyle w:val="ListParagraph"/>
        <w:numPr>
          <w:ilvl w:val="1"/>
          <w:numId w:val="26"/>
        </w:numPr>
        <w:ind w:left="709" w:hanging="709"/>
      </w:pPr>
      <w:r>
        <w:t xml:space="preserve">If </w:t>
      </w:r>
      <w:r w:rsidRPr="009F0E24">
        <w:rPr>
          <w:b/>
        </w:rPr>
        <w:t>personal information</w:t>
      </w:r>
      <w:r>
        <w:t xml:space="preserve"> is collected or shared under this Agreement, each party is encouraged to provide the other party with the contact details of their information security expert and privacy expert, to allow prompt communication in the event of a </w:t>
      </w:r>
      <w:r w:rsidRPr="009F0E24">
        <w:rPr>
          <w:b/>
        </w:rPr>
        <w:t>privacy incident</w:t>
      </w:r>
      <w:r>
        <w:t xml:space="preserve"> or </w:t>
      </w:r>
      <w:r w:rsidRPr="009F0E24">
        <w:rPr>
          <w:b/>
        </w:rPr>
        <w:t>security incident</w:t>
      </w:r>
      <w:r>
        <w:t xml:space="preserve">.  </w:t>
      </w:r>
    </w:p>
    <w:p w14:paraId="49889DD7" w14:textId="1A01A8C3" w:rsidR="00C82F38" w:rsidRDefault="00C82F38" w:rsidP="006D0203">
      <w:pPr>
        <w:pStyle w:val="ListParagraph"/>
        <w:numPr>
          <w:ilvl w:val="1"/>
          <w:numId w:val="26"/>
        </w:numPr>
        <w:ind w:left="709" w:hanging="709"/>
      </w:pPr>
      <w:r>
        <w:lastRenderedPageBreak/>
        <w:t xml:space="preserve">The parties acknowledge that they have a mutual interest in the successful planning, development and delivery of the shared </w:t>
      </w:r>
      <w:r w:rsidRPr="006D4A39">
        <w:rPr>
          <w:b/>
        </w:rPr>
        <w:t>e-scooter</w:t>
      </w:r>
      <w:r>
        <w:t xml:space="preserve"> service and the </w:t>
      </w:r>
      <w:r w:rsidRPr="006D4A39">
        <w:rPr>
          <w:b/>
        </w:rPr>
        <w:t>e-scooter share scheme</w:t>
      </w:r>
      <w:r>
        <w:t xml:space="preserve">. Nevertheless, it is recognised that the views and objectives of the parties may not always coincide. The parties will work openly and constructively to resolve any differences which emerge. </w:t>
      </w:r>
      <w:proofErr w:type="gramStart"/>
      <w:r>
        <w:t>In the event that</w:t>
      </w:r>
      <w:proofErr w:type="gramEnd"/>
      <w:r>
        <w:t xml:space="preserve"> a difference cannot be resolved, </w:t>
      </w:r>
      <w:r w:rsidR="009B741A">
        <w:t>c</w:t>
      </w:r>
      <w:r>
        <w:t xml:space="preserve">lause </w:t>
      </w:r>
      <w:r w:rsidR="009B741A">
        <w:fldChar w:fldCharType="begin"/>
      </w:r>
      <w:r w:rsidR="009B741A">
        <w:instrText xml:space="preserve"> REF _Ref222170312 \r \h </w:instrText>
      </w:r>
      <w:r w:rsidR="009B741A">
        <w:fldChar w:fldCharType="separate"/>
      </w:r>
      <w:r w:rsidR="0019659B">
        <w:t>18</w:t>
      </w:r>
      <w:r w:rsidR="009B741A">
        <w:fldChar w:fldCharType="end"/>
      </w:r>
      <w:r w:rsidR="009B741A">
        <w:t xml:space="preserve"> </w:t>
      </w:r>
      <w:r>
        <w:t xml:space="preserve">Dispute Resolution will apply. </w:t>
      </w:r>
    </w:p>
    <w:p w14:paraId="191C0B5D" w14:textId="77777777" w:rsidR="00C82F38" w:rsidRDefault="00C82F38" w:rsidP="006D0203">
      <w:pPr>
        <w:pStyle w:val="ListParagraph"/>
        <w:numPr>
          <w:ilvl w:val="1"/>
          <w:numId w:val="26"/>
        </w:numPr>
        <w:ind w:left="709" w:hanging="709"/>
      </w:pPr>
      <w:r>
        <w:t xml:space="preserve">The Operator is to work in collaboration with Council to determine an optimal deployment plan for e-scooters and appropriate geofences, preferred parking zones, exclusion zones, no parking, slow zones, and other relevant matters. </w:t>
      </w:r>
    </w:p>
    <w:p w14:paraId="3DDC972C" w14:textId="2F2C338A" w:rsidR="00C82F38" w:rsidRPr="00475F35" w:rsidRDefault="00C82F38" w:rsidP="006D0203">
      <w:pPr>
        <w:pStyle w:val="ListParagraph"/>
        <w:numPr>
          <w:ilvl w:val="1"/>
          <w:numId w:val="26"/>
        </w:numPr>
        <w:ind w:left="709" w:hanging="709"/>
      </w:pPr>
      <w:r>
        <w:t xml:space="preserve">The Operator will consult with Council prior to expansions of the fleet which are in line with the </w:t>
      </w:r>
      <w:r w:rsidRPr="00176ED0">
        <w:rPr>
          <w:b/>
        </w:rPr>
        <w:t>deployment plan</w:t>
      </w:r>
      <w:r>
        <w:t xml:space="preserve"> agreed between the parties (outlined in clause </w:t>
      </w:r>
      <w:r w:rsidR="00EB1105">
        <w:fldChar w:fldCharType="begin"/>
      </w:r>
      <w:r w:rsidR="00EB1105">
        <w:instrText xml:space="preserve"> REF _Ref222170442 \r \h </w:instrText>
      </w:r>
      <w:r w:rsidR="00EB1105">
        <w:fldChar w:fldCharType="separate"/>
      </w:r>
      <w:r w:rsidR="0019659B">
        <w:t>12</w:t>
      </w:r>
      <w:r w:rsidR="00EB1105">
        <w:fldChar w:fldCharType="end"/>
      </w:r>
      <w:r>
        <w:t xml:space="preserve"> and Schedule 2 of this Agreement) and must seek written approval from Council for expansion of the fleet size beyond the deployment plan. </w:t>
      </w:r>
    </w:p>
    <w:p w14:paraId="6EF23725" w14:textId="77777777" w:rsidR="001129CC" w:rsidRPr="00904B2D" w:rsidRDefault="00553236" w:rsidP="006D0203">
      <w:pPr>
        <w:pStyle w:val="Heading1"/>
        <w:numPr>
          <w:ilvl w:val="0"/>
          <w:numId w:val="27"/>
        </w:numPr>
      </w:pPr>
      <w:bookmarkStart w:id="50" w:name="_Toc222315628"/>
      <w:r w:rsidRPr="00904B2D">
        <w:t>Communications and Media</w:t>
      </w:r>
      <w:bookmarkEnd w:id="50"/>
    </w:p>
    <w:p w14:paraId="6EF23726" w14:textId="216708D1" w:rsidR="001129CC" w:rsidRPr="008F4B14" w:rsidRDefault="00553236" w:rsidP="006D0203">
      <w:pPr>
        <w:pStyle w:val="ListParagraph"/>
        <w:numPr>
          <w:ilvl w:val="1"/>
          <w:numId w:val="27"/>
        </w:numPr>
        <w:ind w:left="709" w:hanging="709"/>
      </w:pPr>
      <w:r w:rsidRPr="008F4B14">
        <w:t xml:space="preserve">The Operator will work with Council to design and implement a coordinated media and communications campaign aimed at ensuring information is clearly communicated to the community about the </w:t>
      </w:r>
      <w:r w:rsidRPr="001A2287">
        <w:rPr>
          <w:b/>
        </w:rPr>
        <w:t>e-scooter share scheme</w:t>
      </w:r>
      <w:r w:rsidRPr="008F4B14">
        <w:t xml:space="preserve">. </w:t>
      </w:r>
    </w:p>
    <w:p w14:paraId="6EF23727" w14:textId="695C1DB9" w:rsidR="001129CC" w:rsidRPr="008F4B14" w:rsidRDefault="00553236" w:rsidP="006D0203">
      <w:pPr>
        <w:pStyle w:val="ListParagraph"/>
        <w:numPr>
          <w:ilvl w:val="1"/>
          <w:numId w:val="27"/>
        </w:numPr>
        <w:ind w:left="709" w:hanging="709"/>
      </w:pPr>
      <w:r w:rsidRPr="008F4B14">
        <w:t xml:space="preserve">The Operator will deliver safety messaging and media campaigns to the community in the Council’s </w:t>
      </w:r>
      <w:r w:rsidR="00B8380B" w:rsidRPr="001A2287">
        <w:rPr>
          <w:b/>
        </w:rPr>
        <w:t>municipal district</w:t>
      </w:r>
      <w:r w:rsidRPr="008F4B14">
        <w:t xml:space="preserve"> in consultation with Council and local police, including education around relevant </w:t>
      </w:r>
      <w:r w:rsidRPr="001A2287">
        <w:rPr>
          <w:b/>
        </w:rPr>
        <w:t>laws</w:t>
      </w:r>
      <w:r w:rsidRPr="008F4B14">
        <w:t>.</w:t>
      </w:r>
    </w:p>
    <w:p w14:paraId="3AB266E9" w14:textId="507FBE4D" w:rsidR="00755E6E" w:rsidRDefault="006B5F33" w:rsidP="006D0203">
      <w:pPr>
        <w:pStyle w:val="Heading1"/>
        <w:numPr>
          <w:ilvl w:val="0"/>
          <w:numId w:val="28"/>
        </w:numPr>
      </w:pPr>
      <w:bookmarkStart w:id="51" w:name="_Toc222315629"/>
      <w:r w:rsidRPr="00904B2D">
        <w:t>Service Delivery Objectives</w:t>
      </w:r>
      <w:bookmarkEnd w:id="51"/>
    </w:p>
    <w:p w14:paraId="74BB95B4" w14:textId="2D909228" w:rsidR="00327325" w:rsidRDefault="00327325" w:rsidP="00A61EF5">
      <w:pPr>
        <w:pStyle w:val="ListParagraph"/>
        <w:numPr>
          <w:ilvl w:val="1"/>
          <w:numId w:val="28"/>
        </w:numPr>
        <w:ind w:left="709" w:hanging="709"/>
      </w:pPr>
      <w:r>
        <w:t>The parties agree that the objectives of the e-scooters share scheme are:</w:t>
      </w:r>
    </w:p>
    <w:p w14:paraId="50ADB72C" w14:textId="365A50C5" w:rsidR="00327325" w:rsidRDefault="00327325" w:rsidP="00A61EF5">
      <w:pPr>
        <w:pStyle w:val="ListParagraph"/>
        <w:numPr>
          <w:ilvl w:val="2"/>
          <w:numId w:val="28"/>
        </w:numPr>
        <w:tabs>
          <w:tab w:val="left" w:pos="1418"/>
        </w:tabs>
        <w:ind w:left="1418" w:hanging="709"/>
      </w:pPr>
      <w:r>
        <w:t>To deliver a well-managed service that prioritises safety and avoids negative impacts to public amenity while maintaining efficient movement and comfort on our footpaths.</w:t>
      </w:r>
      <w:r w:rsidRPr="00327325">
        <w:t xml:space="preserve"> </w:t>
      </w:r>
    </w:p>
    <w:p w14:paraId="4A64D3C0" w14:textId="19F1288C" w:rsidR="00327325" w:rsidRDefault="00327325" w:rsidP="00A61EF5">
      <w:pPr>
        <w:pStyle w:val="ListParagraph"/>
        <w:numPr>
          <w:ilvl w:val="2"/>
          <w:numId w:val="28"/>
        </w:numPr>
        <w:tabs>
          <w:tab w:val="left" w:pos="1418"/>
        </w:tabs>
        <w:ind w:left="1418" w:hanging="709"/>
      </w:pPr>
      <w:r w:rsidRPr="00327325">
        <w:t xml:space="preserve">To improve the efficiency and performance of the transport system by increasing </w:t>
      </w:r>
      <w:r w:rsidRPr="00A61EF5">
        <w:rPr>
          <w:b/>
        </w:rPr>
        <w:t>e</w:t>
      </w:r>
      <w:r w:rsidR="008C7C72" w:rsidRPr="00A61EF5">
        <w:rPr>
          <w:b/>
        </w:rPr>
        <w:t>-</w:t>
      </w:r>
      <w:r w:rsidRPr="00A61EF5">
        <w:rPr>
          <w:b/>
        </w:rPr>
        <w:t>scooter</w:t>
      </w:r>
      <w:r w:rsidRPr="00327325">
        <w:t xml:space="preserve"> trips and reducing dependence on private motor vehicles and commercial passenger vehicles.</w:t>
      </w:r>
    </w:p>
    <w:p w14:paraId="6EF2372C" w14:textId="4649BA83" w:rsidR="001129CC" w:rsidRPr="008F4B14" w:rsidRDefault="00117495" w:rsidP="006D0203">
      <w:pPr>
        <w:pStyle w:val="Heading1"/>
        <w:numPr>
          <w:ilvl w:val="0"/>
          <w:numId w:val="29"/>
        </w:numPr>
      </w:pPr>
      <w:bookmarkStart w:id="52" w:name="_Toc222315630"/>
      <w:r w:rsidRPr="008F4B14">
        <w:t>DTP Approval</w:t>
      </w:r>
      <w:bookmarkEnd w:id="52"/>
      <w:r w:rsidRPr="008F4B14">
        <w:t xml:space="preserve"> </w:t>
      </w:r>
    </w:p>
    <w:p w14:paraId="04D37F6D" w14:textId="2B0C71C0" w:rsidR="00117495" w:rsidRPr="008F4B14" w:rsidRDefault="00117495" w:rsidP="006D0203">
      <w:pPr>
        <w:pStyle w:val="ListParagraph"/>
        <w:numPr>
          <w:ilvl w:val="1"/>
          <w:numId w:val="29"/>
        </w:numPr>
        <w:ind w:left="709" w:hanging="709"/>
      </w:pPr>
      <w:r w:rsidRPr="008F4B14">
        <w:t xml:space="preserve">This Agreement is conditional upon the Operator being and remaining an approved category A scheme operator under Part VIA Division 2 of the </w:t>
      </w:r>
      <w:r w:rsidRPr="008A3840">
        <w:rPr>
          <w:i/>
        </w:rPr>
        <w:t>Transport (Compliance and Miscellaneous) Act 1983</w:t>
      </w:r>
      <w:r w:rsidRPr="008F4B14">
        <w:t xml:space="preserve"> (as amended by the </w:t>
      </w:r>
      <w:r w:rsidRPr="008A3840">
        <w:rPr>
          <w:i/>
        </w:rPr>
        <w:t>Transport Legislation Amendment (Vehicle Sharing Scheme Safety and Standards) Act 2025</w:t>
      </w:r>
      <w:r w:rsidRPr="00162C46">
        <w:t>).</w:t>
      </w:r>
    </w:p>
    <w:p w14:paraId="40CC18E4" w14:textId="77777777" w:rsidR="00117495" w:rsidRPr="008F4B14" w:rsidRDefault="00117495" w:rsidP="006D0203">
      <w:pPr>
        <w:pStyle w:val="ListParagraph"/>
        <w:numPr>
          <w:ilvl w:val="1"/>
          <w:numId w:val="29"/>
        </w:numPr>
        <w:ind w:left="709" w:hanging="709"/>
      </w:pPr>
      <w:r w:rsidRPr="00162C46">
        <w:t>The Operator must immediately notify the Council if:</w:t>
      </w:r>
    </w:p>
    <w:p w14:paraId="70E3C7AE" w14:textId="77777777" w:rsidR="00117495" w:rsidRPr="008F4B14" w:rsidRDefault="00117495" w:rsidP="006D0203">
      <w:pPr>
        <w:pStyle w:val="ListParagraph"/>
        <w:numPr>
          <w:ilvl w:val="1"/>
          <w:numId w:val="30"/>
        </w:numPr>
        <w:spacing w:before="120"/>
        <w:ind w:left="1134" w:hanging="425"/>
      </w:pPr>
      <w:r w:rsidRPr="008F4B14">
        <w:t xml:space="preserve">its </w:t>
      </w:r>
      <w:r w:rsidRPr="008F4B14">
        <w:rPr>
          <w:b/>
        </w:rPr>
        <w:t>DTP approval</w:t>
      </w:r>
      <w:r w:rsidRPr="008F4B14">
        <w:t xml:space="preserve"> is revoked, suspended or expires; or</w:t>
      </w:r>
    </w:p>
    <w:p w14:paraId="6D704AC8" w14:textId="77777777" w:rsidR="00117495" w:rsidRPr="008F4B14" w:rsidRDefault="00117495" w:rsidP="006D0203">
      <w:pPr>
        <w:pStyle w:val="ListParagraph"/>
        <w:numPr>
          <w:ilvl w:val="1"/>
          <w:numId w:val="30"/>
        </w:numPr>
        <w:spacing w:before="120"/>
        <w:ind w:left="1134" w:hanging="425"/>
      </w:pPr>
      <w:r w:rsidRPr="008F4B14">
        <w:t xml:space="preserve">it receives notice of intention to revoke under section 207E of the </w:t>
      </w:r>
      <w:r w:rsidRPr="008F4B14">
        <w:rPr>
          <w:i/>
          <w:szCs w:val="20"/>
        </w:rPr>
        <w:t>Transport Legislation Amendment (Vehicle Sharing Scheme Safety and Standards) Act 2025</w:t>
      </w:r>
      <w:r w:rsidRPr="008F4B14">
        <w:rPr>
          <w:szCs w:val="20"/>
        </w:rPr>
        <w:t xml:space="preserve">. </w:t>
      </w:r>
    </w:p>
    <w:p w14:paraId="07F1BC24" w14:textId="7F883D12" w:rsidR="00117495" w:rsidRPr="008F4B14" w:rsidRDefault="00117495" w:rsidP="006D0203">
      <w:pPr>
        <w:pStyle w:val="ListParagraph"/>
        <w:numPr>
          <w:ilvl w:val="1"/>
          <w:numId w:val="29"/>
        </w:numPr>
        <w:ind w:left="709" w:hanging="709"/>
      </w:pPr>
      <w:r w:rsidRPr="00162C46">
        <w:t>I</w:t>
      </w:r>
      <w:r w:rsidR="007731ED">
        <w:t>f</w:t>
      </w:r>
      <w:r w:rsidRPr="00162C46">
        <w:t xml:space="preserve"> the Operator ceases to hold </w:t>
      </w:r>
      <w:r w:rsidRPr="008A3840">
        <w:rPr>
          <w:b/>
        </w:rPr>
        <w:t>DTP approval</w:t>
      </w:r>
      <w:r w:rsidRPr="00162C46">
        <w:t xml:space="preserve">, this Agreement automatically terminates on the date the approval ceases. </w:t>
      </w:r>
    </w:p>
    <w:p w14:paraId="6EF2372F" w14:textId="2015AD18" w:rsidR="001129CC" w:rsidRPr="008F4B14" w:rsidRDefault="00553236" w:rsidP="006D0203">
      <w:pPr>
        <w:pStyle w:val="Heading1"/>
        <w:numPr>
          <w:ilvl w:val="0"/>
          <w:numId w:val="31"/>
        </w:numPr>
      </w:pPr>
      <w:bookmarkStart w:id="53" w:name="_Toc179987968"/>
      <w:bookmarkStart w:id="54" w:name="_Toc179988000"/>
      <w:bookmarkStart w:id="55" w:name="_Toc178263913"/>
      <w:bookmarkStart w:id="56" w:name="_Toc178702562"/>
      <w:bookmarkStart w:id="57" w:name="_Toc178263914"/>
      <w:bookmarkStart w:id="58" w:name="_Toc178702563"/>
      <w:bookmarkStart w:id="59" w:name="_Toc178263915"/>
      <w:bookmarkStart w:id="60" w:name="_Toc178702564"/>
      <w:bookmarkStart w:id="61" w:name="_Toc178263916"/>
      <w:bookmarkStart w:id="62" w:name="_Toc178702565"/>
      <w:bookmarkStart w:id="63" w:name="_Toc178263917"/>
      <w:bookmarkStart w:id="64" w:name="_Toc178702566"/>
      <w:bookmarkStart w:id="65" w:name="_Toc178263918"/>
      <w:bookmarkStart w:id="66" w:name="_Toc178702567"/>
      <w:bookmarkStart w:id="67" w:name="_Toc178263919"/>
      <w:bookmarkStart w:id="68" w:name="_Toc178702568"/>
      <w:bookmarkStart w:id="69" w:name="_Toc178263920"/>
      <w:bookmarkStart w:id="70" w:name="_Toc178702569"/>
      <w:bookmarkStart w:id="71" w:name="_Toc178263921"/>
      <w:bookmarkStart w:id="72" w:name="_Toc178702570"/>
      <w:bookmarkStart w:id="73" w:name="_Toc178263922"/>
      <w:bookmarkStart w:id="74" w:name="_Toc178702571"/>
      <w:bookmarkStart w:id="75" w:name="_Toc178263923"/>
      <w:bookmarkStart w:id="76" w:name="_Toc178702572"/>
      <w:bookmarkStart w:id="77" w:name="_Toc178263924"/>
      <w:bookmarkStart w:id="78" w:name="_Toc178702573"/>
      <w:bookmarkStart w:id="79" w:name="_Toc178263925"/>
      <w:bookmarkStart w:id="80" w:name="_Toc178702574"/>
      <w:bookmarkStart w:id="81" w:name="_Toc178263926"/>
      <w:bookmarkStart w:id="82" w:name="_Toc178702575"/>
      <w:bookmarkStart w:id="83" w:name="_Toc178263927"/>
      <w:bookmarkStart w:id="84" w:name="_Toc178702576"/>
      <w:bookmarkStart w:id="85" w:name="_Toc178263928"/>
      <w:bookmarkStart w:id="86" w:name="_Toc178702577"/>
      <w:bookmarkStart w:id="87" w:name="_Toc178263929"/>
      <w:bookmarkStart w:id="88" w:name="_Toc178702578"/>
      <w:bookmarkStart w:id="89" w:name="_Toc22231563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F4B14">
        <w:t>Monitoring and Maintenance</w:t>
      </w:r>
      <w:bookmarkEnd w:id="89"/>
    </w:p>
    <w:p w14:paraId="6EF23730" w14:textId="768D1E3C" w:rsidR="001129CC" w:rsidRPr="008F4B14" w:rsidRDefault="00553236" w:rsidP="006D0203">
      <w:pPr>
        <w:pStyle w:val="ListParagraph"/>
        <w:numPr>
          <w:ilvl w:val="1"/>
          <w:numId w:val="31"/>
        </w:numPr>
        <w:ind w:left="709" w:hanging="709"/>
      </w:pPr>
      <w:r w:rsidRPr="008F4B14">
        <w:t xml:space="preserve">The parties agree to meet the timeframes and the corresponding course of action set out in the </w:t>
      </w:r>
      <w:r w:rsidR="001D5471">
        <w:t>r</w:t>
      </w:r>
      <w:r w:rsidRPr="008F4B14">
        <w:t xml:space="preserve">esolution </w:t>
      </w:r>
      <w:r w:rsidR="001D5471">
        <w:t>t</w:t>
      </w:r>
      <w:r w:rsidRPr="008F4B14">
        <w:t>imeframes (Schedule 4).</w:t>
      </w:r>
    </w:p>
    <w:p w14:paraId="6EF23731" w14:textId="77777777" w:rsidR="001129CC" w:rsidRPr="008F4B14" w:rsidRDefault="00553236" w:rsidP="006D0203">
      <w:pPr>
        <w:pStyle w:val="ListParagraph"/>
        <w:numPr>
          <w:ilvl w:val="1"/>
          <w:numId w:val="31"/>
        </w:numPr>
        <w:ind w:left="709" w:hanging="709"/>
      </w:pPr>
      <w:r w:rsidRPr="008F4B14">
        <w:t xml:space="preserve">The Operator must monitor </w:t>
      </w:r>
      <w:r w:rsidRPr="00FF7FB2">
        <w:rPr>
          <w:b/>
        </w:rPr>
        <w:t>e-scooter</w:t>
      </w:r>
      <w:r w:rsidRPr="008F4B14">
        <w:t xml:space="preserve"> locations to ensure that the </w:t>
      </w:r>
      <w:r w:rsidRPr="00FF7FB2">
        <w:rPr>
          <w:b/>
        </w:rPr>
        <w:t>e-scooter</w:t>
      </w:r>
      <w:r w:rsidRPr="008F4B14">
        <w:t xml:space="preserve"> parking requirements, densities and relocation timelines are being met.</w:t>
      </w:r>
    </w:p>
    <w:p w14:paraId="6EF23732" w14:textId="77777777" w:rsidR="001129CC" w:rsidRPr="008F4B14" w:rsidRDefault="00553236" w:rsidP="006D0203">
      <w:pPr>
        <w:pStyle w:val="ListParagraph"/>
        <w:numPr>
          <w:ilvl w:val="1"/>
          <w:numId w:val="31"/>
        </w:numPr>
        <w:ind w:left="709" w:hanging="709"/>
      </w:pPr>
      <w:r w:rsidRPr="008F4B14">
        <w:lastRenderedPageBreak/>
        <w:t>The Operator will provide customer service and monitoring of complaints twenty-four hours per day, seven days per week.</w:t>
      </w:r>
    </w:p>
    <w:p w14:paraId="6EF23733" w14:textId="77777777" w:rsidR="001129CC" w:rsidRPr="008F4B14" w:rsidRDefault="00553236" w:rsidP="006D0203">
      <w:pPr>
        <w:pStyle w:val="ListParagraph"/>
        <w:numPr>
          <w:ilvl w:val="1"/>
          <w:numId w:val="31"/>
        </w:numPr>
        <w:ind w:left="709" w:hanging="709"/>
      </w:pPr>
      <w:r w:rsidRPr="008F4B14">
        <w:t>The Operator will provide a customer service phone line twenty-four hours per day, seven days per week.</w:t>
      </w:r>
    </w:p>
    <w:p w14:paraId="6EF23734" w14:textId="77777777" w:rsidR="001129CC" w:rsidRPr="008F4B14" w:rsidRDefault="00553236" w:rsidP="006D0203">
      <w:pPr>
        <w:pStyle w:val="ListParagraph"/>
        <w:numPr>
          <w:ilvl w:val="1"/>
          <w:numId w:val="31"/>
        </w:numPr>
        <w:ind w:left="709" w:hanging="709"/>
      </w:pPr>
      <w:r w:rsidRPr="008F4B14">
        <w:t>The Operator must provide adequate resources to receive and action complaints from the public and the Council, in accordance with this Agreement.</w:t>
      </w:r>
    </w:p>
    <w:p w14:paraId="6EF23735" w14:textId="77777777" w:rsidR="001129CC" w:rsidRPr="008F4B14" w:rsidRDefault="00553236" w:rsidP="006D0203">
      <w:pPr>
        <w:pStyle w:val="ListParagraph"/>
        <w:numPr>
          <w:ilvl w:val="1"/>
          <w:numId w:val="31"/>
        </w:numPr>
        <w:ind w:left="709" w:hanging="709"/>
      </w:pPr>
      <w:r w:rsidRPr="008F4B14">
        <w:t xml:space="preserve">The Operator will enable easy reporting of faulty or damaged </w:t>
      </w:r>
      <w:r w:rsidRPr="00FF7FB2">
        <w:rPr>
          <w:b/>
        </w:rPr>
        <w:t>e-scooters</w:t>
      </w:r>
      <w:r w:rsidRPr="008F4B14">
        <w:t xml:space="preserve">, missing helmets or </w:t>
      </w:r>
      <w:r w:rsidRPr="00DC1D21">
        <w:rPr>
          <w:b/>
        </w:rPr>
        <w:t>e-scooters</w:t>
      </w:r>
      <w:r w:rsidRPr="008F4B14">
        <w:t xml:space="preserve"> parked in </w:t>
      </w:r>
      <w:r w:rsidRPr="00FF7FB2">
        <w:rPr>
          <w:b/>
        </w:rPr>
        <w:t>inappropriate</w:t>
      </w:r>
      <w:r w:rsidRPr="008F4B14">
        <w:t xml:space="preserve"> locations, through their app, website, email and a fully dedicated phone number available 24/7.</w:t>
      </w:r>
    </w:p>
    <w:p w14:paraId="6EF23736" w14:textId="77777777" w:rsidR="001129CC" w:rsidRPr="008F4B14" w:rsidRDefault="00553236" w:rsidP="006D0203">
      <w:pPr>
        <w:pStyle w:val="ListParagraph"/>
        <w:numPr>
          <w:ilvl w:val="1"/>
          <w:numId w:val="31"/>
        </w:numPr>
        <w:ind w:left="709" w:hanging="709"/>
      </w:pPr>
      <w:r w:rsidRPr="008F4B14">
        <w:t xml:space="preserve">The Operator will be responsible for the activity and costs of retrieving its </w:t>
      </w:r>
      <w:r w:rsidRPr="00DC1D21">
        <w:rPr>
          <w:b/>
        </w:rPr>
        <w:t>e-scooters</w:t>
      </w:r>
      <w:r w:rsidRPr="008F4B14">
        <w:t xml:space="preserve"> including but not limited </w:t>
      </w:r>
      <w:proofErr w:type="gramStart"/>
      <w:r w:rsidRPr="008F4B14">
        <w:t>to:</w:t>
      </w:r>
      <w:proofErr w:type="gramEnd"/>
      <w:r w:rsidRPr="008F4B14">
        <w:t xml:space="preserve"> from parks, waterways and public land.</w:t>
      </w:r>
    </w:p>
    <w:p w14:paraId="6EF23737" w14:textId="77777777" w:rsidR="001129CC" w:rsidRPr="008F4B14" w:rsidRDefault="00553236" w:rsidP="006D0203">
      <w:pPr>
        <w:pStyle w:val="Heading1"/>
        <w:numPr>
          <w:ilvl w:val="0"/>
          <w:numId w:val="32"/>
        </w:numPr>
      </w:pPr>
      <w:bookmarkStart w:id="90" w:name="_Toc222315632"/>
      <w:r w:rsidRPr="008F4B14">
        <w:t>Complaint management</w:t>
      </w:r>
      <w:bookmarkEnd w:id="90"/>
    </w:p>
    <w:p w14:paraId="6EF23738" w14:textId="6321E53B" w:rsidR="001129CC" w:rsidRPr="008F4B14" w:rsidRDefault="00553236" w:rsidP="006D0203">
      <w:pPr>
        <w:pStyle w:val="ListParagraph"/>
        <w:numPr>
          <w:ilvl w:val="1"/>
          <w:numId w:val="32"/>
        </w:numPr>
        <w:ind w:left="709" w:hanging="709"/>
      </w:pPr>
      <w:r w:rsidRPr="008F4B14">
        <w:t xml:space="preserve">The Operator must establish a system for tracking complaints from </w:t>
      </w:r>
      <w:r w:rsidRPr="00AF128C">
        <w:rPr>
          <w:b/>
        </w:rPr>
        <w:t>e-scooter</w:t>
      </w:r>
      <w:r w:rsidRPr="008F4B14">
        <w:t xml:space="preserve"> riders, the public and the Council. </w:t>
      </w:r>
    </w:p>
    <w:p w14:paraId="6EF23739" w14:textId="77777777" w:rsidR="001129CC" w:rsidRPr="008F4B14" w:rsidRDefault="00553236" w:rsidP="006D0203">
      <w:pPr>
        <w:pStyle w:val="ListParagraph"/>
        <w:numPr>
          <w:ilvl w:val="1"/>
          <w:numId w:val="32"/>
        </w:numPr>
        <w:ind w:left="709" w:hanging="709"/>
      </w:pPr>
      <w:r w:rsidRPr="008F4B14">
        <w:t>All complainants must be provided a case number when registering a complaint.</w:t>
      </w:r>
    </w:p>
    <w:p w14:paraId="6EF2373A" w14:textId="77777777" w:rsidR="001129CC" w:rsidRPr="008F4B14" w:rsidRDefault="00553236" w:rsidP="006D0203">
      <w:pPr>
        <w:pStyle w:val="ListParagraph"/>
        <w:numPr>
          <w:ilvl w:val="1"/>
          <w:numId w:val="32"/>
        </w:numPr>
        <w:ind w:left="709" w:hanging="709"/>
      </w:pPr>
      <w:r w:rsidRPr="001D3DE7">
        <w:t xml:space="preserve">The Operator will track all complaints from </w:t>
      </w:r>
      <w:r w:rsidRPr="00AF128C">
        <w:rPr>
          <w:b/>
        </w:rPr>
        <w:t>e-scooter</w:t>
      </w:r>
      <w:r w:rsidRPr="001D3DE7">
        <w:t xml:space="preserve"> riders, the public and Council and provide adequate resources to receive and action complaints in a timely manner from the public and Council. </w:t>
      </w:r>
    </w:p>
    <w:p w14:paraId="6EF2373B" w14:textId="77777777" w:rsidR="001129CC" w:rsidRPr="008F4B14" w:rsidRDefault="00553236" w:rsidP="006D0203">
      <w:pPr>
        <w:pStyle w:val="Heading1"/>
        <w:numPr>
          <w:ilvl w:val="0"/>
          <w:numId w:val="34"/>
        </w:numPr>
      </w:pPr>
      <w:bookmarkStart w:id="91" w:name="_Toc222315633"/>
      <w:r w:rsidRPr="008F4B14">
        <w:t>Customer safety, conduct and device capability</w:t>
      </w:r>
      <w:bookmarkEnd w:id="91"/>
    </w:p>
    <w:p w14:paraId="6EF2373C" w14:textId="6E21D2E7" w:rsidR="001129CC" w:rsidRPr="008F4B14" w:rsidRDefault="00553236" w:rsidP="006D0203">
      <w:pPr>
        <w:pStyle w:val="ListParagraph"/>
        <w:numPr>
          <w:ilvl w:val="1"/>
          <w:numId w:val="34"/>
        </w:numPr>
      </w:pPr>
      <w:r w:rsidRPr="008F4B14">
        <w:t xml:space="preserve">The Operator must follow all relevant </w:t>
      </w:r>
      <w:r w:rsidRPr="00667506">
        <w:rPr>
          <w:b/>
        </w:rPr>
        <w:t>laws</w:t>
      </w:r>
      <w:r w:rsidRPr="00DE616D">
        <w:t xml:space="preserve"> </w:t>
      </w:r>
      <w:r w:rsidRPr="008F4B14">
        <w:t xml:space="preserve">applicable to the implementation, operation and cessation of its shared </w:t>
      </w:r>
      <w:r w:rsidRPr="00667506">
        <w:rPr>
          <w:b/>
        </w:rPr>
        <w:t>e-scooter</w:t>
      </w:r>
      <w:r w:rsidRPr="008F4B14">
        <w:t xml:space="preserve"> service and the </w:t>
      </w:r>
      <w:r w:rsidRPr="00667506">
        <w:rPr>
          <w:b/>
        </w:rPr>
        <w:t>e-scooter share scheme</w:t>
      </w:r>
      <w:r w:rsidRPr="008F4B14">
        <w:t xml:space="preserve">. </w:t>
      </w:r>
    </w:p>
    <w:p w14:paraId="6EF2373D" w14:textId="77777777" w:rsidR="001129CC" w:rsidRPr="008F4B14" w:rsidRDefault="00553236" w:rsidP="006D0203">
      <w:pPr>
        <w:pStyle w:val="ListParagraph"/>
        <w:numPr>
          <w:ilvl w:val="1"/>
          <w:numId w:val="34"/>
        </w:numPr>
      </w:pPr>
      <w:r w:rsidRPr="008F4B14">
        <w:t xml:space="preserve">All the Operator’s </w:t>
      </w:r>
      <w:r w:rsidRPr="00667506">
        <w:rPr>
          <w:b/>
        </w:rPr>
        <w:t>e-scooters</w:t>
      </w:r>
      <w:r w:rsidRPr="008F4B14">
        <w:t xml:space="preserve"> available for hire must comply with the relevant laws, applicable Australian or international Standards—including AS/NZS 60335.2.114; EN 17128; UL 2272; or UL 2271—and be mechanically sound and roadworthy.</w:t>
      </w:r>
    </w:p>
    <w:p w14:paraId="6EF2373E" w14:textId="77777777" w:rsidR="001129CC" w:rsidRPr="008F4B14" w:rsidRDefault="00553236" w:rsidP="006D0203">
      <w:pPr>
        <w:pStyle w:val="ListParagraph"/>
        <w:numPr>
          <w:ilvl w:val="1"/>
          <w:numId w:val="34"/>
        </w:numPr>
      </w:pPr>
      <w:r w:rsidRPr="008F4B14">
        <w:t xml:space="preserve">All the Operator’s </w:t>
      </w:r>
      <w:r w:rsidRPr="00667506">
        <w:rPr>
          <w:b/>
        </w:rPr>
        <w:t>e-scooters</w:t>
      </w:r>
      <w:r w:rsidRPr="008F4B14">
        <w:t xml:space="preserve"> available for hire must have a </w:t>
      </w:r>
      <w:r w:rsidRPr="00667506">
        <w:rPr>
          <w:b/>
        </w:rPr>
        <w:t>helmet lock</w:t>
      </w:r>
      <w:r w:rsidRPr="008F4B14">
        <w:t>—which must be able to detect when a helmet is attached to the e-scooter—and be equipped with an adjustable helmet that meets the relevant Australian Standards for helmets</w:t>
      </w:r>
      <w:r w:rsidRPr="008F4B14">
        <w:rPr>
          <w:rStyle w:val="FootnoteReference"/>
        </w:rPr>
        <w:footnoteReference w:id="1"/>
      </w:r>
      <w:r w:rsidRPr="008F4B14">
        <w:t xml:space="preserve">. </w:t>
      </w:r>
    </w:p>
    <w:p w14:paraId="6EF2373F" w14:textId="6F79ED48" w:rsidR="001129CC" w:rsidRPr="008F4B14" w:rsidRDefault="000B5586" w:rsidP="006D0203">
      <w:pPr>
        <w:pStyle w:val="ListParagraph"/>
        <w:numPr>
          <w:ilvl w:val="1"/>
          <w:numId w:val="34"/>
        </w:numPr>
      </w:pPr>
      <w:r w:rsidRPr="008F4B14">
        <w:t>An</w:t>
      </w:r>
      <w:r w:rsidR="00553236" w:rsidRPr="008F4B14">
        <w:t xml:space="preserve"> </w:t>
      </w:r>
      <w:r w:rsidR="00553236" w:rsidRPr="007F1827">
        <w:rPr>
          <w:b/>
        </w:rPr>
        <w:t>e-scooter</w:t>
      </w:r>
      <w:r w:rsidR="00553236" w:rsidRPr="008F4B14">
        <w:t xml:space="preserve"> must not be permitted to be hired out unless a helmet is available. If no helmet is available or detected on the </w:t>
      </w:r>
      <w:r w:rsidR="007B014D" w:rsidRPr="007F1827">
        <w:rPr>
          <w:b/>
        </w:rPr>
        <w:t>e-scooter</w:t>
      </w:r>
      <w:r w:rsidR="00553236" w:rsidRPr="008F4B14">
        <w:t xml:space="preserve">, then that </w:t>
      </w:r>
      <w:r w:rsidR="007B014D" w:rsidRPr="007F1827">
        <w:rPr>
          <w:b/>
        </w:rPr>
        <w:t>e-scooter</w:t>
      </w:r>
      <w:r w:rsidR="007B014D" w:rsidRPr="008F4B14">
        <w:t xml:space="preserve"> </w:t>
      </w:r>
      <w:r w:rsidR="00553236" w:rsidRPr="008F4B14">
        <w:t>must not be made available for hire.</w:t>
      </w:r>
    </w:p>
    <w:p w14:paraId="6EF23740" w14:textId="1D00CEC5" w:rsidR="001129CC" w:rsidRPr="008F4B14" w:rsidRDefault="002209F8" w:rsidP="006D0203">
      <w:pPr>
        <w:pStyle w:val="ListParagraph"/>
        <w:numPr>
          <w:ilvl w:val="1"/>
          <w:numId w:val="34"/>
        </w:numPr>
      </w:pPr>
      <w:r>
        <w:t xml:space="preserve">The </w:t>
      </w:r>
      <w:r w:rsidR="00553236" w:rsidRPr="008F4B14">
        <w:t>Operator</w:t>
      </w:r>
      <w:r>
        <w:t xml:space="preserve"> is</w:t>
      </w:r>
      <w:r w:rsidR="00553236" w:rsidRPr="008F4B14">
        <w:t xml:space="preserve"> required to inform </w:t>
      </w:r>
      <w:r w:rsidR="006322D0" w:rsidRPr="00254FED">
        <w:rPr>
          <w:b/>
        </w:rPr>
        <w:t>e-scooter</w:t>
      </w:r>
      <w:r w:rsidR="006322D0" w:rsidRPr="008F4B14">
        <w:t xml:space="preserve"> </w:t>
      </w:r>
      <w:r w:rsidR="00553236" w:rsidRPr="008F4B14">
        <w:t xml:space="preserve">riders that they are legally required to wear a helmet and to conduct </w:t>
      </w:r>
      <w:r w:rsidR="00553236" w:rsidRPr="00254FED">
        <w:rPr>
          <w:b/>
        </w:rPr>
        <w:t>helmet use verification</w:t>
      </w:r>
      <w:r w:rsidR="00553236" w:rsidRPr="008F4B14">
        <w:t xml:space="preserve"> by ensuring riders have interacted with or worn a helmet before starting a trip</w:t>
      </w:r>
      <w:r w:rsidR="00EE371B">
        <w:t>.</w:t>
      </w:r>
      <w:r w:rsidR="00553236" w:rsidRPr="008F4B14">
        <w:t xml:space="preserve"> </w:t>
      </w:r>
    </w:p>
    <w:p w14:paraId="6EF23741" w14:textId="264D365B" w:rsidR="001129CC" w:rsidRPr="008F4B14" w:rsidRDefault="00EE371B" w:rsidP="006D0203">
      <w:pPr>
        <w:pStyle w:val="ListParagraph"/>
        <w:numPr>
          <w:ilvl w:val="1"/>
          <w:numId w:val="34"/>
        </w:numPr>
        <w:spacing w:before="120"/>
      </w:pPr>
      <w:r>
        <w:t xml:space="preserve">The </w:t>
      </w:r>
      <w:r w:rsidR="00553236" w:rsidRPr="008F4B14">
        <w:t>Operator need</w:t>
      </w:r>
      <w:r>
        <w:t>s</w:t>
      </w:r>
      <w:r w:rsidR="00553236" w:rsidRPr="008F4B14">
        <w:t xml:space="preserve"> to demonstrate how </w:t>
      </w:r>
      <w:r>
        <w:t>it</w:t>
      </w:r>
      <w:r w:rsidR="00553236" w:rsidRPr="008F4B14">
        <w:t xml:space="preserve"> plan</w:t>
      </w:r>
      <w:r>
        <w:t>s</w:t>
      </w:r>
      <w:r w:rsidR="00553236" w:rsidRPr="008F4B14">
        <w:t xml:space="preserve"> to verify that a helmet has been removed from the device and/or worn by the rider before the device can be unlocked for hire. Examples include: </w:t>
      </w:r>
    </w:p>
    <w:p w14:paraId="6EF23742" w14:textId="77777777" w:rsidR="001129CC" w:rsidRPr="008F4B14" w:rsidRDefault="00553236" w:rsidP="00B24E96">
      <w:pPr>
        <w:pStyle w:val="ListParagraph"/>
        <w:numPr>
          <w:ilvl w:val="2"/>
          <w:numId w:val="47"/>
        </w:numPr>
        <w:spacing w:before="120"/>
        <w:ind w:left="1418" w:hanging="425"/>
      </w:pPr>
      <w:r w:rsidRPr="008F4B14">
        <w:t xml:space="preserve">verification through the helmet attached to the device being unlocked, </w:t>
      </w:r>
    </w:p>
    <w:p w14:paraId="6EF23743" w14:textId="77777777" w:rsidR="001129CC" w:rsidRPr="008F4B14" w:rsidRDefault="00553236" w:rsidP="00B24E96">
      <w:pPr>
        <w:pStyle w:val="ListParagraph"/>
        <w:numPr>
          <w:ilvl w:val="2"/>
          <w:numId w:val="47"/>
        </w:numPr>
        <w:spacing w:before="120"/>
        <w:ind w:left="1418" w:hanging="425"/>
      </w:pPr>
      <w:r w:rsidRPr="008F4B14">
        <w:t xml:space="preserve">verification from analysing an image showing the user wearing a helmet, </w:t>
      </w:r>
    </w:p>
    <w:p w14:paraId="6EF23744" w14:textId="77777777" w:rsidR="001129CC" w:rsidRPr="008F4B14" w:rsidRDefault="00553236" w:rsidP="00B24E96">
      <w:pPr>
        <w:pStyle w:val="ListParagraph"/>
        <w:numPr>
          <w:ilvl w:val="2"/>
          <w:numId w:val="47"/>
        </w:numPr>
        <w:spacing w:before="120"/>
        <w:ind w:left="1418" w:hanging="425"/>
      </w:pPr>
      <w:r w:rsidRPr="008F4B14">
        <w:t xml:space="preserve">verification using an in-helmet sensor system, or </w:t>
      </w:r>
    </w:p>
    <w:p w14:paraId="6EF23745" w14:textId="101BAA35" w:rsidR="001129CC" w:rsidRPr="008F4B14" w:rsidRDefault="00553236" w:rsidP="00B24E96">
      <w:pPr>
        <w:pStyle w:val="ListParagraph"/>
        <w:numPr>
          <w:ilvl w:val="2"/>
          <w:numId w:val="47"/>
        </w:numPr>
        <w:spacing w:before="120"/>
        <w:ind w:left="1418" w:hanging="425"/>
      </w:pPr>
      <w:r w:rsidRPr="008F4B14">
        <w:t>any other verification process approved by DTP.</w:t>
      </w:r>
    </w:p>
    <w:p w14:paraId="283BEEDB" w14:textId="01C15814" w:rsidR="00444F84" w:rsidRPr="008F4B14" w:rsidRDefault="00447C85" w:rsidP="006D0203">
      <w:pPr>
        <w:pStyle w:val="ListParagraph"/>
        <w:numPr>
          <w:ilvl w:val="1"/>
          <w:numId w:val="34"/>
        </w:numPr>
      </w:pPr>
      <w:r w:rsidRPr="008F4B14">
        <w:lastRenderedPageBreak/>
        <w:t xml:space="preserve">Under </w:t>
      </w:r>
      <w:r w:rsidRPr="00254FED">
        <w:rPr>
          <w:b/>
        </w:rPr>
        <w:t xml:space="preserve">DTP’s </w:t>
      </w:r>
      <w:r w:rsidR="001C2F7D" w:rsidRPr="00254FED">
        <w:rPr>
          <w:b/>
        </w:rPr>
        <w:t>approval</w:t>
      </w:r>
      <w:r w:rsidR="001C2F7D" w:rsidRPr="008F4B14">
        <w:t xml:space="preserve"> scheme, the helmet use verification requirement is anticipated to be strengthened</w:t>
      </w:r>
      <w:r w:rsidR="00C61AA1" w:rsidRPr="008F4B14">
        <w:t xml:space="preserve"> by 2027,</w:t>
      </w:r>
      <w:r w:rsidR="001C2F7D" w:rsidRPr="008F4B14">
        <w:t xml:space="preserve"> to require </w:t>
      </w:r>
      <w:r w:rsidR="001C2F7D" w:rsidRPr="00254FED">
        <w:rPr>
          <w:b/>
        </w:rPr>
        <w:t>e-scooter share scheme</w:t>
      </w:r>
      <w:r w:rsidR="001C2F7D" w:rsidRPr="008F4B14">
        <w:t xml:space="preserve"> operators to verify that a helmet has been worn </w:t>
      </w:r>
      <w:r w:rsidR="00FF7E73" w:rsidRPr="008F4B14">
        <w:t xml:space="preserve">before permitting the </w:t>
      </w:r>
      <w:r w:rsidR="00FF7E73" w:rsidRPr="00254FED">
        <w:rPr>
          <w:b/>
        </w:rPr>
        <w:t>e-scooter</w:t>
      </w:r>
      <w:r w:rsidR="00FF7E73" w:rsidRPr="008F4B14">
        <w:t xml:space="preserve"> to operate by</w:t>
      </w:r>
      <w:r w:rsidR="0010496D" w:rsidRPr="008F4B14">
        <w:t xml:space="preserve"> 18 August</w:t>
      </w:r>
      <w:r w:rsidR="00FF7E73" w:rsidRPr="008F4B14">
        <w:t xml:space="preserve"> 2027. The Operator must plan to meet this requirement.</w:t>
      </w:r>
      <w:r w:rsidR="001C2F7D" w:rsidRPr="008F4B14">
        <w:t xml:space="preserve"> </w:t>
      </w:r>
    </w:p>
    <w:p w14:paraId="6EF23747" w14:textId="3674570A" w:rsidR="001129CC" w:rsidRPr="008F4B14" w:rsidRDefault="00553236" w:rsidP="006D0203">
      <w:pPr>
        <w:pStyle w:val="ListParagraph"/>
        <w:numPr>
          <w:ilvl w:val="1"/>
          <w:numId w:val="34"/>
        </w:numPr>
      </w:pPr>
      <w:r w:rsidRPr="008F4B14">
        <w:t xml:space="preserve">The Operator will promote legal and responsible riding when </w:t>
      </w:r>
      <w:r w:rsidRPr="00355CC0">
        <w:rPr>
          <w:b/>
        </w:rPr>
        <w:t>e-scooter</w:t>
      </w:r>
      <w:r w:rsidRPr="008F4B14">
        <w:t xml:space="preserve"> riders join the Operator’s </w:t>
      </w:r>
      <w:r w:rsidRPr="00B21FFC">
        <w:rPr>
          <w:b/>
        </w:rPr>
        <w:t>e-scooter share scheme</w:t>
      </w:r>
      <w:r w:rsidRPr="008F4B14">
        <w:t xml:space="preserve">, and regularly afterwards. </w:t>
      </w:r>
    </w:p>
    <w:p w14:paraId="28C61308" w14:textId="6A66E3D2" w:rsidR="00625FDE" w:rsidRPr="008F4B14" w:rsidRDefault="00CA0E38" w:rsidP="006D0203">
      <w:pPr>
        <w:pStyle w:val="ListParagraph"/>
        <w:numPr>
          <w:ilvl w:val="1"/>
          <w:numId w:val="34"/>
        </w:numPr>
      </w:pPr>
      <w:r w:rsidRPr="008F4B14">
        <w:t>The Operator must ensure</w:t>
      </w:r>
      <w:r w:rsidR="002B1D6F" w:rsidRPr="008F4B14">
        <w:t xml:space="preserve"> all</w:t>
      </w:r>
      <w:r w:rsidRPr="00DE616D">
        <w:t xml:space="preserve"> </w:t>
      </w:r>
      <w:r w:rsidR="00CA60D0" w:rsidRPr="00D07796">
        <w:rPr>
          <w:b/>
        </w:rPr>
        <w:t>e-scooter</w:t>
      </w:r>
      <w:r w:rsidR="00CA60D0" w:rsidRPr="008F4B14">
        <w:t xml:space="preserve"> riders </w:t>
      </w:r>
      <w:r w:rsidRPr="008F4B14">
        <w:t>are</w:t>
      </w:r>
      <w:r w:rsidR="00CA60D0" w:rsidRPr="008F4B14">
        <w:t xml:space="preserve"> shown a notice </w:t>
      </w:r>
      <w:r w:rsidR="00D5266C" w:rsidRPr="008F4B14">
        <w:t>specifying the</w:t>
      </w:r>
      <w:r w:rsidR="00CA60D0" w:rsidRPr="008F4B14">
        <w:t xml:space="preserve"> </w:t>
      </w:r>
      <w:r w:rsidR="00CA60D0" w:rsidRPr="00D07796">
        <w:rPr>
          <w:b/>
        </w:rPr>
        <w:t>personal information</w:t>
      </w:r>
      <w:r w:rsidR="00CA60D0" w:rsidRPr="008F4B14">
        <w:t xml:space="preserve"> </w:t>
      </w:r>
      <w:r w:rsidR="00BE52BF" w:rsidRPr="008F4B14">
        <w:t>that will be collected</w:t>
      </w:r>
      <w:r w:rsidR="00230AB0" w:rsidRPr="008F4B14">
        <w:t xml:space="preserve">, as well </w:t>
      </w:r>
      <w:r w:rsidR="00687E0B">
        <w:t xml:space="preserve">as </w:t>
      </w:r>
      <w:r w:rsidR="00230AB0" w:rsidRPr="008F4B14">
        <w:t xml:space="preserve">all purposes for which the </w:t>
      </w:r>
      <w:r w:rsidR="00230AB0" w:rsidRPr="00D07796">
        <w:rPr>
          <w:b/>
        </w:rPr>
        <w:t>personal information</w:t>
      </w:r>
      <w:r w:rsidR="00230AB0" w:rsidRPr="008F4B14">
        <w:t xml:space="preserve"> will be collected</w:t>
      </w:r>
      <w:r w:rsidR="00863F3D" w:rsidRPr="008F4B14">
        <w:t xml:space="preserve">, parties the </w:t>
      </w:r>
      <w:r w:rsidR="00863F3D" w:rsidRPr="00D07796">
        <w:rPr>
          <w:b/>
        </w:rPr>
        <w:t>personal information</w:t>
      </w:r>
      <w:r w:rsidR="00863F3D" w:rsidRPr="008F4B14">
        <w:t xml:space="preserve"> will be shared with</w:t>
      </w:r>
      <w:r w:rsidR="00230AB0" w:rsidRPr="008F4B14">
        <w:t>,</w:t>
      </w:r>
      <w:r w:rsidR="0035448A" w:rsidRPr="008F4B14">
        <w:t xml:space="preserve"> and must </w:t>
      </w:r>
      <w:r w:rsidR="00C75DD8" w:rsidRPr="008F4B14">
        <w:t xml:space="preserve">require </w:t>
      </w:r>
      <w:r w:rsidR="00B9536A" w:rsidRPr="008F4B14">
        <w:t>each</w:t>
      </w:r>
      <w:r w:rsidR="00C75DD8" w:rsidRPr="008F4B14">
        <w:t xml:space="preserve"> rider</w:t>
      </w:r>
      <w:r w:rsidR="0035448A" w:rsidRPr="008F4B14">
        <w:t xml:space="preserve"> to consent to the collection of </w:t>
      </w:r>
      <w:r w:rsidR="0035448A" w:rsidRPr="00DE616D">
        <w:t>personal information</w:t>
      </w:r>
      <w:r w:rsidRPr="00DE616D">
        <w:t xml:space="preserve"> </w:t>
      </w:r>
      <w:r w:rsidRPr="008F4B14">
        <w:t>on the Operator’s app</w:t>
      </w:r>
      <w:r w:rsidR="0006430B" w:rsidRPr="008F4B14">
        <w:t>.</w:t>
      </w:r>
      <w:r w:rsidR="001A6D13" w:rsidRPr="008F4B14">
        <w:t xml:space="preserve"> </w:t>
      </w:r>
    </w:p>
    <w:p w14:paraId="6EF23749" w14:textId="432952F9" w:rsidR="001129CC" w:rsidRPr="008F4B14" w:rsidRDefault="00553236" w:rsidP="006D0203">
      <w:pPr>
        <w:pStyle w:val="ListParagraph"/>
        <w:numPr>
          <w:ilvl w:val="1"/>
          <w:numId w:val="34"/>
        </w:numPr>
      </w:pPr>
      <w:r w:rsidRPr="008F4B14">
        <w:t xml:space="preserve">The Operator will ensure </w:t>
      </w:r>
      <w:r w:rsidRPr="00D07796">
        <w:rPr>
          <w:b/>
        </w:rPr>
        <w:t>e-scooter</w:t>
      </w:r>
      <w:r w:rsidRPr="008F4B14">
        <w:t xml:space="preserve"> riders are made aware that they can incur significant penalties for offences such as not wearing helmets, riding on footpaths, dinking, and riding while intoxicated</w:t>
      </w:r>
      <w:r w:rsidR="00C70E05">
        <w:t xml:space="preserve">, </w:t>
      </w:r>
      <w:r w:rsidR="00C70E05" w:rsidRPr="008F4B14">
        <w:t>and must require each rider to consent to abide by the</w:t>
      </w:r>
      <w:r w:rsidR="00C70E05" w:rsidRPr="00DE616D">
        <w:t xml:space="preserve"> </w:t>
      </w:r>
      <w:r w:rsidR="00C70E05" w:rsidRPr="00B21FFC">
        <w:rPr>
          <w:b/>
        </w:rPr>
        <w:t>e-scooter</w:t>
      </w:r>
      <w:r w:rsidR="00C70E05" w:rsidRPr="008F4B14">
        <w:t xml:space="preserve"> riding rules on the Operator’s app.</w:t>
      </w:r>
    </w:p>
    <w:p w14:paraId="6EF2374A" w14:textId="77777777" w:rsidR="001129CC" w:rsidRPr="008F4B14" w:rsidRDefault="00553236" w:rsidP="006D0203">
      <w:pPr>
        <w:pStyle w:val="ListParagraph"/>
        <w:numPr>
          <w:ilvl w:val="1"/>
          <w:numId w:val="34"/>
        </w:numPr>
      </w:pPr>
      <w:r w:rsidRPr="008F4B14">
        <w:t xml:space="preserve">The Operator must provide education and training through a variety of channels on how </w:t>
      </w:r>
      <w:r w:rsidRPr="00D07796">
        <w:rPr>
          <w:b/>
        </w:rPr>
        <w:t>e</w:t>
      </w:r>
      <w:r w:rsidRPr="00D07796">
        <w:rPr>
          <w:b/>
        </w:rPr>
        <w:noBreakHyphen/>
        <w:t>scooter</w:t>
      </w:r>
      <w:r w:rsidRPr="008F4B14">
        <w:t xml:space="preserve"> riders need to park safely, based on the parking guidelines in this Agreement.</w:t>
      </w:r>
    </w:p>
    <w:p w14:paraId="6EF2374B" w14:textId="77777777" w:rsidR="001129CC" w:rsidRPr="008F4B14" w:rsidRDefault="00553236" w:rsidP="006D0203">
      <w:pPr>
        <w:pStyle w:val="ListParagraph"/>
        <w:numPr>
          <w:ilvl w:val="1"/>
          <w:numId w:val="34"/>
        </w:numPr>
      </w:pPr>
      <w:r w:rsidRPr="008F4B14">
        <w:t xml:space="preserve">The Operator will deploy mechanisms to deter irresponsible use of </w:t>
      </w:r>
      <w:r w:rsidRPr="00D07796">
        <w:rPr>
          <w:b/>
        </w:rPr>
        <w:t>e-scooters</w:t>
      </w:r>
      <w:r w:rsidRPr="008F4B14">
        <w:t>, including but not limited to issuing fines for parking in no parking zones and barring access to the system for repeated infringements.</w:t>
      </w:r>
    </w:p>
    <w:p w14:paraId="6EF2374C" w14:textId="77777777" w:rsidR="001129CC" w:rsidRPr="008F4B14" w:rsidRDefault="00553236" w:rsidP="006D0203">
      <w:pPr>
        <w:pStyle w:val="ListParagraph"/>
        <w:numPr>
          <w:ilvl w:val="1"/>
          <w:numId w:val="34"/>
        </w:numPr>
      </w:pPr>
      <w:r w:rsidRPr="008F4B14">
        <w:t xml:space="preserve">The Operator will encourage appropriate parking behaviour by using channels such as its app, website, social media channels and/or face-to-face engagement at events to educate </w:t>
      </w:r>
      <w:r w:rsidRPr="006B6A68">
        <w:rPr>
          <w:b/>
        </w:rPr>
        <w:t>e</w:t>
      </w:r>
      <w:r w:rsidRPr="006B6A68">
        <w:rPr>
          <w:b/>
        </w:rPr>
        <w:noBreakHyphen/>
        <w:t>scooter</w:t>
      </w:r>
      <w:r w:rsidRPr="008F4B14">
        <w:t xml:space="preserve"> riders about appropriate riding and parking behaviours. The Operator will educate </w:t>
      </w:r>
      <w:r w:rsidRPr="006B6A68">
        <w:rPr>
          <w:b/>
        </w:rPr>
        <w:t>e</w:t>
      </w:r>
      <w:r w:rsidRPr="006B6A68">
        <w:rPr>
          <w:b/>
        </w:rPr>
        <w:noBreakHyphen/>
        <w:t>scooter</w:t>
      </w:r>
      <w:r w:rsidRPr="008F4B14">
        <w:t xml:space="preserve"> riders on the impacts of device placement to people with mobility and vision impairment. </w:t>
      </w:r>
    </w:p>
    <w:p w14:paraId="6EF2374D" w14:textId="77777777" w:rsidR="001129CC" w:rsidRPr="008F4B14" w:rsidRDefault="00553236" w:rsidP="006D0203">
      <w:pPr>
        <w:pStyle w:val="ListParagraph"/>
        <w:numPr>
          <w:ilvl w:val="1"/>
          <w:numId w:val="34"/>
        </w:numPr>
      </w:pPr>
      <w:r w:rsidRPr="008F4B14">
        <w:t xml:space="preserve">After notice from Council, an </w:t>
      </w:r>
      <w:r w:rsidRPr="006B6A68">
        <w:rPr>
          <w:b/>
        </w:rPr>
        <w:t>e-scooter</w:t>
      </w:r>
      <w:r w:rsidRPr="008F4B14">
        <w:t xml:space="preserve"> rider or the public, the Operator must ensure any </w:t>
      </w:r>
      <w:r w:rsidRPr="006B6A68">
        <w:rPr>
          <w:b/>
        </w:rPr>
        <w:t>e</w:t>
      </w:r>
      <w:r w:rsidRPr="006B6A68">
        <w:rPr>
          <w:b/>
        </w:rPr>
        <w:noBreakHyphen/>
        <w:t>scooter</w:t>
      </w:r>
      <w:r w:rsidRPr="008F4B14">
        <w:t xml:space="preserve"> which is not safe to operate is immediately deactivated from service, collected within the resolution timeframe (Schedule 4), and repaired before the </w:t>
      </w:r>
      <w:r w:rsidRPr="006B6A68">
        <w:rPr>
          <w:b/>
        </w:rPr>
        <w:t>e-scooter</w:t>
      </w:r>
      <w:r w:rsidRPr="008F4B14">
        <w:t xml:space="preserve"> is returned to service.</w:t>
      </w:r>
    </w:p>
    <w:p w14:paraId="6EF2374E" w14:textId="3A664062" w:rsidR="001129CC" w:rsidRPr="00FE18F7" w:rsidRDefault="000E4714" w:rsidP="00C71F9F">
      <w:pPr>
        <w:spacing w:before="120"/>
        <w:ind w:left="0" w:firstLine="0"/>
        <w:rPr>
          <w:b/>
          <w:i/>
          <w:iCs/>
          <w:shd w:val="clear" w:color="auto" w:fill="00FFFF"/>
        </w:rPr>
      </w:pPr>
      <w:r w:rsidRPr="00FE18F7">
        <w:rPr>
          <w:b/>
          <w:i/>
          <w:iCs/>
          <w:shd w:val="clear" w:color="auto" w:fill="00FFFF"/>
        </w:rPr>
        <w:t>[</w:t>
      </w:r>
      <w:r w:rsidR="00553236" w:rsidRPr="00FE18F7">
        <w:rPr>
          <w:b/>
          <w:i/>
          <w:iCs/>
          <w:shd w:val="clear" w:color="auto" w:fill="00FFFF"/>
        </w:rPr>
        <w:t>D</w:t>
      </w:r>
      <w:r w:rsidRPr="00FE18F7">
        <w:rPr>
          <w:b/>
          <w:i/>
          <w:iCs/>
          <w:shd w:val="clear" w:color="auto" w:fill="00FFFF"/>
        </w:rPr>
        <w:t xml:space="preserve">rafting </w:t>
      </w:r>
      <w:r w:rsidR="00553236" w:rsidRPr="00FE18F7">
        <w:rPr>
          <w:b/>
          <w:i/>
          <w:iCs/>
          <w:shd w:val="clear" w:color="auto" w:fill="00FFFF"/>
        </w:rPr>
        <w:t>N</w:t>
      </w:r>
      <w:r w:rsidRPr="00FE18F7">
        <w:rPr>
          <w:b/>
          <w:i/>
          <w:iCs/>
          <w:shd w:val="clear" w:color="auto" w:fill="00FFFF"/>
        </w:rPr>
        <w:t>ote:</w:t>
      </w:r>
      <w:r w:rsidR="00553236" w:rsidRPr="00FE18F7">
        <w:rPr>
          <w:b/>
          <w:i/>
          <w:iCs/>
          <w:shd w:val="clear" w:color="auto" w:fill="00FFFF"/>
        </w:rPr>
        <w:t xml:space="preserve"> – Councils requiring footpath detection to include </w:t>
      </w:r>
      <w:r w:rsidR="00933DDE">
        <w:rPr>
          <w:b/>
          <w:i/>
          <w:iCs/>
          <w:shd w:val="clear" w:color="auto" w:fill="00FFFF"/>
        </w:rPr>
        <w:t xml:space="preserve">clause </w:t>
      </w:r>
      <w:r w:rsidR="00EF4C0A">
        <w:rPr>
          <w:b/>
          <w:i/>
          <w:iCs/>
          <w:shd w:val="clear" w:color="auto" w:fill="00FFFF"/>
        </w:rPr>
        <w:t>10.15</w:t>
      </w:r>
      <w:r w:rsidR="00553236" w:rsidRPr="00FE18F7">
        <w:rPr>
          <w:b/>
          <w:i/>
          <w:iCs/>
          <w:shd w:val="clear" w:color="auto" w:fill="00FFFF"/>
        </w:rPr>
        <w:t xml:space="preserve"> (required</w:t>
      </w:r>
      <w:r w:rsidR="0014478A">
        <w:rPr>
          <w:b/>
          <w:i/>
          <w:iCs/>
          <w:shd w:val="clear" w:color="auto" w:fill="00FFFF"/>
        </w:rPr>
        <w:t xml:space="preserve"> by DTP</w:t>
      </w:r>
      <w:r w:rsidR="00553236" w:rsidRPr="00FE18F7">
        <w:rPr>
          <w:b/>
          <w:i/>
          <w:iCs/>
          <w:shd w:val="clear" w:color="auto" w:fill="00FFFF"/>
        </w:rPr>
        <w:t xml:space="preserve"> in metropolitan councils</w:t>
      </w:r>
      <w:r w:rsidRPr="00FE18F7">
        <w:rPr>
          <w:b/>
          <w:i/>
          <w:iCs/>
          <w:shd w:val="clear" w:color="auto" w:fill="00FFFF"/>
        </w:rPr>
        <w:t>)]</w:t>
      </w:r>
    </w:p>
    <w:p w14:paraId="6EF2374F" w14:textId="677FE62A" w:rsidR="001129CC" w:rsidRPr="00BA5E09" w:rsidRDefault="00553236" w:rsidP="006D0203">
      <w:pPr>
        <w:pStyle w:val="ListParagraph"/>
        <w:numPr>
          <w:ilvl w:val="1"/>
          <w:numId w:val="34"/>
        </w:numPr>
      </w:pPr>
      <w:r w:rsidRPr="00BA5E09">
        <w:t xml:space="preserve">E-scooters must have technology that enables the device to detect when e-scooter riders are riding on footpaths (footpath detection technology) and must </w:t>
      </w:r>
      <w:proofErr w:type="gramStart"/>
      <w:r w:rsidRPr="00BA5E09">
        <w:t>deploy this</w:t>
      </w:r>
      <w:r w:rsidR="00715183" w:rsidRPr="00BA5E09">
        <w:t xml:space="preserve"> footpath detection</w:t>
      </w:r>
      <w:r w:rsidRPr="00BA5E09">
        <w:t xml:space="preserve"> technology on all their fleet at all times</w:t>
      </w:r>
      <w:proofErr w:type="gramEnd"/>
      <w:r w:rsidRPr="00BA5E09">
        <w:t xml:space="preserve">. </w:t>
      </w:r>
    </w:p>
    <w:p w14:paraId="4B2E26D8" w14:textId="60189711" w:rsidR="009575AD" w:rsidRDefault="00553236" w:rsidP="006D0203">
      <w:pPr>
        <w:pStyle w:val="ListParagraph"/>
        <w:numPr>
          <w:ilvl w:val="2"/>
          <w:numId w:val="34"/>
        </w:numPr>
        <w:spacing w:before="120"/>
        <w:ind w:left="1418" w:hanging="709"/>
      </w:pPr>
      <w:r w:rsidRPr="00D13F12">
        <w:t xml:space="preserve">When the </w:t>
      </w:r>
      <w:r w:rsidR="00715183" w:rsidRPr="00D13F12">
        <w:t xml:space="preserve">footpath detection </w:t>
      </w:r>
      <w:r w:rsidRPr="00D13F12">
        <w:t xml:space="preserve">technology detects an </w:t>
      </w:r>
      <w:r w:rsidRPr="00D13F12">
        <w:rPr>
          <w:b/>
        </w:rPr>
        <w:t>e-scooter</w:t>
      </w:r>
      <w:r w:rsidRPr="00D13F12">
        <w:t xml:space="preserve"> rider riding on the footpath, it must </w:t>
      </w:r>
      <w:r w:rsidR="00AA0AC3">
        <w:t>(in succession)</w:t>
      </w:r>
      <w:r w:rsidR="00254F6B">
        <w:t>:</w:t>
      </w:r>
      <w:r w:rsidR="00AA0AC3">
        <w:t xml:space="preserve"> </w:t>
      </w:r>
    </w:p>
    <w:p w14:paraId="2FF6E02B" w14:textId="24BED49F" w:rsidR="00797ACE" w:rsidRDefault="00553236" w:rsidP="00797ACE">
      <w:pPr>
        <w:pStyle w:val="ListParagraph"/>
        <w:numPr>
          <w:ilvl w:val="3"/>
          <w:numId w:val="34"/>
        </w:numPr>
        <w:spacing w:before="120"/>
        <w:ind w:left="2694"/>
      </w:pPr>
      <w:r w:rsidRPr="00D13F12">
        <w:t xml:space="preserve">play an audio warning through the device advising the </w:t>
      </w:r>
      <w:r w:rsidRPr="00D13F12">
        <w:rPr>
          <w:b/>
        </w:rPr>
        <w:t>e-scooter</w:t>
      </w:r>
      <w:r w:rsidRPr="00D13F12">
        <w:t xml:space="preserve"> rider to get off the </w:t>
      </w:r>
      <w:proofErr w:type="gramStart"/>
      <w:r w:rsidR="007E1A56" w:rsidRPr="00D13F12">
        <w:t>footpath</w:t>
      </w:r>
      <w:r w:rsidR="00797ACE">
        <w:t>;</w:t>
      </w:r>
      <w:proofErr w:type="gramEnd"/>
    </w:p>
    <w:p w14:paraId="6199DA51" w14:textId="14E44136" w:rsidR="00334381" w:rsidRPr="00D13F12" w:rsidRDefault="00553236" w:rsidP="007C56D3">
      <w:pPr>
        <w:pStyle w:val="ListParagraph"/>
        <w:numPr>
          <w:ilvl w:val="3"/>
          <w:numId w:val="34"/>
        </w:numPr>
        <w:spacing w:before="120"/>
        <w:ind w:left="2694"/>
      </w:pPr>
      <w:r w:rsidRPr="00D13F12">
        <w:t xml:space="preserve">slow the device to </w:t>
      </w:r>
      <w:r w:rsidR="00D35366">
        <w:t xml:space="preserve">no more than </w:t>
      </w:r>
      <w:r w:rsidR="007D64A2" w:rsidRPr="00DB4CD3">
        <w:t>9km/h</w:t>
      </w:r>
      <w:r w:rsidRPr="00D13F12">
        <w:t xml:space="preserve"> </w:t>
      </w:r>
      <w:r w:rsidR="00BD2E09">
        <w:t xml:space="preserve">when </w:t>
      </w:r>
      <w:r w:rsidR="00D41C64">
        <w:t xml:space="preserve">the device </w:t>
      </w:r>
      <w:r w:rsidR="00A84ED2">
        <w:t>continues to be</w:t>
      </w:r>
      <w:r w:rsidR="00D41C64">
        <w:t xml:space="preserve"> detected on </w:t>
      </w:r>
      <w:r w:rsidR="00BD2E09">
        <w:t>a footpath</w:t>
      </w:r>
      <w:r w:rsidR="0096311D">
        <w:t>.</w:t>
      </w:r>
    </w:p>
    <w:p w14:paraId="6EF23752" w14:textId="7F9BA076" w:rsidR="001129CC" w:rsidRPr="00D13F12" w:rsidRDefault="003A73B0" w:rsidP="006D0203">
      <w:pPr>
        <w:pStyle w:val="ListParagraph"/>
        <w:numPr>
          <w:ilvl w:val="2"/>
          <w:numId w:val="34"/>
        </w:numPr>
        <w:spacing w:before="120"/>
        <w:ind w:left="1418" w:hanging="709"/>
      </w:pPr>
      <w:r w:rsidRPr="00D13F12">
        <w:t xml:space="preserve">The </w:t>
      </w:r>
      <w:r w:rsidR="00334381" w:rsidRPr="00D13F12">
        <w:t>Operator agree</w:t>
      </w:r>
      <w:r w:rsidRPr="00D13F12">
        <w:t>s</w:t>
      </w:r>
      <w:r w:rsidR="00334381" w:rsidRPr="00D13F12">
        <w:t xml:space="preserve"> to stop devices </w:t>
      </w:r>
      <w:r w:rsidR="00FA1443" w:rsidRPr="00D13F12">
        <w:t>that continue to ride on the footpath</w:t>
      </w:r>
      <w:r w:rsidR="000354DB" w:rsidRPr="00D13F12">
        <w:t xml:space="preserve"> </w:t>
      </w:r>
      <w:r w:rsidR="00D61213" w:rsidRPr="00D13F12">
        <w:t>under</w:t>
      </w:r>
      <w:r w:rsidR="000354DB" w:rsidRPr="00D13F12">
        <w:t xml:space="preserve"> circumstances </w:t>
      </w:r>
      <w:r w:rsidR="00D61213" w:rsidRPr="00D13F12">
        <w:t>a</w:t>
      </w:r>
      <w:r w:rsidR="000354DB" w:rsidRPr="00D13F12">
        <w:t>greed with the Council</w:t>
      </w:r>
      <w:r w:rsidR="009F60D0" w:rsidRPr="00D13F12">
        <w:t xml:space="preserve"> (such as in known footpath riding hotspots where footpath detection is considered reliable and risks to stopping the device are low)</w:t>
      </w:r>
      <w:r w:rsidR="00D61213" w:rsidRPr="00D13F12">
        <w:t>.</w:t>
      </w:r>
      <w:r w:rsidR="00553236" w:rsidRPr="00D13F12">
        <w:t xml:space="preserve"> </w:t>
      </w:r>
    </w:p>
    <w:p w14:paraId="6EF23753" w14:textId="498945E3" w:rsidR="001129CC" w:rsidRPr="008F4B14" w:rsidRDefault="00553236" w:rsidP="006D0203">
      <w:pPr>
        <w:pStyle w:val="ListParagraph"/>
        <w:numPr>
          <w:ilvl w:val="1"/>
          <w:numId w:val="34"/>
        </w:numPr>
      </w:pPr>
      <w:r w:rsidRPr="008F4B14">
        <w:t>Between the hours of 8pm – 5am on weeknights, and from 3pm</w:t>
      </w:r>
      <w:r w:rsidR="00F11620" w:rsidRPr="008F4B14">
        <w:t xml:space="preserve"> – </w:t>
      </w:r>
      <w:r w:rsidRPr="008F4B14">
        <w:t xml:space="preserve">5am on weekends, </w:t>
      </w:r>
      <w:r w:rsidRPr="003D0E17">
        <w:rPr>
          <w:b/>
        </w:rPr>
        <w:t>e-scooter</w:t>
      </w:r>
      <w:r w:rsidRPr="008F4B14">
        <w:t xml:space="preserve"> riders must be required to pass a cognitive reaction test </w:t>
      </w:r>
      <w:r w:rsidR="00CC75AA">
        <w:t xml:space="preserve">(CRT) </w:t>
      </w:r>
      <w:r w:rsidRPr="008F4B14">
        <w:t xml:space="preserve">and be blocked from hiring a scooter for four hours if they fail the test after their second attempt. </w:t>
      </w:r>
    </w:p>
    <w:p w14:paraId="57929DAE" w14:textId="47D8529D" w:rsidR="00A51331" w:rsidRDefault="007F1500" w:rsidP="006D0203">
      <w:pPr>
        <w:pStyle w:val="ListParagraph"/>
        <w:numPr>
          <w:ilvl w:val="1"/>
          <w:numId w:val="34"/>
        </w:numPr>
      </w:pPr>
      <w:r>
        <w:t>T</w:t>
      </w:r>
      <w:r w:rsidR="00553236" w:rsidRPr="008F4B14">
        <w:t xml:space="preserve">he Operator must ensure that customers are shown an informational prompt required by DTP about the dangers and legal consequences of riding while </w:t>
      </w:r>
      <w:proofErr w:type="gramStart"/>
      <w:r w:rsidR="00553236" w:rsidRPr="008F4B14">
        <w:t>intoxicated, and</w:t>
      </w:r>
      <w:proofErr w:type="gramEnd"/>
      <w:r w:rsidR="00553236" w:rsidRPr="008F4B14">
        <w:t xml:space="preserve"> must require customers to declare that they understand the legal requirements and are fit to ride. </w:t>
      </w:r>
    </w:p>
    <w:p w14:paraId="32B6D615" w14:textId="5DA6B9DF" w:rsidR="008408AC" w:rsidRDefault="00CB3E9E" w:rsidP="00F1485D">
      <w:pPr>
        <w:pStyle w:val="ListParagraph"/>
        <w:numPr>
          <w:ilvl w:val="2"/>
          <w:numId w:val="34"/>
        </w:numPr>
        <w:ind w:left="1701"/>
      </w:pPr>
      <w:r>
        <w:t xml:space="preserve">This </w:t>
      </w:r>
      <w:r w:rsidR="00AA6312">
        <w:t>prompt must be show</w:t>
      </w:r>
      <w:r w:rsidR="00F1485D">
        <w:t>n</w:t>
      </w:r>
      <w:r w:rsidR="00AA6312">
        <w:t xml:space="preserve"> p</w:t>
      </w:r>
      <w:r w:rsidR="00A51331" w:rsidRPr="008F4B14">
        <w:t xml:space="preserve">rior to the commencement </w:t>
      </w:r>
      <w:r w:rsidR="00A51331">
        <w:t xml:space="preserve">of </w:t>
      </w:r>
      <w:r w:rsidR="00AA6312">
        <w:t>a new user</w:t>
      </w:r>
      <w:r w:rsidR="00FF75C6">
        <w:t>’</w:t>
      </w:r>
      <w:r w:rsidR="00AA6312">
        <w:t>s</w:t>
      </w:r>
      <w:r w:rsidR="00A51331" w:rsidRPr="008F4B14">
        <w:t xml:space="preserve"> first and second e</w:t>
      </w:r>
      <w:r w:rsidR="00AA6312">
        <w:noBreakHyphen/>
      </w:r>
      <w:r w:rsidR="00A51331" w:rsidRPr="008F4B14">
        <w:t xml:space="preserve">scooter trips, </w:t>
      </w:r>
      <w:proofErr w:type="gramStart"/>
      <w:r w:rsidR="00A51331">
        <w:t xml:space="preserve">at </w:t>
      </w:r>
      <w:r w:rsidR="00AA6312">
        <w:t xml:space="preserve">all </w:t>
      </w:r>
      <w:r w:rsidR="00A51331">
        <w:t>times</w:t>
      </w:r>
      <w:proofErr w:type="gramEnd"/>
      <w:r w:rsidR="00A51331" w:rsidRPr="008F4B14">
        <w:t xml:space="preserve"> </w:t>
      </w:r>
      <w:r w:rsidR="00A51331">
        <w:t>when a CRT is required</w:t>
      </w:r>
      <w:r w:rsidR="00142657">
        <w:t>,</w:t>
      </w:r>
      <w:r w:rsidR="00AA6312">
        <w:t xml:space="preserve"> </w:t>
      </w:r>
      <w:r w:rsidR="00A51331" w:rsidRPr="008F4B14">
        <w:t>and at least once a fortnight</w:t>
      </w:r>
      <w:r w:rsidR="00A51331">
        <w:t xml:space="preserve"> for each </w:t>
      </w:r>
      <w:r w:rsidR="00AA6312">
        <w:t>user.</w:t>
      </w:r>
      <w:r w:rsidR="00A51331" w:rsidRPr="008F4B14">
        <w:t xml:space="preserve"> </w:t>
      </w:r>
    </w:p>
    <w:p w14:paraId="53340F7A" w14:textId="7AFA5A70" w:rsidR="006F6DC8" w:rsidRDefault="00705CA5" w:rsidP="00CB3E9E">
      <w:pPr>
        <w:pStyle w:val="ListParagraph"/>
        <w:numPr>
          <w:ilvl w:val="2"/>
          <w:numId w:val="34"/>
        </w:numPr>
        <w:ind w:left="1701"/>
      </w:pPr>
      <w:r>
        <w:t xml:space="preserve">If a user </w:t>
      </w:r>
      <w:proofErr w:type="gramStart"/>
      <w:r>
        <w:t>fails</w:t>
      </w:r>
      <w:proofErr w:type="gramEnd"/>
      <w:r>
        <w:t xml:space="preserve"> the first test</w:t>
      </w:r>
      <w:r w:rsidR="00A30D10">
        <w:t xml:space="preserve"> they must</w:t>
      </w:r>
      <w:r w:rsidR="006F6DC8">
        <w:t>:</w:t>
      </w:r>
    </w:p>
    <w:p w14:paraId="6BDBB0CB" w14:textId="70654E3A" w:rsidR="006F6DC8" w:rsidRDefault="00561E49" w:rsidP="00F27ABF">
      <w:pPr>
        <w:pStyle w:val="ListParagraph"/>
        <w:numPr>
          <w:ilvl w:val="3"/>
          <w:numId w:val="34"/>
        </w:numPr>
        <w:ind w:left="3119"/>
      </w:pPr>
      <w:r>
        <w:lastRenderedPageBreak/>
        <w:t>not be able to take the second test for at least</w:t>
      </w:r>
      <w:r w:rsidR="00305C6E">
        <w:t xml:space="preserve"> </w:t>
      </w:r>
      <w:r>
        <w:t>sixty</w:t>
      </w:r>
      <w:r w:rsidR="00B73F97">
        <w:t xml:space="preserve"> </w:t>
      </w:r>
      <w:proofErr w:type="gramStart"/>
      <w:r>
        <w:t>seconds</w:t>
      </w:r>
      <w:r w:rsidR="006F6DC8">
        <w:t>;</w:t>
      </w:r>
      <w:proofErr w:type="gramEnd"/>
    </w:p>
    <w:p w14:paraId="0E37E68B" w14:textId="14BC2605" w:rsidR="00A30D10" w:rsidRDefault="00B73F97" w:rsidP="00F27ABF">
      <w:pPr>
        <w:pStyle w:val="ListParagraph"/>
        <w:numPr>
          <w:ilvl w:val="3"/>
          <w:numId w:val="34"/>
        </w:numPr>
        <w:ind w:left="3119"/>
      </w:pPr>
      <w:r>
        <w:t xml:space="preserve">be informed that </w:t>
      </w:r>
      <w:r w:rsidR="00576758">
        <w:t xml:space="preserve">they must not ride under the influence of drugs or </w:t>
      </w:r>
      <w:proofErr w:type="gramStart"/>
      <w:r w:rsidR="00576758">
        <w:t>alcohol</w:t>
      </w:r>
      <w:r w:rsidR="00A30D10">
        <w:t>;</w:t>
      </w:r>
      <w:proofErr w:type="gramEnd"/>
    </w:p>
    <w:p w14:paraId="5611A13B" w14:textId="6A11F715" w:rsidR="00705CA5" w:rsidRDefault="000B674D" w:rsidP="006952FE">
      <w:pPr>
        <w:pStyle w:val="ListParagraph"/>
        <w:numPr>
          <w:ilvl w:val="3"/>
          <w:numId w:val="34"/>
        </w:numPr>
        <w:ind w:left="3119"/>
      </w:pPr>
      <w:r>
        <w:t xml:space="preserve">Be informed that </w:t>
      </w:r>
      <w:r w:rsidR="00B73F97">
        <w:t xml:space="preserve">if they fail </w:t>
      </w:r>
      <w:proofErr w:type="gramStart"/>
      <w:r>
        <w:t>twice</w:t>
      </w:r>
      <w:proofErr w:type="gramEnd"/>
      <w:r w:rsidR="00B73F97">
        <w:t xml:space="preserve"> they will be locked out for four hours. </w:t>
      </w:r>
    </w:p>
    <w:p w14:paraId="6EF23755" w14:textId="235C2F18" w:rsidR="001129CC" w:rsidRPr="00846F7E" w:rsidRDefault="00C84FD6" w:rsidP="004029F2">
      <w:pPr>
        <w:pStyle w:val="ListParagraph"/>
        <w:ind w:left="680" w:firstLine="0"/>
        <w:rPr>
          <w:b/>
        </w:rPr>
      </w:pPr>
      <w:r w:rsidRPr="00846F7E">
        <w:rPr>
          <w:b/>
          <w:highlight w:val="cyan"/>
        </w:rPr>
        <w:t xml:space="preserve">Details of the messaging required are set out in Section </w:t>
      </w:r>
      <w:r w:rsidR="00A71FF9" w:rsidRPr="00846F7E">
        <w:rPr>
          <w:b/>
          <w:highlight w:val="cyan"/>
        </w:rPr>
        <w:t xml:space="preserve">2.3.4 </w:t>
      </w:r>
      <w:r w:rsidRPr="00846F7E">
        <w:rPr>
          <w:b/>
          <w:highlight w:val="cyan"/>
        </w:rPr>
        <w:t xml:space="preserve">of the </w:t>
      </w:r>
      <w:r w:rsidR="009E66F3" w:rsidRPr="00846F7E">
        <w:rPr>
          <w:b/>
          <w:i/>
          <w:highlight w:val="cyan"/>
        </w:rPr>
        <w:t>Micromobility Share Schemes: Guide for Councils</w:t>
      </w:r>
      <w:r w:rsidR="009E66F3" w:rsidRPr="00846F7E">
        <w:rPr>
          <w:b/>
          <w:highlight w:val="cyan"/>
        </w:rPr>
        <w:t>.</w:t>
      </w:r>
      <w:r w:rsidR="009E66F3" w:rsidRPr="00846F7E">
        <w:rPr>
          <w:b/>
        </w:rPr>
        <w:t xml:space="preserve"> </w:t>
      </w:r>
    </w:p>
    <w:p w14:paraId="6EF23756" w14:textId="3068DA6E" w:rsidR="001129CC" w:rsidRPr="008F4B14" w:rsidRDefault="00553236" w:rsidP="006D0203">
      <w:pPr>
        <w:pStyle w:val="Heading1"/>
        <w:numPr>
          <w:ilvl w:val="0"/>
          <w:numId w:val="33"/>
        </w:numPr>
      </w:pPr>
      <w:bookmarkStart w:id="92" w:name="_Toc222315634"/>
      <w:r w:rsidRPr="008F4B14">
        <w:t>Fleet size</w:t>
      </w:r>
      <w:bookmarkEnd w:id="92"/>
    </w:p>
    <w:p w14:paraId="6EF23757" w14:textId="3775F90A" w:rsidR="001129CC" w:rsidRPr="008F4B14" w:rsidRDefault="00553236" w:rsidP="00C51A43">
      <w:pPr>
        <w:spacing w:before="120"/>
        <w:ind w:left="360" w:firstLine="0"/>
      </w:pPr>
      <w:r w:rsidRPr="00C51A43">
        <w:rPr>
          <w:b/>
          <w:i/>
          <w:iCs/>
          <w:u w:val="single"/>
          <w:shd w:val="clear" w:color="auto" w:fill="00FFFF"/>
        </w:rPr>
        <w:t>Drafting note</w:t>
      </w:r>
      <w:r w:rsidRPr="00C51A43">
        <w:rPr>
          <w:i/>
          <w:iCs/>
          <w:shd w:val="clear" w:color="auto" w:fill="00FFFF"/>
        </w:rPr>
        <w:t>: Fleet size should be determined by Council in consultation with</w:t>
      </w:r>
      <w:r w:rsidR="004155C2" w:rsidRPr="00C51A43">
        <w:rPr>
          <w:i/>
          <w:iCs/>
          <w:shd w:val="clear" w:color="auto" w:fill="00FFFF"/>
        </w:rPr>
        <w:t xml:space="preserve"> the</w:t>
      </w:r>
      <w:r w:rsidRPr="00C51A43">
        <w:rPr>
          <w:i/>
          <w:iCs/>
          <w:shd w:val="clear" w:color="auto" w:fill="00FFFF"/>
        </w:rPr>
        <w:t xml:space="preserve"> </w:t>
      </w:r>
      <w:r w:rsidR="004155C2" w:rsidRPr="00C51A43">
        <w:rPr>
          <w:i/>
          <w:iCs/>
          <w:shd w:val="clear" w:color="auto" w:fill="00FFFF"/>
        </w:rPr>
        <w:t>O</w:t>
      </w:r>
      <w:r w:rsidRPr="00C51A43">
        <w:rPr>
          <w:i/>
          <w:iCs/>
          <w:shd w:val="clear" w:color="auto" w:fill="00FFFF"/>
        </w:rPr>
        <w:t>perator and be included as a condition of agreements between the two parties. Guidance for determining fleet size can be found in the Micromobility Share</w:t>
      </w:r>
      <w:r w:rsidR="00BF6A81" w:rsidRPr="00C51A43">
        <w:rPr>
          <w:i/>
          <w:iCs/>
          <w:shd w:val="clear" w:color="auto" w:fill="00FFFF"/>
        </w:rPr>
        <w:t>d Hire</w:t>
      </w:r>
      <w:r w:rsidRPr="00C51A43">
        <w:rPr>
          <w:i/>
          <w:iCs/>
          <w:shd w:val="clear" w:color="auto" w:fill="00FFFF"/>
        </w:rPr>
        <w:t xml:space="preserve"> Schemes - Guide for Councils.</w:t>
      </w:r>
    </w:p>
    <w:p w14:paraId="6EF23758" w14:textId="60CDB760" w:rsidR="001129CC" w:rsidRPr="008F4B14" w:rsidRDefault="00553236" w:rsidP="006D0203">
      <w:pPr>
        <w:pStyle w:val="ListParagraph"/>
        <w:numPr>
          <w:ilvl w:val="1"/>
          <w:numId w:val="33"/>
        </w:numPr>
        <w:ind w:left="709" w:hanging="709"/>
      </w:pPr>
      <w:r w:rsidRPr="008F4B14">
        <w:t xml:space="preserve">The Operator is authorised to deploy a fleet of </w:t>
      </w:r>
      <w:r w:rsidRPr="006938F9">
        <w:rPr>
          <w:highlight w:val="yellow"/>
        </w:rPr>
        <w:t>[XXX]</w:t>
      </w:r>
      <w:r w:rsidRPr="008F4B14">
        <w:t xml:space="preserve"> </w:t>
      </w:r>
      <w:r w:rsidRPr="006938F9">
        <w:rPr>
          <w:b/>
        </w:rPr>
        <w:t>e-scooters</w:t>
      </w:r>
      <w:r w:rsidRPr="008F4B14">
        <w:t xml:space="preserve"> in the Council’s local government </w:t>
      </w:r>
      <w:r w:rsidRPr="006938F9">
        <w:rPr>
          <w:b/>
        </w:rPr>
        <w:t>municipal district</w:t>
      </w:r>
      <w:r w:rsidRPr="008F4B14">
        <w:t xml:space="preserve">. </w:t>
      </w:r>
    </w:p>
    <w:p w14:paraId="6EF23759" w14:textId="77777777" w:rsidR="001129CC" w:rsidRPr="008F4B14" w:rsidRDefault="00553236" w:rsidP="006D0203">
      <w:pPr>
        <w:pStyle w:val="ListParagraph"/>
        <w:numPr>
          <w:ilvl w:val="1"/>
          <w:numId w:val="33"/>
        </w:numPr>
        <w:ind w:left="709" w:hanging="709"/>
      </w:pPr>
      <w:r w:rsidRPr="008F4B14">
        <w:t xml:space="preserve">The Operator must consult with the Council prior to expansions of the fleet of </w:t>
      </w:r>
      <w:r w:rsidRPr="006938F9">
        <w:rPr>
          <w:b/>
        </w:rPr>
        <w:t>e-scooters</w:t>
      </w:r>
      <w:r w:rsidRPr="008F4B14">
        <w:t xml:space="preserve">. </w:t>
      </w:r>
    </w:p>
    <w:p w14:paraId="6EF2375A" w14:textId="77777777" w:rsidR="001129CC" w:rsidRPr="008F4B14" w:rsidRDefault="00553236" w:rsidP="006D0203">
      <w:pPr>
        <w:pStyle w:val="ListParagraph"/>
        <w:numPr>
          <w:ilvl w:val="1"/>
          <w:numId w:val="33"/>
        </w:numPr>
        <w:ind w:left="709" w:hanging="709"/>
      </w:pPr>
      <w:r w:rsidRPr="008F4B14">
        <w:t>The Operator must seek and obtain written approval from the Council for expansion of the fleet size, which the Council can give or refuse in the Council’s absolute discretion.</w:t>
      </w:r>
    </w:p>
    <w:p w14:paraId="6EF2375E" w14:textId="77777777" w:rsidR="001129CC" w:rsidRPr="008F4B14" w:rsidRDefault="00553236" w:rsidP="00930378">
      <w:pPr>
        <w:pStyle w:val="Heading1"/>
        <w:numPr>
          <w:ilvl w:val="0"/>
          <w:numId w:val="46"/>
        </w:numPr>
      </w:pPr>
      <w:bookmarkStart w:id="93" w:name="_Ref222170442"/>
      <w:bookmarkStart w:id="94" w:name="_Toc222315635"/>
      <w:r w:rsidRPr="008F4B14">
        <w:t>E-scooter deployment and parking</w:t>
      </w:r>
      <w:bookmarkEnd w:id="93"/>
      <w:bookmarkEnd w:id="94"/>
    </w:p>
    <w:p w14:paraId="6EF2375F" w14:textId="7F2DC3B2" w:rsidR="001129CC" w:rsidRPr="008F4B14" w:rsidRDefault="00553236" w:rsidP="006D0203">
      <w:pPr>
        <w:pStyle w:val="ListParagraph"/>
        <w:numPr>
          <w:ilvl w:val="0"/>
          <w:numId w:val="23"/>
        </w:numPr>
        <w:spacing w:before="120"/>
      </w:pPr>
      <w:r w:rsidRPr="008F4B14">
        <w:t xml:space="preserve">The Operator will work in collaboration with the Council and public landowners to determine the optimal </w:t>
      </w:r>
      <w:r w:rsidRPr="008F4B14">
        <w:rPr>
          <w:b/>
        </w:rPr>
        <w:t>deployment plan</w:t>
      </w:r>
      <w:r w:rsidRPr="008F4B14">
        <w:t xml:space="preserve"> which balances </w:t>
      </w:r>
      <w:r w:rsidRPr="008F4B14">
        <w:rPr>
          <w:b/>
        </w:rPr>
        <w:t xml:space="preserve">e-scooter </w:t>
      </w:r>
      <w:r w:rsidRPr="008F4B14">
        <w:rPr>
          <w:bCs/>
        </w:rPr>
        <w:t>rider</w:t>
      </w:r>
      <w:r w:rsidRPr="008F4B14">
        <w:t xml:space="preserve"> demand with public amenity. Th</w:t>
      </w:r>
      <w:r w:rsidR="003E75D5" w:rsidRPr="008F4B14">
        <w:t xml:space="preserve">e </w:t>
      </w:r>
      <w:r w:rsidR="003E75D5" w:rsidRPr="008F4B14">
        <w:rPr>
          <w:b/>
        </w:rPr>
        <w:t>deployment plan</w:t>
      </w:r>
      <w:r w:rsidRPr="008F4B14">
        <w:t xml:space="preserve"> will need to be </w:t>
      </w:r>
      <w:r w:rsidR="00E92516" w:rsidRPr="008F4B14">
        <w:t>approved by Council</w:t>
      </w:r>
      <w:r w:rsidR="003E75D5" w:rsidRPr="008F4B14">
        <w:t xml:space="preserve"> </w:t>
      </w:r>
      <w:r w:rsidRPr="008F4B14">
        <w:t xml:space="preserve">before the launch of </w:t>
      </w:r>
      <w:r w:rsidRPr="008F4B14">
        <w:rPr>
          <w:b/>
        </w:rPr>
        <w:t>the e-scooter share scheme</w:t>
      </w:r>
      <w:r w:rsidRPr="008F4B14">
        <w:t xml:space="preserve"> and can be recalibrated from time to time, with the agreement of the Council. </w:t>
      </w:r>
    </w:p>
    <w:p w14:paraId="49AE953E" w14:textId="26764970" w:rsidR="00264BA4" w:rsidRDefault="00553236" w:rsidP="003B39C7">
      <w:pPr>
        <w:pStyle w:val="ListParagraph"/>
        <w:numPr>
          <w:ilvl w:val="0"/>
          <w:numId w:val="23"/>
        </w:numPr>
        <w:spacing w:before="120"/>
      </w:pPr>
      <w:r w:rsidRPr="008F4B14">
        <w:t xml:space="preserve">The </w:t>
      </w:r>
      <w:r w:rsidR="00010F50" w:rsidRPr="008F4B14">
        <w:rPr>
          <w:b/>
        </w:rPr>
        <w:t>deployment plan</w:t>
      </w:r>
      <w:r w:rsidR="00010F50" w:rsidRPr="008F4B14">
        <w:t xml:space="preserve"> </w:t>
      </w:r>
      <w:r w:rsidR="00C949ED" w:rsidRPr="008F4B14">
        <w:t xml:space="preserve">must reflect the </w:t>
      </w:r>
      <w:r w:rsidR="00804789" w:rsidRPr="008F4B14">
        <w:t>following requirements:</w:t>
      </w:r>
    </w:p>
    <w:p w14:paraId="4438E81E" w14:textId="77777777" w:rsidR="007F0360" w:rsidRPr="007F0360" w:rsidRDefault="007F0360" w:rsidP="007F0360">
      <w:pPr>
        <w:pStyle w:val="ListParagraph"/>
        <w:numPr>
          <w:ilvl w:val="0"/>
          <w:numId w:val="34"/>
        </w:numPr>
        <w:spacing w:before="120"/>
        <w:rPr>
          <w:vanish/>
        </w:rPr>
      </w:pPr>
    </w:p>
    <w:p w14:paraId="3136F06B" w14:textId="77777777" w:rsidR="007F0360" w:rsidRPr="007F0360" w:rsidRDefault="007F0360" w:rsidP="007F0360">
      <w:pPr>
        <w:pStyle w:val="ListParagraph"/>
        <w:numPr>
          <w:ilvl w:val="0"/>
          <w:numId w:val="34"/>
        </w:numPr>
        <w:spacing w:before="120"/>
        <w:rPr>
          <w:vanish/>
        </w:rPr>
      </w:pPr>
    </w:p>
    <w:p w14:paraId="7E544684" w14:textId="77777777" w:rsidR="007F0360" w:rsidRPr="007F0360" w:rsidRDefault="007F0360" w:rsidP="007F0360">
      <w:pPr>
        <w:pStyle w:val="ListParagraph"/>
        <w:numPr>
          <w:ilvl w:val="1"/>
          <w:numId w:val="34"/>
        </w:numPr>
        <w:spacing w:before="120"/>
        <w:rPr>
          <w:vanish/>
        </w:rPr>
      </w:pPr>
    </w:p>
    <w:p w14:paraId="729ECFA4" w14:textId="77777777" w:rsidR="007F0360" w:rsidRPr="007F0360" w:rsidRDefault="007F0360" w:rsidP="007F0360">
      <w:pPr>
        <w:pStyle w:val="ListParagraph"/>
        <w:numPr>
          <w:ilvl w:val="1"/>
          <w:numId w:val="34"/>
        </w:numPr>
        <w:spacing w:before="120"/>
        <w:rPr>
          <w:vanish/>
        </w:rPr>
      </w:pPr>
    </w:p>
    <w:p w14:paraId="48F7D61B" w14:textId="0DF9F812" w:rsidR="00804789" w:rsidRDefault="00036FE7" w:rsidP="007F0360">
      <w:pPr>
        <w:pStyle w:val="ListParagraph"/>
        <w:numPr>
          <w:ilvl w:val="2"/>
          <w:numId w:val="34"/>
        </w:numPr>
        <w:spacing w:before="120"/>
        <w:ind w:left="1418" w:hanging="567"/>
      </w:pPr>
      <w:r w:rsidRPr="00036FE7">
        <w:t>The Operator must deploy e-scooters considerately in relation to footpath space, congestion and public amenity. E-scooters should not occupy space in public bike racks.</w:t>
      </w:r>
    </w:p>
    <w:p w14:paraId="6D8269C1" w14:textId="6ADC401E" w:rsidR="000E14A4" w:rsidRDefault="007F0360" w:rsidP="007F0360">
      <w:pPr>
        <w:pStyle w:val="ListParagraph"/>
        <w:numPr>
          <w:ilvl w:val="2"/>
          <w:numId w:val="34"/>
        </w:numPr>
        <w:spacing w:before="120"/>
        <w:ind w:left="1418" w:hanging="567"/>
      </w:pPr>
      <w:r>
        <w:t xml:space="preserve"> </w:t>
      </w:r>
      <w:r w:rsidR="00036FE7">
        <w:t xml:space="preserve">The Operator must act under the advice of the Council to determine appropriate geofences, preferred parking zones, exclusion zones, no parking and slow zones both on a permanent and temporary basis. The Operator will update geofencing requests of Council as quickly as possible. </w:t>
      </w:r>
    </w:p>
    <w:p w14:paraId="52373DE8" w14:textId="77777777" w:rsidR="00036FE7" w:rsidRDefault="00036FE7" w:rsidP="00C27F66">
      <w:pPr>
        <w:pStyle w:val="ListParagraph"/>
        <w:numPr>
          <w:ilvl w:val="2"/>
          <w:numId w:val="34"/>
        </w:numPr>
        <w:spacing w:before="120"/>
        <w:ind w:left="1418" w:hanging="567"/>
      </w:pPr>
      <w:r>
        <w:t>The Operator must respond to the Council’s requests about the rebalancing and redistribution of e-scooters in a timely manner and in accordance with any service level agreements agreed between the Operator and the Council.</w:t>
      </w:r>
    </w:p>
    <w:p w14:paraId="2C4EBE5B" w14:textId="77777777" w:rsidR="00036FE7" w:rsidRDefault="00036FE7" w:rsidP="005E456A">
      <w:pPr>
        <w:pStyle w:val="ListParagraph"/>
        <w:numPr>
          <w:ilvl w:val="2"/>
          <w:numId w:val="34"/>
        </w:numPr>
        <w:spacing w:before="120"/>
        <w:ind w:left="1418" w:hanging="567"/>
      </w:pPr>
      <w:r>
        <w:t xml:space="preserve">E-scooters that breach Schedules 2 or 3 of this Agreement can be impounded by the Council, subject to the resolution timeframes in Schedule 4. </w:t>
      </w:r>
    </w:p>
    <w:p w14:paraId="63E97110" w14:textId="77777777" w:rsidR="00036FE7" w:rsidRDefault="00036FE7" w:rsidP="005E456A">
      <w:pPr>
        <w:pStyle w:val="ListParagraph"/>
        <w:numPr>
          <w:ilvl w:val="2"/>
          <w:numId w:val="34"/>
        </w:numPr>
        <w:spacing w:before="120"/>
        <w:ind w:left="1418" w:hanging="567"/>
      </w:pPr>
      <w:r>
        <w:t xml:space="preserve">The Operator and Council may identify certain designated areas where shared e-scooters should be parked. These may be virtually or physically delineated or both. </w:t>
      </w:r>
    </w:p>
    <w:p w14:paraId="0DA36202" w14:textId="77777777" w:rsidR="00036FE7" w:rsidRDefault="00036FE7" w:rsidP="005E456A">
      <w:pPr>
        <w:pStyle w:val="ListParagraph"/>
        <w:numPr>
          <w:ilvl w:val="2"/>
          <w:numId w:val="34"/>
        </w:numPr>
        <w:spacing w:before="120"/>
        <w:ind w:left="1418" w:hanging="567"/>
      </w:pPr>
      <w:r>
        <w:t xml:space="preserve">The Operator must encourage e-scooter riders to park in the designated areas and minimise parking outside this area. </w:t>
      </w:r>
    </w:p>
    <w:p w14:paraId="4FF3AF7B" w14:textId="77777777" w:rsidR="00036FE7" w:rsidRDefault="00036FE7" w:rsidP="005E456A">
      <w:pPr>
        <w:pStyle w:val="ListParagraph"/>
        <w:numPr>
          <w:ilvl w:val="2"/>
          <w:numId w:val="34"/>
        </w:numPr>
        <w:spacing w:before="120"/>
        <w:ind w:left="1418" w:hanging="567"/>
      </w:pPr>
      <w:r>
        <w:t>Physically delineated parking areas may be established at certain parking areas if approved by the Council. Setup costs of these areas may be at the Operator’s expense or shared between the Council and Operator, at the Council’s discretion.</w:t>
      </w:r>
    </w:p>
    <w:p w14:paraId="529FE9D5" w14:textId="77777777" w:rsidR="00036FE7" w:rsidRDefault="00036FE7" w:rsidP="005E456A">
      <w:pPr>
        <w:pStyle w:val="ListParagraph"/>
        <w:numPr>
          <w:ilvl w:val="2"/>
          <w:numId w:val="34"/>
        </w:numPr>
        <w:spacing w:before="120"/>
        <w:ind w:left="1418" w:hanging="567"/>
      </w:pPr>
      <w:r>
        <w:t xml:space="preserve">The Operator will ensure its e-scooter riders are made aware of appropriate riding and parking guidelines outlined in Schedule 3: </w:t>
      </w:r>
    </w:p>
    <w:p w14:paraId="5BDA7CA6" w14:textId="77777777" w:rsidR="00036FE7" w:rsidRDefault="00036FE7" w:rsidP="005E456A">
      <w:pPr>
        <w:pStyle w:val="ListParagraph"/>
        <w:numPr>
          <w:ilvl w:val="2"/>
          <w:numId w:val="34"/>
        </w:numPr>
        <w:spacing w:before="120"/>
        <w:ind w:left="1418" w:hanging="567"/>
      </w:pPr>
      <w:r>
        <w:t>The Operator must encourage e-scooter riders and others to reposition poorly parked or located e-scooters.</w:t>
      </w:r>
    </w:p>
    <w:p w14:paraId="67ECD833" w14:textId="77777777" w:rsidR="00036FE7" w:rsidRDefault="00036FE7" w:rsidP="005E456A">
      <w:pPr>
        <w:pStyle w:val="ListParagraph"/>
        <w:numPr>
          <w:ilvl w:val="2"/>
          <w:numId w:val="34"/>
        </w:numPr>
        <w:spacing w:before="120"/>
        <w:ind w:left="1418" w:hanging="567"/>
      </w:pPr>
      <w:r>
        <w:lastRenderedPageBreak/>
        <w:t>The Operator must take reasonable steps to manage e-scooter rider behaviour to ensure compliance with exclusion zones, no parking zones and preferred parking zones identified by the Council.</w:t>
      </w:r>
    </w:p>
    <w:p w14:paraId="6D69CD97" w14:textId="5895A241" w:rsidR="00036FE7" w:rsidRPr="008F4B14" w:rsidRDefault="00036FE7" w:rsidP="005E456A">
      <w:pPr>
        <w:pStyle w:val="ListParagraph"/>
        <w:numPr>
          <w:ilvl w:val="2"/>
          <w:numId w:val="34"/>
        </w:numPr>
        <w:spacing w:before="120"/>
        <w:ind w:left="1418" w:hanging="567"/>
      </w:pPr>
      <w:r>
        <w:t xml:space="preserve">The Operator must deploy mechanisms to deter irresponsible use of e-scooters including deterring the parking in no parking zones and barring access to the system for repeated breaches by an e-scooter rider.  </w:t>
      </w:r>
    </w:p>
    <w:p w14:paraId="6EF2376B" w14:textId="77777777" w:rsidR="001129CC" w:rsidRPr="008F4B14" w:rsidRDefault="00553236" w:rsidP="00BB2F95">
      <w:pPr>
        <w:pStyle w:val="Heading1"/>
        <w:numPr>
          <w:ilvl w:val="0"/>
          <w:numId w:val="36"/>
        </w:numPr>
        <w:ind w:left="426" w:hanging="426"/>
      </w:pPr>
      <w:bookmarkStart w:id="95" w:name="_Toc222315636"/>
      <w:r w:rsidRPr="008F4B14">
        <w:t>Insurance and Liability</w:t>
      </w:r>
      <w:bookmarkEnd w:id="95"/>
    </w:p>
    <w:p w14:paraId="6EF2376C" w14:textId="77777777" w:rsidR="001129CC" w:rsidRPr="008F4B14" w:rsidRDefault="00553236" w:rsidP="006D0203">
      <w:pPr>
        <w:pStyle w:val="ListParagraph"/>
        <w:numPr>
          <w:ilvl w:val="1"/>
          <w:numId w:val="36"/>
        </w:numPr>
        <w:spacing w:before="120"/>
        <w:ind w:left="709" w:hanging="709"/>
      </w:pPr>
      <w:r w:rsidRPr="008F4B14">
        <w:t xml:space="preserve">The Operator shall hold a current public liability insurance policy with coverage for any injuries or damage that may result from use of its </w:t>
      </w:r>
      <w:r w:rsidRPr="008F4B14">
        <w:rPr>
          <w:b/>
        </w:rPr>
        <w:t>e-scooters</w:t>
      </w:r>
      <w:r w:rsidRPr="008F4B14">
        <w:t xml:space="preserve">, which names and indemnifies the Council to cover legal liability to third parties for personal injury or property damage as a result of an occurrence in connection with the business of the insured, as specified in the public liability policy in the name of the Operator. </w:t>
      </w:r>
      <w:r w:rsidRPr="008F4B14">
        <w:rPr>
          <w:color w:val="FF0000"/>
        </w:rPr>
        <w:t xml:space="preserve"> </w:t>
      </w:r>
    </w:p>
    <w:p w14:paraId="6EF2376D" w14:textId="77777777" w:rsidR="001129CC" w:rsidRPr="008F4B14" w:rsidRDefault="00553236" w:rsidP="006D0203">
      <w:pPr>
        <w:pStyle w:val="ListParagraph"/>
        <w:numPr>
          <w:ilvl w:val="1"/>
          <w:numId w:val="36"/>
        </w:numPr>
        <w:spacing w:before="120"/>
        <w:ind w:left="709" w:hanging="709"/>
      </w:pPr>
      <w:r w:rsidRPr="008F4B14">
        <w:t>The public liability policy shall extend to cover the Council in respect of claims for personal injury or property damage arising out of the negligence of the Operator.</w:t>
      </w:r>
    </w:p>
    <w:p w14:paraId="6EF2376E" w14:textId="77777777" w:rsidR="001129CC" w:rsidRPr="008F4B14" w:rsidRDefault="00553236" w:rsidP="006D0203">
      <w:pPr>
        <w:pStyle w:val="ListParagraph"/>
        <w:numPr>
          <w:ilvl w:val="1"/>
          <w:numId w:val="36"/>
        </w:numPr>
        <w:spacing w:before="120"/>
        <w:ind w:left="709" w:hanging="709"/>
      </w:pPr>
      <w:r w:rsidRPr="008F4B14">
        <w:t xml:space="preserve">The sum insured should not be less than $20,000,000. </w:t>
      </w:r>
    </w:p>
    <w:p w14:paraId="6EF2376F" w14:textId="77777777" w:rsidR="001129CC" w:rsidRPr="008F4B14" w:rsidRDefault="00553236" w:rsidP="006D0203">
      <w:pPr>
        <w:pStyle w:val="ListParagraph"/>
        <w:numPr>
          <w:ilvl w:val="1"/>
          <w:numId w:val="36"/>
        </w:numPr>
        <w:spacing w:before="120"/>
        <w:ind w:left="709" w:hanging="709"/>
      </w:pPr>
      <w:r w:rsidRPr="008F4B14">
        <w:t>The Operator shall provide evidence of this insurance to the Council at the commencement of this Agreement and each year upon renewal of the insurance policy within 30 days.</w:t>
      </w:r>
    </w:p>
    <w:p w14:paraId="6EF23770" w14:textId="77777777" w:rsidR="001129CC" w:rsidRPr="008F4B14" w:rsidRDefault="00553236" w:rsidP="006D0203">
      <w:pPr>
        <w:pStyle w:val="ListParagraph"/>
        <w:numPr>
          <w:ilvl w:val="1"/>
          <w:numId w:val="36"/>
        </w:numPr>
        <w:spacing w:before="120"/>
        <w:ind w:left="709" w:hanging="709"/>
      </w:pPr>
      <w:r w:rsidRPr="008F4B14">
        <w:t xml:space="preserve">The Operator agrees to indemnify and to keep indemnified the Council, their servants and agents from and against all actions, costs, claims, charges, expenses, penalties, demands and damages whatsoever which may be brought or made or claimed against them, or any of them, in connection with the Operator’s performance or purported performance of its obligations under this </w:t>
      </w:r>
      <w:r w:rsidRPr="008F4B14">
        <w:rPr>
          <w:iCs/>
        </w:rPr>
        <w:t>Agreement</w:t>
      </w:r>
      <w:r w:rsidRPr="008F4B14">
        <w:rPr>
          <w:i/>
        </w:rPr>
        <w:t xml:space="preserve"> </w:t>
      </w:r>
      <w:r w:rsidRPr="008F4B14">
        <w:t>and be directly related to the negligent acts, errors or omission of the Operator.</w:t>
      </w:r>
    </w:p>
    <w:p w14:paraId="6EF23771" w14:textId="77777777" w:rsidR="001129CC" w:rsidRPr="008F4B14" w:rsidRDefault="00553236" w:rsidP="006D0203">
      <w:pPr>
        <w:pStyle w:val="ListParagraph"/>
        <w:numPr>
          <w:ilvl w:val="1"/>
          <w:numId w:val="36"/>
        </w:numPr>
        <w:spacing w:before="120"/>
        <w:ind w:left="709" w:hanging="709"/>
      </w:pPr>
      <w:r w:rsidRPr="008F4B14">
        <w:t>The Operator’s liability to indemnify the Council shall be reduced proportionally to the extent that any act or omission of the relevant Council, contributed to the loss or liability.</w:t>
      </w:r>
    </w:p>
    <w:p w14:paraId="6EF23772" w14:textId="77777777" w:rsidR="001129CC" w:rsidRPr="008F4B14" w:rsidRDefault="00553236" w:rsidP="006D0203">
      <w:pPr>
        <w:pStyle w:val="ListParagraph"/>
        <w:numPr>
          <w:ilvl w:val="1"/>
          <w:numId w:val="36"/>
        </w:numPr>
        <w:spacing w:before="120"/>
        <w:ind w:left="709" w:hanging="709"/>
      </w:pPr>
      <w:r w:rsidRPr="008F4B14">
        <w:t>The Operator agrees to hold harmless the Council, their servants and agents in connection with all claims resulting from damage, loss, death or injury whatsoever which may otherwise be brought or made or claimed by the Operator against the Council, except to the extent that the Council is negligent.</w:t>
      </w:r>
    </w:p>
    <w:p w14:paraId="6EF23773" w14:textId="77777777" w:rsidR="001129CC" w:rsidRPr="008F4B14" w:rsidRDefault="00553236" w:rsidP="006D0203">
      <w:pPr>
        <w:pStyle w:val="ListParagraph"/>
        <w:numPr>
          <w:ilvl w:val="1"/>
          <w:numId w:val="36"/>
        </w:numPr>
        <w:spacing w:before="120"/>
        <w:ind w:left="709" w:hanging="709"/>
      </w:pPr>
      <w:r w:rsidRPr="008F4B14">
        <w:t xml:space="preserve">The Operator must provide personal injury insurance to </w:t>
      </w:r>
      <w:r w:rsidRPr="008F4B14">
        <w:rPr>
          <w:b/>
          <w:bCs/>
        </w:rPr>
        <w:t>e-scooter</w:t>
      </w:r>
      <w:r w:rsidRPr="008F4B14">
        <w:t xml:space="preserve"> riders </w:t>
      </w:r>
      <w:proofErr w:type="gramStart"/>
      <w:r w:rsidRPr="008F4B14">
        <w:t>in the event that</w:t>
      </w:r>
      <w:proofErr w:type="gramEnd"/>
      <w:r w:rsidRPr="008F4B14">
        <w:t xml:space="preserve"> they have or cause an accident. </w:t>
      </w:r>
    </w:p>
    <w:p w14:paraId="22E5A35A" w14:textId="246BB664" w:rsidR="002D1287" w:rsidRPr="008F4B14" w:rsidRDefault="00553236" w:rsidP="006D0203">
      <w:pPr>
        <w:pStyle w:val="ListParagraph"/>
        <w:numPr>
          <w:ilvl w:val="1"/>
          <w:numId w:val="36"/>
        </w:numPr>
        <w:spacing w:before="120"/>
        <w:ind w:left="709" w:hanging="709"/>
      </w:pPr>
      <w:r w:rsidRPr="008F4B14">
        <w:t xml:space="preserve">The Operator must provide third party insurance coverage to cover third parties (including pedestrians) </w:t>
      </w:r>
      <w:proofErr w:type="gramStart"/>
      <w:r w:rsidRPr="008F4B14">
        <w:t>in the event that</w:t>
      </w:r>
      <w:proofErr w:type="gramEnd"/>
      <w:r w:rsidRPr="008F4B14">
        <w:t xml:space="preserve"> a rider has or causes an accident with the third party, in line with the requirements by the DTP. </w:t>
      </w:r>
    </w:p>
    <w:p w14:paraId="6EF23775" w14:textId="77777777" w:rsidR="001129CC" w:rsidRPr="008F4B14" w:rsidRDefault="00553236" w:rsidP="006D0203">
      <w:pPr>
        <w:pStyle w:val="Heading1"/>
        <w:numPr>
          <w:ilvl w:val="0"/>
          <w:numId w:val="37"/>
        </w:numPr>
      </w:pPr>
      <w:bookmarkStart w:id="96" w:name="_Toc222315637"/>
      <w:r w:rsidRPr="008F4B14">
        <w:t>Data sharing</w:t>
      </w:r>
      <w:bookmarkEnd w:id="96"/>
    </w:p>
    <w:p w14:paraId="5156FD60" w14:textId="77777777" w:rsidR="00FA2199" w:rsidRDefault="00553236" w:rsidP="006D0203">
      <w:pPr>
        <w:pStyle w:val="ListParagraph"/>
        <w:numPr>
          <w:ilvl w:val="1"/>
          <w:numId w:val="37"/>
        </w:numPr>
        <w:spacing w:before="120"/>
        <w:ind w:left="709" w:hanging="709"/>
      </w:pPr>
      <w:r w:rsidRPr="008F4B14">
        <w:t xml:space="preserve">The Operator and the Council agree to cooperate and share data for the purposes of transport and urban planning, monitoring and compliance subject to commercial-in-confidence considerations, in accordance with the data sharing requirements (Schedule 5). This includes sharing of data with third party data platform provider if requested by Council. </w:t>
      </w:r>
    </w:p>
    <w:p w14:paraId="27A1C13C" w14:textId="77777777" w:rsidR="00ED5E24" w:rsidRDefault="00FA2199" w:rsidP="006D0203">
      <w:pPr>
        <w:pStyle w:val="ListParagraph"/>
        <w:numPr>
          <w:ilvl w:val="1"/>
          <w:numId w:val="37"/>
        </w:numPr>
        <w:ind w:left="709" w:hanging="709"/>
      </w:pPr>
      <w:r w:rsidRPr="00FA2199">
        <w:t>The Operator will prepare and maintain records demonstrating its compliance with the e scooter share scheme, this Agreement and the law in accordance with the Council’s reasonable requirements.</w:t>
      </w:r>
      <w:r w:rsidR="00ED5E24" w:rsidRPr="00ED5E24">
        <w:t xml:space="preserve"> </w:t>
      </w:r>
    </w:p>
    <w:p w14:paraId="7C3FD618" w14:textId="77777777" w:rsidR="00ED5E24" w:rsidRDefault="00ED5E24" w:rsidP="006D0203">
      <w:pPr>
        <w:pStyle w:val="ListParagraph"/>
        <w:numPr>
          <w:ilvl w:val="1"/>
          <w:numId w:val="37"/>
        </w:numPr>
        <w:ind w:left="709" w:hanging="709"/>
      </w:pPr>
      <w:r w:rsidRPr="00ED5E24">
        <w:t xml:space="preserve">The Operator will promptly, following receipt of written request from the Council, provide a report demonstrating its compliance and progress towards implementing the e-scooter share scheme and this Agreement in the form reasonably requested by the Council. </w:t>
      </w:r>
    </w:p>
    <w:p w14:paraId="6EF23776" w14:textId="3A3806A3" w:rsidR="001129CC" w:rsidRPr="008F4B14" w:rsidRDefault="00ED5E24" w:rsidP="006D0203">
      <w:pPr>
        <w:pStyle w:val="ListParagraph"/>
        <w:numPr>
          <w:ilvl w:val="1"/>
          <w:numId w:val="37"/>
        </w:numPr>
        <w:ind w:left="709" w:hanging="709"/>
      </w:pPr>
      <w:r w:rsidRPr="00ED5E24">
        <w:t xml:space="preserve">At the request of the Council, the Operator must provide further information or explanation regarding any differences between expected and achieved reported outcomes. </w:t>
      </w:r>
    </w:p>
    <w:p w14:paraId="00C3F791" w14:textId="6CB220A0" w:rsidR="0049636F" w:rsidRPr="008F4B14" w:rsidRDefault="00553236" w:rsidP="006D0203">
      <w:pPr>
        <w:pStyle w:val="ListParagraph"/>
        <w:numPr>
          <w:ilvl w:val="1"/>
          <w:numId w:val="37"/>
        </w:numPr>
        <w:spacing w:before="120"/>
        <w:ind w:left="709" w:hanging="709"/>
      </w:pPr>
      <w:r w:rsidRPr="008F4B14">
        <w:t>The Council and Operator agree</w:t>
      </w:r>
      <w:r w:rsidR="004155C2">
        <w:t>s</w:t>
      </w:r>
      <w:r w:rsidRPr="008F4B14">
        <w:t xml:space="preserve"> that they will not</w:t>
      </w:r>
      <w:r w:rsidR="00697A59">
        <w:t xml:space="preserve"> </w:t>
      </w:r>
      <w:r w:rsidR="00697A59" w:rsidRPr="00697A59">
        <w:t xml:space="preserve">share any </w:t>
      </w:r>
      <w:r w:rsidR="00962A60" w:rsidRPr="00962A60">
        <w:rPr>
          <w:b/>
        </w:rPr>
        <w:t xml:space="preserve">Council’s </w:t>
      </w:r>
      <w:r w:rsidR="00697A59" w:rsidRPr="00962A60">
        <w:rPr>
          <w:b/>
        </w:rPr>
        <w:t>data</w:t>
      </w:r>
      <w:r w:rsidR="00697A59" w:rsidRPr="00697A59">
        <w:t xml:space="preserve"> obtained from the </w:t>
      </w:r>
      <w:r w:rsidR="00697A59" w:rsidRPr="00260436">
        <w:rPr>
          <w:b/>
        </w:rPr>
        <w:t>e-scooter share scheme</w:t>
      </w:r>
      <w:r w:rsidR="00697A59" w:rsidRPr="00697A59">
        <w:t xml:space="preserve"> with third parties without express permission from the Operator </w:t>
      </w:r>
      <w:r w:rsidR="00697A59" w:rsidRPr="00697A59">
        <w:lastRenderedPageBreak/>
        <w:t xml:space="preserve">and/or Council (as relevant) and adherence to the </w:t>
      </w:r>
      <w:r w:rsidR="00697A59" w:rsidRPr="00260436">
        <w:rPr>
          <w:b/>
        </w:rPr>
        <w:t xml:space="preserve">Information Privacy </w:t>
      </w:r>
      <w:proofErr w:type="gramStart"/>
      <w:r w:rsidR="00697A59" w:rsidRPr="00260436">
        <w:rPr>
          <w:b/>
        </w:rPr>
        <w:t>Principles</w:t>
      </w:r>
      <w:r w:rsidR="00697A59" w:rsidRPr="00697A59">
        <w:t>, or</w:t>
      </w:r>
      <w:proofErr w:type="gramEnd"/>
      <w:r w:rsidR="00697A59" w:rsidRPr="00697A59">
        <w:t xml:space="preserve"> use the </w:t>
      </w:r>
      <w:r w:rsidR="00962A60">
        <w:rPr>
          <w:b/>
        </w:rPr>
        <w:t>Council’s data</w:t>
      </w:r>
      <w:r w:rsidR="00697A59" w:rsidRPr="00697A59">
        <w:t xml:space="preserve"> for any monetary or financial benefit.</w:t>
      </w:r>
    </w:p>
    <w:p w14:paraId="6EF23778" w14:textId="5D10DC02" w:rsidR="001129CC" w:rsidRPr="008F4B14" w:rsidRDefault="00553236" w:rsidP="006D0203">
      <w:pPr>
        <w:pStyle w:val="ListParagraph"/>
        <w:numPr>
          <w:ilvl w:val="1"/>
          <w:numId w:val="37"/>
        </w:numPr>
        <w:spacing w:before="120"/>
        <w:ind w:left="709" w:hanging="709"/>
      </w:pPr>
      <w:r w:rsidRPr="008F4B14">
        <w:t>The Operator agrees to provide data</w:t>
      </w:r>
      <w:r w:rsidR="008021CA" w:rsidRPr="008F4B14">
        <w:t xml:space="preserve"> to the Council upon request</w:t>
      </w:r>
      <w:r w:rsidRPr="008F4B14">
        <w:t xml:space="preserve"> at no charge to the Council.</w:t>
      </w:r>
    </w:p>
    <w:p w14:paraId="7BD7C152" w14:textId="10FE059C" w:rsidR="00BF38DA" w:rsidRPr="008F4B14" w:rsidRDefault="00BC0F12" w:rsidP="006D0203">
      <w:pPr>
        <w:pStyle w:val="ListParagraph"/>
        <w:numPr>
          <w:ilvl w:val="1"/>
          <w:numId w:val="37"/>
        </w:numPr>
        <w:spacing w:before="120"/>
        <w:ind w:left="709" w:hanging="709"/>
      </w:pPr>
      <w:r w:rsidRPr="008F4B14">
        <w:t xml:space="preserve">The Operator acknowledges that </w:t>
      </w:r>
      <w:r w:rsidR="009A63F7" w:rsidRPr="008F4B14">
        <w:t xml:space="preserve">the Council is bound by the </w:t>
      </w:r>
      <w:r w:rsidR="003A6574" w:rsidRPr="008F4B14">
        <w:rPr>
          <w:b/>
        </w:rPr>
        <w:t>Information Privacy Principles</w:t>
      </w:r>
      <w:r w:rsidR="0060231B" w:rsidRPr="008F4B14">
        <w:t xml:space="preserve">. The Operator will not </w:t>
      </w:r>
      <w:r w:rsidR="004117F0" w:rsidRPr="008F4B14">
        <w:t xml:space="preserve">do any act or engage in any practice that </w:t>
      </w:r>
      <w:r w:rsidR="004D0137" w:rsidRPr="008F4B14">
        <w:t xml:space="preserve">causes a </w:t>
      </w:r>
      <w:r w:rsidR="004117F0" w:rsidRPr="008F4B14">
        <w:t>contraven</w:t>
      </w:r>
      <w:r w:rsidR="004D0137" w:rsidRPr="008F4B14">
        <w:t>tion of</w:t>
      </w:r>
      <w:r w:rsidR="004117F0" w:rsidRPr="008F4B14">
        <w:t xml:space="preserve"> </w:t>
      </w:r>
      <w:r w:rsidR="006C56D7" w:rsidRPr="008F4B14">
        <w:t xml:space="preserve">an </w:t>
      </w:r>
      <w:r w:rsidR="006C56D7" w:rsidRPr="008F4B14">
        <w:rPr>
          <w:b/>
        </w:rPr>
        <w:t>Information Privacy Principle</w:t>
      </w:r>
      <w:r w:rsidR="004117F0" w:rsidRPr="008F4B14">
        <w:t xml:space="preserve"> by the Council </w:t>
      </w:r>
      <w:r w:rsidR="004D0137" w:rsidRPr="008F4B14">
        <w:t xml:space="preserve">in respect of data collected, held, used, managed, disclosed or transferred by the Operator </w:t>
      </w:r>
      <w:r w:rsidR="00BE0582" w:rsidRPr="008F4B14">
        <w:t>or the Council under or in connection with this Agreement.</w:t>
      </w:r>
      <w:r w:rsidR="009A63F7" w:rsidRPr="008F4B14">
        <w:t xml:space="preserve"> </w:t>
      </w:r>
    </w:p>
    <w:p w14:paraId="4A815739" w14:textId="730A9E83" w:rsidR="00805727" w:rsidRPr="008F4B14" w:rsidRDefault="00805727" w:rsidP="006D0203">
      <w:pPr>
        <w:pStyle w:val="ListParagraph"/>
        <w:numPr>
          <w:ilvl w:val="1"/>
          <w:numId w:val="37"/>
        </w:numPr>
        <w:spacing w:before="120"/>
        <w:ind w:left="709" w:hanging="709"/>
      </w:pPr>
      <w:r w:rsidRPr="008F4B14">
        <w:t xml:space="preserve">The Operator must not do anything, or engage in any practice, that contravenes applicable </w:t>
      </w:r>
      <w:r w:rsidRPr="008F4B14">
        <w:rPr>
          <w:b/>
        </w:rPr>
        <w:t>law</w:t>
      </w:r>
      <w:r w:rsidRPr="008F4B14">
        <w:t xml:space="preserve">; could reasonably be expected to cause the Council or the Operator to contravene applicable </w:t>
      </w:r>
      <w:r w:rsidRPr="008F4B14">
        <w:rPr>
          <w:b/>
        </w:rPr>
        <w:t>law</w:t>
      </w:r>
      <w:r w:rsidRPr="008F4B14">
        <w:t>, in relation to any data collected, held, used, managed, disclosed or transferred under or in connection with this Agreement.</w:t>
      </w:r>
    </w:p>
    <w:p w14:paraId="41678BD9" w14:textId="23EF8AA5" w:rsidR="00C24F7C" w:rsidRPr="008F4B14" w:rsidRDefault="00526E06" w:rsidP="006D0203">
      <w:pPr>
        <w:pStyle w:val="ListParagraph"/>
        <w:numPr>
          <w:ilvl w:val="1"/>
          <w:numId w:val="37"/>
        </w:numPr>
        <w:spacing w:before="120"/>
        <w:ind w:left="709" w:hanging="709"/>
      </w:pPr>
      <w:r w:rsidRPr="008F4B14">
        <w:t xml:space="preserve">On termination or expiry of this Agreement, the Operator must immediately cease using all </w:t>
      </w:r>
      <w:r w:rsidR="00962A60">
        <w:rPr>
          <w:b/>
        </w:rPr>
        <w:t>Council’s data</w:t>
      </w:r>
      <w:r w:rsidR="000C76A9" w:rsidRPr="008F4B14">
        <w:t xml:space="preserve"> and, at the election of the Council, delete or destroy the </w:t>
      </w:r>
      <w:r w:rsidR="00962A60">
        <w:rPr>
          <w:b/>
        </w:rPr>
        <w:t>Council’s data</w:t>
      </w:r>
      <w:r w:rsidR="00A705F1" w:rsidRPr="008F4B14">
        <w:t xml:space="preserve">; or return the </w:t>
      </w:r>
      <w:r w:rsidR="00962A60">
        <w:rPr>
          <w:b/>
        </w:rPr>
        <w:t>Council’s data</w:t>
      </w:r>
      <w:r w:rsidR="00A705F1" w:rsidRPr="008F4B14">
        <w:t xml:space="preserve"> to the Council in the format specified by the Council.</w:t>
      </w:r>
    </w:p>
    <w:p w14:paraId="6EF23779" w14:textId="77777777" w:rsidR="001129CC" w:rsidRPr="008F4B14" w:rsidRDefault="00553236" w:rsidP="006D0203">
      <w:pPr>
        <w:pStyle w:val="Heading1"/>
        <w:numPr>
          <w:ilvl w:val="0"/>
          <w:numId w:val="38"/>
        </w:numPr>
      </w:pPr>
      <w:bookmarkStart w:id="97" w:name="_Toc222315638"/>
      <w:r w:rsidRPr="008F4B14">
        <w:t xml:space="preserve">Supporting local businesses and people </w:t>
      </w:r>
      <w:r w:rsidRPr="00DB03D0">
        <w:rPr>
          <w:i/>
          <w:shd w:val="clear" w:color="auto" w:fill="00FFFF"/>
        </w:rPr>
        <w:t>[optional]</w:t>
      </w:r>
      <w:bookmarkEnd w:id="97"/>
    </w:p>
    <w:p w14:paraId="6EF2377A" w14:textId="77777777" w:rsidR="001129CC" w:rsidRPr="008F4B14" w:rsidRDefault="00553236" w:rsidP="006D0203">
      <w:pPr>
        <w:pStyle w:val="ListParagraph"/>
        <w:numPr>
          <w:ilvl w:val="1"/>
          <w:numId w:val="38"/>
        </w:numPr>
        <w:spacing w:before="120"/>
        <w:ind w:left="709" w:hanging="709"/>
      </w:pPr>
      <w:r w:rsidRPr="008F4B14">
        <w:t xml:space="preserve">The Operator will support and partner with local businesses in the local municipal community and report on this to the Council. </w:t>
      </w:r>
    </w:p>
    <w:p w14:paraId="6EF2377B" w14:textId="77777777" w:rsidR="001129CC" w:rsidRPr="008F4B14" w:rsidRDefault="00553236" w:rsidP="006D0203">
      <w:pPr>
        <w:pStyle w:val="ListParagraph"/>
        <w:numPr>
          <w:ilvl w:val="1"/>
          <w:numId w:val="38"/>
        </w:numPr>
        <w:spacing w:before="120"/>
        <w:ind w:left="709" w:hanging="709"/>
      </w:pPr>
      <w:r w:rsidRPr="008F4B14">
        <w:t xml:space="preserve">The Operator must take steps to contribute to the local municipal economy through local employment, partnerships and procurement to engage local businesses to promote local tourism, retail and hospitality. </w:t>
      </w:r>
      <w:r w:rsidRPr="008F4B14">
        <w:rPr>
          <w:i/>
          <w:iCs/>
          <w:color w:val="FF0000"/>
        </w:rPr>
        <w:t xml:space="preserve"> </w:t>
      </w:r>
    </w:p>
    <w:p w14:paraId="6EF2377C" w14:textId="77777777" w:rsidR="001129CC" w:rsidRPr="008F4B14" w:rsidRDefault="00553236" w:rsidP="006D0203">
      <w:pPr>
        <w:pStyle w:val="Heading1"/>
        <w:numPr>
          <w:ilvl w:val="0"/>
          <w:numId w:val="39"/>
        </w:numPr>
      </w:pPr>
      <w:bookmarkStart w:id="98" w:name="_Toc222315639"/>
      <w:r w:rsidRPr="008F4B14">
        <w:t>Role and Responsibilities of the Council</w:t>
      </w:r>
      <w:bookmarkEnd w:id="98"/>
    </w:p>
    <w:p w14:paraId="6EF2378D" w14:textId="77777777" w:rsidR="001129CC" w:rsidRPr="008F4B14" w:rsidRDefault="00553236" w:rsidP="006D0203">
      <w:pPr>
        <w:pStyle w:val="ListParagraph"/>
        <w:numPr>
          <w:ilvl w:val="1"/>
          <w:numId w:val="39"/>
        </w:numPr>
        <w:spacing w:before="120"/>
        <w:ind w:left="709" w:hanging="709"/>
      </w:pPr>
      <w:r w:rsidRPr="008F4B14">
        <w:t>The Council will:</w:t>
      </w:r>
    </w:p>
    <w:p w14:paraId="6EF2378E" w14:textId="2F5BA81D" w:rsidR="001129CC" w:rsidRPr="008F4B14" w:rsidRDefault="00553236" w:rsidP="006D0203">
      <w:pPr>
        <w:pStyle w:val="ListParagraph"/>
        <w:numPr>
          <w:ilvl w:val="2"/>
          <w:numId w:val="39"/>
        </w:numPr>
        <w:spacing w:before="120"/>
        <w:ind w:left="1418" w:hanging="698"/>
      </w:pPr>
      <w:r w:rsidRPr="0070583A">
        <w:t>Collaborate with Operator to determine the optimal deployment plan for e-scooters and appropriate geofences, preferred parking zones, exclusion zones, no parking and slow zones.</w:t>
      </w:r>
    </w:p>
    <w:p w14:paraId="6EF2378F" w14:textId="33D47748" w:rsidR="001129CC" w:rsidRPr="008F4B14" w:rsidRDefault="00553236" w:rsidP="006D0203">
      <w:pPr>
        <w:pStyle w:val="ListParagraph"/>
        <w:numPr>
          <w:ilvl w:val="2"/>
          <w:numId w:val="39"/>
        </w:numPr>
        <w:spacing w:before="120"/>
        <w:ind w:left="1418" w:hanging="698"/>
      </w:pPr>
      <w:r w:rsidRPr="00BE3475">
        <w:rPr>
          <w:szCs w:val="20"/>
        </w:rPr>
        <w:t xml:space="preserve">Determine if </w:t>
      </w:r>
      <w:r w:rsidRPr="00BE3475">
        <w:rPr>
          <w:b/>
          <w:szCs w:val="20"/>
        </w:rPr>
        <w:t>e-scooters</w:t>
      </w:r>
      <w:r w:rsidRPr="00BE3475">
        <w:rPr>
          <w:szCs w:val="20"/>
        </w:rPr>
        <w:t xml:space="preserve"> are placed in appropriate locations or deployed in excessive numbers and provide feedback to the Operator.</w:t>
      </w:r>
    </w:p>
    <w:p w14:paraId="6EF23790" w14:textId="6BFE8775" w:rsidR="001129CC" w:rsidRPr="008F4B14" w:rsidRDefault="00553236" w:rsidP="006D0203">
      <w:pPr>
        <w:pStyle w:val="ListParagraph"/>
        <w:numPr>
          <w:ilvl w:val="2"/>
          <w:numId w:val="39"/>
        </w:numPr>
        <w:spacing w:before="120"/>
        <w:ind w:left="1418" w:hanging="698"/>
      </w:pPr>
      <w:r w:rsidRPr="00BE3475">
        <w:rPr>
          <w:szCs w:val="20"/>
        </w:rPr>
        <w:t xml:space="preserve">Nominate a central point of contact who will be responsible for the direct communication with the Operator in relation to broken, damaged, unusable or abandoned and </w:t>
      </w:r>
      <w:r w:rsidRPr="00BE3475">
        <w:rPr>
          <w:b/>
          <w:szCs w:val="20"/>
        </w:rPr>
        <w:t>inappropriately</w:t>
      </w:r>
      <w:r w:rsidRPr="00BE3475">
        <w:rPr>
          <w:szCs w:val="20"/>
        </w:rPr>
        <w:t xml:space="preserve"> placed or </w:t>
      </w:r>
      <w:r w:rsidRPr="00BE3475">
        <w:rPr>
          <w:b/>
          <w:szCs w:val="20"/>
        </w:rPr>
        <w:t>dangerously</w:t>
      </w:r>
      <w:r w:rsidRPr="00BE3475">
        <w:rPr>
          <w:szCs w:val="20"/>
        </w:rPr>
        <w:t xml:space="preserve"> placed </w:t>
      </w:r>
      <w:r w:rsidRPr="00BE3475">
        <w:rPr>
          <w:b/>
          <w:szCs w:val="20"/>
        </w:rPr>
        <w:t>e-scooters</w:t>
      </w:r>
      <w:r w:rsidRPr="00BE3475">
        <w:rPr>
          <w:szCs w:val="20"/>
        </w:rPr>
        <w:t>.</w:t>
      </w:r>
    </w:p>
    <w:p w14:paraId="6EF23791" w14:textId="0E114095" w:rsidR="001129CC" w:rsidRPr="008F4B14" w:rsidRDefault="00553236" w:rsidP="006D0203">
      <w:pPr>
        <w:pStyle w:val="ListParagraph"/>
        <w:numPr>
          <w:ilvl w:val="2"/>
          <w:numId w:val="39"/>
        </w:numPr>
        <w:spacing w:before="120"/>
        <w:ind w:left="1418" w:hanging="698"/>
      </w:pPr>
      <w:r w:rsidRPr="00BE3475">
        <w:rPr>
          <w:szCs w:val="20"/>
        </w:rPr>
        <w:t xml:space="preserve">Use its communications channels to encourage </w:t>
      </w:r>
      <w:r w:rsidRPr="00BE3475">
        <w:rPr>
          <w:b/>
          <w:szCs w:val="20"/>
        </w:rPr>
        <w:t>e-scooter</w:t>
      </w:r>
      <w:r w:rsidRPr="00BE3475">
        <w:rPr>
          <w:szCs w:val="20"/>
        </w:rPr>
        <w:t xml:space="preserve"> riders and the public to report issues to the Operator, park </w:t>
      </w:r>
      <w:r w:rsidRPr="00BE3475">
        <w:rPr>
          <w:b/>
          <w:szCs w:val="20"/>
        </w:rPr>
        <w:t>e-scooters</w:t>
      </w:r>
      <w:r w:rsidRPr="00BE3475">
        <w:rPr>
          <w:szCs w:val="20"/>
        </w:rPr>
        <w:t xml:space="preserve"> appropriately and champion responsible use of </w:t>
      </w:r>
      <w:r w:rsidRPr="00BE3475">
        <w:rPr>
          <w:b/>
          <w:szCs w:val="20"/>
        </w:rPr>
        <w:t>e-scooters</w:t>
      </w:r>
      <w:r w:rsidRPr="00BE3475">
        <w:rPr>
          <w:szCs w:val="20"/>
        </w:rPr>
        <w:t>.</w:t>
      </w:r>
    </w:p>
    <w:p w14:paraId="6EF23792" w14:textId="7833DC90" w:rsidR="001129CC" w:rsidRPr="008F4B14" w:rsidRDefault="00553236" w:rsidP="006D0203">
      <w:pPr>
        <w:pStyle w:val="ListParagraph"/>
        <w:numPr>
          <w:ilvl w:val="2"/>
          <w:numId w:val="39"/>
        </w:numPr>
        <w:spacing w:before="120"/>
        <w:ind w:left="1418" w:hanging="698"/>
      </w:pPr>
      <w:r w:rsidRPr="00BE3475">
        <w:rPr>
          <w:szCs w:val="20"/>
        </w:rPr>
        <w:t xml:space="preserve">Encourage its staff and the community to report broken, damaged or unusable or abandoned and </w:t>
      </w:r>
      <w:r w:rsidRPr="00BE3475">
        <w:rPr>
          <w:b/>
          <w:szCs w:val="20"/>
        </w:rPr>
        <w:t>inappropriate</w:t>
      </w:r>
      <w:r w:rsidRPr="00BE3475">
        <w:rPr>
          <w:b/>
          <w:bCs/>
          <w:szCs w:val="20"/>
        </w:rPr>
        <w:t>ly</w:t>
      </w:r>
      <w:r w:rsidRPr="00BE3475">
        <w:rPr>
          <w:szCs w:val="20"/>
        </w:rPr>
        <w:t xml:space="preserve"> placed or </w:t>
      </w:r>
      <w:r w:rsidRPr="00BE3475">
        <w:rPr>
          <w:b/>
          <w:szCs w:val="20"/>
        </w:rPr>
        <w:t>dangerously</w:t>
      </w:r>
      <w:r w:rsidRPr="00BE3475">
        <w:rPr>
          <w:szCs w:val="20"/>
        </w:rPr>
        <w:t xml:space="preserve"> placed </w:t>
      </w:r>
      <w:r w:rsidRPr="00BE3475">
        <w:rPr>
          <w:b/>
          <w:szCs w:val="20"/>
        </w:rPr>
        <w:t>e-scooters</w:t>
      </w:r>
      <w:r w:rsidRPr="00BE3475">
        <w:rPr>
          <w:szCs w:val="20"/>
        </w:rPr>
        <w:t xml:space="preserve"> on Council managed land to the Operator.</w:t>
      </w:r>
    </w:p>
    <w:p w14:paraId="6EF23793" w14:textId="77777777" w:rsidR="001129CC" w:rsidRPr="008F4B14" w:rsidRDefault="00553236" w:rsidP="006D0203">
      <w:pPr>
        <w:pStyle w:val="ListParagraph"/>
        <w:numPr>
          <w:ilvl w:val="1"/>
          <w:numId w:val="39"/>
        </w:numPr>
        <w:spacing w:before="120"/>
        <w:ind w:left="709" w:hanging="709"/>
      </w:pPr>
      <w:r w:rsidRPr="00360952">
        <w:t xml:space="preserve">The Council may impound </w:t>
      </w:r>
      <w:r w:rsidRPr="00360952">
        <w:rPr>
          <w:b/>
        </w:rPr>
        <w:t>e-scooters</w:t>
      </w:r>
      <w:r w:rsidRPr="00360952">
        <w:t xml:space="preserve"> which are in breach of the resolution timeframes (Schedule 4) and charge an impound fee per </w:t>
      </w:r>
      <w:r w:rsidRPr="00360952">
        <w:rPr>
          <w:b/>
        </w:rPr>
        <w:t>e-scooter</w:t>
      </w:r>
      <w:r w:rsidRPr="00360952">
        <w:t xml:space="preserve"> for the collection of impounded </w:t>
      </w:r>
      <w:r w:rsidRPr="00360952">
        <w:rPr>
          <w:b/>
        </w:rPr>
        <w:t>e-scooters</w:t>
      </w:r>
      <w:r w:rsidRPr="00360952">
        <w:t xml:space="preserve">. This will not involve notification to the Operator. Standard </w:t>
      </w:r>
      <w:proofErr w:type="gramStart"/>
      <w:r w:rsidRPr="00360952">
        <w:t>vehicle</w:t>
      </w:r>
      <w:proofErr w:type="gramEnd"/>
      <w:r w:rsidRPr="00360952">
        <w:t xml:space="preserve"> impound recovery processes for the Council will apply.</w:t>
      </w:r>
    </w:p>
    <w:p w14:paraId="6EF23794" w14:textId="34327A59" w:rsidR="001129CC" w:rsidRPr="008F4B14" w:rsidRDefault="00553236" w:rsidP="006D0203">
      <w:pPr>
        <w:pStyle w:val="Heading1"/>
        <w:numPr>
          <w:ilvl w:val="0"/>
          <w:numId w:val="40"/>
        </w:numPr>
      </w:pPr>
      <w:bookmarkStart w:id="99" w:name="_Toc222315640"/>
      <w:r w:rsidRPr="008F4B14">
        <w:t>Exercise of Council</w:t>
      </w:r>
      <w:r w:rsidR="00612B25">
        <w:t>’</w:t>
      </w:r>
      <w:r w:rsidRPr="008F4B14">
        <w:t>s powers</w:t>
      </w:r>
      <w:bookmarkEnd w:id="99"/>
    </w:p>
    <w:p w14:paraId="6EF23795" w14:textId="77777777" w:rsidR="001129CC" w:rsidRPr="008F4B14" w:rsidRDefault="00553236" w:rsidP="006D0203">
      <w:pPr>
        <w:pStyle w:val="ListParagraph"/>
        <w:numPr>
          <w:ilvl w:val="1"/>
          <w:numId w:val="40"/>
        </w:numPr>
        <w:spacing w:before="120"/>
        <w:ind w:left="709" w:hanging="709"/>
      </w:pPr>
      <w:r w:rsidRPr="008F4B14">
        <w:t xml:space="preserve">It is acknowledged and agreed that this </w:t>
      </w:r>
      <w:r w:rsidRPr="008960B6">
        <w:t xml:space="preserve">Agreement </w:t>
      </w:r>
      <w:r w:rsidRPr="008F4B14">
        <w:t xml:space="preserve">does not fetter or restrict the power or discretion of the Council in relation to any powers or obligations the Council has under any </w:t>
      </w:r>
      <w:r w:rsidRPr="008960B6">
        <w:t>law</w:t>
      </w:r>
      <w:r w:rsidRPr="008F4B14">
        <w:t xml:space="preserve"> that may apply.</w:t>
      </w:r>
    </w:p>
    <w:p w14:paraId="6EF23796" w14:textId="77777777" w:rsidR="001129CC" w:rsidRPr="008F4B14" w:rsidRDefault="00553236" w:rsidP="006D0203">
      <w:pPr>
        <w:pStyle w:val="Heading1"/>
        <w:numPr>
          <w:ilvl w:val="0"/>
          <w:numId w:val="41"/>
        </w:numPr>
      </w:pPr>
      <w:bookmarkStart w:id="100" w:name="_Ref222170273"/>
      <w:bookmarkStart w:id="101" w:name="_Ref222170312"/>
      <w:bookmarkStart w:id="102" w:name="_Toc222315641"/>
      <w:r w:rsidRPr="008F4B14">
        <w:lastRenderedPageBreak/>
        <w:t>Dispute Resolution</w:t>
      </w:r>
      <w:bookmarkEnd w:id="100"/>
      <w:bookmarkEnd w:id="101"/>
      <w:bookmarkEnd w:id="102"/>
      <w:r w:rsidRPr="008F4B14">
        <w:t xml:space="preserve"> </w:t>
      </w:r>
    </w:p>
    <w:p w14:paraId="6EF23797" w14:textId="77777777" w:rsidR="001129CC" w:rsidRPr="008F4B14" w:rsidRDefault="00553236" w:rsidP="006D0203">
      <w:pPr>
        <w:pStyle w:val="ListParagraph"/>
        <w:numPr>
          <w:ilvl w:val="1"/>
          <w:numId w:val="41"/>
        </w:numPr>
        <w:spacing w:before="120"/>
        <w:ind w:left="709" w:hanging="709"/>
      </w:pPr>
      <w:r w:rsidRPr="008F4B14">
        <w:t xml:space="preserve">The parties agree to resolve disputes respectfully and privately. </w:t>
      </w:r>
    </w:p>
    <w:p w14:paraId="6EF23798" w14:textId="77777777" w:rsidR="001129CC" w:rsidRPr="008F4B14" w:rsidRDefault="00553236" w:rsidP="006D0203">
      <w:pPr>
        <w:pStyle w:val="ListParagraph"/>
        <w:numPr>
          <w:ilvl w:val="1"/>
          <w:numId w:val="41"/>
        </w:numPr>
        <w:spacing w:before="120"/>
        <w:ind w:left="709" w:hanging="709"/>
      </w:pPr>
      <w:r w:rsidRPr="008F4B14">
        <w:t>A party claiming that a dispute has arisen under this Agreement must give a notice to the other party, specifying the nature of the dispute (</w:t>
      </w:r>
      <w:r w:rsidRPr="008F4B14">
        <w:rPr>
          <w:b/>
          <w:bCs/>
        </w:rPr>
        <w:t>Dispute Notice</w:t>
      </w:r>
      <w:r w:rsidRPr="008F4B14">
        <w:t>).</w:t>
      </w:r>
    </w:p>
    <w:p w14:paraId="6EF23799" w14:textId="77777777" w:rsidR="001129CC" w:rsidRPr="008F4B14" w:rsidRDefault="00553236" w:rsidP="006D0203">
      <w:pPr>
        <w:pStyle w:val="ListParagraph"/>
        <w:numPr>
          <w:ilvl w:val="1"/>
          <w:numId w:val="41"/>
        </w:numPr>
        <w:spacing w:before="120"/>
        <w:ind w:left="709" w:hanging="709"/>
      </w:pPr>
      <w:r w:rsidRPr="008F4B14">
        <w:t xml:space="preserve">A </w:t>
      </w:r>
      <w:r w:rsidRPr="008F4B14">
        <w:rPr>
          <w:b/>
          <w:bCs/>
        </w:rPr>
        <w:t>Dispute Notice</w:t>
      </w:r>
      <w:r w:rsidRPr="008F4B14">
        <w:t xml:space="preserve"> may be withdrawn at any time by the party who gave it.</w:t>
      </w:r>
    </w:p>
    <w:p w14:paraId="6EF2379A" w14:textId="77777777" w:rsidR="001129CC" w:rsidRPr="008F4B14" w:rsidRDefault="00553236" w:rsidP="006D0203">
      <w:pPr>
        <w:pStyle w:val="ListParagraph"/>
        <w:numPr>
          <w:ilvl w:val="1"/>
          <w:numId w:val="41"/>
        </w:numPr>
        <w:spacing w:before="120"/>
        <w:ind w:left="709" w:hanging="709"/>
      </w:pPr>
      <w:r w:rsidRPr="008F4B14">
        <w:t xml:space="preserve">In the event of a </w:t>
      </w:r>
      <w:r w:rsidRPr="008F4B14">
        <w:rPr>
          <w:b/>
          <w:bCs/>
        </w:rPr>
        <w:t>Dispute Notice</w:t>
      </w:r>
      <w:r w:rsidRPr="008F4B14">
        <w:t xml:space="preserve"> being given, the parties must meet within </w:t>
      </w:r>
      <w:r w:rsidRPr="008F4B14">
        <w:rPr>
          <w:shd w:val="clear" w:color="auto" w:fill="FFFF00"/>
        </w:rPr>
        <w:t>five</w:t>
      </w:r>
      <w:r w:rsidRPr="008F4B14">
        <w:t xml:space="preserve"> </w:t>
      </w:r>
      <w:r w:rsidRPr="008F4B14">
        <w:rPr>
          <w:b/>
          <w:bCs/>
        </w:rPr>
        <w:t>business days</w:t>
      </w:r>
      <w:r w:rsidRPr="008F4B14">
        <w:t xml:space="preserve"> of becoming aware of the </w:t>
      </w:r>
      <w:r w:rsidRPr="008F4B14">
        <w:rPr>
          <w:b/>
          <w:bCs/>
        </w:rPr>
        <w:t>Dispute Notice</w:t>
      </w:r>
      <w:r w:rsidRPr="008F4B14">
        <w:t xml:space="preserve"> to endeavour to resolve the matter promptly.</w:t>
      </w:r>
    </w:p>
    <w:p w14:paraId="6EF2379B" w14:textId="77777777" w:rsidR="001129CC" w:rsidRPr="008F4B14" w:rsidRDefault="00553236" w:rsidP="006D0203">
      <w:pPr>
        <w:pStyle w:val="ListParagraph"/>
        <w:numPr>
          <w:ilvl w:val="1"/>
          <w:numId w:val="41"/>
        </w:numPr>
        <w:spacing w:before="120"/>
        <w:ind w:left="709" w:hanging="709"/>
      </w:pPr>
      <w:r w:rsidRPr="008F4B14">
        <w:t xml:space="preserve">If disputed matters cannot be resolved by the parties within </w:t>
      </w:r>
      <w:r w:rsidRPr="008F4B14">
        <w:rPr>
          <w:shd w:val="clear" w:color="auto" w:fill="FFFF00"/>
        </w:rPr>
        <w:t>20</w:t>
      </w:r>
      <w:r w:rsidRPr="008F4B14">
        <w:t xml:space="preserve"> </w:t>
      </w:r>
      <w:r w:rsidRPr="008F4B14">
        <w:rPr>
          <w:b/>
          <w:bCs/>
        </w:rPr>
        <w:t>business days</w:t>
      </w:r>
      <w:r w:rsidRPr="008F4B14">
        <w:t xml:space="preserve"> from the date of issue of the </w:t>
      </w:r>
      <w:r w:rsidRPr="008F4B14">
        <w:rPr>
          <w:b/>
          <w:bCs/>
        </w:rPr>
        <w:t>Dispute Notice</w:t>
      </w:r>
      <w:r w:rsidRPr="008F4B14">
        <w:t xml:space="preserve">, an independent mediator will be appointed by the </w:t>
      </w:r>
      <w:proofErr w:type="gramStart"/>
      <w:r w:rsidRPr="008F4B14">
        <w:t>Council</w:t>
      </w:r>
      <w:proofErr w:type="gramEnd"/>
      <w:r w:rsidRPr="008F4B14">
        <w:t xml:space="preserve"> and the decision of the mediator will be binding on the parties.</w:t>
      </w:r>
    </w:p>
    <w:p w14:paraId="6EF2379C" w14:textId="77777777" w:rsidR="001129CC" w:rsidRPr="008F4B14" w:rsidRDefault="00553236" w:rsidP="006D0203">
      <w:pPr>
        <w:pStyle w:val="Heading1"/>
        <w:numPr>
          <w:ilvl w:val="0"/>
          <w:numId w:val="41"/>
        </w:numPr>
      </w:pPr>
      <w:bookmarkStart w:id="103" w:name="_Toc222315642"/>
      <w:r w:rsidRPr="008F4B14">
        <w:t>Fees</w:t>
      </w:r>
      <w:bookmarkEnd w:id="103"/>
      <w:r w:rsidRPr="008F4B14">
        <w:t xml:space="preserve"> </w:t>
      </w:r>
      <w:r w:rsidRPr="008F4B14">
        <w:rPr>
          <w:i/>
          <w:iCs/>
          <w:sz w:val="24"/>
          <w:szCs w:val="24"/>
        </w:rPr>
        <w:t xml:space="preserve"> </w:t>
      </w:r>
    </w:p>
    <w:p w14:paraId="6EF2379D" w14:textId="77777777" w:rsidR="001129CC" w:rsidRPr="008F4B14" w:rsidRDefault="00553236" w:rsidP="006D0203">
      <w:pPr>
        <w:pStyle w:val="ListParagraph"/>
        <w:numPr>
          <w:ilvl w:val="1"/>
          <w:numId w:val="41"/>
        </w:numPr>
        <w:spacing w:before="120"/>
        <w:ind w:left="709" w:hanging="709"/>
      </w:pPr>
      <w:r w:rsidRPr="008F4B14">
        <w:t xml:space="preserve">The Operator must pay a fee to Council to contribute to costs incurred by Council in the management and oversight of the shared </w:t>
      </w:r>
      <w:r w:rsidRPr="008F4B14">
        <w:rPr>
          <w:b/>
        </w:rPr>
        <w:t>e-scooter</w:t>
      </w:r>
      <w:r w:rsidRPr="008F4B14">
        <w:t xml:space="preserve"> service. </w:t>
      </w:r>
    </w:p>
    <w:p w14:paraId="6EF2379E" w14:textId="683C3503" w:rsidR="001129CC" w:rsidRPr="008F4B14" w:rsidRDefault="00553236" w:rsidP="006D0203">
      <w:pPr>
        <w:pStyle w:val="ListParagraph"/>
        <w:numPr>
          <w:ilvl w:val="1"/>
          <w:numId w:val="41"/>
        </w:numPr>
        <w:spacing w:before="120"/>
        <w:ind w:left="709" w:hanging="709"/>
      </w:pPr>
      <w:r w:rsidRPr="008F4B14">
        <w:t xml:space="preserve">The amount of the payment shall be </w:t>
      </w:r>
      <w:r w:rsidRPr="008F4B14">
        <w:rPr>
          <w:shd w:val="clear" w:color="auto" w:fill="FFFF00"/>
        </w:rPr>
        <w:t>$XX</w:t>
      </w:r>
      <w:r w:rsidRPr="008F4B14">
        <w:t xml:space="preserve"> per scooter per day </w:t>
      </w:r>
      <w:r w:rsidRPr="008F4B14">
        <w:rPr>
          <w:i/>
          <w:shd w:val="clear" w:color="auto" w:fill="00FFFF"/>
        </w:rPr>
        <w:t>[for fee options refer to the</w:t>
      </w:r>
      <w:r w:rsidRPr="008F4B14">
        <w:rPr>
          <w:shd w:val="clear" w:color="auto" w:fill="00FFFF"/>
        </w:rPr>
        <w:t xml:space="preserve"> </w:t>
      </w:r>
      <w:r w:rsidRPr="008F4B14">
        <w:rPr>
          <w:i/>
          <w:shd w:val="clear" w:color="auto" w:fill="00FFFF"/>
        </w:rPr>
        <w:t>Micromobility Share</w:t>
      </w:r>
      <w:r w:rsidR="00475F35">
        <w:rPr>
          <w:i/>
          <w:shd w:val="clear" w:color="auto" w:fill="00FFFF"/>
        </w:rPr>
        <w:t>d Hire</w:t>
      </w:r>
      <w:r w:rsidRPr="008F4B14">
        <w:rPr>
          <w:i/>
          <w:shd w:val="clear" w:color="auto" w:fill="00FFFF"/>
        </w:rPr>
        <w:t xml:space="preserve"> Schemes - Guide for Councils]</w:t>
      </w:r>
      <w:r w:rsidRPr="008F4B14">
        <w:t xml:space="preserve">. Example - $1 per scooter per day, determined by the maximum number of approved </w:t>
      </w:r>
      <w:r w:rsidRPr="008F4B14">
        <w:rPr>
          <w:b/>
        </w:rPr>
        <w:t>e-scooters</w:t>
      </w:r>
      <w:r w:rsidRPr="008F4B14">
        <w:t xml:space="preserve"> for deployment in each </w:t>
      </w:r>
      <w:r w:rsidR="00B8380B" w:rsidRPr="008F4B14">
        <w:rPr>
          <w:b/>
        </w:rPr>
        <w:t>municipal district</w:t>
      </w:r>
      <w:r w:rsidRPr="008F4B14">
        <w:t xml:space="preserve"> and be calculated and paid quarterly in advance.</w:t>
      </w:r>
    </w:p>
    <w:p w14:paraId="6EF2379F" w14:textId="77777777" w:rsidR="001129CC" w:rsidRPr="008F4B14" w:rsidRDefault="00553236" w:rsidP="006D0203">
      <w:pPr>
        <w:pStyle w:val="Heading1"/>
        <w:numPr>
          <w:ilvl w:val="0"/>
          <w:numId w:val="41"/>
        </w:numPr>
      </w:pPr>
      <w:bookmarkStart w:id="104" w:name="_Ref222170603"/>
      <w:bookmarkStart w:id="105" w:name="_Ref222170630"/>
      <w:bookmarkStart w:id="106" w:name="_Toc222315643"/>
      <w:r w:rsidRPr="008F4B14">
        <w:t>Ceasing of operations</w:t>
      </w:r>
      <w:bookmarkEnd w:id="104"/>
      <w:bookmarkEnd w:id="105"/>
      <w:bookmarkEnd w:id="106"/>
    </w:p>
    <w:p w14:paraId="6EF237A0" w14:textId="6AE7057D" w:rsidR="001129CC" w:rsidRPr="008F4B14" w:rsidRDefault="00553236" w:rsidP="006D0203">
      <w:pPr>
        <w:pStyle w:val="ListParagraph"/>
        <w:numPr>
          <w:ilvl w:val="1"/>
          <w:numId w:val="41"/>
        </w:numPr>
        <w:spacing w:before="120"/>
        <w:ind w:left="709" w:hanging="709"/>
      </w:pPr>
      <w:r w:rsidRPr="008F4B14">
        <w:t xml:space="preserve">The </w:t>
      </w:r>
      <w:r w:rsidR="00B81F1F" w:rsidRPr="008F4B14">
        <w:t>Operator must provide the Council with</w:t>
      </w:r>
      <w:r w:rsidRPr="008F4B14">
        <w:t xml:space="preserve"> at least </w:t>
      </w:r>
      <w:r w:rsidRPr="008F4B14">
        <w:rPr>
          <w:shd w:val="clear" w:color="auto" w:fill="FFFF00"/>
        </w:rPr>
        <w:t>60</w:t>
      </w:r>
      <w:r w:rsidRPr="008F4B14">
        <w:t xml:space="preserve"> </w:t>
      </w:r>
      <w:r w:rsidR="00625FDE" w:rsidRPr="008F4B14">
        <w:t>days’ notice</w:t>
      </w:r>
      <w:r w:rsidRPr="008F4B14">
        <w:t xml:space="preserve"> in advance of any decision to cease operations by the Operator. </w:t>
      </w:r>
      <w:r w:rsidRPr="008F4B14">
        <w:rPr>
          <w:i/>
          <w:iCs/>
          <w:color w:val="FF0066"/>
          <w:sz w:val="14"/>
          <w:szCs w:val="16"/>
        </w:rPr>
        <w:t xml:space="preserve"> </w:t>
      </w:r>
    </w:p>
    <w:p w14:paraId="6EF237A1" w14:textId="2668B829" w:rsidR="001129CC" w:rsidRPr="008F4B14" w:rsidRDefault="00553236" w:rsidP="006D0203">
      <w:pPr>
        <w:pStyle w:val="ListParagraph"/>
        <w:numPr>
          <w:ilvl w:val="1"/>
          <w:numId w:val="41"/>
        </w:numPr>
        <w:spacing w:before="120"/>
        <w:ind w:left="709" w:hanging="709"/>
      </w:pPr>
      <w:r w:rsidRPr="008F4B14">
        <w:t xml:space="preserve">In the event of unsatisfactory practices or negative community response during the implementation and operation of the </w:t>
      </w:r>
      <w:r w:rsidRPr="008F4B14">
        <w:rPr>
          <w:b/>
        </w:rPr>
        <w:t>e-scooter share scheme</w:t>
      </w:r>
      <w:r w:rsidRPr="008F4B14">
        <w:t xml:space="preserve">, Council may require the Operator to cease operations. </w:t>
      </w:r>
    </w:p>
    <w:p w14:paraId="6EF237A2" w14:textId="77777777" w:rsidR="001129CC" w:rsidRPr="008F4B14" w:rsidRDefault="00553236" w:rsidP="006D0203">
      <w:pPr>
        <w:pStyle w:val="ListParagraph"/>
        <w:numPr>
          <w:ilvl w:val="1"/>
          <w:numId w:val="41"/>
        </w:numPr>
        <w:spacing w:before="120"/>
        <w:ind w:left="709" w:hanging="709"/>
      </w:pPr>
      <w:r w:rsidRPr="008F4B14">
        <w:t xml:space="preserve">In any circumstance where operations are to cease, the Operator will be responsible for the retrieval of </w:t>
      </w:r>
      <w:proofErr w:type="gramStart"/>
      <w:r w:rsidRPr="008F4B14">
        <w:t>all of</w:t>
      </w:r>
      <w:proofErr w:type="gramEnd"/>
      <w:r w:rsidRPr="008F4B14">
        <w:t xml:space="preserve"> its </w:t>
      </w:r>
      <w:r w:rsidRPr="008F4B14">
        <w:rPr>
          <w:b/>
        </w:rPr>
        <w:t>e-scooters</w:t>
      </w:r>
      <w:r w:rsidRPr="008F4B14">
        <w:t xml:space="preserve"> and any associated property stored on land owned or managed by Council, public or private landholders, within </w:t>
      </w:r>
      <w:r w:rsidRPr="008F4B14">
        <w:rPr>
          <w:shd w:val="clear" w:color="auto" w:fill="FFFF00"/>
        </w:rPr>
        <w:t>30</w:t>
      </w:r>
      <w:r w:rsidRPr="008F4B14">
        <w:t xml:space="preserve"> days of operations ceasing.</w:t>
      </w:r>
    </w:p>
    <w:p w14:paraId="6EF237A3" w14:textId="77777777" w:rsidR="001129CC" w:rsidRPr="008F4B14" w:rsidRDefault="00553236" w:rsidP="006D0203">
      <w:pPr>
        <w:pStyle w:val="ListParagraph"/>
        <w:numPr>
          <w:ilvl w:val="1"/>
          <w:numId w:val="41"/>
        </w:numPr>
        <w:spacing w:before="120"/>
        <w:ind w:left="709" w:hanging="709"/>
      </w:pPr>
      <w:r w:rsidRPr="008F4B14">
        <w:t xml:space="preserve">A plan detailing the Operator’s proposed approach to ceasing of operations must be submitted to the Council </w:t>
      </w:r>
      <w:r w:rsidRPr="008F4B14">
        <w:rPr>
          <w:shd w:val="clear" w:color="auto" w:fill="FFFF00"/>
        </w:rPr>
        <w:t>14</w:t>
      </w:r>
      <w:r w:rsidRPr="008F4B14">
        <w:t xml:space="preserve"> days prior to the operation ceasing.</w:t>
      </w:r>
    </w:p>
    <w:p w14:paraId="6EF237A4" w14:textId="77777777" w:rsidR="001129CC" w:rsidRPr="008F4B14" w:rsidRDefault="00553236" w:rsidP="006D0203">
      <w:pPr>
        <w:pStyle w:val="ListParagraph"/>
        <w:numPr>
          <w:ilvl w:val="1"/>
          <w:numId w:val="41"/>
        </w:numPr>
        <w:spacing w:before="120"/>
        <w:ind w:left="709" w:hanging="709"/>
      </w:pPr>
      <w:r w:rsidRPr="008F4B14">
        <w:t xml:space="preserve">Any </w:t>
      </w:r>
      <w:r w:rsidRPr="008F4B14">
        <w:rPr>
          <w:b/>
        </w:rPr>
        <w:t>e-scooters</w:t>
      </w:r>
      <w:r w:rsidRPr="008F4B14">
        <w:t xml:space="preserve"> which are not collected within </w:t>
      </w:r>
      <w:r w:rsidRPr="008F4B14">
        <w:rPr>
          <w:shd w:val="clear" w:color="auto" w:fill="FFFF00"/>
        </w:rPr>
        <w:t>30</w:t>
      </w:r>
      <w:r w:rsidRPr="008F4B14">
        <w:t xml:space="preserve"> days of the notice to cease operation will be retrieved by the Council, an impound fee will apply and the Council has the right to recycle the </w:t>
      </w:r>
      <w:r w:rsidRPr="008F4B14">
        <w:rPr>
          <w:b/>
        </w:rPr>
        <w:t>e-scooters</w:t>
      </w:r>
      <w:r w:rsidRPr="008F4B14">
        <w:t xml:space="preserve">. </w:t>
      </w:r>
    </w:p>
    <w:p w14:paraId="6EF237A5" w14:textId="77777777" w:rsidR="001129CC" w:rsidRPr="008F4B14" w:rsidRDefault="00553236" w:rsidP="006D0203">
      <w:pPr>
        <w:pStyle w:val="ListParagraph"/>
        <w:numPr>
          <w:ilvl w:val="1"/>
          <w:numId w:val="41"/>
        </w:numPr>
        <w:spacing w:before="120"/>
        <w:ind w:left="709" w:hanging="709"/>
      </w:pPr>
      <w:r w:rsidRPr="008F4B14">
        <w:t xml:space="preserve">The Operator shall provide a surety of </w:t>
      </w:r>
      <w:r w:rsidRPr="008F4B14">
        <w:rPr>
          <w:shd w:val="clear" w:color="auto" w:fill="FFFF00"/>
        </w:rPr>
        <w:t>$XXX</w:t>
      </w:r>
      <w:r w:rsidRPr="008F4B14">
        <w:rPr>
          <w:rStyle w:val="FootnoteReference"/>
          <w:shd w:val="clear" w:color="auto" w:fill="FFFF00"/>
        </w:rPr>
        <w:footnoteReference w:id="2"/>
      </w:r>
      <w:r w:rsidRPr="008F4B14">
        <w:rPr>
          <w:shd w:val="clear" w:color="auto" w:fill="FFFF00"/>
        </w:rPr>
        <w:t xml:space="preserve"> </w:t>
      </w:r>
      <w:r w:rsidRPr="008F4B14">
        <w:t xml:space="preserve">total to the Council for the duration of the shared </w:t>
      </w:r>
      <w:r w:rsidRPr="008F4B14">
        <w:rPr>
          <w:b/>
          <w:bCs/>
        </w:rPr>
        <w:t>e-scooter</w:t>
      </w:r>
      <w:r w:rsidRPr="008F4B14">
        <w:t xml:space="preserve"> service. This amount will be held by the Council and may be drawn upon </w:t>
      </w:r>
      <w:proofErr w:type="gramStart"/>
      <w:r w:rsidRPr="008F4B14">
        <w:t>in the event that</w:t>
      </w:r>
      <w:proofErr w:type="gramEnd"/>
      <w:r w:rsidRPr="008F4B14">
        <w:t xml:space="preserve"> costs are incurred by the Council or any other </w:t>
      </w:r>
      <w:r w:rsidRPr="008F4B14">
        <w:rPr>
          <w:b/>
          <w:bCs/>
        </w:rPr>
        <w:t>government agency</w:t>
      </w:r>
      <w:r w:rsidRPr="008F4B14">
        <w:t xml:space="preserve"> in relation to:</w:t>
      </w:r>
    </w:p>
    <w:p w14:paraId="6EF237A6" w14:textId="77777777" w:rsidR="001129CC" w:rsidRPr="008F4B14" w:rsidRDefault="00553236" w:rsidP="006D0203">
      <w:pPr>
        <w:pStyle w:val="ListParagraph"/>
        <w:numPr>
          <w:ilvl w:val="2"/>
          <w:numId w:val="41"/>
        </w:numPr>
        <w:spacing w:before="120"/>
        <w:ind w:left="1418" w:hanging="709"/>
      </w:pPr>
      <w:r w:rsidRPr="008F4B14">
        <w:t>retrieval of e-scooters from parks, waterways and public land clean-up costs; or</w:t>
      </w:r>
    </w:p>
    <w:p w14:paraId="6EF237A7" w14:textId="77777777" w:rsidR="001129CC" w:rsidRPr="008F4B14" w:rsidRDefault="00553236" w:rsidP="006D0203">
      <w:pPr>
        <w:pStyle w:val="ListParagraph"/>
        <w:numPr>
          <w:ilvl w:val="2"/>
          <w:numId w:val="41"/>
        </w:numPr>
        <w:spacing w:before="120"/>
        <w:ind w:left="1418" w:hanging="709"/>
      </w:pPr>
      <w:r w:rsidRPr="008F4B14">
        <w:t>overdue unpaid impound fees payable by the Operator at the conclusion of the duration of the Agreement.</w:t>
      </w:r>
    </w:p>
    <w:p w14:paraId="6EF237A8" w14:textId="77777777" w:rsidR="001129CC" w:rsidRPr="008F4B14" w:rsidRDefault="00553236" w:rsidP="006D0203">
      <w:pPr>
        <w:pStyle w:val="ListParagraph"/>
        <w:numPr>
          <w:ilvl w:val="1"/>
          <w:numId w:val="41"/>
        </w:numPr>
        <w:spacing w:before="120"/>
        <w:ind w:left="709" w:hanging="709"/>
      </w:pPr>
      <w:r w:rsidRPr="008F4B14">
        <w:t xml:space="preserve">The Council must provide appropriate evidence of costs incurred, including photographic imagery, to the Operator prior to drawing down on any of the surety for costs incurred retrieving </w:t>
      </w:r>
      <w:r w:rsidRPr="00BA76B8">
        <w:rPr>
          <w:b/>
        </w:rPr>
        <w:lastRenderedPageBreak/>
        <w:t>e-scooters</w:t>
      </w:r>
      <w:r w:rsidRPr="008F4B14">
        <w:t xml:space="preserve"> from parks, waterways or public land where the Operator has not fulfilled its duty in a timely manner. </w:t>
      </w:r>
    </w:p>
    <w:p w14:paraId="6EF237A9" w14:textId="77777777" w:rsidR="001129CC" w:rsidRPr="008F4B14" w:rsidRDefault="00553236" w:rsidP="006D0203">
      <w:pPr>
        <w:pStyle w:val="ListParagraph"/>
        <w:numPr>
          <w:ilvl w:val="1"/>
          <w:numId w:val="41"/>
        </w:numPr>
        <w:spacing w:before="120"/>
        <w:ind w:left="709" w:hanging="709"/>
      </w:pPr>
      <w:r w:rsidRPr="008F4B14">
        <w:t xml:space="preserve">The remaining balance of the surety will be refunded </w:t>
      </w:r>
      <w:r w:rsidRPr="00BA76B8">
        <w:rPr>
          <w:highlight w:val="yellow"/>
        </w:rPr>
        <w:t>3 months</w:t>
      </w:r>
      <w:r w:rsidRPr="008F4B14">
        <w:t xml:space="preserve"> after the conclusion of the </w:t>
      </w:r>
      <w:r w:rsidRPr="00BA76B8">
        <w:t xml:space="preserve">Agreement </w:t>
      </w:r>
      <w:r w:rsidRPr="008F4B14">
        <w:t>to ensure that any clean-up costs are accurately accounted for.</w:t>
      </w:r>
    </w:p>
    <w:p w14:paraId="6EF237AA" w14:textId="77777777" w:rsidR="001129CC" w:rsidRPr="008F4B14" w:rsidRDefault="00553236" w:rsidP="006D0203">
      <w:pPr>
        <w:pStyle w:val="ListParagraph"/>
        <w:numPr>
          <w:ilvl w:val="1"/>
          <w:numId w:val="41"/>
        </w:numPr>
        <w:spacing w:before="120"/>
        <w:ind w:left="709" w:hanging="709"/>
      </w:pPr>
      <w:r w:rsidRPr="008F4B14">
        <w:t xml:space="preserve">The surety should only be accessed as a means of last </w:t>
      </w:r>
      <w:proofErr w:type="gramStart"/>
      <w:r w:rsidRPr="008F4B14">
        <w:t>resort</w:t>
      </w:r>
      <w:proofErr w:type="gramEnd"/>
      <w:r w:rsidRPr="008F4B14">
        <w:t xml:space="preserve"> and such costs should normally be addressed through the regular monitoring and maintenance of activities of the Operator.</w:t>
      </w:r>
    </w:p>
    <w:p w14:paraId="6EF237AB" w14:textId="77777777" w:rsidR="001129CC" w:rsidRPr="008F4B14" w:rsidRDefault="00553236" w:rsidP="006D0203">
      <w:pPr>
        <w:pStyle w:val="Heading1"/>
        <w:numPr>
          <w:ilvl w:val="0"/>
          <w:numId w:val="42"/>
        </w:numPr>
      </w:pPr>
      <w:bookmarkStart w:id="107" w:name="_Toc222315644"/>
      <w:r w:rsidRPr="008F4B14">
        <w:t>Termination</w:t>
      </w:r>
      <w:bookmarkEnd w:id="107"/>
    </w:p>
    <w:p w14:paraId="046B5097" w14:textId="58383FC5" w:rsidR="00B94077" w:rsidRPr="008F4B14" w:rsidRDefault="00B94077" w:rsidP="006D0203">
      <w:pPr>
        <w:pStyle w:val="ListParagraph"/>
        <w:numPr>
          <w:ilvl w:val="1"/>
          <w:numId w:val="42"/>
        </w:numPr>
        <w:spacing w:before="120"/>
        <w:ind w:left="709" w:hanging="709"/>
      </w:pPr>
      <w:r w:rsidRPr="008F4B14">
        <w:t>The Council may terminate this Agreement with immediate effect (or with effect from a date specified by the Council) by giving notice in writing to the Operator if the Operator:</w:t>
      </w:r>
    </w:p>
    <w:p w14:paraId="253736D5" w14:textId="534D68B0" w:rsidR="009C7583" w:rsidRPr="008F4B14" w:rsidRDefault="0061257E" w:rsidP="006D0203">
      <w:pPr>
        <w:pStyle w:val="ListParagraph"/>
        <w:numPr>
          <w:ilvl w:val="2"/>
          <w:numId w:val="42"/>
        </w:numPr>
        <w:spacing w:before="120"/>
        <w:ind w:left="1418" w:hanging="698"/>
      </w:pPr>
      <w:r w:rsidRPr="008F4B14">
        <w:t xml:space="preserve">materially or persistently </w:t>
      </w:r>
      <w:r w:rsidR="00B94077" w:rsidRPr="008F4B14">
        <w:t>fails to implement, operate or</w:t>
      </w:r>
      <w:r w:rsidRPr="008F4B14">
        <w:t xml:space="preserve">, where </w:t>
      </w:r>
      <w:r w:rsidR="00F86F5E" w:rsidRPr="008F4B14">
        <w:t>required,</w:t>
      </w:r>
      <w:r w:rsidR="00B94077" w:rsidRPr="008F4B14">
        <w:t xml:space="preserve"> discontinue the </w:t>
      </w:r>
      <w:r w:rsidR="00B94077" w:rsidRPr="008F4B14">
        <w:rPr>
          <w:b/>
        </w:rPr>
        <w:t>e-scooter share scheme</w:t>
      </w:r>
      <w:r w:rsidR="00B94077" w:rsidRPr="008F4B14">
        <w:t xml:space="preserve"> </w:t>
      </w:r>
      <w:r w:rsidR="009C7583" w:rsidRPr="008F4B14">
        <w:t xml:space="preserve">in accordance with this </w:t>
      </w:r>
      <w:proofErr w:type="gramStart"/>
      <w:r w:rsidR="009C7583" w:rsidRPr="008F4B14">
        <w:t>Agreement;</w:t>
      </w:r>
      <w:proofErr w:type="gramEnd"/>
      <w:r w:rsidR="009C7583" w:rsidRPr="008F4B14">
        <w:t xml:space="preserve"> </w:t>
      </w:r>
    </w:p>
    <w:p w14:paraId="1F9D8D99" w14:textId="77777777" w:rsidR="007B2A81" w:rsidRPr="008F4B14" w:rsidRDefault="009C7583" w:rsidP="006D0203">
      <w:pPr>
        <w:pStyle w:val="ListParagraph"/>
        <w:numPr>
          <w:ilvl w:val="2"/>
          <w:numId w:val="42"/>
        </w:numPr>
        <w:spacing w:before="120"/>
        <w:ind w:left="1418" w:hanging="698"/>
      </w:pPr>
      <w:r w:rsidRPr="008F4B14">
        <w:t xml:space="preserve">breaches any provision of this Agreement and, where that breach is capable of remedy, fails to remedy the breach within </w:t>
      </w:r>
      <w:r w:rsidR="007B2A81" w:rsidRPr="008F4B14">
        <w:t>10 days after receiving written notice requiring it to do so (or such later date as may be specified in that notice</w:t>
      </w:r>
      <w:proofErr w:type="gramStart"/>
      <w:r w:rsidR="007B2A81" w:rsidRPr="008F4B14">
        <w:t>);</w:t>
      </w:r>
      <w:proofErr w:type="gramEnd"/>
      <w:r w:rsidR="007B2A81" w:rsidRPr="008F4B14">
        <w:t xml:space="preserve"> </w:t>
      </w:r>
    </w:p>
    <w:p w14:paraId="6C4A9F0D" w14:textId="77777777" w:rsidR="007B2A81" w:rsidRPr="008F4B14" w:rsidRDefault="007B2A81" w:rsidP="006D0203">
      <w:pPr>
        <w:pStyle w:val="ListParagraph"/>
        <w:numPr>
          <w:ilvl w:val="2"/>
          <w:numId w:val="42"/>
        </w:numPr>
        <w:spacing w:before="120"/>
        <w:ind w:left="1418" w:hanging="698"/>
      </w:pPr>
      <w:r w:rsidRPr="008F4B14">
        <w:t xml:space="preserve">breaches any provision of this Agreement that is not capable of </w:t>
      </w:r>
      <w:proofErr w:type="gramStart"/>
      <w:r w:rsidRPr="008F4B14">
        <w:t>remedy;</w:t>
      </w:r>
      <w:proofErr w:type="gramEnd"/>
      <w:r w:rsidRPr="008F4B14">
        <w:t xml:space="preserve"> </w:t>
      </w:r>
    </w:p>
    <w:p w14:paraId="06CBBA51" w14:textId="4634E6BD" w:rsidR="00E30B3B" w:rsidRPr="008F4B14" w:rsidRDefault="007B2A81" w:rsidP="006D0203">
      <w:pPr>
        <w:pStyle w:val="ListParagraph"/>
        <w:numPr>
          <w:ilvl w:val="2"/>
          <w:numId w:val="42"/>
        </w:numPr>
        <w:spacing w:before="120"/>
        <w:ind w:left="1418" w:hanging="698"/>
      </w:pPr>
      <w:r w:rsidRPr="008F4B14">
        <w:t>commits</w:t>
      </w:r>
      <w:r w:rsidR="00E30B3B" w:rsidRPr="008F4B14">
        <w:t xml:space="preserve"> fraud,</w:t>
      </w:r>
      <w:r w:rsidRPr="008F4B14">
        <w:t xml:space="preserve"> dishonesty</w:t>
      </w:r>
      <w:r w:rsidR="00E30B3B" w:rsidRPr="008F4B14">
        <w:t xml:space="preserve">, or any other serious misconduct; </w:t>
      </w:r>
      <w:r w:rsidR="0027669D" w:rsidRPr="008F4B14">
        <w:t>or</w:t>
      </w:r>
    </w:p>
    <w:p w14:paraId="40B4F9D8" w14:textId="508ECDB1" w:rsidR="00665BC9" w:rsidRPr="008F4B14" w:rsidRDefault="00076D77" w:rsidP="006D0203">
      <w:pPr>
        <w:pStyle w:val="ListParagraph"/>
        <w:numPr>
          <w:ilvl w:val="2"/>
          <w:numId w:val="42"/>
        </w:numPr>
        <w:spacing w:before="120"/>
        <w:ind w:left="1418" w:hanging="698"/>
      </w:pPr>
      <w:r w:rsidRPr="008F4B14">
        <w:t xml:space="preserve">engages in conduct that the Council reasonably considers </w:t>
      </w:r>
      <w:proofErr w:type="gramStart"/>
      <w:r w:rsidRPr="008F4B14">
        <w:t>to have</w:t>
      </w:r>
      <w:proofErr w:type="gramEnd"/>
      <w:r w:rsidRPr="008F4B14">
        <w:t xml:space="preserve"> caused, or is likely to cause, material prejudice or detriment to the reputation of the Council or the State</w:t>
      </w:r>
      <w:r w:rsidR="0027669D" w:rsidRPr="008F4B14">
        <w:t>.</w:t>
      </w:r>
      <w:r w:rsidR="0074370F" w:rsidRPr="008F4B14">
        <w:t xml:space="preserve"> </w:t>
      </w:r>
    </w:p>
    <w:p w14:paraId="6EF237AD" w14:textId="3D0E95EC" w:rsidR="001129CC" w:rsidRPr="008F4B14" w:rsidRDefault="00076D77" w:rsidP="006D0203">
      <w:pPr>
        <w:pStyle w:val="ListParagraph"/>
        <w:numPr>
          <w:ilvl w:val="1"/>
          <w:numId w:val="42"/>
        </w:numPr>
        <w:spacing w:before="120"/>
        <w:ind w:left="709" w:hanging="709"/>
      </w:pPr>
      <w:bookmarkStart w:id="108" w:name="_Ref222170464"/>
      <w:r w:rsidRPr="008F4B14">
        <w:t xml:space="preserve">The </w:t>
      </w:r>
      <w:r w:rsidR="00553236" w:rsidRPr="008F4B14">
        <w:t xml:space="preserve">Council </w:t>
      </w:r>
      <w:r w:rsidRPr="008F4B14">
        <w:t>may</w:t>
      </w:r>
      <w:r w:rsidR="00553236" w:rsidRPr="008F4B14">
        <w:t xml:space="preserve"> terminate </w:t>
      </w:r>
      <w:r w:rsidR="00F06908" w:rsidRPr="008F4B14">
        <w:t>this</w:t>
      </w:r>
      <w:r w:rsidR="00553236" w:rsidRPr="008F4B14">
        <w:t xml:space="preserve"> </w:t>
      </w:r>
      <w:r w:rsidR="00553236" w:rsidRPr="00E41C0E">
        <w:t>Agreement</w:t>
      </w:r>
      <w:r w:rsidR="00F06908" w:rsidRPr="00E41C0E">
        <w:t xml:space="preserve"> </w:t>
      </w:r>
      <w:r w:rsidR="009F4FF9">
        <w:t xml:space="preserve">for convenience </w:t>
      </w:r>
      <w:r w:rsidRPr="00E41C0E">
        <w:t xml:space="preserve">by giving written </w:t>
      </w:r>
      <w:r w:rsidR="00F06908" w:rsidRPr="00E41C0E">
        <w:t>notice to the Operator</w:t>
      </w:r>
      <w:r w:rsidRPr="00E41C0E">
        <w:t xml:space="preserve">, with </w:t>
      </w:r>
      <w:r w:rsidR="00443E23" w:rsidRPr="00E41C0E">
        <w:t xml:space="preserve">such termination to take effect </w:t>
      </w:r>
      <w:r w:rsidR="00682663" w:rsidRPr="00C952AB">
        <w:rPr>
          <w:highlight w:val="yellow"/>
        </w:rPr>
        <w:t>30 days</w:t>
      </w:r>
      <w:r w:rsidR="00443E23" w:rsidRPr="00C952AB">
        <w:rPr>
          <w:highlight w:val="yellow"/>
        </w:rPr>
        <w:t xml:space="preserve"> </w:t>
      </w:r>
      <w:r w:rsidRPr="00E41C0E">
        <w:t xml:space="preserve">after </w:t>
      </w:r>
      <w:r w:rsidR="00443E23" w:rsidRPr="00E41C0E">
        <w:t xml:space="preserve">receipt of the notice </w:t>
      </w:r>
      <w:r w:rsidRPr="00E41C0E">
        <w:t>(</w:t>
      </w:r>
      <w:r w:rsidR="00443E23" w:rsidRPr="00E41C0E">
        <w:t xml:space="preserve">or such later date as </w:t>
      </w:r>
      <w:r w:rsidR="00B95B04" w:rsidRPr="00E41C0E">
        <w:t>specified in the notice)</w:t>
      </w:r>
      <w:r w:rsidR="00553236" w:rsidRPr="008F4B14">
        <w:t xml:space="preserve">. The Operator </w:t>
      </w:r>
      <w:r w:rsidRPr="008F4B14">
        <w:t xml:space="preserve">must </w:t>
      </w:r>
      <w:r w:rsidR="00AD0A1E" w:rsidRPr="008F4B14">
        <w:t>cease operations within</w:t>
      </w:r>
      <w:r w:rsidR="00553236" w:rsidRPr="008F4B14">
        <w:t xml:space="preserve"> 30 days </w:t>
      </w:r>
      <w:r w:rsidR="00AD0A1E" w:rsidRPr="008F4B14">
        <w:t xml:space="preserve">after the termination takes effect and comply with any reasonable directions </w:t>
      </w:r>
      <w:r w:rsidR="00793487" w:rsidRPr="008F4B14">
        <w:t>specified</w:t>
      </w:r>
      <w:r w:rsidR="00020725" w:rsidRPr="008F4B14">
        <w:t xml:space="preserve"> in the no</w:t>
      </w:r>
      <w:r w:rsidR="00927CBB" w:rsidRPr="008F4B14">
        <w:t>t</w:t>
      </w:r>
      <w:r w:rsidR="00020725" w:rsidRPr="008F4B14">
        <w:t>ice</w:t>
      </w:r>
      <w:r w:rsidR="00553236" w:rsidRPr="008F4B14">
        <w:t>.</w:t>
      </w:r>
      <w:bookmarkEnd w:id="108"/>
    </w:p>
    <w:p w14:paraId="6E8AD7E2" w14:textId="509BDCF8" w:rsidR="0086698D" w:rsidRPr="008F4B14" w:rsidRDefault="0086698D" w:rsidP="006D0203">
      <w:pPr>
        <w:pStyle w:val="ListParagraph"/>
        <w:numPr>
          <w:ilvl w:val="1"/>
          <w:numId w:val="42"/>
        </w:numPr>
        <w:spacing w:before="120"/>
        <w:ind w:left="709" w:hanging="709"/>
      </w:pPr>
      <w:r w:rsidRPr="008F4B14">
        <w:t xml:space="preserve">If this Agreement is terminated pursuant </w:t>
      </w:r>
      <w:r w:rsidRPr="0041024D">
        <w:t xml:space="preserve">to clause </w:t>
      </w:r>
      <w:r w:rsidR="00EB1105">
        <w:fldChar w:fldCharType="begin"/>
      </w:r>
      <w:r w:rsidR="00EB1105">
        <w:instrText xml:space="preserve"> REF _Ref222170464 \r \h </w:instrText>
      </w:r>
      <w:r w:rsidR="00EB1105">
        <w:fldChar w:fldCharType="separate"/>
      </w:r>
      <w:r w:rsidR="0019659B">
        <w:t>21.2</w:t>
      </w:r>
      <w:r w:rsidR="00EB1105">
        <w:fldChar w:fldCharType="end"/>
      </w:r>
      <w:r w:rsidRPr="0041024D">
        <w:t xml:space="preserve">, </w:t>
      </w:r>
      <w:r w:rsidR="00D26DE1" w:rsidRPr="0041024D">
        <w:t xml:space="preserve">the relevant provisions of clause </w:t>
      </w:r>
      <w:r w:rsidR="00DD500C">
        <w:fldChar w:fldCharType="begin"/>
      </w:r>
      <w:r w:rsidR="00DD500C">
        <w:instrText xml:space="preserve"> REF _Ref222170603 \r \h </w:instrText>
      </w:r>
      <w:r w:rsidR="00DD500C">
        <w:fldChar w:fldCharType="separate"/>
      </w:r>
      <w:r w:rsidR="0019659B">
        <w:t>20</w:t>
      </w:r>
      <w:r w:rsidR="00DD500C">
        <w:fldChar w:fldCharType="end"/>
      </w:r>
      <w:r w:rsidR="00D26DE1" w:rsidRPr="0041024D">
        <w:t xml:space="preserve"> will</w:t>
      </w:r>
      <w:r w:rsidR="00D26DE1" w:rsidRPr="008F4B14">
        <w:t xml:space="preserve"> apply</w:t>
      </w:r>
      <w:r w:rsidR="00793487" w:rsidRPr="008F4B14">
        <w:t>,</w:t>
      </w:r>
      <w:r w:rsidR="00D26DE1" w:rsidRPr="008F4B14">
        <w:t xml:space="preserve"> and</w:t>
      </w:r>
      <w:r w:rsidR="00793487" w:rsidRPr="008F4B14">
        <w:t xml:space="preserve"> to the extent permitted by </w:t>
      </w:r>
      <w:r w:rsidR="00793487" w:rsidRPr="00E41C0E">
        <w:rPr>
          <w:b/>
        </w:rPr>
        <w:t>law</w:t>
      </w:r>
      <w:r w:rsidR="00793487" w:rsidRPr="008F4B14">
        <w:t>,</w:t>
      </w:r>
      <w:r w:rsidR="00D26DE1" w:rsidRPr="008F4B14">
        <w:t xml:space="preserve"> </w:t>
      </w:r>
      <w:r w:rsidRPr="008F4B14">
        <w:t xml:space="preserve">the Council will have no liability to the Operator </w:t>
      </w:r>
      <w:r w:rsidR="00B174D5" w:rsidRPr="008F4B14">
        <w:t>arising from or in connection</w:t>
      </w:r>
      <w:r w:rsidRPr="008F4B14">
        <w:t xml:space="preserve"> to that termination. </w:t>
      </w:r>
    </w:p>
    <w:p w14:paraId="61BBB4D2" w14:textId="6A3A42BE" w:rsidR="00376A47" w:rsidRPr="008F4B14" w:rsidRDefault="004615BF" w:rsidP="006D0203">
      <w:pPr>
        <w:pStyle w:val="ListParagraph"/>
        <w:numPr>
          <w:ilvl w:val="1"/>
          <w:numId w:val="42"/>
        </w:numPr>
        <w:spacing w:before="120"/>
        <w:ind w:left="709" w:hanging="709"/>
      </w:pPr>
      <w:r w:rsidRPr="008F4B14">
        <w:t xml:space="preserve">The Operator may terminate this Agreement </w:t>
      </w:r>
      <w:r w:rsidR="00354D9C" w:rsidRPr="008F4B14">
        <w:t xml:space="preserve">subject to compliance </w:t>
      </w:r>
      <w:r w:rsidR="00354D9C" w:rsidRPr="009C1225">
        <w:t xml:space="preserve">with clause </w:t>
      </w:r>
      <w:r w:rsidR="00DD500C">
        <w:fldChar w:fldCharType="begin"/>
      </w:r>
      <w:r w:rsidR="00DD500C">
        <w:instrText xml:space="preserve"> REF _Ref222170630 \r \h </w:instrText>
      </w:r>
      <w:r w:rsidR="00DD500C">
        <w:fldChar w:fldCharType="separate"/>
      </w:r>
      <w:r w:rsidR="0019659B">
        <w:t>20</w:t>
      </w:r>
      <w:r w:rsidR="00DD500C">
        <w:fldChar w:fldCharType="end"/>
      </w:r>
      <w:r w:rsidR="00354D9C" w:rsidRPr="009C1225">
        <w:t xml:space="preserve">, </w:t>
      </w:r>
      <w:r w:rsidRPr="009C1225">
        <w:t>by giving</w:t>
      </w:r>
      <w:r w:rsidRPr="008F4B14">
        <w:t xml:space="preserve"> at least </w:t>
      </w:r>
      <w:r w:rsidR="002C6D07" w:rsidRPr="008F4B14">
        <w:t>60</w:t>
      </w:r>
      <w:r w:rsidRPr="008F4B14">
        <w:t xml:space="preserve"> days written </w:t>
      </w:r>
      <w:r w:rsidR="00B04F90" w:rsidRPr="008F4B14">
        <w:t xml:space="preserve">notice to the Council. </w:t>
      </w:r>
    </w:p>
    <w:p w14:paraId="6D91398E" w14:textId="752D4DB9" w:rsidR="000F1B5D" w:rsidRPr="008F4B14" w:rsidRDefault="000F1B5D" w:rsidP="006D0203">
      <w:pPr>
        <w:pStyle w:val="ListParagraph"/>
        <w:numPr>
          <w:ilvl w:val="1"/>
          <w:numId w:val="42"/>
        </w:numPr>
        <w:spacing w:before="120"/>
        <w:ind w:left="709" w:hanging="709"/>
      </w:pPr>
      <w:r w:rsidRPr="008F4B14">
        <w:t xml:space="preserve">Termination or </w:t>
      </w:r>
      <w:r w:rsidR="00D91F99" w:rsidRPr="008F4B14">
        <w:t xml:space="preserve">expiry of this Agreement will not prejudice any right of action or remedy which may have accrued to either party prior to termination or expiry. </w:t>
      </w:r>
    </w:p>
    <w:p w14:paraId="6EF237AE" w14:textId="77777777" w:rsidR="001129CC" w:rsidRPr="008F4B14" w:rsidRDefault="00553236" w:rsidP="006D0203">
      <w:pPr>
        <w:pStyle w:val="Heading1"/>
        <w:numPr>
          <w:ilvl w:val="0"/>
          <w:numId w:val="43"/>
        </w:numPr>
      </w:pPr>
      <w:bookmarkStart w:id="109" w:name="_Toc222315645"/>
      <w:r w:rsidRPr="008F4B14">
        <w:t>General</w:t>
      </w:r>
      <w:bookmarkEnd w:id="109"/>
    </w:p>
    <w:p w14:paraId="6EF237AF" w14:textId="77777777" w:rsidR="001129CC" w:rsidRPr="0046237A" w:rsidRDefault="00553236" w:rsidP="0046237A">
      <w:pPr>
        <w:spacing w:before="120"/>
        <w:ind w:left="0" w:firstLine="0"/>
        <w:rPr>
          <w:b/>
          <w:bCs/>
        </w:rPr>
      </w:pPr>
      <w:bookmarkStart w:id="110" w:name="_Toc147226342"/>
      <w:bookmarkStart w:id="111" w:name="_Toc178702626"/>
      <w:bookmarkStart w:id="112" w:name="_Ref391905115"/>
      <w:r w:rsidRPr="0046237A">
        <w:rPr>
          <w:b/>
          <w:bCs/>
        </w:rPr>
        <w:t>Costs</w:t>
      </w:r>
      <w:bookmarkEnd w:id="110"/>
      <w:bookmarkEnd w:id="111"/>
    </w:p>
    <w:p w14:paraId="6EF237B6" w14:textId="77777777" w:rsidR="001129CC" w:rsidRPr="008F4B14" w:rsidRDefault="00553236" w:rsidP="00B60102">
      <w:pPr>
        <w:pStyle w:val="ListParagraph"/>
        <w:numPr>
          <w:ilvl w:val="1"/>
          <w:numId w:val="43"/>
        </w:numPr>
        <w:ind w:left="709" w:hanging="709"/>
      </w:pPr>
      <w:r w:rsidRPr="008F4B14">
        <w:t>Each party must pay its own costs in relation to the preparation, negotiation and execution of this Agreement.</w:t>
      </w:r>
    </w:p>
    <w:p w14:paraId="2861B0F0" w14:textId="77777777" w:rsidR="008F4B14" w:rsidRPr="0046237A" w:rsidRDefault="008F4B14" w:rsidP="0046237A">
      <w:pPr>
        <w:ind w:left="0" w:firstLine="0"/>
        <w:rPr>
          <w:b/>
        </w:rPr>
      </w:pPr>
      <w:r w:rsidRPr="0046237A">
        <w:rPr>
          <w:b/>
        </w:rPr>
        <w:t>Further assurances</w:t>
      </w:r>
    </w:p>
    <w:p w14:paraId="783B31F1" w14:textId="29D14363" w:rsidR="0002210B" w:rsidRPr="008F4B14" w:rsidRDefault="008F4B14" w:rsidP="00B60102">
      <w:pPr>
        <w:pStyle w:val="ListParagraph"/>
        <w:numPr>
          <w:ilvl w:val="1"/>
          <w:numId w:val="43"/>
        </w:numPr>
        <w:ind w:left="709" w:hanging="709"/>
      </w:pPr>
      <w:r w:rsidRPr="008F4B14">
        <w:t>Each party must, at its own expense, do everything reasonably necessary (including executing and delivering documents) to give full effect to this Agreement and any transaction contemplated by</w:t>
      </w:r>
      <w:bookmarkStart w:id="113" w:name="_Toc147226344"/>
      <w:bookmarkStart w:id="114" w:name="_Toc178702627"/>
      <w:bookmarkEnd w:id="112"/>
      <w:r w:rsidRPr="008F4B14">
        <w:t xml:space="preserve"> it.</w:t>
      </w:r>
    </w:p>
    <w:p w14:paraId="6EF237B7" w14:textId="17C42687" w:rsidR="001129CC" w:rsidRPr="0046237A" w:rsidRDefault="00553236" w:rsidP="0046237A">
      <w:pPr>
        <w:keepNext/>
        <w:spacing w:before="120"/>
        <w:ind w:left="0" w:firstLine="0"/>
        <w:rPr>
          <w:b/>
          <w:bCs/>
        </w:rPr>
      </w:pPr>
      <w:r w:rsidRPr="0046237A">
        <w:rPr>
          <w:b/>
          <w:bCs/>
        </w:rPr>
        <w:t>Execution</w:t>
      </w:r>
      <w:bookmarkEnd w:id="113"/>
      <w:bookmarkEnd w:id="114"/>
    </w:p>
    <w:p w14:paraId="6EF237B8" w14:textId="77777777" w:rsidR="001129CC" w:rsidRPr="008F4B14" w:rsidRDefault="00553236" w:rsidP="00B60102">
      <w:pPr>
        <w:pStyle w:val="ListParagraph"/>
        <w:numPr>
          <w:ilvl w:val="1"/>
          <w:numId w:val="43"/>
        </w:numPr>
        <w:ind w:left="709" w:hanging="709"/>
      </w:pPr>
      <w:r w:rsidRPr="008F4B14">
        <w:t xml:space="preserve">This Agreement may be executed in counterparts.  All executed counterparts are taken to constitute one document. </w:t>
      </w:r>
    </w:p>
    <w:p w14:paraId="6EF237B9" w14:textId="77777777" w:rsidR="001129CC" w:rsidRPr="008F4B14" w:rsidRDefault="00553236" w:rsidP="00B60102">
      <w:pPr>
        <w:pStyle w:val="ListParagraph"/>
        <w:numPr>
          <w:ilvl w:val="1"/>
          <w:numId w:val="43"/>
        </w:numPr>
        <w:ind w:left="709" w:hanging="709"/>
      </w:pPr>
      <w:r w:rsidRPr="008F4B14">
        <w:t xml:space="preserve">A party may sign electronically a soft copy of this Agreement by any means of electronic execution approved by the parties and bind itself accordingly. The parties intend that any soft copy so signed will constitute an executed original counterpart, and any printout of the copy with the relevant signatures appearing will also constitute an executed original counterpart.  </w:t>
      </w:r>
    </w:p>
    <w:p w14:paraId="6EF237BA" w14:textId="77777777" w:rsidR="001129CC" w:rsidRPr="0046237A" w:rsidRDefault="00553236" w:rsidP="0046237A">
      <w:pPr>
        <w:spacing w:before="120"/>
        <w:ind w:left="0" w:firstLine="0"/>
        <w:rPr>
          <w:b/>
          <w:bCs/>
        </w:rPr>
      </w:pPr>
      <w:bookmarkStart w:id="115" w:name="_Toc147226345"/>
      <w:bookmarkStart w:id="116" w:name="_Toc178702628"/>
      <w:r w:rsidRPr="0046237A">
        <w:rPr>
          <w:b/>
          <w:bCs/>
        </w:rPr>
        <w:t>Time to Act</w:t>
      </w:r>
      <w:bookmarkEnd w:id="115"/>
      <w:bookmarkEnd w:id="116"/>
    </w:p>
    <w:p w14:paraId="6EF237BB" w14:textId="704CBE2F" w:rsidR="001129CC" w:rsidRPr="008F4B14" w:rsidRDefault="00553236" w:rsidP="00B60102">
      <w:pPr>
        <w:pStyle w:val="ListParagraph"/>
        <w:numPr>
          <w:ilvl w:val="1"/>
          <w:numId w:val="43"/>
        </w:numPr>
        <w:ind w:left="709" w:hanging="709"/>
      </w:pPr>
      <w:r w:rsidRPr="008F4B14">
        <w:lastRenderedPageBreak/>
        <w:t>If the time for a party to do something is not specified in this Agreement, the party will do what is required within a reasonable time.</w:t>
      </w:r>
    </w:p>
    <w:p w14:paraId="6EF237BC" w14:textId="77777777" w:rsidR="001129CC" w:rsidRPr="0046237A" w:rsidRDefault="00553236" w:rsidP="0046237A">
      <w:pPr>
        <w:spacing w:before="120"/>
        <w:ind w:left="0" w:firstLine="0"/>
        <w:rPr>
          <w:b/>
          <w:bCs/>
        </w:rPr>
      </w:pPr>
      <w:bookmarkStart w:id="117" w:name="_Toc147226346"/>
      <w:bookmarkStart w:id="118" w:name="_Toc178702629"/>
      <w:r w:rsidRPr="0046237A">
        <w:rPr>
          <w:b/>
          <w:bCs/>
        </w:rPr>
        <w:t>Compliance with Laws</w:t>
      </w:r>
      <w:bookmarkEnd w:id="117"/>
      <w:bookmarkEnd w:id="118"/>
    </w:p>
    <w:p w14:paraId="6EF237BD" w14:textId="77777777" w:rsidR="001129CC" w:rsidRPr="008F4B14" w:rsidRDefault="00553236" w:rsidP="00B60102">
      <w:pPr>
        <w:pStyle w:val="ListParagraph"/>
        <w:numPr>
          <w:ilvl w:val="1"/>
          <w:numId w:val="43"/>
        </w:numPr>
        <w:ind w:left="709" w:hanging="709"/>
      </w:pPr>
      <w:r w:rsidRPr="008F4B14">
        <w:t xml:space="preserve">Each party must comply with all </w:t>
      </w:r>
      <w:r w:rsidRPr="00F61511">
        <w:rPr>
          <w:b/>
        </w:rPr>
        <w:t>laws</w:t>
      </w:r>
      <w:r w:rsidRPr="008F4B14">
        <w:t xml:space="preserve"> affecting this Agreement and any lawful direction of any </w:t>
      </w:r>
      <w:r w:rsidRPr="00F61511">
        <w:rPr>
          <w:b/>
        </w:rPr>
        <w:t>government agency</w:t>
      </w:r>
      <w:r w:rsidRPr="008F4B14">
        <w:t>.</w:t>
      </w:r>
    </w:p>
    <w:p w14:paraId="3D6F63A6" w14:textId="161E53D5" w:rsidR="00511114" w:rsidRPr="0046237A" w:rsidRDefault="00511114" w:rsidP="004029F2">
      <w:pPr>
        <w:keepNext/>
        <w:spacing w:before="120"/>
        <w:ind w:left="0" w:firstLine="0"/>
        <w:rPr>
          <w:b/>
          <w:bCs/>
        </w:rPr>
      </w:pPr>
      <w:r w:rsidRPr="0046237A">
        <w:rPr>
          <w:b/>
          <w:bCs/>
        </w:rPr>
        <w:t>Governing law and jurisdiction</w:t>
      </w:r>
    </w:p>
    <w:p w14:paraId="74B35D9E" w14:textId="52534436" w:rsidR="00701BC8" w:rsidRPr="008F4B14" w:rsidRDefault="00701BC8" w:rsidP="00B60102">
      <w:pPr>
        <w:pStyle w:val="ListParagraph"/>
        <w:numPr>
          <w:ilvl w:val="1"/>
          <w:numId w:val="43"/>
        </w:numPr>
        <w:ind w:left="709" w:hanging="709"/>
      </w:pPr>
      <w:r w:rsidRPr="008F4B14">
        <w:t xml:space="preserve">This Agreement is governed by and is to be construed in accordance with the </w:t>
      </w:r>
      <w:r w:rsidRPr="00F61511">
        <w:rPr>
          <w:b/>
        </w:rPr>
        <w:t>laws</w:t>
      </w:r>
      <w:r w:rsidRPr="008F4B14">
        <w:t>.</w:t>
      </w:r>
    </w:p>
    <w:p w14:paraId="201B685E" w14:textId="77777777" w:rsidR="00701BC8" w:rsidRPr="008F4B14" w:rsidRDefault="00701BC8" w:rsidP="00B60102">
      <w:pPr>
        <w:pStyle w:val="ListParagraph"/>
        <w:numPr>
          <w:ilvl w:val="1"/>
          <w:numId w:val="43"/>
        </w:numPr>
        <w:ind w:left="709" w:hanging="709"/>
      </w:pPr>
      <w:r w:rsidRPr="008F4B14">
        <w:t>Each party irrevocably and unconditionally submits to the non-exclusive jurisdiction of the courts of the State of Victoria and to any courts that may hear appeals from those courts in respect of any proceedings in connection with this Agreement and waives any right to object to any proceedings being brought in those courts.</w:t>
      </w:r>
    </w:p>
    <w:p w14:paraId="6EF237BE" w14:textId="2CBADB97" w:rsidR="001129CC" w:rsidRPr="0046237A" w:rsidRDefault="00F36A9F" w:rsidP="0046237A">
      <w:pPr>
        <w:spacing w:before="120"/>
        <w:ind w:left="0" w:firstLine="0"/>
        <w:rPr>
          <w:b/>
          <w:bCs/>
        </w:rPr>
      </w:pPr>
      <w:r w:rsidRPr="0046237A">
        <w:rPr>
          <w:b/>
          <w:bCs/>
        </w:rPr>
        <w:t>Variation</w:t>
      </w:r>
    </w:p>
    <w:p w14:paraId="5AFBD592" w14:textId="2C529B8B" w:rsidR="00F36A9F" w:rsidRPr="008F4B14" w:rsidRDefault="0021323F" w:rsidP="00B60102">
      <w:pPr>
        <w:pStyle w:val="ListParagraph"/>
        <w:numPr>
          <w:ilvl w:val="1"/>
          <w:numId w:val="43"/>
        </w:numPr>
        <w:ind w:left="709" w:hanging="709"/>
      </w:pPr>
      <w:r w:rsidRPr="008F4B14">
        <w:t>This Agreement may only be amended or replaced in writing executed by each party</w:t>
      </w:r>
    </w:p>
    <w:p w14:paraId="4EDFFDC8" w14:textId="61E328A0" w:rsidR="00F36A9F" w:rsidRPr="0046237A" w:rsidRDefault="00F36A9F" w:rsidP="0046237A">
      <w:pPr>
        <w:ind w:left="0" w:firstLine="0"/>
        <w:rPr>
          <w:b/>
          <w:szCs w:val="20"/>
        </w:rPr>
      </w:pPr>
      <w:r w:rsidRPr="0046237A">
        <w:rPr>
          <w:b/>
          <w:szCs w:val="20"/>
        </w:rPr>
        <w:t>Severability</w:t>
      </w:r>
    </w:p>
    <w:p w14:paraId="57376C4D" w14:textId="0F312E6F" w:rsidR="00F36A9F" w:rsidRPr="008F4B14" w:rsidRDefault="003D6901" w:rsidP="00B60102">
      <w:pPr>
        <w:pStyle w:val="ListParagraph"/>
        <w:numPr>
          <w:ilvl w:val="1"/>
          <w:numId w:val="43"/>
        </w:numPr>
        <w:ind w:left="709" w:hanging="709"/>
      </w:pPr>
      <w:r w:rsidRPr="008F4B14">
        <w:t xml:space="preserve">Any provision of this Agreement which is invalid or unenforceable is to be read down, if possible, </w:t>
      </w:r>
      <w:proofErr w:type="gramStart"/>
      <w:r w:rsidRPr="008F4B14">
        <w:t>so as to</w:t>
      </w:r>
      <w:proofErr w:type="gramEnd"/>
      <w:r w:rsidRPr="008F4B14">
        <w:t xml:space="preserve"> be valid and enforceable, and, if that is not possible, the provision will, to the extent that it is capable, be severed to the extent of the invalidity or unenforceability, without affecting the remaining provisions.</w:t>
      </w:r>
    </w:p>
    <w:p w14:paraId="480C731C" w14:textId="3EB40AF2" w:rsidR="00017368" w:rsidRPr="0046237A" w:rsidRDefault="00017368" w:rsidP="0046237A">
      <w:pPr>
        <w:ind w:left="0" w:firstLine="0"/>
        <w:rPr>
          <w:b/>
          <w:szCs w:val="20"/>
        </w:rPr>
      </w:pPr>
      <w:r w:rsidRPr="0046237A">
        <w:rPr>
          <w:b/>
          <w:szCs w:val="20"/>
        </w:rPr>
        <w:t>Waiver and exercise of rights</w:t>
      </w:r>
    </w:p>
    <w:p w14:paraId="1CCCB4AE" w14:textId="77777777" w:rsidR="00771995" w:rsidRPr="008F4B14" w:rsidRDefault="00771995" w:rsidP="008161A0">
      <w:pPr>
        <w:pStyle w:val="ListParagraph"/>
        <w:numPr>
          <w:ilvl w:val="1"/>
          <w:numId w:val="43"/>
        </w:numPr>
        <w:ind w:left="709" w:hanging="709"/>
      </w:pPr>
      <w:r w:rsidRPr="008F4B14">
        <w:t>A waiver of any right, power or remedy under this Agreement must be in writing and signed by the party granting it.  The fact that a party fails to do, or delays in doing, something the party is entitled to do under this Agreement does not amount to a waiver.</w:t>
      </w:r>
    </w:p>
    <w:p w14:paraId="743C2C1C" w14:textId="77777777" w:rsidR="00771995" w:rsidRPr="008F4B14" w:rsidRDefault="00771995" w:rsidP="008161A0">
      <w:pPr>
        <w:pStyle w:val="ListParagraph"/>
        <w:numPr>
          <w:ilvl w:val="1"/>
          <w:numId w:val="43"/>
        </w:numPr>
        <w:ind w:left="709" w:hanging="709"/>
      </w:pPr>
      <w:r w:rsidRPr="008F4B14">
        <w:t>A single or partial exercise or waiver by a party of a right relating to this Agreement does not prevent any other exercise of that right or the exercise of any other right.</w:t>
      </w:r>
    </w:p>
    <w:p w14:paraId="43751127" w14:textId="77777777" w:rsidR="00771995" w:rsidRPr="008F4B14" w:rsidRDefault="00771995" w:rsidP="008161A0">
      <w:pPr>
        <w:pStyle w:val="ListParagraph"/>
        <w:numPr>
          <w:ilvl w:val="1"/>
          <w:numId w:val="43"/>
        </w:numPr>
        <w:ind w:left="709" w:hanging="709"/>
      </w:pPr>
      <w:r w:rsidRPr="008F4B14">
        <w:t xml:space="preserve">A party is not liable for any loss, cost or expense of any other party caused or contributed to by the waiver, exercise, attempted exercise, failure to exercise or delay in the exercise of a right. </w:t>
      </w:r>
    </w:p>
    <w:p w14:paraId="366B7582" w14:textId="089C2BC1" w:rsidR="00F36A9F" w:rsidRPr="0046237A" w:rsidRDefault="00017368" w:rsidP="0046237A">
      <w:pPr>
        <w:ind w:left="0" w:firstLine="0"/>
        <w:rPr>
          <w:b/>
          <w:szCs w:val="20"/>
        </w:rPr>
      </w:pPr>
      <w:r w:rsidRPr="0046237A">
        <w:rPr>
          <w:b/>
          <w:szCs w:val="20"/>
        </w:rPr>
        <w:t>Rights cumulative</w:t>
      </w:r>
    </w:p>
    <w:p w14:paraId="757D9697" w14:textId="77777777" w:rsidR="00997B5D" w:rsidRPr="008F4B14" w:rsidRDefault="00997B5D" w:rsidP="008161A0">
      <w:pPr>
        <w:pStyle w:val="ListParagraph"/>
        <w:numPr>
          <w:ilvl w:val="1"/>
          <w:numId w:val="43"/>
        </w:numPr>
        <w:ind w:left="709" w:hanging="709"/>
      </w:pPr>
      <w:r w:rsidRPr="008F4B14">
        <w:t>Except as expressly stated otherwise in this Agreement, the rights of a party under this Agreement are cumulative and are in addition to any other rights of that party.</w:t>
      </w:r>
    </w:p>
    <w:p w14:paraId="6CB5A301" w14:textId="23132D99" w:rsidR="008E4350" w:rsidRPr="0046237A" w:rsidRDefault="008E4350" w:rsidP="0046237A">
      <w:pPr>
        <w:ind w:left="0" w:firstLine="0"/>
        <w:rPr>
          <w:b/>
          <w:szCs w:val="20"/>
        </w:rPr>
      </w:pPr>
      <w:r w:rsidRPr="0046237A">
        <w:rPr>
          <w:b/>
          <w:szCs w:val="20"/>
        </w:rPr>
        <w:t>Relationship of parties</w:t>
      </w:r>
    </w:p>
    <w:p w14:paraId="13095DEC" w14:textId="30164D69" w:rsidR="00017368" w:rsidRPr="00236369" w:rsidRDefault="004321B5" w:rsidP="008161A0">
      <w:pPr>
        <w:pStyle w:val="ListParagraph"/>
        <w:numPr>
          <w:ilvl w:val="1"/>
          <w:numId w:val="43"/>
        </w:numPr>
        <w:ind w:left="709" w:hanging="709"/>
      </w:pPr>
      <w:r w:rsidRPr="008F4B14">
        <w:t>This Agreement is not intended to create a partnership, joint venture or agency relationship between the parties.</w:t>
      </w:r>
    </w:p>
    <w:p w14:paraId="27FBD7E0" w14:textId="77777777" w:rsidR="00F36A9F" w:rsidRPr="008F4B14" w:rsidRDefault="00F36A9F">
      <w:pPr>
        <w:rPr>
          <w:szCs w:val="20"/>
        </w:rPr>
      </w:pPr>
    </w:p>
    <w:p w14:paraId="6EF237BF" w14:textId="77777777" w:rsidR="001129CC" w:rsidRPr="008F4B14" w:rsidRDefault="00553236" w:rsidP="00CE5EC1">
      <w:pPr>
        <w:pStyle w:val="Heading1"/>
      </w:pPr>
      <w:bookmarkStart w:id="119" w:name="_Toc147226347"/>
      <w:bookmarkStart w:id="120" w:name="_Toc222315646"/>
      <w:r w:rsidRPr="008F4B14">
        <w:t>Signing page</w:t>
      </w:r>
      <w:bookmarkEnd w:id="119"/>
      <w:bookmarkEnd w:id="120"/>
    </w:p>
    <w:p w14:paraId="6EF237C0" w14:textId="77777777" w:rsidR="001129CC" w:rsidRPr="008F4B14" w:rsidRDefault="001129CC">
      <w:pPr>
        <w:pStyle w:val="LDStandard1"/>
        <w:numPr>
          <w:ilvl w:val="0"/>
          <w:numId w:val="10"/>
        </w:numPr>
      </w:pPr>
    </w:p>
    <w:tbl>
      <w:tblPr>
        <w:tblW w:w="7936" w:type="dxa"/>
        <w:tblInd w:w="851" w:type="dxa"/>
        <w:tblCellMar>
          <w:left w:w="10" w:type="dxa"/>
          <w:right w:w="10" w:type="dxa"/>
        </w:tblCellMar>
        <w:tblLook w:val="04A0" w:firstRow="1" w:lastRow="0" w:firstColumn="1" w:lastColumn="0" w:noHBand="0" w:noVBand="1"/>
      </w:tblPr>
      <w:tblGrid>
        <w:gridCol w:w="3968"/>
        <w:gridCol w:w="3968"/>
      </w:tblGrid>
      <w:tr w:rsidR="006D1B08" w:rsidRPr="008F4B14" w14:paraId="6EF237C3" w14:textId="77777777">
        <w:trPr>
          <w:cantSplit/>
        </w:trPr>
        <w:tc>
          <w:tcPr>
            <w:tcW w:w="7936" w:type="dxa"/>
            <w:gridSpan w:val="2"/>
            <w:tcMar>
              <w:top w:w="0" w:type="dxa"/>
              <w:left w:w="0" w:type="dxa"/>
              <w:bottom w:w="0" w:type="dxa"/>
              <w:right w:w="0" w:type="dxa"/>
            </w:tcMar>
          </w:tcPr>
          <w:p w14:paraId="0E074D50" w14:textId="1171EE29" w:rsidR="005E6D0C" w:rsidRPr="008F4B14" w:rsidRDefault="0019674F">
            <w:pPr>
              <w:spacing w:before="0" w:after="0"/>
              <w:ind w:left="0" w:firstLine="0"/>
              <w:rPr>
                <w:rFonts w:eastAsia="Times New Roman" w:cs="Times New Roman"/>
                <w:szCs w:val="20"/>
                <w:shd w:val="clear" w:color="auto" w:fill="FFFF00"/>
                <w:lang w:eastAsia="en-AU"/>
              </w:rPr>
            </w:pPr>
            <w:r w:rsidRPr="008F4B14">
              <w:rPr>
                <w:rFonts w:eastAsia="Times New Roman" w:cs="Times New Roman"/>
                <w:szCs w:val="20"/>
                <w:highlight w:val="cyan"/>
                <w:shd w:val="clear" w:color="auto" w:fill="FFFF00"/>
                <w:lang w:eastAsia="en-AU"/>
              </w:rPr>
              <w:t>[</w:t>
            </w:r>
            <w:r w:rsidR="005E6D0C" w:rsidRPr="008F4B14">
              <w:rPr>
                <w:rFonts w:eastAsia="Times New Roman" w:cs="Times New Roman"/>
                <w:b/>
                <w:szCs w:val="20"/>
                <w:highlight w:val="cyan"/>
                <w:shd w:val="clear" w:color="auto" w:fill="FFFF00"/>
                <w:lang w:eastAsia="en-AU"/>
              </w:rPr>
              <w:t xml:space="preserve">Drafting note: </w:t>
            </w:r>
            <w:r w:rsidR="005E6D0C" w:rsidRPr="008F4B14">
              <w:rPr>
                <w:rFonts w:eastAsia="Times New Roman" w:cs="Times New Roman"/>
                <w:szCs w:val="20"/>
                <w:highlight w:val="cyan"/>
                <w:shd w:val="clear" w:color="auto" w:fill="FFFF00"/>
                <w:lang w:eastAsia="en-AU"/>
              </w:rPr>
              <w:t>Council and Operator to provide appropriate execution blocks</w:t>
            </w:r>
            <w:r w:rsidRPr="008F4B14">
              <w:rPr>
                <w:rFonts w:eastAsia="Times New Roman" w:cs="Times New Roman"/>
                <w:szCs w:val="20"/>
                <w:highlight w:val="cyan"/>
                <w:shd w:val="clear" w:color="auto" w:fill="FFFF00"/>
                <w:lang w:eastAsia="en-AU"/>
              </w:rPr>
              <w:t>. Below are examples for authorised representatives as signatories only]</w:t>
            </w:r>
          </w:p>
          <w:p w14:paraId="580B1791" w14:textId="77777777" w:rsidR="005E6D0C" w:rsidRPr="008F4B14" w:rsidRDefault="005E6D0C">
            <w:pPr>
              <w:spacing w:before="0" w:after="0"/>
              <w:ind w:left="0" w:firstLine="0"/>
              <w:rPr>
                <w:rFonts w:eastAsia="Times New Roman" w:cs="Times New Roman"/>
                <w:b/>
                <w:szCs w:val="20"/>
                <w:shd w:val="clear" w:color="auto" w:fill="FFFF00"/>
                <w:lang w:eastAsia="en-AU"/>
              </w:rPr>
            </w:pPr>
          </w:p>
          <w:p w14:paraId="6EF237C1" w14:textId="068C865B" w:rsidR="001129CC" w:rsidRPr="008F4B14" w:rsidRDefault="00553236">
            <w:pPr>
              <w:spacing w:before="0" w:after="0"/>
              <w:ind w:left="0" w:firstLine="0"/>
            </w:pPr>
            <w:r w:rsidRPr="008F4B14">
              <w:rPr>
                <w:rFonts w:eastAsia="Times New Roman" w:cs="Times New Roman"/>
                <w:b/>
                <w:szCs w:val="20"/>
                <w:shd w:val="clear" w:color="auto" w:fill="FFFF00"/>
                <w:lang w:eastAsia="en-AU"/>
              </w:rPr>
              <w:t>[Party]</w:t>
            </w:r>
          </w:p>
          <w:p w14:paraId="6EF237C2" w14:textId="77777777" w:rsidR="001129CC" w:rsidRPr="008F4B14" w:rsidRDefault="001129CC">
            <w:pPr>
              <w:spacing w:before="0" w:after="0"/>
              <w:ind w:left="0" w:firstLine="0"/>
              <w:rPr>
                <w:rFonts w:eastAsia="Times New Roman" w:cs="Times New Roman"/>
                <w:b/>
                <w:szCs w:val="20"/>
                <w:lang w:eastAsia="en-AU"/>
              </w:rPr>
            </w:pPr>
          </w:p>
        </w:tc>
      </w:tr>
      <w:tr w:rsidR="006D1B08" w:rsidRPr="008F4B14" w14:paraId="6EF237C5" w14:textId="77777777">
        <w:trPr>
          <w:cantSplit/>
        </w:trPr>
        <w:tc>
          <w:tcPr>
            <w:tcW w:w="7936" w:type="dxa"/>
            <w:gridSpan w:val="2"/>
            <w:tcMar>
              <w:top w:w="0" w:type="dxa"/>
              <w:left w:w="0" w:type="dxa"/>
              <w:bottom w:w="0" w:type="dxa"/>
              <w:right w:w="0" w:type="dxa"/>
            </w:tcMar>
          </w:tcPr>
          <w:p w14:paraId="6EF237C4" w14:textId="77777777" w:rsidR="001129CC" w:rsidRPr="008F4B14" w:rsidRDefault="00553236">
            <w:pPr>
              <w:keepNext/>
              <w:spacing w:before="0" w:after="0"/>
              <w:ind w:left="0" w:firstLine="0"/>
            </w:pPr>
            <w:r w:rsidRPr="008F4B14">
              <w:rPr>
                <w:rFonts w:eastAsia="Times New Roman" w:cs="Times New Roman"/>
                <w:szCs w:val="20"/>
                <w:lang w:eastAsia="en-AU"/>
              </w:rPr>
              <w:lastRenderedPageBreak/>
              <w:t xml:space="preserve">Signed for and on behalf of [Party] by its authorised representative, </w:t>
            </w:r>
            <w:r w:rsidRPr="008F4B14">
              <w:rPr>
                <w:rFonts w:eastAsia="Times New Roman" w:cs="Times New Roman"/>
                <w:b/>
                <w:szCs w:val="20"/>
                <w:shd w:val="clear" w:color="auto" w:fill="FFFF00"/>
                <w:lang w:eastAsia="en-AU"/>
              </w:rPr>
              <w:t>[Position of authorised representative]</w:t>
            </w:r>
          </w:p>
        </w:tc>
      </w:tr>
      <w:tr w:rsidR="009325E8" w:rsidRPr="008F4B14" w14:paraId="6EF237C8" w14:textId="77777777">
        <w:trPr>
          <w:cantSplit/>
        </w:trPr>
        <w:tc>
          <w:tcPr>
            <w:tcW w:w="3968" w:type="dxa"/>
            <w:tcBorders>
              <w:bottom w:val="single" w:sz="2" w:space="0" w:color="000000"/>
            </w:tcBorders>
            <w:tcMar>
              <w:top w:w="0" w:type="dxa"/>
              <w:left w:w="0" w:type="dxa"/>
              <w:bottom w:w="0" w:type="dxa"/>
              <w:right w:w="0" w:type="dxa"/>
            </w:tcMar>
          </w:tcPr>
          <w:p w14:paraId="6EF237C6" w14:textId="77777777" w:rsidR="001129CC" w:rsidRPr="008F4B14" w:rsidRDefault="001129CC">
            <w:pPr>
              <w:keepNext/>
              <w:spacing w:before="48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C7" w14:textId="77777777" w:rsidR="001129CC" w:rsidRPr="008F4B14" w:rsidRDefault="001129CC">
            <w:pPr>
              <w:keepNext/>
              <w:spacing w:before="480" w:after="0"/>
              <w:ind w:left="0" w:firstLine="0"/>
              <w:rPr>
                <w:rFonts w:eastAsia="Times New Roman" w:cs="Times New Roman"/>
                <w:szCs w:val="20"/>
                <w:lang w:eastAsia="en-AU"/>
              </w:rPr>
            </w:pPr>
          </w:p>
        </w:tc>
      </w:tr>
      <w:tr w:rsidR="006D1B08" w:rsidRPr="008F4B14" w14:paraId="6EF237CB" w14:textId="77777777">
        <w:trPr>
          <w:cantSplit/>
        </w:trPr>
        <w:tc>
          <w:tcPr>
            <w:tcW w:w="3968" w:type="dxa"/>
            <w:tcMar>
              <w:top w:w="0" w:type="dxa"/>
              <w:left w:w="0" w:type="dxa"/>
              <w:bottom w:w="0" w:type="dxa"/>
              <w:right w:w="0" w:type="dxa"/>
            </w:tcMar>
          </w:tcPr>
          <w:p w14:paraId="6EF237C9" w14:textId="77777777" w:rsidR="001129CC" w:rsidRPr="008F4B14" w:rsidRDefault="00553236">
            <w:pPr>
              <w:keepNext/>
              <w:spacing w:before="0" w:after="0"/>
              <w:ind w:left="0" w:firstLine="0"/>
            </w:pPr>
            <w:r w:rsidRPr="008F4B14">
              <w:rPr>
                <w:rFonts w:eastAsia="Times New Roman" w:cs="Times New Roman"/>
                <w:szCs w:val="20"/>
                <w:shd w:val="clear" w:color="auto" w:fill="FFFF00"/>
                <w:lang w:eastAsia="en-AU"/>
              </w:rPr>
              <w:t>[Name of authorised representative]</w:t>
            </w:r>
          </w:p>
        </w:tc>
        <w:tc>
          <w:tcPr>
            <w:tcW w:w="3968" w:type="dxa"/>
            <w:tcMar>
              <w:top w:w="0" w:type="dxa"/>
              <w:left w:w="0" w:type="dxa"/>
              <w:bottom w:w="0" w:type="dxa"/>
              <w:right w:w="0" w:type="dxa"/>
            </w:tcMar>
          </w:tcPr>
          <w:p w14:paraId="6EF237CA" w14:textId="77777777" w:rsidR="001129CC" w:rsidRPr="008F4B14" w:rsidRDefault="001129CC">
            <w:pPr>
              <w:keepNext/>
              <w:spacing w:before="0" w:after="0"/>
              <w:ind w:left="0" w:firstLine="0"/>
              <w:rPr>
                <w:rFonts w:eastAsia="Times New Roman" w:cs="Times New Roman"/>
                <w:szCs w:val="20"/>
                <w:lang w:eastAsia="en-AU"/>
              </w:rPr>
            </w:pPr>
          </w:p>
        </w:tc>
      </w:tr>
      <w:tr w:rsidR="009325E8" w:rsidRPr="008F4B14" w14:paraId="6EF237CE" w14:textId="77777777">
        <w:trPr>
          <w:cantSplit/>
        </w:trPr>
        <w:tc>
          <w:tcPr>
            <w:tcW w:w="3968" w:type="dxa"/>
            <w:tcBorders>
              <w:bottom w:val="single" w:sz="2" w:space="0" w:color="000000"/>
            </w:tcBorders>
            <w:tcMar>
              <w:top w:w="0" w:type="dxa"/>
              <w:left w:w="0" w:type="dxa"/>
              <w:bottom w:w="0" w:type="dxa"/>
              <w:right w:w="0" w:type="dxa"/>
            </w:tcMar>
          </w:tcPr>
          <w:p w14:paraId="6EF237CC" w14:textId="77777777" w:rsidR="001129CC" w:rsidRPr="008F4B14" w:rsidRDefault="001129CC">
            <w:pPr>
              <w:keepNext/>
              <w:spacing w:before="24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CD" w14:textId="77777777" w:rsidR="001129CC" w:rsidRPr="008F4B14" w:rsidRDefault="001129CC">
            <w:pPr>
              <w:keepNext/>
              <w:spacing w:before="240" w:after="0"/>
              <w:ind w:left="0" w:firstLine="0"/>
              <w:rPr>
                <w:rFonts w:eastAsia="Times New Roman" w:cs="Times New Roman"/>
                <w:szCs w:val="20"/>
                <w:lang w:eastAsia="en-AU"/>
              </w:rPr>
            </w:pPr>
          </w:p>
        </w:tc>
      </w:tr>
      <w:tr w:rsidR="009325E8" w:rsidRPr="008F4B14" w14:paraId="6EF237D1" w14:textId="77777777">
        <w:trPr>
          <w:cantSplit/>
        </w:trPr>
        <w:tc>
          <w:tcPr>
            <w:tcW w:w="3968" w:type="dxa"/>
            <w:tcBorders>
              <w:bottom w:val="single" w:sz="2" w:space="0" w:color="000000"/>
            </w:tcBorders>
            <w:tcMar>
              <w:top w:w="0" w:type="dxa"/>
              <w:left w:w="0" w:type="dxa"/>
              <w:bottom w:w="0" w:type="dxa"/>
              <w:right w:w="0" w:type="dxa"/>
            </w:tcMar>
          </w:tcPr>
          <w:p w14:paraId="6EF237CF" w14:textId="77777777" w:rsidR="001129CC" w:rsidRPr="008F4B14" w:rsidRDefault="001129CC">
            <w:pPr>
              <w:keepNext/>
              <w:spacing w:before="48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D0" w14:textId="77777777" w:rsidR="001129CC" w:rsidRPr="008F4B14" w:rsidRDefault="001129CC">
            <w:pPr>
              <w:keepNext/>
              <w:spacing w:before="480" w:after="0"/>
              <w:ind w:left="0" w:firstLine="0"/>
              <w:rPr>
                <w:rFonts w:eastAsia="Times New Roman" w:cs="Times New Roman"/>
                <w:szCs w:val="20"/>
                <w:lang w:eastAsia="en-AU"/>
              </w:rPr>
            </w:pPr>
          </w:p>
        </w:tc>
      </w:tr>
      <w:tr w:rsidR="006D1B08" w:rsidRPr="008F4B14" w14:paraId="6EF237D4" w14:textId="77777777">
        <w:trPr>
          <w:cantSplit/>
        </w:trPr>
        <w:tc>
          <w:tcPr>
            <w:tcW w:w="3968" w:type="dxa"/>
            <w:tcMar>
              <w:top w:w="0" w:type="dxa"/>
              <w:left w:w="0" w:type="dxa"/>
              <w:bottom w:w="0" w:type="dxa"/>
              <w:right w:w="0" w:type="dxa"/>
            </w:tcMar>
          </w:tcPr>
          <w:p w14:paraId="6EF237D2" w14:textId="77777777" w:rsidR="001129CC" w:rsidRPr="008F4B14" w:rsidRDefault="00553236">
            <w:pPr>
              <w:keepNext/>
              <w:spacing w:before="0" w:after="0"/>
              <w:ind w:left="0" w:firstLine="0"/>
              <w:rPr>
                <w:rFonts w:eastAsia="Times New Roman" w:cs="Times New Roman"/>
                <w:szCs w:val="20"/>
                <w:lang w:eastAsia="en-AU"/>
              </w:rPr>
            </w:pPr>
            <w:r w:rsidRPr="008F4B14">
              <w:rPr>
                <w:rFonts w:eastAsia="Times New Roman" w:cs="Times New Roman"/>
                <w:szCs w:val="20"/>
                <w:lang w:eastAsia="en-AU"/>
              </w:rPr>
              <w:t>Witness</w:t>
            </w:r>
          </w:p>
        </w:tc>
        <w:tc>
          <w:tcPr>
            <w:tcW w:w="3968" w:type="dxa"/>
            <w:tcMar>
              <w:top w:w="0" w:type="dxa"/>
              <w:left w:w="0" w:type="dxa"/>
              <w:bottom w:w="0" w:type="dxa"/>
              <w:right w:w="0" w:type="dxa"/>
            </w:tcMar>
          </w:tcPr>
          <w:p w14:paraId="6EF237D3" w14:textId="77777777" w:rsidR="001129CC" w:rsidRPr="008F4B14" w:rsidRDefault="001129CC">
            <w:pPr>
              <w:keepNext/>
              <w:spacing w:before="0" w:after="0"/>
              <w:ind w:left="0" w:firstLine="0"/>
              <w:rPr>
                <w:rFonts w:eastAsia="Times New Roman" w:cs="Times New Roman"/>
                <w:szCs w:val="20"/>
                <w:lang w:eastAsia="en-AU"/>
              </w:rPr>
            </w:pPr>
          </w:p>
        </w:tc>
      </w:tr>
      <w:tr w:rsidR="009325E8" w:rsidRPr="008F4B14" w14:paraId="6EF237D7" w14:textId="77777777">
        <w:trPr>
          <w:cantSplit/>
        </w:trPr>
        <w:tc>
          <w:tcPr>
            <w:tcW w:w="3968" w:type="dxa"/>
            <w:tcBorders>
              <w:bottom w:val="single" w:sz="2" w:space="0" w:color="000000"/>
            </w:tcBorders>
            <w:tcMar>
              <w:top w:w="0" w:type="dxa"/>
              <w:left w:w="0" w:type="dxa"/>
              <w:bottom w:w="0" w:type="dxa"/>
              <w:right w:w="0" w:type="dxa"/>
            </w:tcMar>
          </w:tcPr>
          <w:p w14:paraId="6EF237D5" w14:textId="77777777" w:rsidR="001129CC" w:rsidRPr="008F4B14" w:rsidRDefault="001129CC">
            <w:pPr>
              <w:keepNext/>
              <w:spacing w:before="24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D6" w14:textId="77777777" w:rsidR="001129CC" w:rsidRPr="008F4B14" w:rsidRDefault="001129CC">
            <w:pPr>
              <w:keepNext/>
              <w:spacing w:before="240" w:after="0"/>
              <w:ind w:left="0" w:firstLine="0"/>
              <w:rPr>
                <w:rFonts w:eastAsia="Times New Roman" w:cs="Times New Roman"/>
                <w:szCs w:val="20"/>
                <w:lang w:eastAsia="en-AU"/>
              </w:rPr>
            </w:pPr>
          </w:p>
        </w:tc>
      </w:tr>
      <w:tr w:rsidR="009325E8" w:rsidRPr="008F4B14" w14:paraId="6EF237D9" w14:textId="77777777">
        <w:trPr>
          <w:cantSplit/>
        </w:trPr>
        <w:tc>
          <w:tcPr>
            <w:tcW w:w="7936" w:type="dxa"/>
            <w:gridSpan w:val="2"/>
            <w:tcBorders>
              <w:bottom w:val="single" w:sz="4" w:space="0" w:color="000000"/>
            </w:tcBorders>
            <w:tcMar>
              <w:top w:w="0" w:type="dxa"/>
              <w:left w:w="0" w:type="dxa"/>
              <w:bottom w:w="0" w:type="dxa"/>
              <w:right w:w="0" w:type="dxa"/>
            </w:tcMar>
          </w:tcPr>
          <w:p w14:paraId="6EF237D8" w14:textId="77777777" w:rsidR="001129CC" w:rsidRPr="008F4B14" w:rsidRDefault="001129CC">
            <w:pPr>
              <w:keepNext/>
              <w:spacing w:before="480" w:after="0"/>
              <w:ind w:left="0" w:firstLine="0"/>
              <w:rPr>
                <w:rFonts w:eastAsia="Times New Roman" w:cs="Times New Roman"/>
                <w:szCs w:val="20"/>
                <w:lang w:eastAsia="en-AU"/>
              </w:rPr>
            </w:pPr>
          </w:p>
        </w:tc>
      </w:tr>
    </w:tbl>
    <w:p w14:paraId="6EF237DA" w14:textId="77777777" w:rsidR="001129CC" w:rsidRPr="008F4B14" w:rsidRDefault="001129CC">
      <w:pPr>
        <w:pStyle w:val="LDStandard1"/>
        <w:numPr>
          <w:ilvl w:val="0"/>
          <w:numId w:val="10"/>
        </w:numPr>
        <w:rPr>
          <w:rFonts w:cs="Segoe UI"/>
          <w:i/>
        </w:rPr>
      </w:pPr>
    </w:p>
    <w:p w14:paraId="6EF237DB" w14:textId="77777777" w:rsidR="001129CC" w:rsidRPr="008F4B14" w:rsidRDefault="001129CC">
      <w:pPr>
        <w:pageBreakBefore/>
      </w:pPr>
    </w:p>
    <w:p w14:paraId="6EF237DC" w14:textId="77777777" w:rsidR="001129CC" w:rsidRPr="008F4B14" w:rsidRDefault="001129CC">
      <w:pPr>
        <w:pStyle w:val="LDStandard1"/>
        <w:numPr>
          <w:ilvl w:val="0"/>
          <w:numId w:val="10"/>
        </w:numPr>
        <w:rPr>
          <w:rFonts w:cs="Segoe UI"/>
          <w:i/>
        </w:rPr>
      </w:pPr>
    </w:p>
    <w:p w14:paraId="6EF237DD" w14:textId="77777777" w:rsidR="001129CC" w:rsidRPr="008F4B14" w:rsidRDefault="001129CC">
      <w:pPr>
        <w:pStyle w:val="LDStandard1"/>
        <w:numPr>
          <w:ilvl w:val="0"/>
          <w:numId w:val="10"/>
        </w:numPr>
      </w:pPr>
    </w:p>
    <w:tbl>
      <w:tblPr>
        <w:tblW w:w="7936" w:type="dxa"/>
        <w:tblInd w:w="851" w:type="dxa"/>
        <w:tblCellMar>
          <w:left w:w="10" w:type="dxa"/>
          <w:right w:w="10" w:type="dxa"/>
        </w:tblCellMar>
        <w:tblLook w:val="04A0" w:firstRow="1" w:lastRow="0" w:firstColumn="1" w:lastColumn="0" w:noHBand="0" w:noVBand="1"/>
      </w:tblPr>
      <w:tblGrid>
        <w:gridCol w:w="3968"/>
        <w:gridCol w:w="3968"/>
      </w:tblGrid>
      <w:tr w:rsidR="0019659B" w:rsidRPr="008F4B14" w14:paraId="6EF237E0" w14:textId="77777777">
        <w:trPr>
          <w:cantSplit/>
        </w:trPr>
        <w:tc>
          <w:tcPr>
            <w:tcW w:w="7936" w:type="dxa"/>
            <w:gridSpan w:val="2"/>
            <w:tcMar>
              <w:top w:w="0" w:type="dxa"/>
              <w:left w:w="0" w:type="dxa"/>
              <w:bottom w:w="0" w:type="dxa"/>
              <w:right w:w="0" w:type="dxa"/>
            </w:tcMar>
          </w:tcPr>
          <w:p w14:paraId="6EF237DE" w14:textId="77777777" w:rsidR="001129CC" w:rsidRPr="008F4B14" w:rsidRDefault="00553236">
            <w:pPr>
              <w:spacing w:before="0" w:after="0"/>
              <w:ind w:left="0" w:firstLine="0"/>
            </w:pPr>
            <w:r w:rsidRPr="008F4B14">
              <w:rPr>
                <w:rFonts w:eastAsia="Times New Roman" w:cs="Times New Roman"/>
                <w:b/>
                <w:szCs w:val="20"/>
                <w:shd w:val="clear" w:color="auto" w:fill="FFFF00"/>
                <w:lang w:eastAsia="en-AU"/>
              </w:rPr>
              <w:t>[Party]</w:t>
            </w:r>
            <w:r w:rsidRPr="008F4B14">
              <w:rPr>
                <w:rFonts w:eastAsia="Times New Roman" w:cs="Times New Roman"/>
                <w:b/>
                <w:szCs w:val="20"/>
                <w:lang w:eastAsia="en-AU"/>
              </w:rPr>
              <w:t xml:space="preserve"> </w:t>
            </w:r>
          </w:p>
          <w:p w14:paraId="6EF237DF" w14:textId="77777777" w:rsidR="001129CC" w:rsidRPr="008F4B14" w:rsidRDefault="001129CC">
            <w:pPr>
              <w:spacing w:before="0" w:after="0"/>
              <w:ind w:left="0" w:firstLine="0"/>
              <w:rPr>
                <w:rFonts w:eastAsia="Times New Roman" w:cs="Times New Roman"/>
                <w:b/>
                <w:szCs w:val="20"/>
                <w:lang w:eastAsia="en-AU"/>
              </w:rPr>
            </w:pPr>
          </w:p>
        </w:tc>
      </w:tr>
      <w:tr w:rsidR="0019659B" w:rsidRPr="008F4B14" w14:paraId="6EF237E2" w14:textId="77777777">
        <w:trPr>
          <w:cantSplit/>
        </w:trPr>
        <w:tc>
          <w:tcPr>
            <w:tcW w:w="7936" w:type="dxa"/>
            <w:gridSpan w:val="2"/>
            <w:tcMar>
              <w:top w:w="0" w:type="dxa"/>
              <w:left w:w="0" w:type="dxa"/>
              <w:bottom w:w="0" w:type="dxa"/>
              <w:right w:w="0" w:type="dxa"/>
            </w:tcMar>
          </w:tcPr>
          <w:p w14:paraId="6EF237E1" w14:textId="77777777" w:rsidR="001129CC" w:rsidRPr="008F4B14" w:rsidRDefault="00553236">
            <w:pPr>
              <w:keepNext/>
              <w:spacing w:before="0" w:after="0"/>
              <w:ind w:left="0" w:firstLine="0"/>
            </w:pPr>
            <w:r w:rsidRPr="008F4B14">
              <w:rPr>
                <w:rFonts w:eastAsia="Times New Roman" w:cs="Times New Roman"/>
                <w:szCs w:val="20"/>
                <w:lang w:eastAsia="en-AU"/>
              </w:rPr>
              <w:t xml:space="preserve">Signed for and on behalf of [Party] by its authorised representative, </w:t>
            </w:r>
            <w:r w:rsidRPr="008F4B14">
              <w:rPr>
                <w:rFonts w:eastAsia="Times New Roman" w:cs="Times New Roman"/>
                <w:b/>
                <w:szCs w:val="20"/>
                <w:shd w:val="clear" w:color="auto" w:fill="FFFF00"/>
                <w:lang w:eastAsia="en-AU"/>
              </w:rPr>
              <w:t>[Position of authorised representative]</w:t>
            </w:r>
          </w:p>
        </w:tc>
      </w:tr>
      <w:tr w:rsidR="0019659B" w:rsidRPr="008F4B14" w14:paraId="6EF237E5" w14:textId="77777777">
        <w:trPr>
          <w:cantSplit/>
        </w:trPr>
        <w:tc>
          <w:tcPr>
            <w:tcW w:w="3968" w:type="dxa"/>
            <w:tcBorders>
              <w:bottom w:val="single" w:sz="2" w:space="0" w:color="000000"/>
            </w:tcBorders>
            <w:tcMar>
              <w:top w:w="0" w:type="dxa"/>
              <w:left w:w="0" w:type="dxa"/>
              <w:bottom w:w="0" w:type="dxa"/>
              <w:right w:w="0" w:type="dxa"/>
            </w:tcMar>
          </w:tcPr>
          <w:p w14:paraId="6EF237E3" w14:textId="77777777" w:rsidR="001129CC" w:rsidRPr="008F4B14" w:rsidRDefault="001129CC">
            <w:pPr>
              <w:keepNext/>
              <w:spacing w:before="48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E4" w14:textId="77777777" w:rsidR="001129CC" w:rsidRPr="008F4B14" w:rsidRDefault="001129CC">
            <w:pPr>
              <w:keepNext/>
              <w:spacing w:before="480" w:after="0"/>
              <w:ind w:left="0" w:firstLine="0"/>
              <w:rPr>
                <w:rFonts w:eastAsia="Times New Roman" w:cs="Times New Roman"/>
                <w:szCs w:val="20"/>
                <w:lang w:eastAsia="en-AU"/>
              </w:rPr>
            </w:pPr>
          </w:p>
        </w:tc>
      </w:tr>
      <w:tr w:rsidR="0019659B" w:rsidRPr="008F4B14" w14:paraId="6EF237E8" w14:textId="77777777">
        <w:trPr>
          <w:cantSplit/>
        </w:trPr>
        <w:tc>
          <w:tcPr>
            <w:tcW w:w="3968" w:type="dxa"/>
            <w:tcMar>
              <w:top w:w="0" w:type="dxa"/>
              <w:left w:w="0" w:type="dxa"/>
              <w:bottom w:w="0" w:type="dxa"/>
              <w:right w:w="0" w:type="dxa"/>
            </w:tcMar>
          </w:tcPr>
          <w:p w14:paraId="6EF237E6" w14:textId="77777777" w:rsidR="001129CC" w:rsidRPr="008F4B14" w:rsidRDefault="00553236">
            <w:pPr>
              <w:keepNext/>
              <w:spacing w:before="0" w:after="0"/>
              <w:ind w:left="0" w:firstLine="0"/>
            </w:pPr>
            <w:r w:rsidRPr="008F4B14">
              <w:rPr>
                <w:rFonts w:eastAsia="Times New Roman" w:cs="Times New Roman"/>
                <w:szCs w:val="20"/>
                <w:shd w:val="clear" w:color="auto" w:fill="FFFF00"/>
                <w:lang w:eastAsia="en-AU"/>
              </w:rPr>
              <w:t>[Name of authorised representative]</w:t>
            </w:r>
          </w:p>
        </w:tc>
        <w:tc>
          <w:tcPr>
            <w:tcW w:w="3968" w:type="dxa"/>
            <w:tcMar>
              <w:top w:w="0" w:type="dxa"/>
              <w:left w:w="0" w:type="dxa"/>
              <w:bottom w:w="0" w:type="dxa"/>
              <w:right w:w="0" w:type="dxa"/>
            </w:tcMar>
          </w:tcPr>
          <w:p w14:paraId="6EF237E7" w14:textId="77777777" w:rsidR="001129CC" w:rsidRPr="008F4B14" w:rsidRDefault="001129CC">
            <w:pPr>
              <w:keepNext/>
              <w:spacing w:before="0" w:after="0"/>
              <w:ind w:left="0" w:firstLine="0"/>
              <w:rPr>
                <w:rFonts w:eastAsia="Times New Roman" w:cs="Times New Roman"/>
                <w:szCs w:val="20"/>
                <w:lang w:eastAsia="en-AU"/>
              </w:rPr>
            </w:pPr>
          </w:p>
        </w:tc>
      </w:tr>
      <w:tr w:rsidR="0019659B" w:rsidRPr="008F4B14" w14:paraId="6EF237EB" w14:textId="77777777">
        <w:trPr>
          <w:cantSplit/>
        </w:trPr>
        <w:tc>
          <w:tcPr>
            <w:tcW w:w="3968" w:type="dxa"/>
            <w:tcBorders>
              <w:bottom w:val="single" w:sz="2" w:space="0" w:color="000000"/>
            </w:tcBorders>
            <w:tcMar>
              <w:top w:w="0" w:type="dxa"/>
              <w:left w:w="0" w:type="dxa"/>
              <w:bottom w:w="0" w:type="dxa"/>
              <w:right w:w="0" w:type="dxa"/>
            </w:tcMar>
          </w:tcPr>
          <w:p w14:paraId="6EF237E9" w14:textId="77777777" w:rsidR="001129CC" w:rsidRPr="008F4B14" w:rsidRDefault="001129CC">
            <w:pPr>
              <w:keepNext/>
              <w:spacing w:before="24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EA" w14:textId="77777777" w:rsidR="001129CC" w:rsidRPr="008F4B14" w:rsidRDefault="001129CC">
            <w:pPr>
              <w:keepNext/>
              <w:spacing w:before="240" w:after="0"/>
              <w:ind w:left="0" w:firstLine="0"/>
              <w:rPr>
                <w:rFonts w:eastAsia="Times New Roman" w:cs="Times New Roman"/>
                <w:szCs w:val="20"/>
                <w:lang w:eastAsia="en-AU"/>
              </w:rPr>
            </w:pPr>
          </w:p>
        </w:tc>
      </w:tr>
      <w:tr w:rsidR="0019659B" w:rsidRPr="008F4B14" w14:paraId="6EF237EE" w14:textId="77777777">
        <w:trPr>
          <w:cantSplit/>
        </w:trPr>
        <w:tc>
          <w:tcPr>
            <w:tcW w:w="3968" w:type="dxa"/>
            <w:tcBorders>
              <w:bottom w:val="single" w:sz="2" w:space="0" w:color="000000"/>
            </w:tcBorders>
            <w:tcMar>
              <w:top w:w="0" w:type="dxa"/>
              <w:left w:w="0" w:type="dxa"/>
              <w:bottom w:w="0" w:type="dxa"/>
              <w:right w:w="0" w:type="dxa"/>
            </w:tcMar>
          </w:tcPr>
          <w:p w14:paraId="6EF237EC" w14:textId="77777777" w:rsidR="001129CC" w:rsidRPr="008F4B14" w:rsidRDefault="001129CC">
            <w:pPr>
              <w:keepNext/>
              <w:spacing w:before="48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ED" w14:textId="77777777" w:rsidR="001129CC" w:rsidRPr="008F4B14" w:rsidRDefault="001129CC">
            <w:pPr>
              <w:keepNext/>
              <w:spacing w:before="480" w:after="0"/>
              <w:ind w:left="0" w:firstLine="0"/>
              <w:rPr>
                <w:rFonts w:eastAsia="Times New Roman" w:cs="Times New Roman"/>
                <w:szCs w:val="20"/>
                <w:lang w:eastAsia="en-AU"/>
              </w:rPr>
            </w:pPr>
          </w:p>
        </w:tc>
      </w:tr>
      <w:tr w:rsidR="0019659B" w:rsidRPr="008F4B14" w14:paraId="6EF237F1" w14:textId="77777777">
        <w:trPr>
          <w:cantSplit/>
        </w:trPr>
        <w:tc>
          <w:tcPr>
            <w:tcW w:w="3968" w:type="dxa"/>
            <w:tcMar>
              <w:top w:w="0" w:type="dxa"/>
              <w:left w:w="0" w:type="dxa"/>
              <w:bottom w:w="0" w:type="dxa"/>
              <w:right w:w="0" w:type="dxa"/>
            </w:tcMar>
          </w:tcPr>
          <w:p w14:paraId="6EF237EF" w14:textId="77777777" w:rsidR="001129CC" w:rsidRPr="008F4B14" w:rsidRDefault="00553236">
            <w:pPr>
              <w:keepNext/>
              <w:spacing w:before="0" w:after="0"/>
              <w:ind w:left="0" w:firstLine="0"/>
              <w:rPr>
                <w:rFonts w:eastAsia="Times New Roman" w:cs="Times New Roman"/>
                <w:szCs w:val="20"/>
                <w:lang w:eastAsia="en-AU"/>
              </w:rPr>
            </w:pPr>
            <w:r w:rsidRPr="008F4B14">
              <w:rPr>
                <w:rFonts w:eastAsia="Times New Roman" w:cs="Times New Roman"/>
                <w:szCs w:val="20"/>
                <w:lang w:eastAsia="en-AU"/>
              </w:rPr>
              <w:t>Witness</w:t>
            </w:r>
          </w:p>
        </w:tc>
        <w:tc>
          <w:tcPr>
            <w:tcW w:w="3968" w:type="dxa"/>
            <w:tcMar>
              <w:top w:w="0" w:type="dxa"/>
              <w:left w:w="0" w:type="dxa"/>
              <w:bottom w:w="0" w:type="dxa"/>
              <w:right w:w="0" w:type="dxa"/>
            </w:tcMar>
          </w:tcPr>
          <w:p w14:paraId="6EF237F0" w14:textId="77777777" w:rsidR="001129CC" w:rsidRPr="008F4B14" w:rsidRDefault="001129CC">
            <w:pPr>
              <w:keepNext/>
              <w:spacing w:before="0" w:after="0"/>
              <w:ind w:left="0" w:firstLine="0"/>
              <w:rPr>
                <w:rFonts w:eastAsia="Times New Roman" w:cs="Times New Roman"/>
                <w:szCs w:val="20"/>
                <w:lang w:eastAsia="en-AU"/>
              </w:rPr>
            </w:pPr>
          </w:p>
        </w:tc>
      </w:tr>
      <w:tr w:rsidR="0019659B" w:rsidRPr="008F4B14" w14:paraId="6EF237F4" w14:textId="77777777">
        <w:trPr>
          <w:cantSplit/>
        </w:trPr>
        <w:tc>
          <w:tcPr>
            <w:tcW w:w="3968" w:type="dxa"/>
            <w:tcBorders>
              <w:bottom w:val="single" w:sz="2" w:space="0" w:color="000000"/>
            </w:tcBorders>
            <w:tcMar>
              <w:top w:w="0" w:type="dxa"/>
              <w:left w:w="0" w:type="dxa"/>
              <w:bottom w:w="0" w:type="dxa"/>
              <w:right w:w="0" w:type="dxa"/>
            </w:tcMar>
          </w:tcPr>
          <w:p w14:paraId="6EF237F2" w14:textId="77777777" w:rsidR="001129CC" w:rsidRPr="008F4B14" w:rsidRDefault="001129CC">
            <w:pPr>
              <w:keepNext/>
              <w:spacing w:before="240" w:after="0"/>
              <w:ind w:left="0" w:firstLine="0"/>
              <w:rPr>
                <w:rFonts w:eastAsia="Times New Roman" w:cs="Times New Roman"/>
                <w:szCs w:val="20"/>
                <w:lang w:eastAsia="en-AU"/>
              </w:rPr>
            </w:pPr>
          </w:p>
        </w:tc>
        <w:tc>
          <w:tcPr>
            <w:tcW w:w="3968" w:type="dxa"/>
            <w:tcMar>
              <w:top w:w="0" w:type="dxa"/>
              <w:left w:w="0" w:type="dxa"/>
              <w:bottom w:w="0" w:type="dxa"/>
              <w:right w:w="0" w:type="dxa"/>
            </w:tcMar>
          </w:tcPr>
          <w:p w14:paraId="6EF237F3" w14:textId="77777777" w:rsidR="001129CC" w:rsidRPr="008F4B14" w:rsidRDefault="001129CC">
            <w:pPr>
              <w:keepNext/>
              <w:spacing w:before="240" w:after="0"/>
              <w:ind w:left="0" w:firstLine="0"/>
              <w:rPr>
                <w:rFonts w:eastAsia="Times New Roman" w:cs="Times New Roman"/>
                <w:szCs w:val="20"/>
                <w:lang w:eastAsia="en-AU"/>
              </w:rPr>
            </w:pPr>
          </w:p>
        </w:tc>
      </w:tr>
      <w:tr w:rsidR="0019659B" w:rsidRPr="008F4B14" w14:paraId="6EF237F6" w14:textId="77777777">
        <w:trPr>
          <w:cantSplit/>
        </w:trPr>
        <w:tc>
          <w:tcPr>
            <w:tcW w:w="7936" w:type="dxa"/>
            <w:gridSpan w:val="2"/>
            <w:tcBorders>
              <w:bottom w:val="single" w:sz="4" w:space="0" w:color="000000"/>
            </w:tcBorders>
            <w:tcMar>
              <w:top w:w="0" w:type="dxa"/>
              <w:left w:w="0" w:type="dxa"/>
              <w:bottom w:w="0" w:type="dxa"/>
              <w:right w:w="0" w:type="dxa"/>
            </w:tcMar>
          </w:tcPr>
          <w:p w14:paraId="6EF237F5" w14:textId="77777777" w:rsidR="001129CC" w:rsidRPr="008F4B14" w:rsidRDefault="001129CC">
            <w:pPr>
              <w:keepNext/>
              <w:spacing w:before="480" w:after="0"/>
              <w:ind w:left="0" w:firstLine="0"/>
              <w:rPr>
                <w:rFonts w:eastAsia="Times New Roman" w:cs="Times New Roman"/>
                <w:szCs w:val="20"/>
                <w:lang w:eastAsia="en-AU"/>
              </w:rPr>
            </w:pPr>
          </w:p>
        </w:tc>
      </w:tr>
    </w:tbl>
    <w:p w14:paraId="6EF237F7" w14:textId="77777777" w:rsidR="001129CC" w:rsidRPr="008F4B14" w:rsidRDefault="001129CC">
      <w:pPr>
        <w:pStyle w:val="LDStandard1"/>
        <w:numPr>
          <w:ilvl w:val="0"/>
          <w:numId w:val="10"/>
        </w:numPr>
        <w:rPr>
          <w:rFonts w:cs="Segoe UI"/>
          <w:i/>
        </w:rPr>
      </w:pPr>
    </w:p>
    <w:p w14:paraId="6EF237F8" w14:textId="77777777" w:rsidR="001129CC" w:rsidRPr="008F4B14" w:rsidRDefault="001129CC"/>
    <w:p w14:paraId="6EF237F9" w14:textId="77777777" w:rsidR="001129CC" w:rsidRPr="008F4B14" w:rsidRDefault="001129CC">
      <w:pPr>
        <w:pStyle w:val="LDStandardBodyText"/>
        <w:rPr>
          <w:rFonts w:ascii="Segoe UI" w:hAnsi="Segoe UI" w:cs="Segoe UI"/>
        </w:rPr>
      </w:pPr>
    </w:p>
    <w:p w14:paraId="2F93EE60" w14:textId="77777777" w:rsidR="000C5A38" w:rsidRDefault="000C5A38">
      <w:pPr>
        <w:suppressAutoHyphens w:val="0"/>
        <w:rPr>
          <w:rFonts w:eastAsia="SimHei"/>
          <w:b/>
          <w:color w:val="53565A"/>
          <w:sz w:val="28"/>
          <w:szCs w:val="32"/>
        </w:rPr>
      </w:pPr>
      <w:r>
        <w:br w:type="page"/>
      </w:r>
    </w:p>
    <w:p w14:paraId="6EF237FB" w14:textId="476CAF75" w:rsidR="001129CC" w:rsidRPr="008F4B14" w:rsidRDefault="00553236" w:rsidP="00BA2F5D">
      <w:pPr>
        <w:pStyle w:val="Heading1"/>
        <w:ind w:left="357" w:hanging="357"/>
      </w:pPr>
      <w:bookmarkStart w:id="121" w:name="_Toc222315647"/>
      <w:r w:rsidRPr="008F4B14">
        <w:lastRenderedPageBreak/>
        <w:t>Schedule 1 – E-scooter requirements</w:t>
      </w:r>
      <w:bookmarkEnd w:id="121"/>
    </w:p>
    <w:p w14:paraId="6EF237FC" w14:textId="77777777" w:rsidR="001129CC" w:rsidRPr="008F4B14" w:rsidRDefault="00553236">
      <w:pPr>
        <w:spacing w:before="120" w:line="360" w:lineRule="auto"/>
        <w:ind w:left="0" w:firstLine="0"/>
      </w:pPr>
      <w:r w:rsidRPr="008F4B14">
        <w:rPr>
          <w:b/>
          <w:bCs/>
        </w:rPr>
        <w:t xml:space="preserve">All e-scooters used for the purposes of this </w:t>
      </w:r>
      <w:r w:rsidRPr="008F4B14">
        <w:rPr>
          <w:b/>
          <w:bCs/>
          <w:iCs/>
        </w:rPr>
        <w:t>Agreement</w:t>
      </w:r>
      <w:r w:rsidRPr="008F4B14">
        <w:rPr>
          <w:b/>
          <w:bCs/>
          <w:i/>
        </w:rPr>
        <w:t xml:space="preserve"> </w:t>
      </w:r>
      <w:r w:rsidRPr="008F4B14">
        <w:rPr>
          <w:b/>
          <w:bCs/>
        </w:rPr>
        <w:t>must*:</w:t>
      </w:r>
    </w:p>
    <w:p w14:paraId="6EF237FD" w14:textId="77777777" w:rsidR="001129CC" w:rsidRPr="008F4B14" w:rsidRDefault="00553236" w:rsidP="006C24DC">
      <w:pPr>
        <w:pStyle w:val="ListParagraph"/>
        <w:numPr>
          <w:ilvl w:val="0"/>
          <w:numId w:val="15"/>
        </w:numPr>
        <w:spacing w:before="120"/>
      </w:pPr>
      <w:r w:rsidRPr="008F4B14">
        <w:t xml:space="preserve">Be compliant with an Australian or a recognised international e-scooter device standard or relevant battery standard, including: </w:t>
      </w:r>
    </w:p>
    <w:p w14:paraId="6EF237FE" w14:textId="77777777" w:rsidR="001129CC" w:rsidRPr="008F4B14" w:rsidRDefault="00553236" w:rsidP="006C24DC">
      <w:pPr>
        <w:pStyle w:val="ListParagraph"/>
        <w:numPr>
          <w:ilvl w:val="2"/>
          <w:numId w:val="16"/>
        </w:numPr>
        <w:spacing w:before="120"/>
      </w:pPr>
      <w:r w:rsidRPr="008F4B14">
        <w:t>AS/NZS 60335.2.114</w:t>
      </w:r>
    </w:p>
    <w:p w14:paraId="6EF237FF" w14:textId="77777777" w:rsidR="001129CC" w:rsidRPr="008F4B14" w:rsidRDefault="00553236" w:rsidP="006C24DC">
      <w:pPr>
        <w:pStyle w:val="ListParagraph"/>
        <w:numPr>
          <w:ilvl w:val="2"/>
          <w:numId w:val="16"/>
        </w:numPr>
        <w:spacing w:before="120"/>
      </w:pPr>
      <w:r w:rsidRPr="008F4B14">
        <w:t>EN 17128</w:t>
      </w:r>
    </w:p>
    <w:p w14:paraId="6EF23800" w14:textId="77777777" w:rsidR="001129CC" w:rsidRPr="008F4B14" w:rsidRDefault="00553236" w:rsidP="006C24DC">
      <w:pPr>
        <w:pStyle w:val="ListParagraph"/>
        <w:numPr>
          <w:ilvl w:val="2"/>
          <w:numId w:val="16"/>
        </w:numPr>
        <w:spacing w:before="120"/>
      </w:pPr>
      <w:r w:rsidRPr="008F4B14">
        <w:t>UL 2272; or</w:t>
      </w:r>
    </w:p>
    <w:p w14:paraId="6EF23801" w14:textId="77777777" w:rsidR="001129CC" w:rsidRPr="008F4B14" w:rsidRDefault="00553236" w:rsidP="006C24DC">
      <w:pPr>
        <w:pStyle w:val="ListParagraph"/>
        <w:numPr>
          <w:ilvl w:val="2"/>
          <w:numId w:val="16"/>
        </w:numPr>
        <w:spacing w:before="120"/>
      </w:pPr>
      <w:r w:rsidRPr="008F4B14">
        <w:t>UL 2271.</w:t>
      </w:r>
    </w:p>
    <w:p w14:paraId="6EF23802" w14:textId="3053C288" w:rsidR="001129CC" w:rsidRPr="008F4B14" w:rsidRDefault="00553236" w:rsidP="006C24DC">
      <w:pPr>
        <w:pStyle w:val="ListParagraph"/>
        <w:numPr>
          <w:ilvl w:val="0"/>
          <w:numId w:val="15"/>
        </w:numPr>
        <w:spacing w:before="120"/>
      </w:pPr>
      <w:r w:rsidRPr="008F4B14">
        <w:t>Have a maximum speed capability of 20 kilometres per hour when ridden on level ground</w:t>
      </w:r>
      <w:r w:rsidR="005F59D0">
        <w:t>.</w:t>
      </w:r>
      <w:r w:rsidR="005F59D0" w:rsidRPr="008F4B14">
        <w:rPr>
          <w:rStyle w:val="FootnoteReference"/>
        </w:rPr>
        <w:footnoteReference w:id="3"/>
      </w:r>
      <w:r w:rsidRPr="008F4B14">
        <w:t xml:space="preserve"> </w:t>
      </w:r>
    </w:p>
    <w:p w14:paraId="6EF23803" w14:textId="77777777" w:rsidR="001129CC" w:rsidRPr="008F4B14" w:rsidRDefault="00553236" w:rsidP="006C24DC">
      <w:pPr>
        <w:pStyle w:val="ListParagraph"/>
        <w:numPr>
          <w:ilvl w:val="0"/>
          <w:numId w:val="15"/>
        </w:numPr>
        <w:spacing w:before="120"/>
      </w:pPr>
      <w:r w:rsidRPr="008F4B14">
        <w:t>Have front and rear lights that are permanently on or which automatically activate in low light, as well as a rear reflector.</w:t>
      </w:r>
    </w:p>
    <w:p w14:paraId="6EF23804" w14:textId="77777777" w:rsidR="001129CC" w:rsidRPr="008F4B14" w:rsidRDefault="00553236" w:rsidP="006C24DC">
      <w:pPr>
        <w:pStyle w:val="ListParagraph"/>
        <w:numPr>
          <w:ilvl w:val="0"/>
          <w:numId w:val="15"/>
        </w:numPr>
        <w:spacing w:before="120"/>
      </w:pPr>
      <w:r w:rsidRPr="008F4B14">
        <w:t>Be equipped with a helmet that meets relevant standards</w:t>
      </w:r>
      <w:r w:rsidRPr="008F4B14">
        <w:rPr>
          <w:rStyle w:val="FootnoteReference"/>
        </w:rPr>
        <w:footnoteReference w:id="4"/>
      </w:r>
      <w:r w:rsidRPr="008F4B14">
        <w:t xml:space="preserve">. </w:t>
      </w:r>
    </w:p>
    <w:p w14:paraId="6EF23805" w14:textId="77777777" w:rsidR="001129CC" w:rsidRPr="008F4B14" w:rsidRDefault="00553236" w:rsidP="006C24DC">
      <w:pPr>
        <w:pStyle w:val="ListParagraph"/>
        <w:numPr>
          <w:ilvl w:val="0"/>
          <w:numId w:val="15"/>
        </w:numPr>
        <w:spacing w:before="120"/>
      </w:pPr>
      <w:r w:rsidRPr="008F4B14">
        <w:t>Be equipped with a helmet lock that can detect when a helmet is (and isn’t) attached to the scooter.</w:t>
      </w:r>
    </w:p>
    <w:p w14:paraId="6EF23806" w14:textId="77777777" w:rsidR="001129CC" w:rsidRPr="008F4B14" w:rsidRDefault="00553236" w:rsidP="006C24DC">
      <w:pPr>
        <w:pStyle w:val="ListParagraph"/>
        <w:numPr>
          <w:ilvl w:val="0"/>
          <w:numId w:val="15"/>
        </w:numPr>
        <w:spacing w:before="120"/>
      </w:pPr>
      <w:r w:rsidRPr="008F4B14">
        <w:t xml:space="preserve">Be able to stand upright on its own (e.g. with a kickstand). </w:t>
      </w:r>
    </w:p>
    <w:p w14:paraId="6EF23807" w14:textId="77777777" w:rsidR="001129CC" w:rsidRPr="008F4B14" w:rsidRDefault="00553236" w:rsidP="006C24DC">
      <w:pPr>
        <w:pStyle w:val="ListParagraph"/>
        <w:numPr>
          <w:ilvl w:val="0"/>
          <w:numId w:val="15"/>
        </w:numPr>
        <w:spacing w:before="120"/>
      </w:pPr>
      <w:r w:rsidRPr="008F4B14">
        <w:t>Be fitted with GPS and geofencing capability.</w:t>
      </w:r>
    </w:p>
    <w:p w14:paraId="6EF23808" w14:textId="490E74FA" w:rsidR="001129CC" w:rsidRPr="007F399A" w:rsidRDefault="00553236" w:rsidP="006C24DC">
      <w:pPr>
        <w:pStyle w:val="ListParagraph"/>
        <w:numPr>
          <w:ilvl w:val="0"/>
          <w:numId w:val="15"/>
        </w:numPr>
        <w:spacing w:before="120"/>
      </w:pPr>
      <w:r w:rsidRPr="007F399A">
        <w:t xml:space="preserve">Have Bluetooth capability to detect parking beacons </w:t>
      </w:r>
      <w:r w:rsidR="007F399A">
        <w:t>[</w:t>
      </w:r>
      <w:r w:rsidRPr="006D5599">
        <w:rPr>
          <w:highlight w:val="cyan"/>
        </w:rPr>
        <w:t>for metropolitan fleets only</w:t>
      </w:r>
      <w:r w:rsidR="007F399A">
        <w:t>]</w:t>
      </w:r>
      <w:r w:rsidRPr="007F399A">
        <w:t xml:space="preserve">. </w:t>
      </w:r>
    </w:p>
    <w:p w14:paraId="6EF23809" w14:textId="384EAA3D" w:rsidR="001129CC" w:rsidRPr="008F4B14" w:rsidRDefault="00553236" w:rsidP="006C24DC">
      <w:pPr>
        <w:pStyle w:val="ListParagraph"/>
        <w:numPr>
          <w:ilvl w:val="0"/>
          <w:numId w:val="15"/>
        </w:numPr>
        <w:spacing w:before="120"/>
      </w:pPr>
      <w:r w:rsidRPr="008F4B14">
        <w:t xml:space="preserve">Have footpath detection capability </w:t>
      </w:r>
      <w:r w:rsidR="006D5599">
        <w:t>[</w:t>
      </w:r>
      <w:r w:rsidRPr="006D5599">
        <w:rPr>
          <w:highlight w:val="cyan"/>
        </w:rPr>
        <w:t>for metropolitan fleets only</w:t>
      </w:r>
      <w:r w:rsidR="006D5599">
        <w:t>]</w:t>
      </w:r>
      <w:r w:rsidRPr="008F4B14">
        <w:t xml:space="preserve">. </w:t>
      </w:r>
    </w:p>
    <w:p w14:paraId="6EF2380A" w14:textId="77777777" w:rsidR="001129CC" w:rsidRPr="008F4B14" w:rsidRDefault="00553236" w:rsidP="006C24DC">
      <w:pPr>
        <w:pStyle w:val="ListParagraph"/>
        <w:numPr>
          <w:ilvl w:val="0"/>
          <w:numId w:val="15"/>
        </w:numPr>
        <w:spacing w:before="120"/>
      </w:pPr>
      <w:r w:rsidRPr="008F4B14">
        <w:t>Be readily identifiable as belonging to the Operator and not be confused with other schemes or private e-scooters.</w:t>
      </w:r>
    </w:p>
    <w:p w14:paraId="6EF2380B" w14:textId="77777777" w:rsidR="001129CC" w:rsidRPr="008F4B14" w:rsidRDefault="00553236" w:rsidP="006C24DC">
      <w:pPr>
        <w:pStyle w:val="ListParagraph"/>
        <w:numPr>
          <w:ilvl w:val="0"/>
          <w:numId w:val="15"/>
        </w:numPr>
        <w:spacing w:before="120"/>
      </w:pPr>
      <w:r w:rsidRPr="008F4B14">
        <w:t>Display a unique identification number that is clearly visible from at least 5 metres away and be fixed to the e-scooter.</w:t>
      </w:r>
    </w:p>
    <w:p w14:paraId="6EF2380C" w14:textId="77777777" w:rsidR="001129CC" w:rsidRPr="008F4B14" w:rsidRDefault="00553236" w:rsidP="006C24DC">
      <w:pPr>
        <w:pStyle w:val="ListParagraph"/>
        <w:numPr>
          <w:ilvl w:val="0"/>
          <w:numId w:val="15"/>
        </w:numPr>
        <w:spacing w:before="120"/>
      </w:pPr>
      <w:r w:rsidRPr="008F4B14">
        <w:t>Display contact information for the Operator.</w:t>
      </w:r>
    </w:p>
    <w:p w14:paraId="6EF2380D" w14:textId="77777777" w:rsidR="001129CC" w:rsidRPr="008F4B14" w:rsidRDefault="00553236" w:rsidP="006C24DC">
      <w:pPr>
        <w:pStyle w:val="ListParagraph"/>
        <w:numPr>
          <w:ilvl w:val="0"/>
          <w:numId w:val="15"/>
        </w:numPr>
        <w:spacing w:before="120"/>
      </w:pPr>
      <w:r w:rsidRPr="008F4B14">
        <w:t xml:space="preserve">Have fallen device (topple) detection and related alert system. </w:t>
      </w:r>
    </w:p>
    <w:p w14:paraId="6EF2380E" w14:textId="77777777" w:rsidR="001129CC" w:rsidRPr="008F4B14" w:rsidRDefault="00553236" w:rsidP="006C24DC">
      <w:pPr>
        <w:pStyle w:val="ListParagraph"/>
        <w:numPr>
          <w:ilvl w:val="0"/>
          <w:numId w:val="15"/>
        </w:numPr>
        <w:spacing w:before="120"/>
      </w:pPr>
      <w:r w:rsidRPr="008F4B14">
        <w:t>Have a speaker to play audio warnings or give other instructions to riders.</w:t>
      </w:r>
    </w:p>
    <w:p w14:paraId="6EF2380F" w14:textId="77777777" w:rsidR="001129CC" w:rsidRPr="008F4B14" w:rsidRDefault="00553236" w:rsidP="006C24DC">
      <w:pPr>
        <w:pStyle w:val="ListParagraph"/>
        <w:numPr>
          <w:ilvl w:val="0"/>
          <w:numId w:val="15"/>
        </w:numPr>
        <w:spacing w:before="120"/>
      </w:pPr>
      <w:r w:rsidRPr="008F4B14">
        <w:t xml:space="preserve">Have stickers/decals displaying key riding rules, including – </w:t>
      </w:r>
    </w:p>
    <w:p w14:paraId="6EF23810" w14:textId="77777777" w:rsidR="001129CC" w:rsidRPr="008F4B14" w:rsidRDefault="00553236" w:rsidP="006C24DC">
      <w:pPr>
        <w:pStyle w:val="ListParagraph"/>
        <w:numPr>
          <w:ilvl w:val="2"/>
          <w:numId w:val="17"/>
        </w:numPr>
        <w:spacing w:before="120"/>
      </w:pPr>
      <w:r w:rsidRPr="008F4B14">
        <w:t>Riders must wear helmets</w:t>
      </w:r>
    </w:p>
    <w:p w14:paraId="6EF23811" w14:textId="77777777" w:rsidR="001129CC" w:rsidRPr="008F4B14" w:rsidRDefault="00553236" w:rsidP="006C24DC">
      <w:pPr>
        <w:pStyle w:val="ListParagraph"/>
        <w:numPr>
          <w:ilvl w:val="2"/>
          <w:numId w:val="17"/>
        </w:numPr>
        <w:spacing w:before="120"/>
      </w:pPr>
      <w:r w:rsidRPr="008F4B14">
        <w:t>No footpath riding</w:t>
      </w:r>
    </w:p>
    <w:p w14:paraId="6EF23812" w14:textId="77777777" w:rsidR="001129CC" w:rsidRPr="008F4B14" w:rsidRDefault="00553236" w:rsidP="006C24DC">
      <w:pPr>
        <w:pStyle w:val="ListParagraph"/>
        <w:numPr>
          <w:ilvl w:val="2"/>
          <w:numId w:val="17"/>
        </w:numPr>
        <w:spacing w:before="120"/>
      </w:pPr>
      <w:r w:rsidRPr="008F4B14">
        <w:t>No carrying passengers</w:t>
      </w:r>
    </w:p>
    <w:p w14:paraId="6EF23813" w14:textId="77777777" w:rsidR="001129CC" w:rsidRPr="008F4B14" w:rsidRDefault="00553236" w:rsidP="006C24DC">
      <w:pPr>
        <w:pStyle w:val="ListParagraph"/>
        <w:numPr>
          <w:ilvl w:val="2"/>
          <w:numId w:val="17"/>
        </w:numPr>
        <w:spacing w:before="120"/>
      </w:pPr>
      <w:r w:rsidRPr="008F4B14">
        <w:t>Don’t drink and ride.</w:t>
      </w:r>
    </w:p>
    <w:p w14:paraId="6EF23814" w14:textId="77777777" w:rsidR="001129CC" w:rsidRPr="008F4B14" w:rsidRDefault="00553236" w:rsidP="006C24DC">
      <w:pPr>
        <w:pStyle w:val="ListParagraph"/>
        <w:numPr>
          <w:ilvl w:val="0"/>
          <w:numId w:val="15"/>
        </w:numPr>
        <w:spacing w:before="120"/>
      </w:pPr>
      <w:r w:rsidRPr="008F4B14">
        <w:t>Have field removable or exchangeable batteries to enable field maintenance as much as possible [</w:t>
      </w:r>
      <w:r w:rsidRPr="008F4B14">
        <w:rPr>
          <w:shd w:val="clear" w:color="auto" w:fill="00FFFF"/>
        </w:rPr>
        <w:t>optional</w:t>
      </w:r>
      <w:r w:rsidRPr="008F4B14">
        <w:t>].</w:t>
      </w:r>
    </w:p>
    <w:p w14:paraId="6EF23815" w14:textId="77777777" w:rsidR="001129CC" w:rsidRPr="008F4B14" w:rsidRDefault="00553236" w:rsidP="006C24DC">
      <w:pPr>
        <w:pStyle w:val="ListParagraph"/>
        <w:numPr>
          <w:ilvl w:val="0"/>
          <w:numId w:val="15"/>
        </w:numPr>
        <w:spacing w:before="120"/>
      </w:pPr>
      <w:r w:rsidRPr="008F4B14">
        <w:t>Not contain any third-party advertising [</w:t>
      </w:r>
      <w:r w:rsidRPr="008F4B14">
        <w:rPr>
          <w:shd w:val="clear" w:color="auto" w:fill="00FFFF"/>
        </w:rPr>
        <w:t>optional</w:t>
      </w:r>
      <w:r w:rsidRPr="008F4B14">
        <w:t>].</w:t>
      </w:r>
    </w:p>
    <w:p w14:paraId="0883D132" w14:textId="1F1C1CFD" w:rsidR="000C5A38" w:rsidRDefault="00553236" w:rsidP="006C24DC">
      <w:pPr>
        <w:pStyle w:val="ListParagraph"/>
        <w:numPr>
          <w:ilvl w:val="0"/>
          <w:numId w:val="15"/>
        </w:numPr>
        <w:spacing w:before="120"/>
      </w:pPr>
      <w:r w:rsidRPr="008F4B14">
        <w:t xml:space="preserve">Not display any third-party branding unless with the prior consent of the Council (which consent the Council </w:t>
      </w:r>
      <w:r w:rsidR="005C1129">
        <w:t>may</w:t>
      </w:r>
      <w:r w:rsidRPr="008F4B14">
        <w:t xml:space="preserve"> give or refuse in </w:t>
      </w:r>
      <w:r w:rsidR="00CD6143">
        <w:t>its</w:t>
      </w:r>
      <w:r w:rsidRPr="008F4B14">
        <w:t xml:space="preserve"> absolute discretion) [</w:t>
      </w:r>
      <w:r w:rsidRPr="000C5A38">
        <w:rPr>
          <w:shd w:val="clear" w:color="auto" w:fill="00FFFF"/>
        </w:rPr>
        <w:t>optional</w:t>
      </w:r>
      <w:r w:rsidRPr="008F4B14">
        <w:t>].</w:t>
      </w:r>
      <w:r w:rsidR="000C5A38">
        <w:t xml:space="preserve"> </w:t>
      </w:r>
    </w:p>
    <w:p w14:paraId="603CCEDF" w14:textId="77777777" w:rsidR="000C5A38" w:rsidRDefault="000C5A38">
      <w:pPr>
        <w:suppressAutoHyphens w:val="0"/>
      </w:pPr>
      <w:r>
        <w:br w:type="page"/>
      </w:r>
    </w:p>
    <w:p w14:paraId="6EF23818" w14:textId="43FD1C8B" w:rsidR="001129CC" w:rsidRPr="008F4B14" w:rsidRDefault="00553236" w:rsidP="00BA2F5D">
      <w:pPr>
        <w:pStyle w:val="Heading1"/>
        <w:ind w:left="357" w:hanging="357"/>
      </w:pPr>
      <w:bookmarkStart w:id="122" w:name="_Toc222315648"/>
      <w:r w:rsidRPr="008F4B14">
        <w:lastRenderedPageBreak/>
        <w:t>Schedule 2 – Operator e-scooter deployment</w:t>
      </w:r>
      <w:bookmarkEnd w:id="122"/>
    </w:p>
    <w:p w14:paraId="6EF23819"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 xml:space="preserve">This section relates to the regular deployment and redistribution of e-scooters by the Operator to commence services each day. </w:t>
      </w:r>
    </w:p>
    <w:p w14:paraId="6EF2381A"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E-scooters must:</w:t>
      </w:r>
    </w:p>
    <w:p w14:paraId="6EF2381B" w14:textId="77777777" w:rsidR="001129CC" w:rsidRPr="008F4B14" w:rsidRDefault="00553236" w:rsidP="006C24DC">
      <w:pPr>
        <w:pStyle w:val="ListBullet2"/>
        <w:numPr>
          <w:ilvl w:val="0"/>
          <w:numId w:val="19"/>
        </w:numPr>
        <w:spacing w:before="120" w:line="276" w:lineRule="auto"/>
        <w:rPr>
          <w:rFonts w:eastAsia="MS Mincho" w:cs="Times New Roman"/>
          <w:szCs w:val="24"/>
        </w:rPr>
      </w:pPr>
      <w:r w:rsidRPr="008F4B14">
        <w:rPr>
          <w:rFonts w:eastAsia="MS Mincho" w:cs="Times New Roman"/>
          <w:szCs w:val="24"/>
        </w:rPr>
        <w:t>be parked in an upright position</w:t>
      </w:r>
    </w:p>
    <w:p w14:paraId="6EF2381C" w14:textId="7D9E1B6B" w:rsidR="001129CC" w:rsidRPr="008F4B14" w:rsidRDefault="00553236" w:rsidP="006C24DC">
      <w:pPr>
        <w:pStyle w:val="ListBullet2"/>
        <w:numPr>
          <w:ilvl w:val="0"/>
          <w:numId w:val="19"/>
        </w:numPr>
        <w:spacing w:before="120" w:line="276" w:lineRule="auto"/>
      </w:pPr>
      <w:r w:rsidRPr="008F4B14">
        <w:rPr>
          <w:rFonts w:eastAsia="MS Mincho" w:cs="Times New Roman"/>
          <w:szCs w:val="24"/>
        </w:rPr>
        <w:t xml:space="preserve">not </w:t>
      </w:r>
      <w:r w:rsidR="00A90919">
        <w:rPr>
          <w:rFonts w:eastAsia="MS Mincho" w:cs="Times New Roman"/>
          <w:szCs w:val="24"/>
        </w:rPr>
        <w:t xml:space="preserve">be </w:t>
      </w:r>
      <w:r w:rsidRPr="008F4B14">
        <w:rPr>
          <w:rFonts w:eastAsia="MS Mincho" w:cs="Times New Roman"/>
          <w:szCs w:val="24"/>
        </w:rPr>
        <w:t>placed on footpaths that are less than 1.5 metres in width, or within 1.5</w:t>
      </w:r>
      <w:r w:rsidR="007C6253">
        <w:rPr>
          <w:rFonts w:eastAsia="MS Mincho" w:cs="Times New Roman"/>
          <w:szCs w:val="24"/>
        </w:rPr>
        <w:t xml:space="preserve"> </w:t>
      </w:r>
      <w:r w:rsidR="007C6253" w:rsidRPr="008F4B14">
        <w:rPr>
          <w:rFonts w:eastAsia="MS Mincho" w:cs="Times New Roman"/>
          <w:szCs w:val="24"/>
        </w:rPr>
        <w:t xml:space="preserve">metres </w:t>
      </w:r>
      <w:r w:rsidRPr="008F4B14">
        <w:rPr>
          <w:rFonts w:eastAsia="MS Mincho" w:cs="Times New Roman"/>
          <w:szCs w:val="24"/>
        </w:rPr>
        <w:t xml:space="preserve">of the building line. </w:t>
      </w:r>
    </w:p>
    <w:p w14:paraId="6EF2381D" w14:textId="73D69C48" w:rsidR="001129CC" w:rsidRPr="008F4B14" w:rsidRDefault="00553236" w:rsidP="006C24DC">
      <w:pPr>
        <w:pStyle w:val="ListBullet2"/>
        <w:numPr>
          <w:ilvl w:val="0"/>
          <w:numId w:val="19"/>
        </w:numPr>
        <w:spacing w:before="120" w:line="276" w:lineRule="auto"/>
        <w:rPr>
          <w:rFonts w:eastAsia="MS Mincho" w:cs="Times New Roman"/>
          <w:szCs w:val="24"/>
        </w:rPr>
      </w:pPr>
      <w:r w:rsidRPr="008F4B14">
        <w:rPr>
          <w:rFonts w:eastAsia="MS Mincho" w:cs="Times New Roman"/>
          <w:szCs w:val="24"/>
        </w:rPr>
        <w:t>be placed at the kerbside at least 1.5</w:t>
      </w:r>
      <w:r w:rsidR="007C6253">
        <w:rPr>
          <w:rFonts w:eastAsia="MS Mincho" w:cs="Times New Roman"/>
          <w:szCs w:val="24"/>
        </w:rPr>
        <w:t xml:space="preserve"> </w:t>
      </w:r>
      <w:r w:rsidR="007C6253" w:rsidRPr="008F4B14">
        <w:rPr>
          <w:rFonts w:eastAsia="MS Mincho" w:cs="Times New Roman"/>
          <w:szCs w:val="24"/>
        </w:rPr>
        <w:t>metres</w:t>
      </w:r>
      <w:r w:rsidRPr="008F4B14">
        <w:rPr>
          <w:rFonts w:eastAsia="MS Mincho" w:cs="Times New Roman"/>
          <w:szCs w:val="24"/>
        </w:rPr>
        <w:t xml:space="preserve"> away from the building.</w:t>
      </w:r>
    </w:p>
    <w:p w14:paraId="6EF2381E" w14:textId="77777777" w:rsidR="001129CC" w:rsidRPr="008F4B14" w:rsidRDefault="00553236" w:rsidP="006C24DC">
      <w:pPr>
        <w:pStyle w:val="ListBullet2"/>
        <w:numPr>
          <w:ilvl w:val="0"/>
          <w:numId w:val="19"/>
        </w:numPr>
        <w:spacing w:before="120" w:line="276" w:lineRule="auto"/>
        <w:rPr>
          <w:rFonts w:eastAsia="MS Mincho" w:cs="Times New Roman"/>
          <w:szCs w:val="24"/>
        </w:rPr>
      </w:pPr>
      <w:r w:rsidRPr="008F4B14">
        <w:rPr>
          <w:rFonts w:eastAsia="MS Mincho" w:cs="Times New Roman"/>
          <w:szCs w:val="24"/>
        </w:rPr>
        <w:t xml:space="preserve">not be placed where they could interfere with pedestrian access, amenity or obstruct peak pedestrian flows or on footpaths that are narrow or otherwise pose a safety hazard. </w:t>
      </w:r>
    </w:p>
    <w:p w14:paraId="6EF2381F"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The Operator must be proactive in the redistribution of e-scooters according to demand to avoid excessive build-up in an area.</w:t>
      </w:r>
    </w:p>
    <w:p w14:paraId="6EF23820"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The Operator must seek Council’s consent to the deployment of e-scooters, including locations and number of e</w:t>
      </w:r>
      <w:r w:rsidRPr="008F4B14">
        <w:rPr>
          <w:szCs w:val="20"/>
        </w:rPr>
        <w:noBreakHyphen/>
        <w:t>scooters.</w:t>
      </w:r>
    </w:p>
    <w:p w14:paraId="6EF23821"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E-scooters must not be deployed in excessive groups, except for short periods in locations of high demand, as part of an agreed deployment plan with Council.</w:t>
      </w:r>
    </w:p>
    <w:p w14:paraId="6EF23822" w14:textId="6BC92A82"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 xml:space="preserve">The Operator must respond to feedback and requests from </w:t>
      </w:r>
      <w:r w:rsidR="007052C2">
        <w:rPr>
          <w:szCs w:val="20"/>
        </w:rPr>
        <w:t xml:space="preserve">the </w:t>
      </w:r>
      <w:r w:rsidRPr="008F4B14">
        <w:rPr>
          <w:szCs w:val="20"/>
        </w:rPr>
        <w:t>Council and other public landholders regarding issues with deployment and distribution.</w:t>
      </w:r>
    </w:p>
    <w:p w14:paraId="6EF23823"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Council and public landholders may nominate preferred parking locations. A preferred parking area must be communicated by the Operator to e-scooter riders.</w:t>
      </w:r>
    </w:p>
    <w:p w14:paraId="6EF23824"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 xml:space="preserve">The Operator will update geofencing requests of the Council as quickly as possible. </w:t>
      </w:r>
    </w:p>
    <w:p w14:paraId="2E67C63A" w14:textId="77777777" w:rsidR="000C5A38" w:rsidRDefault="000C5A38">
      <w:pPr>
        <w:suppressAutoHyphens w:val="0"/>
        <w:rPr>
          <w:rFonts w:eastAsia="SimHei"/>
          <w:b/>
          <w:color w:val="53565A"/>
          <w:sz w:val="28"/>
          <w:szCs w:val="32"/>
        </w:rPr>
      </w:pPr>
      <w:r>
        <w:br w:type="page"/>
      </w:r>
    </w:p>
    <w:p w14:paraId="6EF23826" w14:textId="008CA377" w:rsidR="001129CC" w:rsidRPr="008F4B14" w:rsidRDefault="00553236" w:rsidP="00BA2F5D">
      <w:pPr>
        <w:pStyle w:val="Heading1"/>
        <w:ind w:left="357" w:hanging="357"/>
      </w:pPr>
      <w:bookmarkStart w:id="123" w:name="_Toc222315649"/>
      <w:r w:rsidRPr="008F4B14">
        <w:lastRenderedPageBreak/>
        <w:t>Schedule 3 – User parking guidelines</w:t>
      </w:r>
      <w:bookmarkEnd w:id="123"/>
    </w:p>
    <w:p w14:paraId="6EF23827" w14:textId="42728432"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 xml:space="preserve">This section outlines </w:t>
      </w:r>
      <w:r w:rsidR="007052C2">
        <w:rPr>
          <w:rFonts w:eastAsia="MS Mincho" w:cs="Times New Roman"/>
          <w:szCs w:val="24"/>
        </w:rPr>
        <w:t xml:space="preserve">the </w:t>
      </w:r>
      <w:r w:rsidRPr="008F4B14">
        <w:rPr>
          <w:rFonts w:eastAsia="MS Mincho" w:cs="Times New Roman"/>
          <w:szCs w:val="24"/>
        </w:rPr>
        <w:t>Council</w:t>
      </w:r>
      <w:r w:rsidR="007052C2">
        <w:rPr>
          <w:rFonts w:eastAsia="MS Mincho" w:cs="Times New Roman"/>
          <w:szCs w:val="24"/>
        </w:rPr>
        <w:t>’</w:t>
      </w:r>
      <w:r w:rsidRPr="008F4B14">
        <w:rPr>
          <w:rFonts w:eastAsia="MS Mincho" w:cs="Times New Roman"/>
          <w:szCs w:val="24"/>
        </w:rPr>
        <w:t>s expectation for e-scooter parking behaviour to mitigate amenity impacts of the e-scooter share scheme. This is separate but complementary to the deployment of e-scooters by the Operator each day. These parking guidelines will support a successful shared e-scooter service.</w:t>
      </w:r>
    </w:p>
    <w:p w14:paraId="6EF23828"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If e-scooter riders have not complied with these guidelines, the Operator may penalise e-scooter riders through their e</w:t>
      </w:r>
      <w:r w:rsidRPr="008F4B14">
        <w:rPr>
          <w:rFonts w:eastAsia="MS Mincho" w:cs="Times New Roman"/>
          <w:szCs w:val="24"/>
        </w:rPr>
        <w:noBreakHyphen/>
        <w:t>scooter rider accounts.</w:t>
      </w:r>
    </w:p>
    <w:p w14:paraId="6EF23829" w14:textId="37FAD4D8"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 xml:space="preserve">The Operator must educate e-scooter riders on the impacts of e-scooter placement </w:t>
      </w:r>
      <w:r w:rsidR="006043F3">
        <w:rPr>
          <w:szCs w:val="20"/>
        </w:rPr>
        <w:t xml:space="preserve">for </w:t>
      </w:r>
      <w:r w:rsidR="006C2FCC">
        <w:rPr>
          <w:szCs w:val="20"/>
        </w:rPr>
        <w:t xml:space="preserve">people with disability, including people who are blind or have low vision and people </w:t>
      </w:r>
      <w:r w:rsidR="00662646">
        <w:rPr>
          <w:szCs w:val="20"/>
        </w:rPr>
        <w:t>who have</w:t>
      </w:r>
      <w:r w:rsidRPr="008F4B14">
        <w:rPr>
          <w:szCs w:val="20"/>
        </w:rPr>
        <w:t xml:space="preserve"> mobility impair</w:t>
      </w:r>
      <w:r w:rsidR="00662646">
        <w:rPr>
          <w:szCs w:val="20"/>
        </w:rPr>
        <w:t>ment</w:t>
      </w:r>
      <w:r w:rsidR="00DF7B4A">
        <w:rPr>
          <w:szCs w:val="20"/>
        </w:rPr>
        <w:t>s</w:t>
      </w:r>
      <w:r w:rsidRPr="008F4B14">
        <w:rPr>
          <w:szCs w:val="20"/>
        </w:rPr>
        <w:t>.</w:t>
      </w:r>
    </w:p>
    <w:p w14:paraId="6EF2382A"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The Operator must encourage appropriate parking behaviour by using channels such as, the Operator's app, website, social media channels and/or face-to-face engagement at events.</w:t>
      </w:r>
    </w:p>
    <w:p w14:paraId="6EF2382B"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The Operator is to ensure that members of the public can safely reposition e-scooters.</w:t>
      </w:r>
    </w:p>
    <w:p w14:paraId="6EF2382C" w14:textId="77777777" w:rsidR="001129CC" w:rsidRPr="008F4B14" w:rsidRDefault="00553236">
      <w:pPr>
        <w:spacing w:before="120" w:line="360" w:lineRule="auto"/>
        <w:ind w:left="0" w:firstLine="0"/>
        <w:rPr>
          <w:b/>
          <w:bCs/>
        </w:rPr>
      </w:pPr>
      <w:r w:rsidRPr="008F4B14">
        <w:rPr>
          <w:b/>
          <w:bCs/>
        </w:rPr>
        <w:t>Do</w:t>
      </w:r>
    </w:p>
    <w:p w14:paraId="6EF2382D"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Keep busy footpaths clear.</w:t>
      </w:r>
    </w:p>
    <w:p w14:paraId="6EF2382E"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Park at least 1.5m away from the building line.</w:t>
      </w:r>
    </w:p>
    <w:p w14:paraId="6EF2382F"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Keep the edge of the road clear to allow access to and from the road, including space to open car doors.</w:t>
      </w:r>
    </w:p>
    <w:p w14:paraId="6EF23830" w14:textId="77777777" w:rsidR="001129CC" w:rsidRPr="008F4B14" w:rsidRDefault="00553236">
      <w:pPr>
        <w:spacing w:before="120" w:line="360" w:lineRule="auto"/>
        <w:ind w:left="0" w:firstLine="0"/>
        <w:rPr>
          <w:b/>
          <w:bCs/>
        </w:rPr>
      </w:pPr>
      <w:r w:rsidRPr="008F4B14">
        <w:rPr>
          <w:b/>
          <w:bCs/>
        </w:rPr>
        <w:t>Do not</w:t>
      </w:r>
    </w:p>
    <w:p w14:paraId="6EF23831"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Park on footpaths narrower than 1.5m.</w:t>
      </w:r>
    </w:p>
    <w:p w14:paraId="6EF23832" w14:textId="47169F4A"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 xml:space="preserve">Park on infrastructure </w:t>
      </w:r>
      <w:r w:rsidR="00966D6A">
        <w:rPr>
          <w:szCs w:val="20"/>
        </w:rPr>
        <w:t>that</w:t>
      </w:r>
      <w:r w:rsidRPr="008F4B14">
        <w:rPr>
          <w:szCs w:val="20"/>
        </w:rPr>
        <w:t xml:space="preserve"> provides warnings or assistance to people with vision impairment (tactiles, guides, steps, rails etc).</w:t>
      </w:r>
    </w:p>
    <w:p w14:paraId="6EF23833" w14:textId="4272D74F"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 xml:space="preserve">Park by leaning </w:t>
      </w:r>
      <w:r w:rsidR="000D70C7">
        <w:rPr>
          <w:szCs w:val="20"/>
        </w:rPr>
        <w:t xml:space="preserve">on items </w:t>
      </w:r>
      <w:r w:rsidRPr="008F4B14">
        <w:rPr>
          <w:szCs w:val="20"/>
        </w:rPr>
        <w:t>(including trees, buildings, poles, street furniture or any structure).</w:t>
      </w:r>
    </w:p>
    <w:p w14:paraId="6EF23834"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Park adjacent to disabled car parking bays.</w:t>
      </w:r>
    </w:p>
    <w:p w14:paraId="6EF23835"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Park on landscaped areas.</w:t>
      </w:r>
    </w:p>
    <w:p w14:paraId="6EF23836"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Park in a way that endangers others.</w:t>
      </w:r>
    </w:p>
    <w:p w14:paraId="6EF23837" w14:textId="77777777" w:rsidR="001129CC" w:rsidRPr="008F4B14" w:rsidRDefault="001129CC">
      <w:pPr>
        <w:spacing w:before="120"/>
      </w:pPr>
    </w:p>
    <w:p w14:paraId="5DB601F5" w14:textId="77777777" w:rsidR="000C5A38" w:rsidRDefault="000C5A38">
      <w:pPr>
        <w:suppressAutoHyphens w:val="0"/>
        <w:rPr>
          <w:rFonts w:eastAsia="SimHei"/>
          <w:b/>
          <w:color w:val="53565A"/>
          <w:sz w:val="28"/>
          <w:szCs w:val="32"/>
        </w:rPr>
      </w:pPr>
      <w:r>
        <w:br w:type="page"/>
      </w:r>
    </w:p>
    <w:p w14:paraId="6EF23839" w14:textId="7E2B49AA" w:rsidR="001129CC" w:rsidRPr="008F4B14" w:rsidRDefault="00553236" w:rsidP="00BA2F5D">
      <w:pPr>
        <w:pStyle w:val="Heading1"/>
        <w:ind w:left="357" w:hanging="357"/>
      </w:pPr>
      <w:bookmarkStart w:id="124" w:name="_Toc222315650"/>
      <w:r w:rsidRPr="008F4B14">
        <w:lastRenderedPageBreak/>
        <w:t>Schedule 4 – Resolution timeframes</w:t>
      </w:r>
      <w:bookmarkEnd w:id="124"/>
    </w:p>
    <w:p w14:paraId="6EF2383A"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The following timeframes apply to the monitoring and maintenance of the Schedules 1, 2 and 3 in this Agreement.</w:t>
      </w:r>
    </w:p>
    <w:p w14:paraId="6EF2383B"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If any of the timeframes listed below are exceeded, the e-scooter is subject to being impounded by the Council. This will not involve notification to the Operator. The relevant Council’s vehicle impound recovery processes will apply, including cost recovery.</w:t>
      </w:r>
    </w:p>
    <w:tbl>
      <w:tblPr>
        <w:tblW w:w="9668" w:type="dxa"/>
        <w:tblInd w:w="108" w:type="dxa"/>
        <w:tblLayout w:type="fixed"/>
        <w:tblCellMar>
          <w:left w:w="10" w:type="dxa"/>
          <w:right w:w="10" w:type="dxa"/>
        </w:tblCellMar>
        <w:tblLook w:val="04A0" w:firstRow="1" w:lastRow="0" w:firstColumn="1" w:lastColumn="0" w:noHBand="0" w:noVBand="1"/>
      </w:tblPr>
      <w:tblGrid>
        <w:gridCol w:w="2014"/>
        <w:gridCol w:w="1373"/>
        <w:gridCol w:w="6281"/>
      </w:tblGrid>
      <w:tr w:rsidR="001129CC" w:rsidRPr="008F4B14" w14:paraId="6EF2383F" w14:textId="77777777" w:rsidTr="00BA5B3B">
        <w:trPr>
          <w:trHeight w:val="254"/>
          <w:tblHeader/>
        </w:trPr>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3C" w14:textId="77777777" w:rsidR="001129CC" w:rsidRPr="008F4B14" w:rsidRDefault="00553236">
            <w:pPr>
              <w:pStyle w:val="TableofFigures"/>
              <w:spacing w:before="120" w:after="120"/>
              <w:ind w:left="0" w:firstLine="0"/>
              <w:rPr>
                <w:b/>
                <w:lang w:val="en-AU"/>
              </w:rPr>
            </w:pPr>
            <w:r w:rsidRPr="008F4B14">
              <w:rPr>
                <w:b/>
                <w:lang w:val="en-AU"/>
              </w:rPr>
              <w:t>Issue</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3D" w14:textId="77777777" w:rsidR="001129CC" w:rsidRPr="008F4B14" w:rsidRDefault="00553236">
            <w:pPr>
              <w:pStyle w:val="TableofFigures"/>
              <w:spacing w:before="120" w:after="120"/>
              <w:ind w:left="0" w:firstLine="0"/>
              <w:rPr>
                <w:b/>
                <w:lang w:val="en-AU"/>
              </w:rPr>
            </w:pPr>
            <w:r w:rsidRPr="008F4B14">
              <w:rPr>
                <w:b/>
                <w:lang w:val="en-AU"/>
              </w:rPr>
              <w:t>Timeframe</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3E" w14:textId="77777777" w:rsidR="001129CC" w:rsidRPr="008F4B14" w:rsidRDefault="00553236">
            <w:pPr>
              <w:pStyle w:val="TableofFigures"/>
              <w:spacing w:before="120" w:after="120"/>
              <w:ind w:left="0" w:firstLine="0"/>
              <w:rPr>
                <w:b/>
                <w:lang w:val="en-AU"/>
              </w:rPr>
            </w:pPr>
            <w:r w:rsidRPr="008F4B14">
              <w:rPr>
                <w:b/>
                <w:lang w:val="en-AU"/>
              </w:rPr>
              <w:t>Action</w:t>
            </w:r>
          </w:p>
        </w:tc>
      </w:tr>
      <w:tr w:rsidR="001129CC" w:rsidRPr="008F4B14" w14:paraId="6EF23845" w14:textId="77777777" w:rsidTr="00BA5B3B">
        <w:trPr>
          <w:trHeight w:val="2502"/>
          <w:tblHeader/>
        </w:trPr>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0" w14:textId="77777777" w:rsidR="001129CC" w:rsidRPr="008F4B14" w:rsidRDefault="00553236">
            <w:pPr>
              <w:pStyle w:val="TableofFigures"/>
              <w:spacing w:before="120" w:after="120"/>
              <w:ind w:left="0" w:firstLine="0"/>
              <w:rPr>
                <w:lang w:val="en-AU"/>
              </w:rPr>
            </w:pPr>
            <w:r w:rsidRPr="008F4B14">
              <w:rPr>
                <w:b/>
                <w:lang w:val="en-AU"/>
              </w:rPr>
              <w:t>Dangerously</w:t>
            </w:r>
            <w:r w:rsidRPr="008F4B14">
              <w:rPr>
                <w:lang w:val="en-AU"/>
              </w:rPr>
              <w:t xml:space="preserve"> placed</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1" w14:textId="564E20DC" w:rsidR="001129CC" w:rsidRPr="008F4B14" w:rsidRDefault="00F93104">
            <w:pPr>
              <w:pStyle w:val="TableofFigures"/>
              <w:spacing w:before="120" w:after="120"/>
              <w:ind w:left="0" w:firstLine="0"/>
              <w:rPr>
                <w:lang w:val="en-AU"/>
              </w:rPr>
            </w:pPr>
            <w:r>
              <w:rPr>
                <w:lang w:val="en-AU"/>
              </w:rPr>
              <w:t>2</w:t>
            </w:r>
            <w:r w:rsidR="00553236" w:rsidRPr="008F4B14">
              <w:rPr>
                <w:lang w:val="en-AU"/>
              </w:rPr>
              <w:t xml:space="preserve"> hour</w:t>
            </w:r>
            <w:r>
              <w:rPr>
                <w:lang w:val="en-AU"/>
              </w:rPr>
              <w:t>s</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2" w14:textId="77777777" w:rsidR="001129CC" w:rsidRPr="008F4B14" w:rsidRDefault="00553236">
            <w:pPr>
              <w:pStyle w:val="TableofFigures"/>
              <w:spacing w:before="120" w:after="120"/>
              <w:ind w:left="0" w:firstLine="0"/>
              <w:rPr>
                <w:lang w:val="en-AU"/>
              </w:rPr>
            </w:pPr>
            <w:r w:rsidRPr="008F4B14">
              <w:rPr>
                <w:lang w:val="en-AU"/>
              </w:rPr>
              <w:t>‘Dangerously placed’ means any e-scooter that is causing an unreasonable hazard to people’s safety (i.e. parked across a road, or adjacent to or in disabled car parking bays).</w:t>
            </w:r>
          </w:p>
          <w:p w14:paraId="6EF23843" w14:textId="2F18B9FE" w:rsidR="001129CC" w:rsidRPr="008F4B14" w:rsidRDefault="00553236">
            <w:pPr>
              <w:pStyle w:val="TableofFigures"/>
              <w:spacing w:before="120" w:after="120"/>
              <w:ind w:left="0" w:firstLine="0"/>
              <w:rPr>
                <w:lang w:val="en-AU"/>
              </w:rPr>
            </w:pPr>
            <w:r w:rsidRPr="008F4B14">
              <w:rPr>
                <w:lang w:val="en-AU"/>
              </w:rPr>
              <w:t xml:space="preserve">The Operator will relocate the e-scooter within </w:t>
            </w:r>
            <w:r w:rsidR="00F93104">
              <w:rPr>
                <w:lang w:val="en-AU"/>
              </w:rPr>
              <w:t>2</w:t>
            </w:r>
            <w:r w:rsidRPr="008F4B14">
              <w:rPr>
                <w:lang w:val="en-AU"/>
              </w:rPr>
              <w:t xml:space="preserve"> hour</w:t>
            </w:r>
            <w:r w:rsidR="00F93104">
              <w:rPr>
                <w:lang w:val="en-AU"/>
              </w:rPr>
              <w:t>s</w:t>
            </w:r>
            <w:r w:rsidRPr="008F4B14">
              <w:rPr>
                <w:lang w:val="en-AU"/>
              </w:rPr>
              <w:t xml:space="preserve"> of being notified.</w:t>
            </w:r>
          </w:p>
          <w:p w14:paraId="6EF23844" w14:textId="77777777" w:rsidR="001129CC" w:rsidRPr="008F4B14" w:rsidRDefault="00553236">
            <w:pPr>
              <w:pStyle w:val="TableofFigures"/>
              <w:spacing w:before="120" w:after="120"/>
              <w:ind w:left="0" w:firstLine="0"/>
              <w:rPr>
                <w:lang w:val="en-AU"/>
              </w:rPr>
            </w:pPr>
            <w:r w:rsidRPr="008F4B14">
              <w:rPr>
                <w:lang w:val="en-AU"/>
              </w:rPr>
              <w:t>If first on the scene, a representative of a Council may move, remove and/or impound a dangerously placed e-scooter without notice (in the interest of public safety).</w:t>
            </w:r>
          </w:p>
        </w:tc>
      </w:tr>
      <w:tr w:rsidR="001129CC" w:rsidRPr="008F4B14" w14:paraId="6EF2384E" w14:textId="77777777" w:rsidTr="00BA5B3B">
        <w:trPr>
          <w:trHeight w:val="1998"/>
          <w:tblHeader/>
        </w:trPr>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6" w14:textId="77777777" w:rsidR="001129CC" w:rsidRPr="008F4B14" w:rsidRDefault="00553236">
            <w:pPr>
              <w:pStyle w:val="TableofFigures"/>
              <w:spacing w:before="120" w:after="120"/>
              <w:ind w:left="0" w:firstLine="0"/>
              <w:rPr>
                <w:lang w:val="en-AU"/>
              </w:rPr>
            </w:pPr>
            <w:r w:rsidRPr="008F4B14">
              <w:rPr>
                <w:b/>
                <w:lang w:val="en-AU"/>
              </w:rPr>
              <w:t>E-scooter</w:t>
            </w:r>
            <w:r w:rsidRPr="008F4B14">
              <w:rPr>
                <w:lang w:val="en-AU"/>
              </w:rPr>
              <w:t xml:space="preserve"> reported as faulty / damaged / unsafe</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7" w14:textId="77777777" w:rsidR="001129CC" w:rsidRPr="008F4B14" w:rsidRDefault="00553236" w:rsidP="008C6945">
            <w:pPr>
              <w:pStyle w:val="TableofFigures"/>
              <w:spacing w:before="120" w:after="120"/>
              <w:ind w:left="0" w:firstLine="0"/>
              <w:rPr>
                <w:lang w:val="en-AU"/>
              </w:rPr>
            </w:pPr>
            <w:r w:rsidRPr="008F4B14">
              <w:rPr>
                <w:lang w:val="en-AU"/>
              </w:rPr>
              <w:t>Immediately deactivated</w:t>
            </w:r>
          </w:p>
          <w:p w14:paraId="6EF23848" w14:textId="77777777" w:rsidR="001129CC" w:rsidRPr="008F4B14" w:rsidRDefault="001129CC" w:rsidP="008C6945">
            <w:pPr>
              <w:pStyle w:val="TableofFigures"/>
              <w:spacing w:before="120" w:after="120"/>
              <w:ind w:left="0" w:firstLine="0"/>
              <w:rPr>
                <w:lang w:val="en-AU"/>
              </w:rPr>
            </w:pPr>
          </w:p>
          <w:p w14:paraId="6EF2384A" w14:textId="1030B2CE" w:rsidR="001129CC" w:rsidRPr="008F4B14" w:rsidRDefault="008C6945" w:rsidP="008C6945">
            <w:pPr>
              <w:pStyle w:val="TableofFigures"/>
              <w:spacing w:before="120" w:after="120"/>
              <w:ind w:left="0" w:firstLine="0"/>
              <w:rPr>
                <w:lang w:val="en-AU"/>
              </w:rPr>
            </w:pPr>
            <w:r>
              <w:rPr>
                <w:lang w:val="en-AU"/>
              </w:rPr>
              <w:t xml:space="preserve">                    </w:t>
            </w:r>
            <w:r w:rsidR="00553236" w:rsidRPr="008F4B14">
              <w:rPr>
                <w:lang w:val="en-AU"/>
              </w:rPr>
              <w:t>6 hours</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B" w14:textId="77777777" w:rsidR="001129CC" w:rsidRPr="008F4B14" w:rsidRDefault="00553236" w:rsidP="008C6945">
            <w:pPr>
              <w:pStyle w:val="TableofFigures"/>
              <w:spacing w:before="120" w:after="120"/>
              <w:ind w:left="0" w:firstLine="0"/>
              <w:rPr>
                <w:lang w:val="en-AU"/>
              </w:rPr>
            </w:pPr>
            <w:r w:rsidRPr="008F4B14">
              <w:rPr>
                <w:lang w:val="en-AU"/>
              </w:rPr>
              <w:t>‘Faulty, damaged or unsafe’ means: an e-scooter which is unsafe to operate.</w:t>
            </w:r>
          </w:p>
          <w:p w14:paraId="6EF2384C" w14:textId="77777777" w:rsidR="001129CC" w:rsidRPr="008F4B14" w:rsidRDefault="00553236" w:rsidP="008C6945">
            <w:pPr>
              <w:pStyle w:val="TableofFigures"/>
              <w:spacing w:before="120" w:after="120"/>
              <w:ind w:left="0" w:firstLine="0"/>
              <w:rPr>
                <w:lang w:val="en-AU"/>
              </w:rPr>
            </w:pPr>
            <w:r w:rsidRPr="008F4B14">
              <w:rPr>
                <w:lang w:val="en-AU"/>
              </w:rPr>
              <w:t>Upon notification of an unsafe e-scooter, the Operator must immediately deactivate the e-scooter.</w:t>
            </w:r>
          </w:p>
          <w:p w14:paraId="6EF2384D" w14:textId="77777777" w:rsidR="001129CC" w:rsidRPr="008F4B14" w:rsidRDefault="00553236" w:rsidP="008C6945">
            <w:pPr>
              <w:pStyle w:val="TableofFigures"/>
              <w:spacing w:before="120" w:after="120"/>
              <w:ind w:left="0" w:firstLine="0"/>
              <w:rPr>
                <w:lang w:val="en-AU"/>
              </w:rPr>
            </w:pPr>
            <w:r w:rsidRPr="008F4B14">
              <w:rPr>
                <w:lang w:val="en-AU"/>
              </w:rPr>
              <w:t>The e-scooter must be collected or repaired within 6 hours.</w:t>
            </w:r>
          </w:p>
        </w:tc>
      </w:tr>
      <w:tr w:rsidR="001129CC" w:rsidRPr="008F4B14" w14:paraId="6EF23853" w14:textId="77777777" w:rsidTr="00BA5B3B">
        <w:trPr>
          <w:trHeight w:val="1624"/>
          <w:tblHeader/>
        </w:trPr>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4F" w14:textId="3E936925" w:rsidR="001129CC" w:rsidRPr="008F4B14" w:rsidRDefault="00553236">
            <w:pPr>
              <w:pStyle w:val="TableofFigures"/>
              <w:spacing w:before="120" w:after="120"/>
              <w:ind w:left="0" w:firstLine="0"/>
              <w:rPr>
                <w:lang w:val="en-AU"/>
              </w:rPr>
            </w:pPr>
            <w:r w:rsidRPr="008F4B14">
              <w:rPr>
                <w:lang w:val="en-AU"/>
              </w:rPr>
              <w:t xml:space="preserve">Otherwise </w:t>
            </w:r>
            <w:r w:rsidRPr="008F4B14">
              <w:rPr>
                <w:b/>
                <w:lang w:val="en-AU"/>
              </w:rPr>
              <w:t>inappropriate</w:t>
            </w:r>
            <w:r w:rsidRPr="008F4B14">
              <w:rPr>
                <w:lang w:val="en-AU"/>
              </w:rPr>
              <w:t>ly placed or non-compliant with deployment or parking guidelines</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0" w14:textId="77777777" w:rsidR="001129CC" w:rsidRPr="008F4B14" w:rsidRDefault="00553236">
            <w:pPr>
              <w:pStyle w:val="TableofFigures"/>
              <w:spacing w:before="120" w:after="120"/>
              <w:ind w:left="0" w:firstLine="0"/>
              <w:rPr>
                <w:lang w:val="en-AU"/>
              </w:rPr>
            </w:pPr>
            <w:r w:rsidRPr="008F4B14">
              <w:rPr>
                <w:lang w:val="en-AU"/>
              </w:rPr>
              <w:t>6 hours</w:t>
            </w:r>
          </w:p>
        </w:tc>
        <w:tc>
          <w:tcPr>
            <w:tcW w:w="6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1" w14:textId="77777777" w:rsidR="001129CC" w:rsidRPr="008F4B14" w:rsidRDefault="00553236">
            <w:pPr>
              <w:pStyle w:val="TableofFigures"/>
              <w:spacing w:before="120" w:after="120"/>
              <w:ind w:left="0" w:firstLine="0"/>
              <w:rPr>
                <w:lang w:val="en-AU"/>
              </w:rPr>
            </w:pPr>
            <w:bookmarkStart w:id="125" w:name="_heading=h.4i7ojhp"/>
            <w:bookmarkEnd w:id="125"/>
            <w:r w:rsidRPr="008F4B14">
              <w:rPr>
                <w:lang w:val="en-AU"/>
              </w:rPr>
              <w:t>‘Inappropriately placed’ means an e-scooter that is placed in a location that is inconsistent with Schedules 2 or 3 in this Agreement.</w:t>
            </w:r>
          </w:p>
          <w:p w14:paraId="6EF23852" w14:textId="77777777" w:rsidR="001129CC" w:rsidRPr="008F4B14" w:rsidRDefault="00553236">
            <w:pPr>
              <w:pStyle w:val="TableofFigures"/>
              <w:spacing w:before="120" w:after="120"/>
              <w:ind w:left="0" w:firstLine="0"/>
              <w:rPr>
                <w:lang w:val="en-AU"/>
              </w:rPr>
            </w:pPr>
            <w:r w:rsidRPr="008F4B14">
              <w:rPr>
                <w:lang w:val="en-AU"/>
              </w:rPr>
              <w:t>The Operator must make an e-scooter compliant, within 6 hours of being notified.</w:t>
            </w:r>
          </w:p>
        </w:tc>
      </w:tr>
    </w:tbl>
    <w:p w14:paraId="6EF23854" w14:textId="77777777" w:rsidR="001129CC" w:rsidRPr="008F4B14" w:rsidRDefault="001129CC">
      <w:pPr>
        <w:spacing w:before="0" w:after="0"/>
      </w:pPr>
    </w:p>
    <w:p w14:paraId="6EF23855" w14:textId="77777777" w:rsidR="001129CC" w:rsidRPr="008F4B14" w:rsidRDefault="00553236">
      <w:pPr>
        <w:spacing w:before="120" w:after="0"/>
        <w:ind w:left="0" w:firstLine="0"/>
        <w:rPr>
          <w:b/>
          <w:bCs/>
        </w:rPr>
      </w:pPr>
      <w:r w:rsidRPr="008F4B14">
        <w:rPr>
          <w:b/>
          <w:bCs/>
        </w:rPr>
        <w:t>Idle e-scooters</w:t>
      </w:r>
    </w:p>
    <w:p w14:paraId="6EF23856" w14:textId="77777777" w:rsidR="001129CC" w:rsidRPr="008F4B14" w:rsidRDefault="00553236">
      <w:pPr>
        <w:spacing w:before="120" w:line="276" w:lineRule="auto"/>
        <w:ind w:left="0" w:firstLine="0"/>
      </w:pPr>
      <w:r w:rsidRPr="008F4B14">
        <w:rPr>
          <w:rFonts w:eastAsia="MS Mincho" w:cs="Times New Roman"/>
          <w:szCs w:val="24"/>
        </w:rPr>
        <w:t xml:space="preserve">The following timeframes apply to the turnover and movement of idle </w:t>
      </w:r>
      <w:r w:rsidRPr="008F4B14">
        <w:rPr>
          <w:rFonts w:eastAsia="MS Mincho" w:cs="Times New Roman"/>
          <w:b/>
          <w:szCs w:val="24"/>
        </w:rPr>
        <w:t>e-scooters</w:t>
      </w:r>
      <w:r w:rsidRPr="008F4B14">
        <w:rPr>
          <w:rFonts w:eastAsia="MS Mincho" w:cs="Times New Roman"/>
          <w:szCs w:val="24"/>
        </w:rPr>
        <w:t>.</w:t>
      </w:r>
    </w:p>
    <w:tbl>
      <w:tblPr>
        <w:tblW w:w="9639" w:type="dxa"/>
        <w:tblInd w:w="137" w:type="dxa"/>
        <w:tblLayout w:type="fixed"/>
        <w:tblCellMar>
          <w:left w:w="10" w:type="dxa"/>
          <w:right w:w="10" w:type="dxa"/>
        </w:tblCellMar>
        <w:tblLook w:val="04A0" w:firstRow="1" w:lastRow="0" w:firstColumn="1" w:lastColumn="0" w:noHBand="0" w:noVBand="1"/>
      </w:tblPr>
      <w:tblGrid>
        <w:gridCol w:w="1843"/>
        <w:gridCol w:w="7796"/>
      </w:tblGrid>
      <w:tr w:rsidR="001129CC" w:rsidRPr="008F4B14" w14:paraId="6EF23859" w14:textId="77777777" w:rsidTr="00353389">
        <w:trPr>
          <w:cantSplit/>
          <w:trHeight w:val="253"/>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23857" w14:textId="77777777" w:rsidR="001129CC" w:rsidRPr="008F4B14" w:rsidRDefault="00553236">
            <w:pPr>
              <w:pStyle w:val="TableofFigures"/>
              <w:spacing w:before="80" w:after="80" w:line="240" w:lineRule="auto"/>
              <w:ind w:left="0" w:firstLine="0"/>
              <w:rPr>
                <w:b/>
                <w:lang w:val="en-AU"/>
              </w:rPr>
            </w:pPr>
            <w:r w:rsidRPr="008F4B14">
              <w:rPr>
                <w:b/>
                <w:lang w:val="en-AU"/>
              </w:rPr>
              <w:t>Timeframe</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23858" w14:textId="77777777" w:rsidR="001129CC" w:rsidRPr="008F4B14" w:rsidRDefault="00553236">
            <w:pPr>
              <w:pStyle w:val="TableofFigures"/>
              <w:spacing w:before="80" w:after="80" w:line="240" w:lineRule="auto"/>
              <w:ind w:left="0" w:firstLine="0"/>
              <w:rPr>
                <w:b/>
                <w:lang w:val="en-AU"/>
              </w:rPr>
            </w:pPr>
            <w:r w:rsidRPr="008F4B14">
              <w:rPr>
                <w:b/>
                <w:lang w:val="en-AU"/>
              </w:rPr>
              <w:t>Action</w:t>
            </w:r>
          </w:p>
        </w:tc>
      </w:tr>
      <w:tr w:rsidR="001129CC" w:rsidRPr="008F4B14" w14:paraId="6EF2385C" w14:textId="77777777" w:rsidTr="00353389">
        <w:trPr>
          <w:cantSplit/>
          <w:trHeight w:val="491"/>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A" w14:textId="77777777" w:rsidR="001129CC" w:rsidRPr="008F4B14" w:rsidRDefault="00553236">
            <w:pPr>
              <w:pStyle w:val="TableofFigures"/>
              <w:spacing w:before="80" w:after="80" w:line="240" w:lineRule="auto"/>
              <w:ind w:left="0" w:firstLine="0"/>
              <w:rPr>
                <w:lang w:val="en-AU"/>
              </w:rPr>
            </w:pPr>
            <w:r w:rsidRPr="008F4B14">
              <w:rPr>
                <w:lang w:val="en-AU"/>
              </w:rPr>
              <w:t>0-3 days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B" w14:textId="77777777" w:rsidR="001129CC" w:rsidRPr="008F4B14" w:rsidRDefault="00553236">
            <w:pPr>
              <w:pStyle w:val="TableofFigures"/>
              <w:spacing w:before="80" w:after="80" w:line="240" w:lineRule="auto"/>
              <w:ind w:left="0" w:firstLine="0"/>
              <w:rPr>
                <w:lang w:val="en-AU"/>
              </w:rPr>
            </w:pPr>
            <w:r w:rsidRPr="008F4B14">
              <w:rPr>
                <w:lang w:val="en-AU"/>
              </w:rPr>
              <w:t>No action. E-scooters may not be used for a period of up to 3 days.</w:t>
            </w:r>
          </w:p>
        </w:tc>
      </w:tr>
      <w:tr w:rsidR="001129CC" w:rsidRPr="008F4B14" w14:paraId="6EF2385F" w14:textId="77777777" w:rsidTr="00353389">
        <w:trPr>
          <w:cantSplit/>
          <w:trHeight w:val="74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D" w14:textId="77777777" w:rsidR="001129CC" w:rsidRPr="008F4B14" w:rsidRDefault="00553236">
            <w:pPr>
              <w:pStyle w:val="TableofFigures"/>
              <w:spacing w:before="80" w:after="80" w:line="240" w:lineRule="auto"/>
              <w:ind w:left="0" w:firstLine="0"/>
              <w:rPr>
                <w:lang w:val="en-AU"/>
              </w:rPr>
            </w:pPr>
            <w:r w:rsidRPr="008F4B14">
              <w:rPr>
                <w:lang w:val="en-AU"/>
              </w:rPr>
              <w:t>4-5 days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5E" w14:textId="77777777" w:rsidR="001129CC" w:rsidRPr="008F4B14" w:rsidRDefault="00553236">
            <w:pPr>
              <w:pStyle w:val="TableofFigures"/>
              <w:spacing w:before="80" w:after="80" w:line="240" w:lineRule="auto"/>
              <w:ind w:left="0" w:firstLine="0"/>
              <w:rPr>
                <w:lang w:val="en-AU"/>
              </w:rPr>
            </w:pPr>
            <w:r w:rsidRPr="008F4B14">
              <w:rPr>
                <w:lang w:val="en-AU"/>
              </w:rPr>
              <w:t>The Operator must relocate the e-scooter or offer e-scooter rider incentives to ride the e-scooter to another destination.</w:t>
            </w:r>
          </w:p>
        </w:tc>
      </w:tr>
      <w:tr w:rsidR="001129CC" w:rsidRPr="008F4B14" w14:paraId="6EF23862" w14:textId="77777777" w:rsidTr="00353389">
        <w:trPr>
          <w:cantSplit/>
          <w:trHeight w:val="493"/>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60" w14:textId="00C2AB73" w:rsidR="001129CC" w:rsidRPr="008F4B14" w:rsidRDefault="00553236">
            <w:pPr>
              <w:pStyle w:val="TableofFigures"/>
              <w:spacing w:before="80" w:after="80" w:line="240" w:lineRule="auto"/>
              <w:ind w:left="0" w:firstLine="0"/>
              <w:rPr>
                <w:lang w:val="en-AU"/>
              </w:rPr>
            </w:pPr>
            <w:r w:rsidRPr="008F4B14">
              <w:rPr>
                <w:lang w:val="en-AU"/>
              </w:rPr>
              <w:t>6+ days</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61" w14:textId="77777777" w:rsidR="001129CC" w:rsidRPr="008F4B14" w:rsidRDefault="00553236">
            <w:pPr>
              <w:pStyle w:val="TableofFigures"/>
              <w:spacing w:before="80" w:after="80" w:line="240" w:lineRule="auto"/>
              <w:ind w:left="0" w:firstLine="0"/>
              <w:rPr>
                <w:lang w:val="en-AU"/>
              </w:rPr>
            </w:pPr>
            <w:r w:rsidRPr="008F4B14">
              <w:rPr>
                <w:lang w:val="en-AU"/>
              </w:rPr>
              <w:t>The e-scooter may be retrieved and impounded by the relevant Council.</w:t>
            </w:r>
          </w:p>
        </w:tc>
      </w:tr>
      <w:tr w:rsidR="001129CC" w:rsidRPr="008F4B14" w14:paraId="6EF23865" w14:textId="77777777" w:rsidTr="00353389">
        <w:trPr>
          <w:cantSplit/>
          <w:trHeight w:val="998"/>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63" w14:textId="77777777" w:rsidR="001129CC" w:rsidRPr="008F4B14" w:rsidRDefault="00553236">
            <w:pPr>
              <w:pStyle w:val="TableofFigures"/>
              <w:spacing w:before="80" w:after="80" w:line="240" w:lineRule="auto"/>
              <w:ind w:left="0" w:firstLine="0"/>
              <w:rPr>
                <w:lang w:val="en-AU"/>
              </w:rPr>
            </w:pPr>
            <w:r w:rsidRPr="008F4B14">
              <w:rPr>
                <w:lang w:val="en-AU"/>
              </w:rPr>
              <w:t>7 days after impoundment</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64" w14:textId="77777777" w:rsidR="001129CC" w:rsidRPr="008F4B14" w:rsidRDefault="00553236">
            <w:pPr>
              <w:pStyle w:val="TableofFigures"/>
              <w:spacing w:before="80" w:after="80" w:line="240" w:lineRule="auto"/>
              <w:ind w:left="0" w:firstLine="0"/>
              <w:rPr>
                <w:lang w:val="en-AU"/>
              </w:rPr>
            </w:pPr>
            <w:r w:rsidRPr="008F4B14">
              <w:rPr>
                <w:lang w:val="en-AU"/>
              </w:rPr>
              <w:t>The e-scooter is recycled by the Council. The fee to release the e-scooter remains owing by the Operator and a fee equal to the cost of recycling is levied against the Operator.</w:t>
            </w:r>
          </w:p>
        </w:tc>
      </w:tr>
    </w:tbl>
    <w:p w14:paraId="6EF23866" w14:textId="77777777" w:rsidR="001129CC" w:rsidRPr="008F4B14" w:rsidRDefault="00553236">
      <w:pPr>
        <w:spacing w:before="120"/>
      </w:pPr>
      <w:r w:rsidRPr="008F4B14">
        <w:br/>
      </w:r>
    </w:p>
    <w:p w14:paraId="6EF23867" w14:textId="77777777" w:rsidR="001129CC" w:rsidRPr="008F4B14" w:rsidRDefault="00553236" w:rsidP="00EB3B41">
      <w:pPr>
        <w:pStyle w:val="Heading1"/>
        <w:ind w:left="357" w:hanging="357"/>
      </w:pPr>
      <w:bookmarkStart w:id="126" w:name="_Toc222315651"/>
      <w:r w:rsidRPr="008F4B14">
        <w:lastRenderedPageBreak/>
        <w:t>Schedule 5 – Data sharing requirements</w:t>
      </w:r>
      <w:bookmarkEnd w:id="126"/>
    </w:p>
    <w:p w14:paraId="6EF23869" w14:textId="6728D266" w:rsidR="001129CC" w:rsidRPr="008F4B14" w:rsidRDefault="00AB5430">
      <w:pPr>
        <w:spacing w:before="120" w:line="276" w:lineRule="auto"/>
        <w:ind w:left="0" w:firstLine="0"/>
      </w:pPr>
      <w:r>
        <w:rPr>
          <w:rFonts w:eastAsia="MS Mincho" w:cs="Times New Roman"/>
          <w:szCs w:val="24"/>
        </w:rPr>
        <w:t>T</w:t>
      </w:r>
      <w:r w:rsidR="00553236" w:rsidRPr="008F4B14">
        <w:rPr>
          <w:rFonts w:eastAsia="MS Mincho" w:cs="Times New Roman"/>
          <w:szCs w:val="24"/>
        </w:rPr>
        <w:t>he Council will provide the Operator with copies of data privacy and sharing policies and principles prior to data or data services being provided, and the Operator must agree to abide by these policies.</w:t>
      </w:r>
    </w:p>
    <w:p w14:paraId="6EF2386A"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The Council and the Operator may renegotiate the data terms in the future if or when required.</w:t>
      </w:r>
    </w:p>
    <w:p w14:paraId="6EF2386B" w14:textId="233FF9AE"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 xml:space="preserve">The Council reserves the right to display information about the </w:t>
      </w:r>
      <w:r w:rsidRPr="008F4B14">
        <w:rPr>
          <w:rFonts w:eastAsia="MS Mincho" w:cs="Times New Roman"/>
          <w:b/>
          <w:szCs w:val="24"/>
        </w:rPr>
        <w:t>e-scooter share scheme</w:t>
      </w:r>
      <w:r w:rsidR="00AB5430">
        <w:rPr>
          <w:rFonts w:eastAsia="MS Mincho" w:cs="Times New Roman"/>
          <w:szCs w:val="24"/>
        </w:rPr>
        <w:t>’</w:t>
      </w:r>
      <w:r w:rsidRPr="008F4B14">
        <w:rPr>
          <w:rFonts w:eastAsia="MS Mincho" w:cs="Times New Roman"/>
          <w:szCs w:val="24"/>
        </w:rPr>
        <w:t>s performance on the Council’s websites and apps.</w:t>
      </w:r>
    </w:p>
    <w:p w14:paraId="6EF2386C" w14:textId="77777777" w:rsidR="001129CC" w:rsidRPr="008F4B14" w:rsidRDefault="00553236">
      <w:pPr>
        <w:spacing w:before="120" w:line="360" w:lineRule="auto"/>
        <w:ind w:left="0" w:firstLine="0"/>
        <w:rPr>
          <w:b/>
          <w:bCs/>
        </w:rPr>
      </w:pPr>
      <w:r w:rsidRPr="008F4B14">
        <w:rPr>
          <w:b/>
          <w:bCs/>
        </w:rPr>
        <w:t>Transport planning data</w:t>
      </w:r>
    </w:p>
    <w:p w14:paraId="6EF2386D" w14:textId="019FBA00"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 xml:space="preserve">It is a requirement that anonymised data collected by the Operator is shared with the Council via a free data service (API or similar) to assist with ongoing transport planning, infrastructure improvements and the development of shared transport services policy. It is a requirement </w:t>
      </w:r>
      <w:r w:rsidR="008E7004">
        <w:rPr>
          <w:rFonts w:eastAsia="MS Mincho" w:cs="Times New Roman"/>
          <w:szCs w:val="24"/>
        </w:rPr>
        <w:t xml:space="preserve">that </w:t>
      </w:r>
      <w:r w:rsidR="00EA12EB">
        <w:rPr>
          <w:rFonts w:eastAsia="MS Mincho" w:cs="Times New Roman"/>
          <w:szCs w:val="24"/>
        </w:rPr>
        <w:t>anonymised</w:t>
      </w:r>
      <w:r w:rsidR="00931162">
        <w:rPr>
          <w:rFonts w:eastAsia="MS Mincho" w:cs="Times New Roman"/>
          <w:szCs w:val="24"/>
        </w:rPr>
        <w:t xml:space="preserve"> data allows </w:t>
      </w:r>
      <w:r w:rsidR="00AB5430">
        <w:rPr>
          <w:rFonts w:eastAsia="MS Mincho" w:cs="Times New Roman"/>
          <w:szCs w:val="24"/>
        </w:rPr>
        <w:t>the</w:t>
      </w:r>
      <w:r w:rsidRPr="008F4B14">
        <w:rPr>
          <w:rFonts w:eastAsia="MS Mincho" w:cs="Times New Roman"/>
          <w:szCs w:val="24"/>
        </w:rPr>
        <w:t xml:space="preserve"> Council to understand the routes taken by </w:t>
      </w:r>
      <w:r w:rsidRPr="008F4B14">
        <w:rPr>
          <w:rFonts w:eastAsia="MS Mincho" w:cs="Times New Roman"/>
          <w:b/>
          <w:szCs w:val="24"/>
        </w:rPr>
        <w:t>e-scooter</w:t>
      </w:r>
      <w:r w:rsidRPr="008F4B14">
        <w:rPr>
          <w:rFonts w:eastAsia="MS Mincho" w:cs="Times New Roman"/>
          <w:szCs w:val="24"/>
        </w:rPr>
        <w:t xml:space="preserve"> riders. The following table sets out what minimum data is required</w:t>
      </w:r>
      <w:r w:rsidR="00C72C2B" w:rsidRPr="008F4B14">
        <w:rPr>
          <w:rFonts w:eastAsia="MS Mincho" w:cs="Times New Roman"/>
          <w:szCs w:val="24"/>
        </w:rPr>
        <w:t>.</w:t>
      </w:r>
      <w:r w:rsidRPr="008F4B14">
        <w:rPr>
          <w:rFonts w:eastAsia="MS Mincho" w:cs="Times New Roman"/>
          <w:szCs w:val="24"/>
        </w:rPr>
        <w:t xml:space="preserve"> </w:t>
      </w:r>
    </w:p>
    <w:tbl>
      <w:tblPr>
        <w:tblW w:w="9517" w:type="dxa"/>
        <w:tblInd w:w="132" w:type="dxa"/>
        <w:tblLayout w:type="fixed"/>
        <w:tblCellMar>
          <w:left w:w="10" w:type="dxa"/>
          <w:right w:w="10" w:type="dxa"/>
        </w:tblCellMar>
        <w:tblLook w:val="04A0" w:firstRow="1" w:lastRow="0" w:firstColumn="1" w:lastColumn="0" w:noHBand="0" w:noVBand="1"/>
      </w:tblPr>
      <w:tblGrid>
        <w:gridCol w:w="1721"/>
        <w:gridCol w:w="2268"/>
        <w:gridCol w:w="2693"/>
        <w:gridCol w:w="2835"/>
      </w:tblGrid>
      <w:tr w:rsidR="001129CC" w:rsidRPr="008F4B14" w14:paraId="6EF23872" w14:textId="77777777">
        <w:trPr>
          <w:trHeight w:val="371"/>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6E" w14:textId="77777777" w:rsidR="001129CC" w:rsidRPr="008F4B14" w:rsidRDefault="00553236">
            <w:pPr>
              <w:pStyle w:val="TableofFigures"/>
              <w:spacing w:before="60" w:after="60" w:line="360" w:lineRule="auto"/>
              <w:ind w:left="0" w:firstLine="0"/>
              <w:rPr>
                <w:b/>
                <w:lang w:val="en-AU"/>
              </w:rPr>
            </w:pPr>
            <w:r w:rsidRPr="008F4B14">
              <w:rPr>
                <w:b/>
                <w:lang w:val="en-AU"/>
              </w:rPr>
              <w:lastRenderedPageBreak/>
              <w:t>Data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6F" w14:textId="77777777" w:rsidR="001129CC" w:rsidRPr="008F4B14" w:rsidRDefault="00553236">
            <w:pPr>
              <w:pStyle w:val="TableofFigures"/>
              <w:spacing w:before="60" w:after="60" w:line="360" w:lineRule="auto"/>
              <w:ind w:left="0" w:firstLine="0"/>
              <w:rPr>
                <w:b/>
                <w:lang w:val="en-AU"/>
              </w:rPr>
            </w:pPr>
            <w:r w:rsidRPr="008F4B14">
              <w:rPr>
                <w:b/>
                <w:lang w:val="en-AU"/>
              </w:rPr>
              <w:t>Format</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0" w14:textId="77777777" w:rsidR="001129CC" w:rsidRPr="008F4B14" w:rsidRDefault="00553236">
            <w:pPr>
              <w:pStyle w:val="TableofFigures"/>
              <w:spacing w:before="60" w:after="60" w:line="360" w:lineRule="auto"/>
              <w:ind w:left="0" w:firstLine="0"/>
              <w:rPr>
                <w:b/>
                <w:lang w:val="en-AU"/>
              </w:rPr>
            </w:pPr>
            <w:r w:rsidRPr="008F4B14">
              <w:rPr>
                <w:b/>
                <w:lang w:val="en-AU"/>
              </w:rPr>
              <w:t>Description</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1" w14:textId="77777777" w:rsidR="001129CC" w:rsidRPr="008F4B14" w:rsidRDefault="00553236">
            <w:pPr>
              <w:pStyle w:val="TableofFigures"/>
              <w:spacing w:before="60" w:after="60" w:line="360" w:lineRule="auto"/>
              <w:ind w:left="0" w:firstLine="0"/>
              <w:rPr>
                <w:b/>
                <w:lang w:val="en-AU"/>
              </w:rPr>
            </w:pPr>
            <w:r w:rsidRPr="008F4B14">
              <w:rPr>
                <w:b/>
                <w:lang w:val="en-AU"/>
              </w:rPr>
              <w:t>Purpose</w:t>
            </w:r>
          </w:p>
        </w:tc>
      </w:tr>
      <w:tr w:rsidR="001129CC" w:rsidRPr="008F4B14" w14:paraId="6EF23877" w14:textId="77777777">
        <w:trPr>
          <w:trHeight w:val="757"/>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3" w14:textId="77777777" w:rsidR="001129CC" w:rsidRPr="008F4B14" w:rsidRDefault="00553236">
            <w:pPr>
              <w:pStyle w:val="TableofFigures"/>
              <w:spacing w:before="60" w:after="60" w:line="360" w:lineRule="auto"/>
              <w:ind w:left="0" w:firstLine="0"/>
              <w:rPr>
                <w:lang w:val="en-AU"/>
              </w:rPr>
            </w:pPr>
            <w:r w:rsidRPr="008F4B14">
              <w:rPr>
                <w:lang w:val="en-AU"/>
              </w:rPr>
              <w:t>Trip record number</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4" w14:textId="77777777" w:rsidR="001129CC" w:rsidRPr="008F4B14" w:rsidRDefault="00553236">
            <w:pPr>
              <w:pStyle w:val="TableofFigures"/>
              <w:spacing w:before="60" w:after="60" w:line="360" w:lineRule="auto"/>
              <w:ind w:left="0" w:firstLine="0"/>
              <w:rPr>
                <w:lang w:val="en-AU"/>
              </w:rPr>
            </w:pPr>
            <w:r w:rsidRPr="008F4B14">
              <w:rPr>
                <w:lang w:val="en-AU"/>
              </w:rPr>
              <w:t>xxx0001, xxx0002, xxx0003, …</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5" w14:textId="77777777" w:rsidR="001129CC" w:rsidRPr="008F4B14" w:rsidRDefault="00553236">
            <w:pPr>
              <w:pStyle w:val="TableofFigures"/>
              <w:spacing w:before="60" w:after="60" w:line="360" w:lineRule="auto"/>
              <w:ind w:left="0" w:firstLine="0"/>
              <w:rPr>
                <w:lang w:val="en-AU"/>
              </w:rPr>
            </w:pPr>
            <w:r w:rsidRPr="008F4B14">
              <w:rPr>
                <w:lang w:val="en-AU"/>
              </w:rPr>
              <w:t>3-letter company acronym + consecutive trip #</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6" w14:textId="77777777" w:rsidR="001129CC" w:rsidRPr="008F4B14" w:rsidRDefault="00553236">
            <w:pPr>
              <w:pStyle w:val="TableofFigures"/>
              <w:spacing w:before="60" w:after="60" w:line="360" w:lineRule="auto"/>
              <w:ind w:left="0" w:firstLine="0"/>
              <w:rPr>
                <w:lang w:val="en-AU"/>
              </w:rPr>
            </w:pPr>
            <w:r w:rsidRPr="008F4B14">
              <w:rPr>
                <w:lang w:val="en-AU"/>
              </w:rPr>
              <w:t>Determine e-scooter volumes</w:t>
            </w:r>
          </w:p>
        </w:tc>
      </w:tr>
      <w:tr w:rsidR="001129CC" w:rsidRPr="008F4B14" w14:paraId="6EF2387C" w14:textId="77777777">
        <w:trPr>
          <w:trHeight w:val="676"/>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8" w14:textId="77777777" w:rsidR="001129CC" w:rsidRPr="008F4B14" w:rsidRDefault="00553236">
            <w:pPr>
              <w:pStyle w:val="TableofFigures"/>
              <w:spacing w:before="60" w:after="60" w:line="360" w:lineRule="auto"/>
              <w:ind w:left="0" w:firstLine="0"/>
              <w:rPr>
                <w:lang w:val="en-AU"/>
              </w:rPr>
            </w:pPr>
            <w:r w:rsidRPr="008F4B14">
              <w:rPr>
                <w:lang w:val="en-AU"/>
              </w:rPr>
              <w:t>Trip duration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9" w14:textId="77777777" w:rsidR="001129CC" w:rsidRPr="008F4B14" w:rsidRDefault="00553236">
            <w:pPr>
              <w:pStyle w:val="TableofFigures"/>
              <w:spacing w:before="60" w:after="60" w:line="360" w:lineRule="auto"/>
              <w:ind w:left="0" w:firstLine="0"/>
              <w:rPr>
                <w:lang w:val="en-AU"/>
              </w:rPr>
            </w:pPr>
            <w:r w:rsidRPr="008F4B14">
              <w:rPr>
                <w:lang w:val="en-AU"/>
              </w:rPr>
              <w:t>MM:SS</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A"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B" w14:textId="2B7C6473" w:rsidR="001129CC" w:rsidRPr="008F4B14" w:rsidRDefault="00553236">
            <w:pPr>
              <w:pStyle w:val="TableofFigures"/>
              <w:spacing w:before="60" w:after="60" w:line="360" w:lineRule="auto"/>
              <w:ind w:left="0" w:firstLine="0"/>
              <w:rPr>
                <w:lang w:val="en-AU"/>
              </w:rPr>
            </w:pPr>
            <w:r w:rsidRPr="008F4B14">
              <w:rPr>
                <w:lang w:val="en-AU"/>
              </w:rPr>
              <w:t>E-scooter user behaviour</w:t>
            </w:r>
            <w:r w:rsidR="008F4B14" w:rsidRPr="008F4B14">
              <w:rPr>
                <w:lang w:val="en-AU"/>
              </w:rPr>
              <w:t xml:space="preserve"> </w:t>
            </w:r>
            <w:r w:rsidRPr="008F4B14">
              <w:rPr>
                <w:lang w:val="en-AU"/>
              </w:rPr>
              <w:t>insights</w:t>
            </w:r>
          </w:p>
        </w:tc>
      </w:tr>
      <w:tr w:rsidR="001129CC" w:rsidRPr="008F4B14" w14:paraId="6EF23881" w14:textId="77777777">
        <w:trPr>
          <w:trHeight w:val="680"/>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D" w14:textId="77777777" w:rsidR="001129CC" w:rsidRPr="008F4B14" w:rsidRDefault="00553236">
            <w:pPr>
              <w:pStyle w:val="TableofFigures"/>
              <w:spacing w:before="60" w:after="60" w:line="360" w:lineRule="auto"/>
              <w:ind w:left="0" w:firstLine="0"/>
              <w:rPr>
                <w:lang w:val="en-AU"/>
              </w:rPr>
            </w:pPr>
            <w:r w:rsidRPr="008F4B14">
              <w:rPr>
                <w:lang w:val="en-AU"/>
              </w:rPr>
              <w:t>Trip distance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E" w14:textId="77777777" w:rsidR="001129CC" w:rsidRPr="008F4B14" w:rsidRDefault="00553236">
            <w:pPr>
              <w:pStyle w:val="TableofFigures"/>
              <w:spacing w:before="60" w:after="60" w:line="360" w:lineRule="auto"/>
              <w:ind w:left="0" w:firstLine="0"/>
              <w:rPr>
                <w:lang w:val="en-AU"/>
              </w:rPr>
            </w:pPr>
            <w:r w:rsidRPr="008F4B14">
              <w:rPr>
                <w:lang w:val="en-AU"/>
              </w:rPr>
              <w:t>KM</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7F"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0" w14:textId="02BFE34C" w:rsidR="001129CC" w:rsidRPr="008F4B14" w:rsidRDefault="00553236">
            <w:pPr>
              <w:pStyle w:val="TableofFigures"/>
              <w:spacing w:before="60" w:after="60" w:line="360" w:lineRule="auto"/>
              <w:ind w:left="0" w:firstLine="0"/>
              <w:rPr>
                <w:lang w:val="en-AU"/>
              </w:rPr>
            </w:pPr>
            <w:r w:rsidRPr="008F4B14">
              <w:rPr>
                <w:lang w:val="en-AU"/>
              </w:rPr>
              <w:t>E-scooter user behaviour insights</w:t>
            </w:r>
          </w:p>
        </w:tc>
      </w:tr>
      <w:tr w:rsidR="001129CC" w:rsidRPr="008F4B14" w14:paraId="6EF23886" w14:textId="77777777">
        <w:trPr>
          <w:trHeight w:val="680"/>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2" w14:textId="77777777" w:rsidR="001129CC" w:rsidRPr="008F4B14" w:rsidRDefault="00553236">
            <w:pPr>
              <w:pStyle w:val="TableofFigures"/>
              <w:spacing w:before="60" w:after="60" w:line="360" w:lineRule="auto"/>
              <w:ind w:left="0" w:firstLine="0"/>
              <w:rPr>
                <w:lang w:val="en-AU"/>
              </w:rPr>
            </w:pPr>
            <w:r w:rsidRPr="008F4B14">
              <w:rPr>
                <w:lang w:val="en-AU"/>
              </w:rPr>
              <w:t>Start date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3" w14:textId="77777777" w:rsidR="001129CC" w:rsidRPr="008F4B14" w:rsidRDefault="00553236">
            <w:pPr>
              <w:pStyle w:val="TableofFigures"/>
              <w:spacing w:before="60" w:after="60" w:line="360" w:lineRule="auto"/>
              <w:ind w:left="0" w:firstLine="0"/>
              <w:rPr>
                <w:lang w:val="en-AU"/>
              </w:rPr>
            </w:pPr>
            <w:r w:rsidRPr="008F4B14">
              <w:rPr>
                <w:lang w:val="en-AU"/>
              </w:rPr>
              <w:t>MM, DD, YYYY</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4"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5" w14:textId="77777777" w:rsidR="001129CC" w:rsidRPr="008F4B14" w:rsidRDefault="00553236">
            <w:pPr>
              <w:pStyle w:val="TableofFigures"/>
              <w:spacing w:before="60" w:after="60" w:line="360" w:lineRule="auto"/>
              <w:ind w:left="0" w:firstLine="0"/>
              <w:rPr>
                <w:lang w:val="en-AU"/>
              </w:rPr>
            </w:pPr>
            <w:r w:rsidRPr="008F4B14">
              <w:rPr>
                <w:lang w:val="en-AU"/>
              </w:rPr>
              <w:t>Monitoring of peak/off-peak flows</w:t>
            </w:r>
          </w:p>
        </w:tc>
      </w:tr>
      <w:tr w:rsidR="001129CC" w:rsidRPr="008F4B14" w14:paraId="6EF2388C" w14:textId="77777777">
        <w:trPr>
          <w:trHeight w:val="673"/>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7" w14:textId="77777777" w:rsidR="001129CC" w:rsidRPr="008F4B14" w:rsidRDefault="00553236">
            <w:pPr>
              <w:pStyle w:val="TableofFigures"/>
              <w:spacing w:before="60" w:after="60" w:line="360" w:lineRule="auto"/>
              <w:ind w:left="0" w:firstLine="0"/>
              <w:rPr>
                <w:lang w:val="en-AU"/>
              </w:rPr>
            </w:pPr>
            <w:r w:rsidRPr="008F4B14">
              <w:rPr>
                <w:lang w:val="en-AU"/>
              </w:rPr>
              <w:t>Start time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8" w14:textId="77777777" w:rsidR="001129CC" w:rsidRPr="008F4B14" w:rsidRDefault="00553236">
            <w:pPr>
              <w:pStyle w:val="TableofFigures"/>
              <w:spacing w:before="60" w:after="60" w:line="360" w:lineRule="auto"/>
              <w:ind w:left="0" w:firstLine="0"/>
              <w:rPr>
                <w:lang w:val="en-AU"/>
              </w:rPr>
            </w:pPr>
            <w:r w:rsidRPr="008F4B14">
              <w:rPr>
                <w:lang w:val="en-AU"/>
              </w:rPr>
              <w:t>HH:MM:SS (00:00:00 –</w:t>
            </w:r>
          </w:p>
          <w:p w14:paraId="6EF23889" w14:textId="77777777" w:rsidR="001129CC" w:rsidRPr="008F4B14" w:rsidRDefault="00553236">
            <w:pPr>
              <w:pStyle w:val="TableofFigures"/>
              <w:spacing w:before="60" w:after="60" w:line="360" w:lineRule="auto"/>
              <w:ind w:left="0" w:firstLine="0"/>
              <w:rPr>
                <w:lang w:val="en-AU"/>
              </w:rPr>
            </w:pPr>
            <w:r w:rsidRPr="008F4B14">
              <w:rPr>
                <w:lang w:val="en-AU"/>
              </w:rPr>
              <w:t>23:59:59)</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A"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B" w14:textId="77777777" w:rsidR="001129CC" w:rsidRPr="008F4B14" w:rsidRDefault="00553236">
            <w:pPr>
              <w:pStyle w:val="TableofFigures"/>
              <w:spacing w:before="60" w:after="60" w:line="360" w:lineRule="auto"/>
              <w:ind w:left="0" w:firstLine="0"/>
              <w:rPr>
                <w:lang w:val="en-AU"/>
              </w:rPr>
            </w:pPr>
            <w:r w:rsidRPr="008F4B14">
              <w:rPr>
                <w:lang w:val="en-AU"/>
              </w:rPr>
              <w:t>Monitoring of peak/off-peak flows</w:t>
            </w:r>
          </w:p>
        </w:tc>
      </w:tr>
      <w:tr w:rsidR="001129CC" w:rsidRPr="008F4B14" w14:paraId="6EF23891" w14:textId="77777777">
        <w:trPr>
          <w:trHeight w:val="675"/>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D" w14:textId="77777777" w:rsidR="001129CC" w:rsidRPr="008F4B14" w:rsidRDefault="00553236">
            <w:pPr>
              <w:pStyle w:val="TableofFigures"/>
              <w:spacing w:before="60" w:after="60" w:line="360" w:lineRule="auto"/>
              <w:ind w:left="0" w:firstLine="0"/>
              <w:rPr>
                <w:lang w:val="en-AU"/>
              </w:rPr>
            </w:pPr>
            <w:r w:rsidRPr="008F4B14">
              <w:rPr>
                <w:lang w:val="en-AU"/>
              </w:rPr>
              <w:t>End date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E" w14:textId="77777777" w:rsidR="001129CC" w:rsidRPr="008F4B14" w:rsidRDefault="00553236">
            <w:pPr>
              <w:pStyle w:val="TableofFigures"/>
              <w:spacing w:before="60" w:after="60" w:line="360" w:lineRule="auto"/>
              <w:ind w:left="0" w:firstLine="0"/>
              <w:rPr>
                <w:lang w:val="en-AU"/>
              </w:rPr>
            </w:pPr>
            <w:r w:rsidRPr="008F4B14">
              <w:rPr>
                <w:lang w:val="en-AU"/>
              </w:rPr>
              <w:t>MM, DD, YYYY</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8F"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0" w14:textId="77777777" w:rsidR="001129CC" w:rsidRPr="008F4B14" w:rsidRDefault="00553236">
            <w:pPr>
              <w:pStyle w:val="TableofFigures"/>
              <w:spacing w:before="60" w:after="60" w:line="360" w:lineRule="auto"/>
              <w:ind w:left="0" w:firstLine="0"/>
              <w:rPr>
                <w:lang w:val="en-AU"/>
              </w:rPr>
            </w:pPr>
            <w:r w:rsidRPr="008F4B14">
              <w:rPr>
                <w:lang w:val="en-AU"/>
              </w:rPr>
              <w:t>Monitoring of peak/off-peak flows</w:t>
            </w:r>
          </w:p>
        </w:tc>
      </w:tr>
      <w:tr w:rsidR="001129CC" w:rsidRPr="008F4B14" w14:paraId="6EF23897" w14:textId="77777777">
        <w:trPr>
          <w:trHeight w:val="680"/>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2" w14:textId="77777777" w:rsidR="001129CC" w:rsidRPr="008F4B14" w:rsidRDefault="00553236">
            <w:pPr>
              <w:pStyle w:val="TableofFigures"/>
              <w:spacing w:before="60" w:after="60" w:line="360" w:lineRule="auto"/>
              <w:ind w:left="0" w:firstLine="0"/>
              <w:rPr>
                <w:lang w:val="en-AU"/>
              </w:rPr>
            </w:pPr>
            <w:r w:rsidRPr="008F4B14">
              <w:rPr>
                <w:lang w:val="en-AU"/>
              </w:rPr>
              <w:t>End time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3" w14:textId="77777777" w:rsidR="001129CC" w:rsidRPr="008F4B14" w:rsidRDefault="00553236">
            <w:pPr>
              <w:pStyle w:val="TableofFigures"/>
              <w:spacing w:before="60" w:after="60" w:line="360" w:lineRule="auto"/>
              <w:ind w:left="0" w:firstLine="0"/>
              <w:rPr>
                <w:lang w:val="en-AU"/>
              </w:rPr>
            </w:pPr>
            <w:r w:rsidRPr="008F4B14">
              <w:rPr>
                <w:lang w:val="en-AU"/>
              </w:rPr>
              <w:t>HH:MM:SS (00:00:00 –</w:t>
            </w:r>
          </w:p>
          <w:p w14:paraId="6EF23894" w14:textId="77777777" w:rsidR="001129CC" w:rsidRPr="008F4B14" w:rsidRDefault="00553236">
            <w:pPr>
              <w:pStyle w:val="TableofFigures"/>
              <w:spacing w:before="60" w:after="60" w:line="360" w:lineRule="auto"/>
              <w:ind w:left="0" w:firstLine="0"/>
              <w:rPr>
                <w:lang w:val="en-AU"/>
              </w:rPr>
            </w:pPr>
            <w:r w:rsidRPr="008F4B14">
              <w:rPr>
                <w:lang w:val="en-AU"/>
              </w:rPr>
              <w:t>23:59:59)</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5"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6" w14:textId="77777777" w:rsidR="001129CC" w:rsidRPr="008F4B14" w:rsidRDefault="00553236">
            <w:pPr>
              <w:pStyle w:val="TableofFigures"/>
              <w:spacing w:before="60" w:after="60" w:line="360" w:lineRule="auto"/>
              <w:ind w:left="0" w:firstLine="0"/>
              <w:rPr>
                <w:lang w:val="en-AU"/>
              </w:rPr>
            </w:pPr>
            <w:r w:rsidRPr="008F4B14">
              <w:rPr>
                <w:lang w:val="en-AU"/>
              </w:rPr>
              <w:t>Monitoring of peak/off-peak flows</w:t>
            </w:r>
          </w:p>
        </w:tc>
      </w:tr>
      <w:tr w:rsidR="001129CC" w:rsidRPr="008F4B14" w14:paraId="6EF2389C" w14:textId="77777777">
        <w:trPr>
          <w:trHeight w:val="673"/>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8" w14:textId="77777777" w:rsidR="001129CC" w:rsidRPr="008F4B14" w:rsidRDefault="00553236">
            <w:pPr>
              <w:pStyle w:val="TableofFigures"/>
              <w:spacing w:before="60" w:after="60" w:line="360" w:lineRule="auto"/>
              <w:ind w:left="0" w:firstLine="0"/>
              <w:rPr>
                <w:lang w:val="en-AU"/>
              </w:rPr>
            </w:pPr>
            <w:r w:rsidRPr="008F4B14">
              <w:rPr>
                <w:lang w:val="en-AU"/>
              </w:rPr>
              <w:t>Start location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9" w14:textId="77777777" w:rsidR="001129CC" w:rsidRPr="008F4B14" w:rsidRDefault="00553236">
            <w:pPr>
              <w:pStyle w:val="TableofFigures"/>
              <w:spacing w:before="60" w:after="60" w:line="360" w:lineRule="auto"/>
              <w:ind w:left="0" w:firstLine="0"/>
              <w:rPr>
                <w:lang w:val="en-AU"/>
              </w:rPr>
            </w:pPr>
            <w:r w:rsidRPr="008F4B14">
              <w:rPr>
                <w:lang w:val="en-AU"/>
              </w:rPr>
              <w:t>GPS location</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A"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9B" w14:textId="77777777" w:rsidR="001129CC" w:rsidRPr="008F4B14" w:rsidRDefault="00553236">
            <w:pPr>
              <w:pStyle w:val="TableofFigures"/>
              <w:spacing w:before="60" w:after="60" w:line="360" w:lineRule="auto"/>
              <w:ind w:left="0" w:firstLine="0"/>
              <w:rPr>
                <w:lang w:val="en-AU"/>
              </w:rPr>
            </w:pPr>
            <w:r w:rsidRPr="008F4B14">
              <w:rPr>
                <w:lang w:val="en-AU"/>
              </w:rPr>
              <w:t>Supporting safer infrastructure investment</w:t>
            </w:r>
          </w:p>
        </w:tc>
      </w:tr>
      <w:tr w:rsidR="001129CC" w:rsidRPr="008F4B14" w14:paraId="6EF238A1" w14:textId="77777777">
        <w:trPr>
          <w:trHeight w:val="676"/>
          <w:tblHeader/>
        </w:trPr>
        <w:tc>
          <w:tcPr>
            <w:tcW w:w="1721" w:type="dxa"/>
            <w:tcBorders>
              <w:left w:val="single" w:sz="8" w:space="0" w:color="000000"/>
              <w:bottom w:val="single" w:sz="8" w:space="0" w:color="000000"/>
              <w:right w:val="single" w:sz="8" w:space="0" w:color="000000"/>
            </w:tcBorders>
            <w:tcMar>
              <w:top w:w="0" w:type="dxa"/>
              <w:left w:w="108" w:type="dxa"/>
              <w:bottom w:w="0" w:type="dxa"/>
              <w:right w:w="108" w:type="dxa"/>
            </w:tcMar>
          </w:tcPr>
          <w:p w14:paraId="6EF2389D" w14:textId="77777777" w:rsidR="001129CC" w:rsidRPr="008F4B14" w:rsidRDefault="00553236">
            <w:pPr>
              <w:pStyle w:val="TableofFigures"/>
              <w:spacing w:before="60" w:after="60" w:line="360" w:lineRule="auto"/>
              <w:ind w:left="0" w:firstLine="0"/>
              <w:rPr>
                <w:lang w:val="en-AU"/>
              </w:rPr>
            </w:pPr>
            <w:r w:rsidRPr="008F4B14">
              <w:rPr>
                <w:lang w:val="en-AU"/>
              </w:rPr>
              <w:t>End location</w:t>
            </w:r>
          </w:p>
        </w:tc>
        <w:tc>
          <w:tcPr>
            <w:tcW w:w="2268" w:type="dxa"/>
            <w:tcBorders>
              <w:left w:val="single" w:sz="8" w:space="0" w:color="000000"/>
              <w:bottom w:val="single" w:sz="8" w:space="0" w:color="000000"/>
              <w:right w:val="single" w:sz="8" w:space="0" w:color="000000"/>
            </w:tcBorders>
            <w:tcMar>
              <w:top w:w="0" w:type="dxa"/>
              <w:left w:w="108" w:type="dxa"/>
              <w:bottom w:w="0" w:type="dxa"/>
              <w:right w:w="108" w:type="dxa"/>
            </w:tcMar>
          </w:tcPr>
          <w:p w14:paraId="6EF2389E" w14:textId="77777777" w:rsidR="001129CC" w:rsidRPr="008F4B14" w:rsidRDefault="00553236">
            <w:pPr>
              <w:pStyle w:val="TableofFigures"/>
              <w:spacing w:before="60" w:after="60" w:line="360" w:lineRule="auto"/>
              <w:ind w:left="0" w:firstLine="0"/>
              <w:rPr>
                <w:lang w:val="en-AU"/>
              </w:rPr>
            </w:pPr>
            <w:r w:rsidRPr="008F4B14">
              <w:rPr>
                <w:lang w:val="en-AU"/>
              </w:rPr>
              <w:t>GPS location</w:t>
            </w:r>
          </w:p>
        </w:tc>
        <w:tc>
          <w:tcPr>
            <w:tcW w:w="2693" w:type="dxa"/>
            <w:tcBorders>
              <w:left w:val="single" w:sz="8" w:space="0" w:color="000000"/>
              <w:bottom w:val="single" w:sz="8" w:space="0" w:color="000000"/>
              <w:right w:val="single" w:sz="8" w:space="0" w:color="000000"/>
            </w:tcBorders>
            <w:tcMar>
              <w:top w:w="0" w:type="dxa"/>
              <w:left w:w="108" w:type="dxa"/>
              <w:bottom w:w="0" w:type="dxa"/>
              <w:right w:w="108" w:type="dxa"/>
            </w:tcMar>
          </w:tcPr>
          <w:p w14:paraId="6EF2389F"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left w:val="single" w:sz="8" w:space="0" w:color="000000"/>
              <w:bottom w:val="single" w:sz="8" w:space="0" w:color="000000"/>
              <w:right w:val="single" w:sz="8" w:space="0" w:color="000000"/>
            </w:tcBorders>
            <w:tcMar>
              <w:top w:w="0" w:type="dxa"/>
              <w:left w:w="108" w:type="dxa"/>
              <w:bottom w:w="0" w:type="dxa"/>
              <w:right w:w="108" w:type="dxa"/>
            </w:tcMar>
          </w:tcPr>
          <w:p w14:paraId="6EF238A0" w14:textId="77777777" w:rsidR="001129CC" w:rsidRPr="008F4B14" w:rsidRDefault="00553236">
            <w:pPr>
              <w:pStyle w:val="TableofFigures"/>
              <w:spacing w:before="60" w:after="60" w:line="360" w:lineRule="auto"/>
              <w:ind w:left="0" w:firstLine="0"/>
              <w:rPr>
                <w:lang w:val="en-AU"/>
              </w:rPr>
            </w:pPr>
            <w:r w:rsidRPr="008F4B14">
              <w:rPr>
                <w:lang w:val="en-AU"/>
              </w:rPr>
              <w:t>Supporting safer infrastructure investment</w:t>
            </w:r>
          </w:p>
        </w:tc>
      </w:tr>
      <w:tr w:rsidR="001129CC" w:rsidRPr="008F4B14" w14:paraId="6EF238A6" w14:textId="77777777">
        <w:trPr>
          <w:trHeight w:val="676"/>
          <w:tblHeader/>
        </w:trPr>
        <w:tc>
          <w:tcPr>
            <w:tcW w:w="1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A2" w14:textId="77777777" w:rsidR="001129CC" w:rsidRPr="008F4B14" w:rsidRDefault="00553236">
            <w:pPr>
              <w:pStyle w:val="TableofFigures"/>
              <w:spacing w:before="60" w:after="60" w:line="360" w:lineRule="auto"/>
              <w:ind w:left="0" w:firstLine="0"/>
              <w:rPr>
                <w:lang w:val="en-AU"/>
              </w:rPr>
            </w:pPr>
            <w:r w:rsidRPr="008F4B14">
              <w:rPr>
                <w:lang w:val="en-AU"/>
              </w:rPr>
              <w:t>Trip route</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A3" w14:textId="77777777" w:rsidR="001129CC" w:rsidRPr="008F4B14" w:rsidRDefault="00553236">
            <w:pPr>
              <w:pStyle w:val="TableofFigures"/>
              <w:spacing w:before="60" w:after="60" w:line="360" w:lineRule="auto"/>
              <w:ind w:left="0" w:firstLine="0"/>
              <w:rPr>
                <w:lang w:val="en-AU"/>
              </w:rPr>
            </w:pPr>
            <w:r w:rsidRPr="008F4B14">
              <w:rPr>
                <w:lang w:val="en-AU"/>
              </w:rPr>
              <w:t>GPS waypoints</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A4" w14:textId="77777777" w:rsidR="001129CC" w:rsidRPr="008F4B14" w:rsidRDefault="00553236">
            <w:pPr>
              <w:pStyle w:val="TableofFigures"/>
              <w:spacing w:before="60" w:after="60" w:line="360" w:lineRule="auto"/>
              <w:ind w:left="0" w:firstLine="0"/>
              <w:rPr>
                <w:lang w:val="en-AU"/>
              </w:rPr>
            </w:pPr>
            <w:r w:rsidRPr="008F4B14">
              <w:rPr>
                <w:lang w:val="en-AU"/>
              </w:rPr>
              <w:t>n/a</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A5" w14:textId="77777777" w:rsidR="001129CC" w:rsidRPr="008F4B14" w:rsidRDefault="00553236">
            <w:pPr>
              <w:pStyle w:val="TableofFigures"/>
              <w:spacing w:before="60" w:after="60" w:line="360" w:lineRule="auto"/>
              <w:ind w:left="0" w:firstLine="0"/>
              <w:rPr>
                <w:lang w:val="en-AU"/>
              </w:rPr>
            </w:pPr>
            <w:r w:rsidRPr="008F4B14">
              <w:rPr>
                <w:lang w:val="en-AU"/>
              </w:rPr>
              <w:t>Supporting safer infrastructure investment</w:t>
            </w:r>
          </w:p>
        </w:tc>
      </w:tr>
      <w:tr w:rsidR="001129CC" w:rsidRPr="008F4B14" w14:paraId="6EF238AB" w14:textId="77777777">
        <w:trPr>
          <w:trHeight w:val="956"/>
          <w:tblHeader/>
        </w:trPr>
        <w:tc>
          <w:tcPr>
            <w:tcW w:w="1721"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A7" w14:textId="77777777" w:rsidR="001129CC" w:rsidRPr="008F4B14" w:rsidRDefault="00553236">
            <w:pPr>
              <w:pStyle w:val="TableofFigures"/>
              <w:spacing w:before="60" w:after="60" w:line="360" w:lineRule="auto"/>
              <w:ind w:left="0" w:firstLine="0"/>
              <w:rPr>
                <w:lang w:val="en-AU"/>
              </w:rPr>
            </w:pPr>
            <w:r w:rsidRPr="008F4B14">
              <w:rPr>
                <w:lang w:val="en-AU"/>
              </w:rPr>
              <w:t>E-scooter ID number</w:t>
            </w:r>
          </w:p>
        </w:tc>
        <w:tc>
          <w:tcPr>
            <w:tcW w:w="2268"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A8" w14:textId="77777777" w:rsidR="001129CC" w:rsidRPr="008F4B14" w:rsidRDefault="00553236">
            <w:pPr>
              <w:pStyle w:val="TableofFigures"/>
              <w:spacing w:before="60" w:after="60" w:line="360" w:lineRule="auto"/>
              <w:ind w:left="0" w:firstLine="0"/>
              <w:rPr>
                <w:lang w:val="en-AU"/>
              </w:rPr>
            </w:pPr>
            <w:r w:rsidRPr="008F4B14">
              <w:rPr>
                <w:lang w:val="en-AU"/>
              </w:rPr>
              <w:t>xxxx1, xxxx2, …</w:t>
            </w:r>
          </w:p>
        </w:tc>
        <w:tc>
          <w:tcPr>
            <w:tcW w:w="2693"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A9" w14:textId="77777777" w:rsidR="001129CC" w:rsidRPr="008F4B14" w:rsidRDefault="00553236">
            <w:pPr>
              <w:pStyle w:val="TableofFigures"/>
              <w:spacing w:before="60" w:after="60" w:line="360" w:lineRule="auto"/>
              <w:ind w:left="0" w:firstLine="0"/>
              <w:rPr>
                <w:lang w:val="en-AU"/>
              </w:rPr>
            </w:pPr>
            <w:r w:rsidRPr="008F4B14">
              <w:rPr>
                <w:lang w:val="en-AU"/>
              </w:rPr>
              <w:t>Unique identifier for every e-scooter, determined by the Operator</w:t>
            </w:r>
          </w:p>
        </w:tc>
        <w:tc>
          <w:tcPr>
            <w:tcW w:w="2835"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AA" w14:textId="77777777" w:rsidR="001129CC" w:rsidRPr="008F4B14" w:rsidRDefault="00553236">
            <w:pPr>
              <w:pStyle w:val="TableofFigures"/>
              <w:spacing w:before="60" w:after="60" w:line="360" w:lineRule="auto"/>
              <w:ind w:left="0" w:firstLine="0"/>
              <w:rPr>
                <w:lang w:val="en-AU"/>
              </w:rPr>
            </w:pPr>
            <w:r w:rsidRPr="008F4B14">
              <w:rPr>
                <w:lang w:val="en-AU"/>
              </w:rPr>
              <w:t>Micromobility performance analysis</w:t>
            </w:r>
          </w:p>
        </w:tc>
      </w:tr>
    </w:tbl>
    <w:p w14:paraId="6EF238AC" w14:textId="77777777" w:rsidR="001129CC" w:rsidRPr="008F4B14" w:rsidRDefault="001129CC">
      <w:pPr>
        <w:spacing w:before="120"/>
      </w:pPr>
    </w:p>
    <w:p w14:paraId="6EF238AD" w14:textId="77777777" w:rsidR="001129CC" w:rsidRPr="008F4B14" w:rsidRDefault="00553236">
      <w:pPr>
        <w:spacing w:before="120" w:line="360" w:lineRule="auto"/>
        <w:ind w:left="0" w:firstLine="0"/>
        <w:rPr>
          <w:b/>
          <w:bCs/>
        </w:rPr>
      </w:pPr>
      <w:r w:rsidRPr="008F4B14">
        <w:rPr>
          <w:b/>
          <w:bCs/>
        </w:rPr>
        <w:t>Monitoring and compliance data</w:t>
      </w:r>
    </w:p>
    <w:p w14:paraId="6EF238AE" w14:textId="3D4CB6E1" w:rsidR="001129CC" w:rsidRPr="008F4B14" w:rsidRDefault="00553236">
      <w:pPr>
        <w:spacing w:before="120" w:line="276" w:lineRule="auto"/>
        <w:ind w:left="0" w:firstLine="0"/>
      </w:pPr>
      <w:r w:rsidRPr="008F4B14">
        <w:rPr>
          <w:rFonts w:eastAsia="MS Mincho" w:cs="Times New Roman"/>
          <w:szCs w:val="24"/>
        </w:rPr>
        <w:t xml:space="preserve">It is a requirement that data collected by the Operator about </w:t>
      </w:r>
      <w:r w:rsidRPr="008F4B14">
        <w:rPr>
          <w:rFonts w:eastAsia="MS Mincho" w:cs="Times New Roman"/>
          <w:b/>
          <w:szCs w:val="24"/>
        </w:rPr>
        <w:t>e-scooter</w:t>
      </w:r>
      <w:r w:rsidRPr="008F4B14">
        <w:rPr>
          <w:rFonts w:eastAsia="MS Mincho" w:cs="Times New Roman"/>
          <w:szCs w:val="24"/>
        </w:rPr>
        <w:t xml:space="preserve"> status is shared with the Council via a free data service (API or similar) to assist with enforcement and monitoring of the service. The following table sets out what minimum data is required.</w:t>
      </w:r>
    </w:p>
    <w:p w14:paraId="6EF238AF" w14:textId="77777777" w:rsidR="001129CC" w:rsidRPr="008F4B14" w:rsidRDefault="001129CC">
      <w:pPr>
        <w:spacing w:before="120"/>
      </w:pPr>
    </w:p>
    <w:tbl>
      <w:tblPr>
        <w:tblW w:w="9619" w:type="dxa"/>
        <w:tblInd w:w="152" w:type="dxa"/>
        <w:tblLayout w:type="fixed"/>
        <w:tblCellMar>
          <w:left w:w="10" w:type="dxa"/>
          <w:right w:w="10" w:type="dxa"/>
        </w:tblCellMar>
        <w:tblLook w:val="04A0" w:firstRow="1" w:lastRow="0" w:firstColumn="1" w:lastColumn="0" w:noHBand="0" w:noVBand="1"/>
      </w:tblPr>
      <w:tblGrid>
        <w:gridCol w:w="2126"/>
        <w:gridCol w:w="1843"/>
        <w:gridCol w:w="2551"/>
        <w:gridCol w:w="3099"/>
      </w:tblGrid>
      <w:tr w:rsidR="001129CC" w:rsidRPr="008F4B14" w14:paraId="6EF238B4" w14:textId="77777777" w:rsidTr="00BA5B3B">
        <w:trPr>
          <w:trHeight w:val="371"/>
          <w:tblHeader/>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0" w14:textId="77777777" w:rsidR="001129CC" w:rsidRPr="008F4B14" w:rsidRDefault="00553236">
            <w:pPr>
              <w:pStyle w:val="TableofFigures"/>
              <w:spacing w:before="60" w:after="60"/>
              <w:ind w:left="0" w:firstLine="0"/>
              <w:rPr>
                <w:b/>
                <w:lang w:val="en-AU"/>
              </w:rPr>
            </w:pPr>
            <w:r w:rsidRPr="008F4B14">
              <w:rPr>
                <w:b/>
                <w:lang w:val="en-AU"/>
              </w:rPr>
              <w:lastRenderedPageBreak/>
              <w:t>Data</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1" w14:textId="77777777" w:rsidR="001129CC" w:rsidRPr="008F4B14" w:rsidRDefault="00553236">
            <w:pPr>
              <w:pStyle w:val="TableofFigures"/>
              <w:spacing w:before="60" w:after="60"/>
              <w:ind w:left="0" w:firstLine="0"/>
              <w:rPr>
                <w:b/>
                <w:lang w:val="en-AU"/>
              </w:rPr>
            </w:pPr>
            <w:r w:rsidRPr="008F4B14">
              <w:rPr>
                <w:b/>
                <w:lang w:val="en-AU"/>
              </w:rPr>
              <w:t>Format</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2" w14:textId="77777777" w:rsidR="001129CC" w:rsidRPr="008F4B14" w:rsidRDefault="00553236">
            <w:pPr>
              <w:pStyle w:val="TableofFigures"/>
              <w:spacing w:before="60" w:after="60"/>
              <w:ind w:left="0" w:firstLine="0"/>
              <w:rPr>
                <w:b/>
                <w:lang w:val="en-AU"/>
              </w:rPr>
            </w:pPr>
            <w:r w:rsidRPr="008F4B14">
              <w:rPr>
                <w:b/>
                <w:lang w:val="en-AU"/>
              </w:rPr>
              <w:t>Description</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3" w14:textId="77777777" w:rsidR="001129CC" w:rsidRPr="008F4B14" w:rsidRDefault="00553236">
            <w:pPr>
              <w:pStyle w:val="TableofFigures"/>
              <w:spacing w:before="60" w:after="60"/>
              <w:ind w:left="0" w:firstLine="0"/>
              <w:rPr>
                <w:b/>
                <w:lang w:val="en-AU"/>
              </w:rPr>
            </w:pPr>
            <w:r w:rsidRPr="008F4B14">
              <w:rPr>
                <w:b/>
                <w:lang w:val="en-AU"/>
              </w:rPr>
              <w:t>Purpose</w:t>
            </w:r>
          </w:p>
        </w:tc>
      </w:tr>
      <w:tr w:rsidR="001129CC" w:rsidRPr="008F4B14" w14:paraId="6EF238B9" w14:textId="77777777" w:rsidTr="00BA5B3B">
        <w:trPr>
          <w:trHeight w:val="875"/>
          <w:tblHeader/>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5" w14:textId="77777777" w:rsidR="001129CC" w:rsidRPr="008F4B14" w:rsidRDefault="00553236">
            <w:pPr>
              <w:pStyle w:val="TableofFigures"/>
              <w:spacing w:before="60" w:after="60"/>
              <w:ind w:left="0" w:firstLine="0"/>
              <w:rPr>
                <w:bCs/>
                <w:lang w:val="en-AU"/>
              </w:rPr>
            </w:pPr>
            <w:r w:rsidRPr="008F4B14">
              <w:rPr>
                <w:bCs/>
                <w:lang w:val="en-AU"/>
              </w:rPr>
              <w:t>E-scooter ID number</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6" w14:textId="77777777" w:rsidR="001129CC" w:rsidRPr="008F4B14" w:rsidRDefault="00553236">
            <w:pPr>
              <w:pStyle w:val="TableofFigures"/>
              <w:spacing w:before="60" w:after="60"/>
              <w:ind w:left="0" w:firstLine="0"/>
              <w:rPr>
                <w:bCs/>
                <w:lang w:val="en-AU"/>
              </w:rPr>
            </w:pPr>
            <w:r w:rsidRPr="008F4B14">
              <w:rPr>
                <w:bCs/>
                <w:lang w:val="en-AU"/>
              </w:rPr>
              <w:t>xxxx1, xxxx2, …</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7" w14:textId="77777777" w:rsidR="001129CC" w:rsidRPr="008F4B14" w:rsidRDefault="00553236">
            <w:pPr>
              <w:pStyle w:val="TableofFigures"/>
              <w:spacing w:before="60" w:after="60"/>
              <w:ind w:left="0" w:firstLine="0"/>
              <w:rPr>
                <w:bCs/>
                <w:lang w:val="en-AU"/>
              </w:rPr>
            </w:pPr>
            <w:r w:rsidRPr="008F4B14">
              <w:rPr>
                <w:bCs/>
                <w:lang w:val="en-AU"/>
              </w:rPr>
              <w:t>Unique identifier for every e-scooter, determined by operator</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8" w14:textId="77777777" w:rsidR="001129CC" w:rsidRPr="008F4B14" w:rsidRDefault="00553236">
            <w:pPr>
              <w:pStyle w:val="TableofFigures"/>
              <w:spacing w:before="60" w:after="60"/>
              <w:ind w:left="0" w:firstLine="0"/>
              <w:rPr>
                <w:bCs/>
                <w:lang w:val="en-AU"/>
              </w:rPr>
            </w:pPr>
            <w:r w:rsidRPr="008F4B14">
              <w:rPr>
                <w:bCs/>
                <w:lang w:val="en-AU"/>
              </w:rPr>
              <w:t>Quality assurance and auditing</w:t>
            </w:r>
          </w:p>
        </w:tc>
      </w:tr>
      <w:tr w:rsidR="001129CC" w:rsidRPr="008F4B14" w14:paraId="6EF238BE" w14:textId="77777777" w:rsidTr="00BA5B3B">
        <w:trPr>
          <w:trHeight w:val="476"/>
          <w:tblHeader/>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A" w14:textId="77777777" w:rsidR="001129CC" w:rsidRPr="008F4B14" w:rsidRDefault="00553236">
            <w:pPr>
              <w:pStyle w:val="TableofFigures"/>
              <w:spacing w:before="60" w:after="60"/>
              <w:ind w:left="0" w:firstLine="0"/>
              <w:rPr>
                <w:bCs/>
                <w:lang w:val="en-AU"/>
              </w:rPr>
            </w:pPr>
            <w:r w:rsidRPr="008F4B14">
              <w:rPr>
                <w:bCs/>
                <w:lang w:val="en-AU"/>
              </w:rPr>
              <w:t>Trips taken</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B" w14:textId="77777777" w:rsidR="001129CC" w:rsidRPr="008F4B14" w:rsidRDefault="00553236">
            <w:pPr>
              <w:pStyle w:val="TableofFigures"/>
              <w:spacing w:before="60" w:after="60"/>
              <w:ind w:left="0" w:firstLine="0"/>
              <w:rPr>
                <w:bCs/>
                <w:lang w:val="en-AU"/>
              </w:rPr>
            </w:pPr>
            <w:r w:rsidRPr="008F4B14">
              <w:rPr>
                <w:bCs/>
                <w:lang w:val="en-AU"/>
              </w:rPr>
              <w:t>Trip IDs</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C" w14:textId="77777777" w:rsidR="001129CC" w:rsidRPr="008F4B14" w:rsidRDefault="00553236">
            <w:pPr>
              <w:pStyle w:val="TableofFigures"/>
              <w:spacing w:before="60" w:after="60"/>
              <w:ind w:left="0" w:firstLine="0"/>
              <w:rPr>
                <w:bCs/>
                <w:lang w:val="en-AU"/>
              </w:rPr>
            </w:pPr>
            <w:r w:rsidRPr="008F4B14">
              <w:rPr>
                <w:bCs/>
                <w:lang w:val="en-AU"/>
              </w:rPr>
              <w:t>Trips taken</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D" w14:textId="77777777" w:rsidR="001129CC" w:rsidRPr="008F4B14" w:rsidRDefault="00553236">
            <w:pPr>
              <w:pStyle w:val="TableofFigures"/>
              <w:spacing w:before="60" w:after="60"/>
              <w:ind w:left="0" w:firstLine="0"/>
              <w:rPr>
                <w:bCs/>
                <w:lang w:val="en-AU"/>
              </w:rPr>
            </w:pPr>
            <w:r w:rsidRPr="008F4B14">
              <w:rPr>
                <w:bCs/>
                <w:lang w:val="en-AU"/>
              </w:rPr>
              <w:t>Performance evaluation</w:t>
            </w:r>
          </w:p>
        </w:tc>
      </w:tr>
      <w:tr w:rsidR="001129CC" w:rsidRPr="008F4B14" w14:paraId="6EF238C3" w14:textId="77777777" w:rsidTr="00BA5B3B">
        <w:trPr>
          <w:trHeight w:val="479"/>
          <w:tblHeader/>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BF" w14:textId="77777777" w:rsidR="001129CC" w:rsidRPr="008F4B14" w:rsidRDefault="00553236">
            <w:pPr>
              <w:pStyle w:val="TableofFigures"/>
              <w:spacing w:before="60" w:after="60"/>
              <w:ind w:left="0" w:firstLine="0"/>
              <w:rPr>
                <w:bCs/>
                <w:lang w:val="en-AU"/>
              </w:rPr>
            </w:pPr>
            <w:r w:rsidRPr="008F4B14">
              <w:rPr>
                <w:bCs/>
                <w:lang w:val="en-AU"/>
              </w:rPr>
              <w:t>Battery status</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0" w14:textId="77777777" w:rsidR="001129CC" w:rsidRPr="008F4B14" w:rsidRDefault="00553236">
            <w:pPr>
              <w:pStyle w:val="TableofFigures"/>
              <w:spacing w:before="60" w:after="60"/>
              <w:ind w:left="0" w:firstLine="0"/>
              <w:rPr>
                <w:bCs/>
                <w:lang w:val="en-AU"/>
              </w:rPr>
            </w:pPr>
            <w:r w:rsidRPr="008F4B14">
              <w:rPr>
                <w:bCs/>
                <w:lang w:val="en-AU"/>
              </w:rPr>
              <w:t>%</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1" w14:textId="77777777" w:rsidR="001129CC" w:rsidRPr="008F4B14" w:rsidRDefault="00553236">
            <w:pPr>
              <w:pStyle w:val="TableofFigures"/>
              <w:spacing w:before="60" w:after="60"/>
              <w:ind w:left="0" w:firstLine="0"/>
              <w:rPr>
                <w:bCs/>
                <w:lang w:val="en-AU"/>
              </w:rPr>
            </w:pPr>
            <w:r w:rsidRPr="008F4B14">
              <w:rPr>
                <w:bCs/>
                <w:lang w:val="en-AU"/>
              </w:rPr>
              <w:t>Current battery charge</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2" w14:textId="77777777" w:rsidR="001129CC" w:rsidRPr="008F4B14" w:rsidRDefault="00553236">
            <w:pPr>
              <w:pStyle w:val="TableofFigures"/>
              <w:spacing w:before="60" w:after="60"/>
              <w:ind w:left="0" w:firstLine="0"/>
              <w:rPr>
                <w:bCs/>
                <w:lang w:val="en-AU"/>
              </w:rPr>
            </w:pPr>
            <w:r w:rsidRPr="008F4B14">
              <w:rPr>
                <w:bCs/>
                <w:lang w:val="en-AU"/>
              </w:rPr>
              <w:t>Quality assurance and auditing</w:t>
            </w:r>
          </w:p>
        </w:tc>
      </w:tr>
      <w:tr w:rsidR="001129CC" w:rsidRPr="008F4B14" w14:paraId="6EF238C8" w14:textId="77777777" w:rsidTr="00BA5B3B">
        <w:trPr>
          <w:trHeight w:val="476"/>
          <w:tblHeader/>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4" w14:textId="77777777" w:rsidR="001129CC" w:rsidRPr="008F4B14" w:rsidRDefault="00553236">
            <w:pPr>
              <w:pStyle w:val="TableofFigures"/>
              <w:spacing w:before="60" w:after="60"/>
              <w:ind w:left="0" w:firstLine="0"/>
              <w:rPr>
                <w:bCs/>
                <w:lang w:val="en-AU"/>
              </w:rPr>
            </w:pPr>
            <w:r w:rsidRPr="008F4B14">
              <w:rPr>
                <w:bCs/>
                <w:lang w:val="en-AU"/>
              </w:rPr>
              <w:t>Idle location</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5" w14:textId="77777777" w:rsidR="001129CC" w:rsidRPr="008F4B14" w:rsidRDefault="00553236">
            <w:pPr>
              <w:pStyle w:val="TableofFigures"/>
              <w:spacing w:before="60" w:after="60"/>
              <w:ind w:left="0" w:firstLine="0"/>
              <w:rPr>
                <w:bCs/>
                <w:lang w:val="en-AU"/>
              </w:rPr>
            </w:pPr>
            <w:r w:rsidRPr="008F4B14">
              <w:rPr>
                <w:bCs/>
                <w:lang w:val="en-AU"/>
              </w:rPr>
              <w:t>GPS location</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6" w14:textId="77777777" w:rsidR="001129CC" w:rsidRPr="008F4B14" w:rsidRDefault="00553236">
            <w:pPr>
              <w:pStyle w:val="TableofFigures"/>
              <w:spacing w:before="60" w:after="60"/>
              <w:ind w:left="0" w:firstLine="0"/>
              <w:rPr>
                <w:bCs/>
                <w:lang w:val="en-AU"/>
              </w:rPr>
            </w:pPr>
            <w:r w:rsidRPr="008F4B14">
              <w:rPr>
                <w:bCs/>
                <w:lang w:val="en-AU"/>
              </w:rPr>
              <w:t>n/a</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7" w14:textId="77777777" w:rsidR="001129CC" w:rsidRPr="008F4B14" w:rsidRDefault="00553236">
            <w:pPr>
              <w:pStyle w:val="TableofFigures"/>
              <w:spacing w:before="60" w:after="60"/>
              <w:ind w:left="0" w:firstLine="0"/>
              <w:rPr>
                <w:bCs/>
                <w:lang w:val="en-AU"/>
              </w:rPr>
            </w:pPr>
            <w:r w:rsidRPr="008F4B14">
              <w:rPr>
                <w:bCs/>
                <w:lang w:val="en-AU"/>
              </w:rPr>
              <w:t>Monitoring of idle e-scooters</w:t>
            </w:r>
          </w:p>
        </w:tc>
      </w:tr>
      <w:tr w:rsidR="001129CC" w:rsidRPr="008F4B14" w14:paraId="6EF238CD" w14:textId="77777777" w:rsidTr="00BA5B3B">
        <w:trPr>
          <w:trHeight w:val="479"/>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9" w14:textId="77777777" w:rsidR="001129CC" w:rsidRPr="008F4B14" w:rsidRDefault="00553236">
            <w:pPr>
              <w:pStyle w:val="TableofFigures"/>
              <w:spacing w:before="60" w:after="60"/>
              <w:ind w:left="0" w:firstLine="0"/>
              <w:rPr>
                <w:bCs/>
                <w:lang w:val="en-AU"/>
              </w:rPr>
            </w:pPr>
            <w:r w:rsidRPr="008F4B14">
              <w:rPr>
                <w:bCs/>
                <w:lang w:val="en-AU"/>
              </w:rPr>
              <w:t>Idle duration</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A" w14:textId="77777777" w:rsidR="001129CC" w:rsidRPr="008F4B14" w:rsidRDefault="00553236">
            <w:pPr>
              <w:pStyle w:val="TableofFigures"/>
              <w:spacing w:before="60" w:after="60"/>
              <w:ind w:left="0" w:firstLine="0"/>
              <w:rPr>
                <w:bCs/>
                <w:lang w:val="en-AU"/>
              </w:rPr>
            </w:pPr>
            <w:r w:rsidRPr="008F4B14">
              <w:rPr>
                <w:bCs/>
                <w:lang w:val="en-AU"/>
              </w:rPr>
              <w:t>HH:MM:SS</w:t>
            </w:r>
          </w:p>
        </w:tc>
        <w:tc>
          <w:tcPr>
            <w:tcW w:w="25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B" w14:textId="77777777" w:rsidR="001129CC" w:rsidRPr="008F4B14" w:rsidRDefault="00553236">
            <w:pPr>
              <w:pStyle w:val="TableofFigures"/>
              <w:spacing w:before="60" w:after="60"/>
              <w:ind w:left="0" w:firstLine="0"/>
              <w:rPr>
                <w:bCs/>
                <w:lang w:val="en-AU"/>
              </w:rPr>
            </w:pPr>
            <w:r w:rsidRPr="008F4B14">
              <w:rPr>
                <w:bCs/>
                <w:lang w:val="en-AU"/>
              </w:rPr>
              <w:t>Time spent in a location</w:t>
            </w:r>
          </w:p>
        </w:tc>
        <w:tc>
          <w:tcPr>
            <w:tcW w:w="3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CC" w14:textId="77777777" w:rsidR="001129CC" w:rsidRPr="008F4B14" w:rsidRDefault="00553236">
            <w:pPr>
              <w:pStyle w:val="TableofFigures"/>
              <w:spacing w:before="60" w:after="60"/>
              <w:ind w:left="0" w:firstLine="0"/>
              <w:rPr>
                <w:bCs/>
                <w:lang w:val="en-AU"/>
              </w:rPr>
            </w:pPr>
            <w:r w:rsidRPr="008F4B14">
              <w:rPr>
                <w:bCs/>
                <w:lang w:val="en-AU"/>
              </w:rPr>
              <w:t>Monitoring of idle e-scooters</w:t>
            </w:r>
          </w:p>
        </w:tc>
      </w:tr>
      <w:tr w:rsidR="001129CC" w:rsidRPr="008F4B14" w14:paraId="6EF238D2" w14:textId="77777777" w:rsidTr="00BA5B3B">
        <w:trPr>
          <w:trHeight w:val="875"/>
        </w:trPr>
        <w:tc>
          <w:tcPr>
            <w:tcW w:w="2126"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CE" w14:textId="77777777" w:rsidR="001129CC" w:rsidRPr="008F4B14" w:rsidRDefault="00553236">
            <w:pPr>
              <w:pStyle w:val="TableofFigures"/>
              <w:spacing w:before="60" w:after="60"/>
              <w:ind w:left="0" w:firstLine="0"/>
              <w:rPr>
                <w:bCs/>
                <w:lang w:val="en-AU"/>
              </w:rPr>
            </w:pPr>
            <w:r w:rsidRPr="008F4B14">
              <w:rPr>
                <w:bCs/>
                <w:lang w:val="en-AU"/>
              </w:rPr>
              <w:t>Complaints received by operator</w:t>
            </w:r>
          </w:p>
        </w:tc>
        <w:tc>
          <w:tcPr>
            <w:tcW w:w="1843"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CF" w14:textId="77777777" w:rsidR="001129CC" w:rsidRPr="008F4B14" w:rsidRDefault="00553236">
            <w:pPr>
              <w:pStyle w:val="TableofFigures"/>
              <w:spacing w:before="60" w:after="60"/>
              <w:ind w:left="0" w:firstLine="0"/>
              <w:rPr>
                <w:bCs/>
                <w:lang w:val="en-AU"/>
              </w:rPr>
            </w:pPr>
            <w:r w:rsidRPr="008F4B14">
              <w:rPr>
                <w:bCs/>
                <w:lang w:val="en-AU"/>
              </w:rPr>
              <w:t>Details of complaint</w:t>
            </w:r>
          </w:p>
        </w:tc>
        <w:tc>
          <w:tcPr>
            <w:tcW w:w="2551"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D0" w14:textId="77777777" w:rsidR="001129CC" w:rsidRPr="008F4B14" w:rsidRDefault="00553236">
            <w:pPr>
              <w:pStyle w:val="TableofFigures"/>
              <w:spacing w:before="60" w:after="60"/>
              <w:ind w:left="0" w:firstLine="0"/>
              <w:rPr>
                <w:bCs/>
                <w:lang w:val="en-AU"/>
              </w:rPr>
            </w:pPr>
            <w:r w:rsidRPr="008F4B14">
              <w:rPr>
                <w:bCs/>
                <w:lang w:val="en-AU"/>
              </w:rPr>
              <w:t>Information available describing the nature and cause of the complaint</w:t>
            </w:r>
          </w:p>
        </w:tc>
        <w:tc>
          <w:tcPr>
            <w:tcW w:w="3099"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F238D1" w14:textId="05A2202A" w:rsidR="001129CC" w:rsidRPr="008F4B14" w:rsidRDefault="00553236">
            <w:pPr>
              <w:pStyle w:val="TableofFigures"/>
              <w:spacing w:before="60" w:after="60"/>
              <w:ind w:left="0" w:firstLine="0"/>
              <w:rPr>
                <w:lang w:val="en-AU"/>
              </w:rPr>
            </w:pPr>
            <w:r w:rsidRPr="008F4B14">
              <w:rPr>
                <w:bCs/>
                <w:lang w:val="en-AU"/>
              </w:rPr>
              <w:t>E-scooter rider service integration with Council</w:t>
            </w:r>
          </w:p>
        </w:tc>
      </w:tr>
      <w:tr w:rsidR="001129CC" w:rsidRPr="008F4B14" w14:paraId="6EF238D7" w14:textId="77777777" w:rsidTr="00BA5B3B">
        <w:trPr>
          <w:trHeight w:val="678"/>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3" w14:textId="77777777" w:rsidR="001129CC" w:rsidRPr="008F4B14" w:rsidRDefault="00553236">
            <w:pPr>
              <w:pStyle w:val="TableofFigures"/>
              <w:spacing w:before="60" w:after="60"/>
              <w:ind w:left="0" w:firstLine="0"/>
              <w:rPr>
                <w:bCs/>
                <w:lang w:val="en-AU"/>
              </w:rPr>
            </w:pPr>
            <w:r w:rsidRPr="008F4B14">
              <w:rPr>
                <w:bCs/>
                <w:lang w:val="en-AU"/>
              </w:rPr>
              <w:t>Complaint ID number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4" w14:textId="77777777" w:rsidR="001129CC" w:rsidRPr="008F4B14" w:rsidRDefault="00553236">
            <w:pPr>
              <w:pStyle w:val="TableofFigures"/>
              <w:spacing w:before="60" w:after="60"/>
              <w:ind w:left="0" w:firstLine="0"/>
              <w:rPr>
                <w:bCs/>
                <w:lang w:val="en-AU"/>
              </w:rPr>
            </w:pPr>
            <w:r w:rsidRPr="008F4B14">
              <w:rPr>
                <w:bCs/>
                <w:lang w:val="en-AU"/>
              </w:rPr>
              <w:t>xxxx1, xxxx2,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5" w14:textId="77777777" w:rsidR="001129CC" w:rsidRPr="008F4B14" w:rsidRDefault="00553236">
            <w:pPr>
              <w:pStyle w:val="TableofFigures"/>
              <w:spacing w:before="60" w:after="60"/>
              <w:ind w:left="0" w:firstLine="0"/>
              <w:rPr>
                <w:bCs/>
                <w:lang w:val="en-AU"/>
              </w:rPr>
            </w:pPr>
            <w:r w:rsidRPr="008F4B14">
              <w:rPr>
                <w:bCs/>
                <w:lang w:val="en-AU"/>
              </w:rPr>
              <w:t>Case number</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6" w14:textId="37B8972B" w:rsidR="001129CC" w:rsidRPr="008F4B14" w:rsidRDefault="00553236">
            <w:pPr>
              <w:pStyle w:val="TableofFigures"/>
              <w:spacing w:before="60" w:after="60"/>
              <w:ind w:left="0" w:firstLine="0"/>
              <w:rPr>
                <w:lang w:val="en-AU"/>
              </w:rPr>
            </w:pPr>
            <w:r w:rsidRPr="008F4B14">
              <w:rPr>
                <w:bCs/>
                <w:lang w:val="en-AU"/>
              </w:rPr>
              <w:t>E-scooter rider service integration with Council</w:t>
            </w:r>
          </w:p>
        </w:tc>
      </w:tr>
      <w:tr w:rsidR="001129CC" w:rsidRPr="008F4B14" w14:paraId="6EF238DC" w14:textId="77777777" w:rsidTr="00BA5B3B">
        <w:trPr>
          <w:trHeight w:val="477"/>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8" w14:textId="77777777" w:rsidR="001129CC" w:rsidRPr="008F4B14" w:rsidRDefault="00553236">
            <w:pPr>
              <w:pStyle w:val="TableofFigures"/>
              <w:spacing w:before="60" w:after="60"/>
              <w:ind w:left="0" w:firstLine="0"/>
              <w:rPr>
                <w:bCs/>
                <w:lang w:val="en-AU"/>
              </w:rPr>
            </w:pPr>
            <w:r w:rsidRPr="008F4B14">
              <w:rPr>
                <w:bCs/>
                <w:lang w:val="en-AU"/>
              </w:rPr>
              <w:t>GPS functionality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9" w14:textId="77777777" w:rsidR="001129CC" w:rsidRPr="008F4B14" w:rsidRDefault="001129CC">
            <w:pPr>
              <w:pStyle w:val="TableofFigures"/>
              <w:spacing w:before="60" w:after="60"/>
              <w:ind w:left="0" w:firstLine="0"/>
              <w:rPr>
                <w:bCs/>
                <w:lang w:val="en-A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A" w14:textId="77777777" w:rsidR="001129CC" w:rsidRPr="008F4B14" w:rsidRDefault="00553236">
            <w:pPr>
              <w:pStyle w:val="TableofFigures"/>
              <w:spacing w:before="60" w:after="60"/>
              <w:ind w:left="0" w:firstLine="0"/>
              <w:rPr>
                <w:bCs/>
                <w:lang w:val="en-AU"/>
              </w:rPr>
            </w:pPr>
            <w:r w:rsidRPr="008F4B14">
              <w:rPr>
                <w:bCs/>
                <w:lang w:val="en-AU"/>
              </w:rPr>
              <w:t>Current GPS status</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38DB" w14:textId="77777777" w:rsidR="001129CC" w:rsidRPr="008F4B14" w:rsidRDefault="00553236">
            <w:pPr>
              <w:pStyle w:val="TableofFigures"/>
              <w:spacing w:before="60" w:after="60"/>
              <w:ind w:left="0" w:firstLine="0"/>
              <w:rPr>
                <w:bCs/>
                <w:lang w:val="en-AU"/>
              </w:rPr>
            </w:pPr>
            <w:r w:rsidRPr="008F4B14">
              <w:rPr>
                <w:bCs/>
                <w:lang w:val="en-AU"/>
              </w:rPr>
              <w:t>Quality assurance and auditing</w:t>
            </w:r>
          </w:p>
        </w:tc>
      </w:tr>
    </w:tbl>
    <w:p w14:paraId="6EF238DD" w14:textId="77777777" w:rsidR="001129CC" w:rsidRPr="008F4B14" w:rsidRDefault="001129CC">
      <w:pPr>
        <w:spacing w:before="120"/>
      </w:pPr>
    </w:p>
    <w:p w14:paraId="6EF238DE" w14:textId="77777777" w:rsidR="001129CC" w:rsidRPr="008F4B14" w:rsidRDefault="00553236">
      <w:pPr>
        <w:spacing w:before="120" w:line="360" w:lineRule="auto"/>
        <w:ind w:left="0" w:firstLine="0"/>
        <w:rPr>
          <w:b/>
          <w:bCs/>
        </w:rPr>
      </w:pPr>
      <w:r w:rsidRPr="008F4B14">
        <w:rPr>
          <w:b/>
          <w:bCs/>
        </w:rPr>
        <w:t>Open data</w:t>
      </w:r>
    </w:p>
    <w:p w14:paraId="6EF238DF" w14:textId="1A12A3E7" w:rsidR="001129CC" w:rsidRPr="008F4B14" w:rsidRDefault="00553236">
      <w:pPr>
        <w:spacing w:before="120" w:line="276" w:lineRule="auto"/>
        <w:ind w:left="0" w:firstLine="0"/>
      </w:pPr>
      <w:r w:rsidRPr="008F4B14">
        <w:rPr>
          <w:rFonts w:eastAsia="MS Mincho" w:cs="Times New Roman"/>
          <w:szCs w:val="24"/>
        </w:rPr>
        <w:t xml:space="preserve">For the purposes of innovation, the Operator must provide a public, open and free data service (API or similar). The Operator will determine which data can </w:t>
      </w:r>
      <w:r w:rsidR="00260DD5">
        <w:rPr>
          <w:rFonts w:eastAsia="MS Mincho" w:cs="Times New Roman"/>
          <w:szCs w:val="24"/>
        </w:rPr>
        <w:t xml:space="preserve">be </w:t>
      </w:r>
      <w:r w:rsidRPr="008F4B14">
        <w:rPr>
          <w:rFonts w:eastAsia="MS Mincho" w:cs="Times New Roman"/>
          <w:szCs w:val="24"/>
        </w:rPr>
        <w:t xml:space="preserve">shared publicly in accordance with the requirements of </w:t>
      </w:r>
      <w:r w:rsidRPr="008F4B14">
        <w:rPr>
          <w:rFonts w:eastAsia="MS Mincho" w:cs="Times New Roman"/>
          <w:i/>
          <w:iCs/>
          <w:szCs w:val="24"/>
        </w:rPr>
        <w:t>the Privacy and Data Protection Act 2014</w:t>
      </w:r>
      <w:r w:rsidRPr="008F4B14">
        <w:rPr>
          <w:rFonts w:eastAsia="MS Mincho" w:cs="Times New Roman"/>
          <w:szCs w:val="24"/>
        </w:rPr>
        <w:t xml:space="preserve"> (Vic) and any other privacy legislation. </w:t>
      </w:r>
    </w:p>
    <w:p w14:paraId="6EF238E0" w14:textId="77777777" w:rsidR="001129CC" w:rsidRPr="008F4B14" w:rsidRDefault="001129CC">
      <w:pPr>
        <w:spacing w:before="120" w:line="360" w:lineRule="auto"/>
        <w:ind w:left="0" w:firstLine="0"/>
        <w:rPr>
          <w:b/>
          <w:bCs/>
        </w:rPr>
      </w:pPr>
    </w:p>
    <w:p w14:paraId="6EF238E1" w14:textId="77777777" w:rsidR="001129CC" w:rsidRPr="008F4B14" w:rsidRDefault="00553236">
      <w:pPr>
        <w:spacing w:before="120" w:line="360" w:lineRule="auto"/>
        <w:ind w:left="0" w:firstLine="0"/>
        <w:rPr>
          <w:b/>
          <w:bCs/>
        </w:rPr>
      </w:pPr>
      <w:r w:rsidRPr="008F4B14">
        <w:rPr>
          <w:b/>
          <w:bCs/>
        </w:rPr>
        <w:t>Monthly performance reporting</w:t>
      </w:r>
    </w:p>
    <w:p w14:paraId="6EF238E2" w14:textId="3F8C1108"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 xml:space="preserve">A performance data report is to be sent to the Council </w:t>
      </w:r>
      <w:proofErr w:type="gramStart"/>
      <w:r w:rsidRPr="008F4B14">
        <w:rPr>
          <w:rFonts w:eastAsia="MS Mincho" w:cs="Times New Roman"/>
          <w:szCs w:val="24"/>
        </w:rPr>
        <w:t>on a monthly basis</w:t>
      </w:r>
      <w:proofErr w:type="gramEnd"/>
      <w:r w:rsidRPr="008F4B14">
        <w:rPr>
          <w:rFonts w:eastAsia="MS Mincho" w:cs="Times New Roman"/>
          <w:szCs w:val="24"/>
        </w:rPr>
        <w:t xml:space="preserve"> which includes the following information:</w:t>
      </w:r>
    </w:p>
    <w:tbl>
      <w:tblPr>
        <w:tblW w:w="7533" w:type="dxa"/>
        <w:tblInd w:w="108" w:type="dxa"/>
        <w:tblLayout w:type="fixed"/>
        <w:tblCellMar>
          <w:left w:w="10" w:type="dxa"/>
          <w:right w:w="10" w:type="dxa"/>
        </w:tblCellMar>
        <w:tblLook w:val="04A0" w:firstRow="1" w:lastRow="0" w:firstColumn="1" w:lastColumn="0" w:noHBand="0" w:noVBand="1"/>
      </w:tblPr>
      <w:tblGrid>
        <w:gridCol w:w="3710"/>
        <w:gridCol w:w="3823"/>
      </w:tblGrid>
      <w:tr w:rsidR="001129CC" w:rsidRPr="008F4B14" w14:paraId="6EF238E5"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3" w14:textId="77777777" w:rsidR="001129CC" w:rsidRPr="008F4B14" w:rsidRDefault="00553236">
            <w:pPr>
              <w:pStyle w:val="TableofFigures"/>
              <w:spacing w:before="60" w:after="60"/>
              <w:ind w:left="1330" w:hanging="1204"/>
              <w:jc w:val="both"/>
              <w:rPr>
                <w:b/>
                <w:lang w:val="en-AU"/>
              </w:rPr>
            </w:pPr>
            <w:r w:rsidRPr="008F4B14">
              <w:rPr>
                <w:b/>
                <w:lang w:val="en-AU"/>
              </w:rPr>
              <w:t>Number as of</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4" w14:textId="77777777" w:rsidR="001129CC" w:rsidRPr="008F4B14" w:rsidRDefault="00553236">
            <w:pPr>
              <w:pStyle w:val="TableofFigures"/>
              <w:spacing w:before="60" w:after="60"/>
              <w:ind w:left="1027"/>
              <w:rPr>
                <w:b/>
                <w:lang w:val="en-AU"/>
              </w:rPr>
            </w:pPr>
            <w:r w:rsidRPr="008F4B14">
              <w:rPr>
                <w:b/>
                <w:lang w:val="en-AU"/>
              </w:rPr>
              <w:t>(Date)</w:t>
            </w:r>
          </w:p>
        </w:tc>
      </w:tr>
      <w:tr w:rsidR="001129CC" w:rsidRPr="008F4B14" w14:paraId="6EF238E8"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6" w14:textId="77777777" w:rsidR="001129CC" w:rsidRPr="008F4B14" w:rsidRDefault="00553236">
            <w:pPr>
              <w:pStyle w:val="TableofFigures"/>
              <w:spacing w:before="60" w:after="60"/>
              <w:ind w:left="63" w:firstLine="0"/>
              <w:rPr>
                <w:lang w:val="en-AU"/>
              </w:rPr>
            </w:pPr>
            <w:r w:rsidRPr="008F4B14">
              <w:rPr>
                <w:lang w:val="en-AU"/>
              </w:rPr>
              <w:t>Accumulated registered e-scooter riders</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7"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8EB"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9" w14:textId="77777777" w:rsidR="001129CC" w:rsidRPr="008F4B14" w:rsidRDefault="00553236">
            <w:pPr>
              <w:pStyle w:val="TableofFigures"/>
              <w:spacing w:before="60" w:after="60"/>
              <w:ind w:left="1330" w:hanging="1204"/>
              <w:rPr>
                <w:lang w:val="en-AU"/>
              </w:rPr>
            </w:pPr>
            <w:r w:rsidRPr="008F4B14">
              <w:rPr>
                <w:lang w:val="en-AU"/>
              </w:rPr>
              <w:t>Maximum deployed e-scooters</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A"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8EE"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C" w14:textId="77777777" w:rsidR="001129CC" w:rsidRPr="008F4B14" w:rsidRDefault="00553236">
            <w:pPr>
              <w:pStyle w:val="TableofFigures"/>
              <w:spacing w:before="60" w:after="60"/>
              <w:ind w:left="1330" w:hanging="1204"/>
              <w:rPr>
                <w:lang w:val="en-AU"/>
              </w:rPr>
            </w:pPr>
            <w:r w:rsidRPr="008F4B14">
              <w:rPr>
                <w:lang w:val="en-AU"/>
              </w:rPr>
              <w:t>Accumulated trips</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D"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8F1"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EF" w14:textId="77777777" w:rsidR="001129CC" w:rsidRPr="008F4B14" w:rsidRDefault="00553236">
            <w:pPr>
              <w:pStyle w:val="TableofFigures"/>
              <w:spacing w:before="60" w:after="60"/>
              <w:ind w:left="1330" w:hanging="1204"/>
              <w:rPr>
                <w:lang w:val="en-AU"/>
              </w:rPr>
            </w:pPr>
            <w:r w:rsidRPr="008F4B14">
              <w:rPr>
                <w:lang w:val="en-AU"/>
              </w:rPr>
              <w:t>Accumulated trips duration (hours)</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0" w14:textId="77777777" w:rsidR="001129CC" w:rsidRPr="008F4B14" w:rsidRDefault="00553236">
            <w:pPr>
              <w:pStyle w:val="TableofFigures"/>
              <w:spacing w:before="60" w:after="60"/>
              <w:ind w:left="1027"/>
              <w:rPr>
                <w:lang w:val="en-AU"/>
              </w:rPr>
            </w:pPr>
            <w:r w:rsidRPr="008F4B14">
              <w:rPr>
                <w:lang w:val="en-AU"/>
              </w:rPr>
              <w:t>(Time period)</w:t>
            </w:r>
          </w:p>
        </w:tc>
      </w:tr>
      <w:tr w:rsidR="001129CC" w:rsidRPr="008F4B14" w14:paraId="6EF238F4"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2" w14:textId="77777777" w:rsidR="001129CC" w:rsidRPr="008F4B14" w:rsidRDefault="00553236">
            <w:pPr>
              <w:pStyle w:val="TableofFigures"/>
              <w:spacing w:before="60" w:after="60"/>
              <w:ind w:left="1330" w:hanging="1204"/>
              <w:rPr>
                <w:lang w:val="en-AU"/>
              </w:rPr>
            </w:pPr>
            <w:r w:rsidRPr="008F4B14">
              <w:rPr>
                <w:lang w:val="en-AU"/>
              </w:rPr>
              <w:t>Average</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3" w14:textId="77777777" w:rsidR="001129CC" w:rsidRPr="008F4B14" w:rsidRDefault="00553236">
            <w:pPr>
              <w:pStyle w:val="TableofFigures"/>
              <w:spacing w:before="60" w:after="60"/>
              <w:ind w:left="1027"/>
              <w:rPr>
                <w:lang w:val="en-AU"/>
              </w:rPr>
            </w:pPr>
            <w:r w:rsidRPr="008F4B14">
              <w:rPr>
                <w:lang w:val="en-AU"/>
              </w:rPr>
              <w:t>(Time period)</w:t>
            </w:r>
          </w:p>
        </w:tc>
      </w:tr>
      <w:tr w:rsidR="001129CC" w:rsidRPr="008F4B14" w14:paraId="6EF238F7"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5" w14:textId="77777777" w:rsidR="001129CC" w:rsidRPr="008F4B14" w:rsidRDefault="00553236">
            <w:pPr>
              <w:pStyle w:val="TableofFigures"/>
              <w:spacing w:before="60" w:after="60"/>
              <w:ind w:left="1330" w:hanging="1204"/>
              <w:rPr>
                <w:lang w:val="en-AU"/>
              </w:rPr>
            </w:pPr>
            <w:r w:rsidRPr="008F4B14">
              <w:rPr>
                <w:lang w:val="en-AU"/>
              </w:rPr>
              <w:t>Unique e-scooter riders</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6"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8FA"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8" w14:textId="77777777" w:rsidR="001129CC" w:rsidRPr="008F4B14" w:rsidRDefault="00553236">
            <w:pPr>
              <w:pStyle w:val="TableofFigures"/>
              <w:spacing w:before="60" w:after="60"/>
              <w:ind w:left="1330" w:hanging="1204"/>
              <w:rPr>
                <w:lang w:val="en-AU"/>
              </w:rPr>
            </w:pPr>
            <w:r w:rsidRPr="008F4B14">
              <w:rPr>
                <w:lang w:val="en-AU"/>
              </w:rPr>
              <w:t>Unique e-scooter riders / day</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9"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8FD"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B" w14:textId="77777777" w:rsidR="001129CC" w:rsidRPr="008F4B14" w:rsidRDefault="00553236">
            <w:pPr>
              <w:pStyle w:val="TableofFigures"/>
              <w:spacing w:before="60" w:after="60"/>
              <w:ind w:left="1330" w:hanging="1204"/>
              <w:rPr>
                <w:lang w:val="en-AU"/>
              </w:rPr>
            </w:pPr>
            <w:r w:rsidRPr="008F4B14">
              <w:rPr>
                <w:lang w:val="en-AU"/>
              </w:rPr>
              <w:t xml:space="preserve">Number of </w:t>
            </w:r>
            <w:proofErr w:type="gramStart"/>
            <w:r w:rsidRPr="008F4B14">
              <w:rPr>
                <w:lang w:val="en-AU"/>
              </w:rPr>
              <w:t>trips /day</w:t>
            </w:r>
            <w:proofErr w:type="gramEnd"/>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C"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00"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E" w14:textId="77777777" w:rsidR="001129CC" w:rsidRPr="008F4B14" w:rsidRDefault="00553236">
            <w:pPr>
              <w:pStyle w:val="TableofFigures"/>
              <w:spacing w:before="60" w:after="60"/>
              <w:ind w:left="1330" w:hanging="1204"/>
              <w:rPr>
                <w:lang w:val="en-AU"/>
              </w:rPr>
            </w:pPr>
            <w:r w:rsidRPr="008F4B14">
              <w:rPr>
                <w:lang w:val="en-AU"/>
              </w:rPr>
              <w:t>Average duration            / trip</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8FF"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03"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1" w14:textId="77777777" w:rsidR="001129CC" w:rsidRPr="008F4B14" w:rsidRDefault="00553236">
            <w:pPr>
              <w:pStyle w:val="TableofFigures"/>
              <w:spacing w:before="60" w:after="60"/>
              <w:ind w:left="1330" w:hanging="1204"/>
              <w:rPr>
                <w:lang w:val="en-AU"/>
              </w:rPr>
            </w:pPr>
            <w:r w:rsidRPr="008F4B14">
              <w:rPr>
                <w:lang w:val="en-AU"/>
              </w:rPr>
              <w:t xml:space="preserve">Average       distance      / trip     </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2"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06" w14:textId="77777777">
        <w:trPr>
          <w:trHeight w:val="368"/>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4" w14:textId="77777777" w:rsidR="001129CC" w:rsidRPr="008F4B14" w:rsidRDefault="00553236">
            <w:pPr>
              <w:pStyle w:val="TableofFigures"/>
              <w:spacing w:before="60" w:after="60"/>
              <w:ind w:left="1330" w:hanging="1204"/>
              <w:rPr>
                <w:lang w:val="en-AU"/>
              </w:rPr>
            </w:pPr>
            <w:r w:rsidRPr="008F4B14">
              <w:rPr>
                <w:lang w:val="en-AU"/>
              </w:rPr>
              <w:lastRenderedPageBreak/>
              <w:t>Trip duration (hour)</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5"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09"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7" w14:textId="77777777" w:rsidR="001129CC" w:rsidRPr="008F4B14" w:rsidRDefault="00553236">
            <w:pPr>
              <w:pStyle w:val="TableofFigures"/>
              <w:spacing w:before="60" w:after="60"/>
              <w:ind w:left="1330" w:hanging="1204"/>
              <w:rPr>
                <w:lang w:val="en-AU"/>
              </w:rPr>
            </w:pPr>
            <w:r w:rsidRPr="008F4B14">
              <w:rPr>
                <w:lang w:val="en-AU"/>
              </w:rPr>
              <w:t>Trip time of day</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8" w14:textId="77777777" w:rsidR="001129CC" w:rsidRPr="008F4B14" w:rsidRDefault="00553236">
            <w:pPr>
              <w:pStyle w:val="TableofFigures"/>
              <w:spacing w:before="60" w:after="60"/>
              <w:ind w:left="1027"/>
              <w:rPr>
                <w:lang w:val="en-AU"/>
              </w:rPr>
            </w:pPr>
            <w:r w:rsidRPr="008F4B14">
              <w:rPr>
                <w:lang w:val="en-AU"/>
              </w:rPr>
              <w:t>(Time period)</w:t>
            </w:r>
          </w:p>
        </w:tc>
      </w:tr>
      <w:tr w:rsidR="001129CC" w:rsidRPr="008F4B14" w14:paraId="6EF2390C"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A" w14:textId="77777777" w:rsidR="001129CC" w:rsidRPr="008F4B14" w:rsidRDefault="00553236">
            <w:pPr>
              <w:pStyle w:val="TableofFigures"/>
              <w:spacing w:before="60" w:after="60"/>
              <w:ind w:left="1330" w:hanging="1204"/>
              <w:rPr>
                <w:lang w:val="en-AU"/>
              </w:rPr>
            </w:pPr>
            <w:r w:rsidRPr="008F4B14">
              <w:rPr>
                <w:lang w:val="en-AU"/>
              </w:rPr>
              <w:t>0.00am – 5:59:59am</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B"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0F"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D" w14:textId="77777777" w:rsidR="001129CC" w:rsidRPr="008F4B14" w:rsidRDefault="00553236">
            <w:pPr>
              <w:pStyle w:val="TableofFigures"/>
              <w:spacing w:before="60" w:after="60"/>
              <w:ind w:left="1330" w:hanging="1204"/>
              <w:rPr>
                <w:lang w:val="en-AU"/>
              </w:rPr>
            </w:pPr>
            <w:r w:rsidRPr="008F4B14">
              <w:rPr>
                <w:lang w:val="en-AU"/>
              </w:rPr>
              <w:t>6:00am – 11:59:59am</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0E"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12" w14:textId="77777777">
        <w:trPr>
          <w:trHeight w:val="37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10" w14:textId="77777777" w:rsidR="001129CC" w:rsidRPr="008F4B14" w:rsidRDefault="00553236">
            <w:pPr>
              <w:pStyle w:val="TableofFigures"/>
              <w:spacing w:before="60" w:after="60"/>
              <w:ind w:left="1330" w:hanging="1204"/>
              <w:rPr>
                <w:lang w:val="en-AU"/>
              </w:rPr>
            </w:pPr>
            <w:r w:rsidRPr="008F4B14">
              <w:rPr>
                <w:lang w:val="en-AU"/>
              </w:rPr>
              <w:t>12pm – 5:59:59pm</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11" w14:textId="77777777" w:rsidR="001129CC" w:rsidRPr="008F4B14" w:rsidRDefault="00553236">
            <w:pPr>
              <w:pStyle w:val="TableofFigures"/>
              <w:spacing w:before="60" w:after="60"/>
              <w:ind w:left="1027"/>
              <w:rPr>
                <w:lang w:val="en-AU"/>
              </w:rPr>
            </w:pPr>
            <w:r w:rsidRPr="008F4B14">
              <w:rPr>
                <w:lang w:val="en-AU"/>
              </w:rPr>
              <w:t>xx</w:t>
            </w:r>
          </w:p>
        </w:tc>
      </w:tr>
      <w:tr w:rsidR="001129CC" w:rsidRPr="008F4B14" w14:paraId="6EF23915" w14:textId="77777777">
        <w:trPr>
          <w:trHeight w:val="373"/>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13" w14:textId="77777777" w:rsidR="001129CC" w:rsidRPr="008F4B14" w:rsidRDefault="00553236">
            <w:pPr>
              <w:pStyle w:val="TableofFigures"/>
              <w:spacing w:before="60" w:after="60"/>
              <w:ind w:left="1330" w:hanging="1204"/>
              <w:rPr>
                <w:lang w:val="en-AU"/>
              </w:rPr>
            </w:pPr>
            <w:r w:rsidRPr="008F4B14">
              <w:rPr>
                <w:lang w:val="en-AU"/>
              </w:rPr>
              <w:t>6pm-11:59:59pm</w:t>
            </w:r>
          </w:p>
        </w:tc>
        <w:tc>
          <w:tcPr>
            <w:tcW w:w="3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23914" w14:textId="77777777" w:rsidR="001129CC" w:rsidRPr="008F4B14" w:rsidRDefault="00553236">
            <w:pPr>
              <w:pStyle w:val="TableofFigures"/>
              <w:spacing w:before="60" w:after="60"/>
              <w:ind w:left="1027"/>
              <w:rPr>
                <w:lang w:val="en-AU"/>
              </w:rPr>
            </w:pPr>
            <w:r w:rsidRPr="008F4B14">
              <w:rPr>
                <w:lang w:val="en-AU"/>
              </w:rPr>
              <w:t>xx</w:t>
            </w:r>
          </w:p>
        </w:tc>
      </w:tr>
    </w:tbl>
    <w:p w14:paraId="6EF23916" w14:textId="77777777" w:rsidR="001129CC" w:rsidRPr="008F4B14" w:rsidRDefault="001129CC">
      <w:pPr>
        <w:spacing w:before="120"/>
        <w:ind w:left="0" w:firstLine="0"/>
      </w:pPr>
    </w:p>
    <w:p w14:paraId="6EF23917" w14:textId="77777777" w:rsidR="001129CC" w:rsidRPr="008F4B14" w:rsidRDefault="001129CC">
      <w:pPr>
        <w:spacing w:before="120"/>
      </w:pPr>
    </w:p>
    <w:p w14:paraId="6EF23918" w14:textId="77777777" w:rsidR="001129CC" w:rsidRPr="008F4B14" w:rsidRDefault="00553236">
      <w:pPr>
        <w:spacing w:before="120" w:line="276" w:lineRule="auto"/>
        <w:ind w:left="0" w:firstLine="0"/>
        <w:rPr>
          <w:rFonts w:eastAsia="MS Mincho" w:cs="Times New Roman"/>
          <w:szCs w:val="24"/>
        </w:rPr>
      </w:pPr>
      <w:r w:rsidRPr="008F4B14">
        <w:rPr>
          <w:rFonts w:eastAsia="MS Mincho" w:cs="Times New Roman"/>
          <w:szCs w:val="24"/>
        </w:rPr>
        <w:t>In addition to the above, the report should include the following information:</w:t>
      </w:r>
    </w:p>
    <w:p w14:paraId="6EF23919"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Trip time of day – an hourly breakdown</w:t>
      </w:r>
    </w:p>
    <w:p w14:paraId="6EF2391A" w14:textId="162FDDB6"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Heat map of use across the Council.</w:t>
      </w:r>
    </w:p>
    <w:p w14:paraId="6EF2391B"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Deployment locations overlaid with heat maps.</w:t>
      </w:r>
    </w:p>
    <w:p w14:paraId="6EF2391C"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issues and complaints from e-scooter riders opened, closed, outstanding.</w:t>
      </w:r>
    </w:p>
    <w:p w14:paraId="6EF2391D"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issues and complaints from the Council opened, closed, outstanding and the average response time</w:t>
      </w:r>
    </w:p>
    <w:p w14:paraId="6EF2391E"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accidents/crashes including available details such as location, nature and severity</w:t>
      </w:r>
    </w:p>
    <w:p w14:paraId="6EF2391F"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“dangerously placed” urgent matters dealt with and response times.</w:t>
      </w:r>
    </w:p>
    <w:p w14:paraId="6EF23920"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“faulty / damaged / unsafe” urgent matters dealt with and response times.</w:t>
      </w:r>
    </w:p>
    <w:p w14:paraId="6EF23921" w14:textId="77777777" w:rsidR="001129CC" w:rsidRPr="008F4B14" w:rsidRDefault="00553236" w:rsidP="006C24DC">
      <w:pPr>
        <w:pStyle w:val="ListParagraph"/>
        <w:numPr>
          <w:ilvl w:val="0"/>
          <w:numId w:val="18"/>
        </w:numPr>
        <w:spacing w:before="120" w:line="360" w:lineRule="auto"/>
        <w:ind w:left="357" w:hanging="357"/>
        <w:rPr>
          <w:szCs w:val="20"/>
        </w:rPr>
      </w:pPr>
      <w:r w:rsidRPr="008F4B14">
        <w:rPr>
          <w:szCs w:val="20"/>
        </w:rPr>
        <w:t>Number of “Otherwise non-compliant” e-scooter reports and response times.</w:t>
      </w:r>
    </w:p>
    <w:p w14:paraId="6EF23922" w14:textId="43519FB4" w:rsidR="001129CC" w:rsidRPr="008F4B14" w:rsidRDefault="00553236" w:rsidP="006C24DC">
      <w:pPr>
        <w:pStyle w:val="ListParagraph"/>
        <w:numPr>
          <w:ilvl w:val="0"/>
          <w:numId w:val="18"/>
        </w:numPr>
        <w:spacing w:before="120" w:line="360" w:lineRule="auto"/>
        <w:ind w:left="357" w:hanging="357"/>
      </w:pPr>
      <w:r w:rsidRPr="008F4B14">
        <w:rPr>
          <w:szCs w:val="20"/>
        </w:rPr>
        <w:t>All feedback, usage and incident data that Operator receives from the wider community regarding the e-scooters (within the e-scooter share scheme hire area) to ensure Council is aware of both positive and negative feedback being received</w:t>
      </w:r>
      <w:r w:rsidR="00ED7AED">
        <w:rPr>
          <w:szCs w:val="20"/>
        </w:rPr>
        <w:t>.</w:t>
      </w:r>
      <w:r w:rsidRPr="008F4B14">
        <w:rPr>
          <w:szCs w:val="20"/>
        </w:rPr>
        <w:t xml:space="preserve"> </w:t>
      </w:r>
    </w:p>
    <w:p w14:paraId="6EF23923" w14:textId="77777777" w:rsidR="001129CC" w:rsidRPr="008F4B14" w:rsidRDefault="001129CC">
      <w:pPr>
        <w:spacing w:before="120"/>
      </w:pPr>
    </w:p>
    <w:p w14:paraId="6EF23924" w14:textId="77777777" w:rsidR="001129CC" w:rsidRPr="008F4B14" w:rsidRDefault="001129CC">
      <w:pPr>
        <w:spacing w:before="120"/>
      </w:pPr>
    </w:p>
    <w:p w14:paraId="6EF23925" w14:textId="77777777" w:rsidR="001129CC" w:rsidRPr="008F4B14" w:rsidRDefault="001129CC">
      <w:pPr>
        <w:spacing w:before="120"/>
      </w:pPr>
    </w:p>
    <w:p w14:paraId="6EF23926" w14:textId="77777777" w:rsidR="001129CC" w:rsidRDefault="001129CC">
      <w:pPr>
        <w:spacing w:before="120"/>
      </w:pPr>
      <w:bookmarkStart w:id="127" w:name="Title_SampleTable"/>
      <w:bookmarkEnd w:id="127"/>
    </w:p>
    <w:sectPr w:rsidR="001129CC" w:rsidSect="005012C8">
      <w:headerReference w:type="default" r:id="rId11"/>
      <w:pgSz w:w="11906" w:h="16838"/>
      <w:pgMar w:top="1701" w:right="1416" w:bottom="1134" w:left="1276" w:header="561"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2DBE" w14:textId="77777777" w:rsidR="00690900" w:rsidRPr="008F4B14" w:rsidRDefault="00690900">
      <w:pPr>
        <w:spacing w:before="0" w:after="0"/>
      </w:pPr>
      <w:r w:rsidRPr="008F4B14">
        <w:separator/>
      </w:r>
    </w:p>
  </w:endnote>
  <w:endnote w:type="continuationSeparator" w:id="0">
    <w:p w14:paraId="6925374E" w14:textId="77777777" w:rsidR="00690900" w:rsidRPr="008F4B14" w:rsidRDefault="00690900">
      <w:pPr>
        <w:spacing w:before="0" w:after="0"/>
      </w:pPr>
      <w:r w:rsidRPr="008F4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D977" w14:textId="77777777" w:rsidR="00690900" w:rsidRPr="008F4B14" w:rsidRDefault="00690900">
      <w:pPr>
        <w:spacing w:before="0" w:after="0"/>
      </w:pPr>
      <w:r w:rsidRPr="008F4B14">
        <w:rPr>
          <w:color w:val="000000"/>
        </w:rPr>
        <w:separator/>
      </w:r>
    </w:p>
  </w:footnote>
  <w:footnote w:type="continuationSeparator" w:id="0">
    <w:p w14:paraId="20C6EF6B" w14:textId="77777777" w:rsidR="00690900" w:rsidRPr="008F4B14" w:rsidRDefault="00690900">
      <w:pPr>
        <w:spacing w:before="0" w:after="0"/>
      </w:pPr>
      <w:r w:rsidRPr="008F4B14">
        <w:continuationSeparator/>
      </w:r>
    </w:p>
  </w:footnote>
  <w:footnote w:id="1">
    <w:p w14:paraId="6EF236AE" w14:textId="77777777" w:rsidR="001129CC" w:rsidRPr="008F4B14" w:rsidRDefault="00553236">
      <w:pPr>
        <w:pStyle w:val="FootnoteText"/>
        <w:ind w:left="709" w:firstLine="0"/>
      </w:pPr>
      <w:r w:rsidRPr="008F4B14">
        <w:rPr>
          <w:rStyle w:val="FootnoteReference"/>
        </w:rPr>
        <w:footnoteRef/>
      </w:r>
      <w:r w:rsidRPr="008F4B14">
        <w:t xml:space="preserve"> </w:t>
      </w:r>
      <w:r w:rsidRPr="0071515A">
        <w:rPr>
          <w:sz w:val="18"/>
          <w:szCs w:val="18"/>
        </w:rPr>
        <w:t xml:space="preserve">Available under ‘Bicycle helmets mandatory standard’ on the ACCC’s Product Safety website: </w:t>
      </w:r>
      <w:hyperlink r:id="rId1" w:history="1">
        <w:r w:rsidRPr="0071515A">
          <w:rPr>
            <w:rStyle w:val="cf01"/>
            <w:rFonts w:ascii="Arial" w:hAnsi="Arial" w:cs="Arial"/>
            <w:color w:val="0000FF"/>
            <w:u w:val="single"/>
          </w:rPr>
          <w:t>https://www.productsafety.gov.au/business/search-mandatory-standards/bicycle-helmets-mandatory-standard</w:t>
        </w:r>
      </w:hyperlink>
    </w:p>
    <w:p w14:paraId="6EF236AF" w14:textId="77777777" w:rsidR="001129CC" w:rsidRPr="008F4B14" w:rsidRDefault="001129CC"/>
    <w:p w14:paraId="6EF236B0" w14:textId="77777777" w:rsidR="00553236" w:rsidRPr="008F4B14" w:rsidRDefault="00553236"/>
  </w:footnote>
  <w:footnote w:id="2">
    <w:p w14:paraId="6EF236B1" w14:textId="77777777" w:rsidR="001129CC" w:rsidRPr="008F4B14" w:rsidRDefault="00553236">
      <w:pPr>
        <w:pStyle w:val="FootnoteText"/>
      </w:pPr>
      <w:r w:rsidRPr="008F4B14">
        <w:rPr>
          <w:rStyle w:val="FootnoteReference"/>
          <w:highlight w:val="yellow"/>
        </w:rPr>
        <w:footnoteRef/>
      </w:r>
      <w:r w:rsidRPr="008F4B14">
        <w:rPr>
          <w:highlight w:val="yellow"/>
        </w:rPr>
        <w:t xml:space="preserve"> </w:t>
      </w:r>
      <w:r w:rsidRPr="008F4B14">
        <w:rPr>
          <w:sz w:val="18"/>
          <w:szCs w:val="18"/>
          <w:highlight w:val="yellow"/>
        </w:rPr>
        <w:t>As a benchmark, some councils have previously requested a surety of $50,000.</w:t>
      </w:r>
    </w:p>
    <w:p w14:paraId="6EF236B2" w14:textId="77777777" w:rsidR="001129CC" w:rsidRPr="008F4B14" w:rsidRDefault="001129CC"/>
    <w:p w14:paraId="6EF236B3" w14:textId="77777777" w:rsidR="00553236" w:rsidRPr="008F4B14" w:rsidRDefault="00553236"/>
  </w:footnote>
  <w:footnote w:id="3">
    <w:p w14:paraId="68427517" w14:textId="77777777" w:rsidR="005F59D0" w:rsidRPr="008F4B14" w:rsidRDefault="005F59D0" w:rsidP="005F59D0">
      <w:pPr>
        <w:pStyle w:val="FootnoteText"/>
        <w:ind w:left="426" w:firstLine="0"/>
      </w:pPr>
      <w:r w:rsidRPr="008F4B14">
        <w:rPr>
          <w:rStyle w:val="FootnoteReference"/>
        </w:rPr>
        <w:footnoteRef/>
      </w:r>
      <w:r w:rsidRPr="008F4B14">
        <w:t xml:space="preserve"> </w:t>
      </w:r>
      <w:r w:rsidRPr="008F4B14">
        <w:rPr>
          <w:sz w:val="18"/>
          <w:szCs w:val="18"/>
        </w:rPr>
        <w:t xml:space="preserve">The definition of an e-scooter in the Victorian Road Rules permits devices </w:t>
      </w:r>
      <w:r w:rsidRPr="008F4B14">
        <w:rPr>
          <w:i/>
          <w:iCs/>
          <w:sz w:val="18"/>
          <w:szCs w:val="18"/>
        </w:rPr>
        <w:t>capable</w:t>
      </w:r>
      <w:r w:rsidRPr="008F4B14">
        <w:rPr>
          <w:sz w:val="18"/>
          <w:szCs w:val="18"/>
        </w:rPr>
        <w:t xml:space="preserve"> of traveling up to 25km/h; however, the speed limit for travel in Victoria is 20km/h. For the purposes of this Agreement, all share scheme devices must not be capable of travelling above 20km/h.</w:t>
      </w:r>
    </w:p>
  </w:footnote>
  <w:footnote w:id="4">
    <w:p w14:paraId="6EF236B9" w14:textId="0E59D092" w:rsidR="00553236" w:rsidRDefault="00553236" w:rsidP="000C5A38">
      <w:pPr>
        <w:pStyle w:val="FootnoteText"/>
        <w:ind w:left="426" w:firstLine="0"/>
      </w:pPr>
      <w:r w:rsidRPr="008F4B14">
        <w:rPr>
          <w:rStyle w:val="FootnoteReference"/>
        </w:rPr>
        <w:footnoteRef/>
      </w:r>
      <w:r w:rsidRPr="008F4B14">
        <w:t xml:space="preserve"> </w:t>
      </w:r>
      <w:r w:rsidRPr="008F4B14">
        <w:rPr>
          <w:sz w:val="18"/>
          <w:szCs w:val="18"/>
        </w:rPr>
        <w:t xml:space="preserve">Available under ‘Bicycle helmets mandatory standard’ on the ACCC’s Product Safety website: </w:t>
      </w:r>
      <w:hyperlink r:id="rId2" w:history="1">
        <w:r w:rsidRPr="003A201E">
          <w:rPr>
            <w:rStyle w:val="cf01"/>
            <w:rFonts w:ascii="Arial" w:hAnsi="Arial" w:cs="Arial"/>
            <w:color w:val="0000FF"/>
            <w:u w:val="single"/>
          </w:rPr>
          <w:t>https://www.productsafety.gov.au/business/search-mandatory-standards/bicycle-helmets-mandatory-standard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8" w:name="_Hlk128719759"/>
  <w:bookmarkStart w:id="129" w:name="_Hlk128719760"/>
  <w:bookmarkStart w:id="130" w:name="_Hlk128720388"/>
  <w:bookmarkStart w:id="131" w:name="_Hlk128720389"/>
  <w:bookmarkStart w:id="132" w:name="_Hlk128721764"/>
  <w:bookmarkStart w:id="133" w:name="_Hlk128721765"/>
  <w:bookmarkStart w:id="134" w:name="_Hlk128722722"/>
  <w:bookmarkStart w:id="135" w:name="_Hlk128722723"/>
  <w:bookmarkStart w:id="136" w:name="_Hlk128723919"/>
  <w:bookmarkStart w:id="137" w:name="_Hlk128723920"/>
  <w:bookmarkStart w:id="138" w:name="_Hlk128725716"/>
  <w:bookmarkStart w:id="139" w:name="_Hlk128725717"/>
  <w:p w14:paraId="6EF236B5" w14:textId="456942B3" w:rsidR="00553236" w:rsidRPr="008F4B14" w:rsidRDefault="00BB2F95">
    <w:pPr>
      <w:pStyle w:val="Header"/>
    </w:pPr>
    <w:sdt>
      <w:sdtPr>
        <w:id w:val="-463429754"/>
        <w:docPartObj>
          <w:docPartGallery w:val="Watermarks"/>
          <w:docPartUnique/>
        </w:docPartObj>
      </w:sdtPr>
      <w:sdtEndPr/>
      <w:sdtContent>
        <w:r>
          <w:rPr>
            <w:noProof/>
          </w:rPr>
          <w:pict w14:anchorId="1B0D0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53236" w:rsidRPr="008F4B14">
      <w:t xml:space="preserve"> </w:t>
    </w:r>
    <w:bookmarkEnd w:id="128"/>
    <w:bookmarkEnd w:id="129"/>
    <w:bookmarkEnd w:id="130"/>
    <w:bookmarkEnd w:id="131"/>
    <w:bookmarkEnd w:id="132"/>
    <w:bookmarkEnd w:id="133"/>
    <w:bookmarkEnd w:id="134"/>
    <w:bookmarkEnd w:id="135"/>
    <w:bookmarkEnd w:id="136"/>
    <w:bookmarkEnd w:id="137"/>
    <w:bookmarkEnd w:id="138"/>
    <w:bookmarkEnd w:id="1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B868C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80D80"/>
    <w:multiLevelType w:val="hybridMultilevel"/>
    <w:tmpl w:val="1402F036"/>
    <w:lvl w:ilvl="0" w:tplc="1B923114">
      <w:start w:val="1"/>
      <w:numFmt w:val="lowerLetter"/>
      <w:lvlText w:val="(%1)"/>
      <w:lvlJc w:val="left"/>
      <w:pPr>
        <w:ind w:left="1761" w:hanging="360"/>
      </w:pPr>
    </w:lvl>
    <w:lvl w:ilvl="1" w:tplc="0C090019" w:tentative="1">
      <w:start w:val="1"/>
      <w:numFmt w:val="lowerLetter"/>
      <w:lvlText w:val="%2."/>
      <w:lvlJc w:val="left"/>
      <w:pPr>
        <w:ind w:left="2481" w:hanging="360"/>
      </w:pPr>
    </w:lvl>
    <w:lvl w:ilvl="2" w:tplc="0C09001B" w:tentative="1">
      <w:start w:val="1"/>
      <w:numFmt w:val="lowerRoman"/>
      <w:lvlText w:val="%3."/>
      <w:lvlJc w:val="right"/>
      <w:pPr>
        <w:ind w:left="3201" w:hanging="180"/>
      </w:pPr>
    </w:lvl>
    <w:lvl w:ilvl="3" w:tplc="0C09000F" w:tentative="1">
      <w:start w:val="1"/>
      <w:numFmt w:val="decimal"/>
      <w:lvlText w:val="%4."/>
      <w:lvlJc w:val="left"/>
      <w:pPr>
        <w:ind w:left="3921" w:hanging="360"/>
      </w:pPr>
    </w:lvl>
    <w:lvl w:ilvl="4" w:tplc="0C090019" w:tentative="1">
      <w:start w:val="1"/>
      <w:numFmt w:val="lowerLetter"/>
      <w:lvlText w:val="%5."/>
      <w:lvlJc w:val="left"/>
      <w:pPr>
        <w:ind w:left="4641" w:hanging="360"/>
      </w:pPr>
    </w:lvl>
    <w:lvl w:ilvl="5" w:tplc="0C09001B" w:tentative="1">
      <w:start w:val="1"/>
      <w:numFmt w:val="lowerRoman"/>
      <w:lvlText w:val="%6."/>
      <w:lvlJc w:val="right"/>
      <w:pPr>
        <w:ind w:left="5361" w:hanging="180"/>
      </w:pPr>
    </w:lvl>
    <w:lvl w:ilvl="6" w:tplc="0C09000F" w:tentative="1">
      <w:start w:val="1"/>
      <w:numFmt w:val="decimal"/>
      <w:lvlText w:val="%7."/>
      <w:lvlJc w:val="left"/>
      <w:pPr>
        <w:ind w:left="6081" w:hanging="360"/>
      </w:pPr>
    </w:lvl>
    <w:lvl w:ilvl="7" w:tplc="0C090019" w:tentative="1">
      <w:start w:val="1"/>
      <w:numFmt w:val="lowerLetter"/>
      <w:lvlText w:val="%8."/>
      <w:lvlJc w:val="left"/>
      <w:pPr>
        <w:ind w:left="6801" w:hanging="360"/>
      </w:pPr>
    </w:lvl>
    <w:lvl w:ilvl="8" w:tplc="0C09001B" w:tentative="1">
      <w:start w:val="1"/>
      <w:numFmt w:val="lowerRoman"/>
      <w:lvlText w:val="%9."/>
      <w:lvlJc w:val="right"/>
      <w:pPr>
        <w:ind w:left="7521" w:hanging="180"/>
      </w:pPr>
    </w:lvl>
  </w:abstractNum>
  <w:abstractNum w:abstractNumId="2" w15:restartNumberingAfterBreak="0">
    <w:nsid w:val="03EE01C0"/>
    <w:multiLevelType w:val="multilevel"/>
    <w:tmpl w:val="407EA230"/>
    <w:lvl w:ilvl="0">
      <w:start w:val="1"/>
      <w:numFmt w:val="decimal"/>
      <w:lvlText w:val="12.%1."/>
      <w:lvlJc w:val="center"/>
      <w:pPr>
        <w:ind w:left="586" w:hanging="360"/>
      </w:pPr>
      <w:rPr>
        <w:rFonts w:hint="default"/>
        <w:i w:val="0"/>
        <w:iCs w:val="0"/>
        <w:color w:val="auto"/>
        <w:sz w:val="20"/>
        <w:szCs w:val="22"/>
      </w:rPr>
    </w:lvl>
    <w:lvl w:ilvl="1">
      <w:start w:val="1"/>
      <w:numFmt w:val="lowerLetter"/>
      <w:lvlText w:val="."/>
      <w:lvlJc w:val="left"/>
      <w:pPr>
        <w:ind w:left="1306" w:hanging="360"/>
      </w:pPr>
    </w:lvl>
    <w:lvl w:ilvl="2">
      <w:start w:val="1"/>
      <w:numFmt w:val="lowerRoman"/>
      <w:lvlText w:val="."/>
      <w:lvlJc w:val="right"/>
      <w:pPr>
        <w:ind w:left="2026" w:hanging="180"/>
      </w:pPr>
    </w:lvl>
    <w:lvl w:ilvl="3">
      <w:start w:val="1"/>
      <w:numFmt w:val="decimal"/>
      <w:lvlText w:val="."/>
      <w:lvlJc w:val="left"/>
      <w:pPr>
        <w:ind w:left="2746" w:hanging="360"/>
      </w:pPr>
    </w:lvl>
    <w:lvl w:ilvl="4">
      <w:start w:val="1"/>
      <w:numFmt w:val="lowerLetter"/>
      <w:lvlText w:val="."/>
      <w:lvlJc w:val="left"/>
      <w:pPr>
        <w:ind w:left="3466" w:hanging="360"/>
      </w:pPr>
    </w:lvl>
    <w:lvl w:ilvl="5">
      <w:start w:val="1"/>
      <w:numFmt w:val="lowerRoman"/>
      <w:lvlText w:val="."/>
      <w:lvlJc w:val="right"/>
      <w:pPr>
        <w:ind w:left="4186" w:hanging="180"/>
      </w:pPr>
    </w:lvl>
    <w:lvl w:ilvl="6">
      <w:start w:val="1"/>
      <w:numFmt w:val="decimal"/>
      <w:lvlText w:val="."/>
      <w:lvlJc w:val="left"/>
      <w:pPr>
        <w:ind w:left="4906" w:hanging="360"/>
      </w:pPr>
    </w:lvl>
    <w:lvl w:ilvl="7">
      <w:start w:val="1"/>
      <w:numFmt w:val="lowerLetter"/>
      <w:lvlText w:val="."/>
      <w:lvlJc w:val="left"/>
      <w:pPr>
        <w:ind w:left="5626" w:hanging="360"/>
      </w:pPr>
    </w:lvl>
    <w:lvl w:ilvl="8">
      <w:start w:val="1"/>
      <w:numFmt w:val="lowerRoman"/>
      <w:lvlText w:val="."/>
      <w:lvlJc w:val="right"/>
      <w:pPr>
        <w:ind w:left="6346" w:hanging="180"/>
      </w:pPr>
    </w:lvl>
  </w:abstractNum>
  <w:abstractNum w:abstractNumId="3" w15:restartNumberingAfterBreak="0">
    <w:nsid w:val="04E27165"/>
    <w:multiLevelType w:val="multilevel"/>
    <w:tmpl w:val="E8BC2ABE"/>
    <w:styleLink w:val="DeedSchedule"/>
    <w:lvl w:ilvl="0">
      <w:start w:val="1"/>
      <w:numFmt w:val="decimal"/>
      <w:lvlText w:val="Schedule %1"/>
      <w:lvlJc w:val="left"/>
      <w:pPr>
        <w:ind w:left="1985" w:hanging="1985"/>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lowerLetter"/>
      <w:lvlText w:val="(%4)"/>
      <w:lvlJc w:val="left"/>
      <w:pPr>
        <w:ind w:left="1701" w:hanging="850"/>
      </w:pPr>
      <w:rPr>
        <w:rFonts w:hint="default"/>
      </w:rPr>
    </w:lvl>
    <w:lvl w:ilvl="4">
      <w:start w:val="1"/>
      <w:numFmt w:val="lowerRoman"/>
      <w:lvlText w:val="(%5)"/>
      <w:lvlJc w:val="left"/>
      <w:pPr>
        <w:ind w:left="2552" w:hanging="851"/>
      </w:pPr>
      <w:rPr>
        <w:rFonts w:hint="default"/>
      </w:rPr>
    </w:lvl>
    <w:lvl w:ilvl="5">
      <w:start w:val="1"/>
      <w:numFmt w:val="upperLetter"/>
      <w:lvlText w:val="(%6)"/>
      <w:lvlJc w:val="left"/>
      <w:pPr>
        <w:tabs>
          <w:tab w:val="num" w:pos="2552"/>
        </w:tabs>
        <w:ind w:left="3402" w:hanging="850"/>
      </w:pPr>
      <w:rPr>
        <w:rFonts w:hint="default"/>
      </w:rPr>
    </w:lvl>
    <w:lvl w:ilvl="6">
      <w:start w:val="1"/>
      <w:numFmt w:val="upperRoman"/>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A56236"/>
    <w:multiLevelType w:val="multilevel"/>
    <w:tmpl w:val="91F4B19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B02C3"/>
    <w:multiLevelType w:val="multilevel"/>
    <w:tmpl w:val="082E34D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4533FD"/>
    <w:multiLevelType w:val="multilevel"/>
    <w:tmpl w:val="BECADFE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301665"/>
    <w:multiLevelType w:val="multilevel"/>
    <w:tmpl w:val="A57C09E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B57384"/>
    <w:multiLevelType w:val="multilevel"/>
    <w:tmpl w:val="BAF6FDB8"/>
    <w:styleLink w:val="ListHeadings"/>
    <w:lvl w:ilvl="0">
      <w:start w:val="1"/>
      <w:numFmt w:val="decimal"/>
      <w:lvlText w:val="%1."/>
      <w:lvlJc w:val="left"/>
      <w:pPr>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3007C21"/>
    <w:multiLevelType w:val="multilevel"/>
    <w:tmpl w:val="8D9AB38E"/>
    <w:styleLink w:val="LFO35"/>
    <w:lvl w:ilvl="0">
      <w:start w:val="1"/>
      <w:numFmt w:val="decimal"/>
      <w:pStyle w:val="Heading1-Numbered"/>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5CB21FD"/>
    <w:multiLevelType w:val="multilevel"/>
    <w:tmpl w:val="8F4852A8"/>
    <w:lvl w:ilvl="0">
      <w:start w:val="3"/>
      <w:numFmt w:val="decimal"/>
      <w:lvlText w:val="%1."/>
      <w:lvlJc w:val="left"/>
      <w:pPr>
        <w:ind w:left="340" w:hanging="340"/>
      </w:pPr>
      <w:rPr>
        <w:rFonts w:hint="default"/>
        <w:i w:val="0"/>
        <w:iCs w:val="0"/>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1" w15:restartNumberingAfterBreak="0">
    <w:nsid w:val="296D00EF"/>
    <w:multiLevelType w:val="multilevel"/>
    <w:tmpl w:val="480C78C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746E87"/>
    <w:multiLevelType w:val="multilevel"/>
    <w:tmpl w:val="C8A2660C"/>
    <w:lvl w:ilvl="0">
      <w:start w:val="1"/>
      <w:numFmt w:val="decimal"/>
      <w:lvlText w:val="%1."/>
      <w:lvlJc w:val="left"/>
      <w:pPr>
        <w:ind w:left="340" w:hanging="340"/>
      </w:pPr>
      <w:rPr>
        <w:rFonts w:hint="default"/>
        <w:i w:val="0"/>
        <w:iCs w:val="0"/>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13" w15:restartNumberingAfterBreak="0">
    <w:nsid w:val="2C0C0FD3"/>
    <w:multiLevelType w:val="multilevel"/>
    <w:tmpl w:val="A1108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5C31E4"/>
    <w:multiLevelType w:val="multilevel"/>
    <w:tmpl w:val="7970418A"/>
    <w:lvl w:ilvl="0">
      <w:numFmt w:val="bullet"/>
      <w:lvlText w:val=""/>
      <w:lvlJc w:val="left"/>
      <w:pPr>
        <w:ind w:left="360" w:hanging="360"/>
      </w:pPr>
      <w:rPr>
        <w:rFonts w:ascii="Symbol" w:hAnsi="Symbol"/>
      </w:r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5" w15:restartNumberingAfterBreak="0">
    <w:nsid w:val="30D76014"/>
    <w:multiLevelType w:val="multilevel"/>
    <w:tmpl w:val="4BBAB546"/>
    <w:styleLink w:val="Style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E2256"/>
    <w:multiLevelType w:val="multilevel"/>
    <w:tmpl w:val="D13694BC"/>
    <w:lvl w:ilvl="0">
      <w:numFmt w:val="bullet"/>
      <w:lvlText w:val=""/>
      <w:lvlJc w:val="left"/>
      <w:pPr>
        <w:ind w:left="360" w:hanging="360"/>
      </w:pPr>
      <w:rPr>
        <w:rFonts w:ascii="Symbol" w:hAnsi="Symbol"/>
      </w:rPr>
    </w:lvl>
    <w:lvl w:ilvl="1">
      <w:start w:val="1"/>
      <w:numFmt w:val="lowerLetter"/>
      <w:lvlText w:val=")"/>
      <w:lvlJc w:val="left"/>
      <w:pPr>
        <w:ind w:left="720" w:hanging="360"/>
      </w:pPr>
    </w:lvl>
    <w:lvl w:ilvl="2">
      <w:numFmt w:val="bullet"/>
      <w:lvlText w:val="ꟷ"/>
      <w:lvlJc w:val="left"/>
      <w:pPr>
        <w:ind w:left="1080" w:hanging="360"/>
      </w:pPr>
      <w:rPr>
        <w:rFonts w:ascii="Arial" w:hAnsi="Aria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7" w15:restartNumberingAfterBreak="0">
    <w:nsid w:val="3723714A"/>
    <w:multiLevelType w:val="multilevel"/>
    <w:tmpl w:val="CC4C1FA2"/>
    <w:lvl w:ilvl="0">
      <w:start w:val="1"/>
      <w:numFmt w:val="upperLetter"/>
      <w:lvlText w:val="%1."/>
      <w:lvlJc w:val="left"/>
      <w:pPr>
        <w:ind w:left="851" w:hanging="851"/>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8" w15:restartNumberingAfterBreak="0">
    <w:nsid w:val="37DE72CB"/>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60844"/>
    <w:multiLevelType w:val="multilevel"/>
    <w:tmpl w:val="32DC675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2060AD"/>
    <w:multiLevelType w:val="multilevel"/>
    <w:tmpl w:val="3BE88F2C"/>
    <w:lvl w:ilvl="0">
      <w:numFmt w:val="bullet"/>
      <w:lvlText w:val=""/>
      <w:lvlJc w:val="left"/>
      <w:pPr>
        <w:ind w:left="360" w:hanging="360"/>
      </w:pPr>
      <w:rPr>
        <w:rFonts w:ascii="Symbol" w:hAnsi="Symbol"/>
      </w:rPr>
    </w:lvl>
    <w:lvl w:ilvl="1">
      <w:start w:val="1"/>
      <w:numFmt w:val="lowerLetter"/>
      <w:lvlText w:val=")"/>
      <w:lvlJc w:val="left"/>
      <w:pPr>
        <w:ind w:left="720" w:hanging="360"/>
      </w:pPr>
    </w:lvl>
    <w:lvl w:ilvl="2">
      <w:numFmt w:val="bullet"/>
      <w:lvlText w:val="ꟷ"/>
      <w:lvlJc w:val="left"/>
      <w:pPr>
        <w:ind w:left="1080" w:hanging="360"/>
      </w:pPr>
      <w:rPr>
        <w:rFonts w:ascii="Arial" w:hAnsi="Aria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1" w15:restartNumberingAfterBreak="0">
    <w:nsid w:val="3B142D96"/>
    <w:multiLevelType w:val="multilevel"/>
    <w:tmpl w:val="F91C593C"/>
    <w:styleLink w:val="WWOutlineListStyle"/>
    <w:lvl w:ilvl="0">
      <w:start w:val="1"/>
      <w:numFmt w:val="decimal"/>
      <w:lvlText w:val="%1."/>
      <w:lvlJc w:val="left"/>
      <w:pPr>
        <w:ind w:left="340" w:hanging="340"/>
      </w:pPr>
      <w:rPr>
        <w:i w:val="0"/>
        <w:iCs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E592C91"/>
    <w:multiLevelType w:val="multilevel"/>
    <w:tmpl w:val="2F5AF728"/>
    <w:lvl w:ilvl="0">
      <w:start w:val="10"/>
      <w:numFmt w:val="decimal"/>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360" w:hanging="360"/>
      </w:p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23" w15:restartNumberingAfterBreak="0">
    <w:nsid w:val="3E700F53"/>
    <w:multiLevelType w:val="multilevel"/>
    <w:tmpl w:val="44166D96"/>
    <w:lvl w:ilvl="0">
      <w:numFmt w:val="bullet"/>
      <w:lvlText w:val="o"/>
      <w:lvlJc w:val="left"/>
      <w:pPr>
        <w:ind w:left="717" w:hanging="360"/>
      </w:pPr>
      <w:rPr>
        <w:rFonts w:ascii="Courier New" w:hAnsi="Courier New" w:cs="Courier New"/>
      </w:rPr>
    </w:lvl>
    <w:lvl w:ilvl="1">
      <w:numFmt w:val="bullet"/>
      <w:lvlText w:val="o"/>
      <w:lvlJc w:val="left"/>
      <w:pPr>
        <w:ind w:left="1437" w:hanging="360"/>
      </w:pPr>
      <w:rPr>
        <w:rFonts w:ascii="Courier New" w:hAnsi="Courier New" w:cs="Courier New"/>
      </w:rPr>
    </w:lvl>
    <w:lvl w:ilvl="2">
      <w:numFmt w:val="bullet"/>
      <w:lvlText w:val="o"/>
      <w:lvlJc w:val="left"/>
      <w:pPr>
        <w:ind w:left="2157" w:hanging="360"/>
      </w:pPr>
      <w:rPr>
        <w:rFonts w:ascii="Courier New" w:hAnsi="Courier New" w:cs="Courier New"/>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cs="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cs="Courier New"/>
      </w:rPr>
    </w:lvl>
    <w:lvl w:ilvl="8">
      <w:numFmt w:val="bullet"/>
      <w:lvlText w:val=""/>
      <w:lvlJc w:val="left"/>
      <w:pPr>
        <w:ind w:left="6477" w:hanging="360"/>
      </w:pPr>
      <w:rPr>
        <w:rFonts w:ascii="Wingdings" w:hAnsi="Wingdings"/>
      </w:rPr>
    </w:lvl>
  </w:abstractNum>
  <w:abstractNum w:abstractNumId="24" w15:restartNumberingAfterBreak="0">
    <w:nsid w:val="3EDA72CA"/>
    <w:multiLevelType w:val="multilevel"/>
    <w:tmpl w:val="C9A4400E"/>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D687C"/>
    <w:multiLevelType w:val="multilevel"/>
    <w:tmpl w:val="55A06206"/>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1334F"/>
    <w:multiLevelType w:val="multilevel"/>
    <w:tmpl w:val="11CE7C4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247B56"/>
    <w:multiLevelType w:val="multilevel"/>
    <w:tmpl w:val="DCAEA248"/>
    <w:styleLink w:val="Style2"/>
    <w:lvl w:ilvl="0">
      <w:start w:val="1"/>
      <w:numFmt w:val="decimal"/>
      <w:lvlText w:val="4.%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CFD3D55"/>
    <w:multiLevelType w:val="multilevel"/>
    <w:tmpl w:val="1EDC535E"/>
    <w:lvl w:ilvl="0">
      <w:start w:val="10"/>
      <w:numFmt w:val="decimal"/>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29" w15:restartNumberingAfterBreak="0">
    <w:nsid w:val="4D0C0DE5"/>
    <w:multiLevelType w:val="multilevel"/>
    <w:tmpl w:val="7CC042C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3076DC"/>
    <w:multiLevelType w:val="multilevel"/>
    <w:tmpl w:val="58948912"/>
    <w:styleLink w:val="ListNumbering"/>
    <w:lvl w:ilvl="0">
      <w:start w:val="1"/>
      <w:numFmt w:val="decimal"/>
      <w:pStyle w:val="VGSOListNum"/>
      <w:lvlText w:val="%1."/>
      <w:lvlJc w:val="left"/>
      <w:pPr>
        <w:ind w:left="851" w:hanging="851"/>
      </w:pPr>
    </w:lvl>
    <w:lvl w:ilvl="1">
      <w:start w:val="1"/>
      <w:numFmt w:val="lowerLetter"/>
      <w:lvlText w:val="()"/>
      <w:lvlJc w:val="left"/>
      <w:pPr>
        <w:ind w:left="1702" w:hanging="851"/>
      </w:pPr>
    </w:lvl>
    <w:lvl w:ilvl="2">
      <w:start w:val="1"/>
      <w:numFmt w:val="lowerRoman"/>
      <w:lvlText w:val="()"/>
      <w:lvlJc w:val="left"/>
      <w:pPr>
        <w:ind w:left="2553" w:hanging="851"/>
      </w:pPr>
    </w:lvl>
    <w:lvl w:ilvl="3">
      <w:start w:val="1"/>
      <w:numFmt w:val="upperLetter"/>
      <w:lvlText w:val="()"/>
      <w:lvlJc w:val="left"/>
      <w:pPr>
        <w:ind w:left="3404" w:hanging="851"/>
      </w:pPr>
    </w:lvl>
    <w:lvl w:ilvl="4">
      <w:start w:val="1"/>
      <w:numFmt w:val="upperRoman"/>
      <w:lvlText w:val="()"/>
      <w:lvlJc w:val="left"/>
      <w:pPr>
        <w:ind w:left="4255" w:hanging="851"/>
      </w:pPr>
    </w:lvl>
    <w:lvl w:ilvl="5">
      <w:start w:val="1"/>
      <w:numFmt w:val="lowerLetter"/>
      <w:lvlText w:val=")"/>
      <w:lvlJc w:val="left"/>
      <w:pPr>
        <w:ind w:left="5106" w:hanging="851"/>
      </w:pPr>
    </w:lvl>
    <w:lvl w:ilvl="6">
      <w:start w:val="1"/>
      <w:numFmt w:val="lowerRoman"/>
      <w:lvlText w:val=")"/>
      <w:lvlJc w:val="left"/>
      <w:pPr>
        <w:ind w:left="5957" w:hanging="851"/>
      </w:pPr>
    </w:lvl>
    <w:lvl w:ilvl="7">
      <w:start w:val="1"/>
      <w:numFmt w:val="upperLetter"/>
      <w:lvlText w:val=")"/>
      <w:lvlJc w:val="left"/>
      <w:pPr>
        <w:ind w:left="6808" w:hanging="851"/>
      </w:pPr>
    </w:lvl>
    <w:lvl w:ilvl="8">
      <w:start w:val="1"/>
      <w:numFmt w:val="upperRoman"/>
      <w:lvlText w:val=")"/>
      <w:lvlJc w:val="left"/>
      <w:pPr>
        <w:ind w:left="7659" w:hanging="851"/>
      </w:pPr>
    </w:lvl>
  </w:abstractNum>
  <w:abstractNum w:abstractNumId="31" w15:restartNumberingAfterBreak="0">
    <w:nsid w:val="4DE46978"/>
    <w:multiLevelType w:val="multilevel"/>
    <w:tmpl w:val="F92E180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AC6E89"/>
    <w:multiLevelType w:val="multilevel"/>
    <w:tmpl w:val="7A466C50"/>
    <w:styleLink w:val="Numbering"/>
    <w:lvl w:ilvl="0">
      <w:start w:val="1"/>
      <w:numFmt w:val="decimal"/>
      <w:pStyle w:val="ListNumber5"/>
      <w:lvlText w:val="%1."/>
      <w:lvlJc w:val="left"/>
      <w:pPr>
        <w:ind w:left="284" w:hanging="284"/>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
      <w:lvlJc w:val="left"/>
      <w:pPr>
        <w:ind w:left="567" w:hanging="567"/>
      </w:pPr>
    </w:lvl>
    <w:lvl w:ilvl="6">
      <w:start w:val="1"/>
      <w:numFmt w:val="decimal"/>
      <w:lvlText w:val="."/>
      <w:lvlJc w:val="left"/>
      <w:pPr>
        <w:ind w:left="567" w:hanging="567"/>
      </w:pPr>
    </w:lvl>
    <w:lvl w:ilvl="7">
      <w:start w:val="1"/>
      <w:numFmt w:val="decimal"/>
      <w:lvlText w:val="."/>
      <w:lvlJc w:val="left"/>
      <w:pPr>
        <w:ind w:left="567" w:hanging="567"/>
      </w:pPr>
    </w:lvl>
    <w:lvl w:ilvl="8">
      <w:start w:val="1"/>
      <w:numFmt w:val="none"/>
      <w:lvlText w:val=""/>
      <w:lvlJc w:val="right"/>
      <w:pPr>
        <w:ind w:left="567" w:hanging="567"/>
      </w:pPr>
    </w:lvl>
  </w:abstractNum>
  <w:abstractNum w:abstractNumId="33" w15:restartNumberingAfterBreak="0">
    <w:nsid w:val="4EFE37BB"/>
    <w:multiLevelType w:val="multilevel"/>
    <w:tmpl w:val="066A5674"/>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E724ED"/>
    <w:multiLevelType w:val="multilevel"/>
    <w:tmpl w:val="8B081BB2"/>
    <w:styleLink w:val="LDStandardList"/>
    <w:lvl w:ilvl="0">
      <w:start w:val="1"/>
      <w:numFmt w:val="none"/>
      <w:pStyle w:val="LDStandard7"/>
      <w:suff w:val="nothing"/>
      <w:lvlText w:val="%1"/>
      <w:lvlJc w:val="left"/>
    </w:lvl>
    <w:lvl w:ilvl="1">
      <w:start w:val="1"/>
      <w:numFmt w:val="decimal"/>
      <w:lvlText w:val="."/>
      <w:lvlJc w:val="left"/>
      <w:pPr>
        <w:ind w:left="851" w:hanging="851"/>
      </w:pPr>
    </w:lvl>
    <w:lvl w:ilvl="2">
      <w:start w:val="1"/>
      <w:numFmt w:val="decimal"/>
      <w:lvlText w:val="%1.%2.%3"/>
      <w:lvlJc w:val="left"/>
      <w:pPr>
        <w:ind w:left="1701" w:hanging="850"/>
      </w:pPr>
    </w:lvl>
    <w:lvl w:ilvl="3">
      <w:start w:val="1"/>
      <w:numFmt w:val="lowerLetter"/>
      <w:lvlText w:val="()"/>
      <w:lvlJc w:val="left"/>
      <w:pPr>
        <w:ind w:left="2552" w:hanging="851"/>
      </w:pPr>
    </w:lvl>
    <w:lvl w:ilvl="4">
      <w:start w:val="1"/>
      <w:numFmt w:val="lowerRoman"/>
      <w:lvlText w:val="()"/>
      <w:lvlJc w:val="left"/>
      <w:pPr>
        <w:ind w:left="3402" w:hanging="850"/>
      </w:pPr>
    </w:lvl>
    <w:lvl w:ilvl="5">
      <w:start w:val="1"/>
      <w:numFmt w:val="upperLetter"/>
      <w:lvlText w:val="()"/>
      <w:lvlJc w:val="left"/>
      <w:pPr>
        <w:ind w:left="4253" w:hanging="851"/>
      </w:pPr>
    </w:lvl>
    <w:lvl w:ilvl="6">
      <w:start w:val="1"/>
      <w:numFmt w:val="upperRoman"/>
      <w:lvlText w:val="()"/>
      <w:lvlJc w:val="left"/>
      <w:pPr>
        <w:ind w:left="5103" w:hanging="85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5" w15:restartNumberingAfterBreak="0">
    <w:nsid w:val="50DE0CBD"/>
    <w:multiLevelType w:val="multilevel"/>
    <w:tmpl w:val="6616BD2E"/>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5B5884"/>
    <w:multiLevelType w:val="multilevel"/>
    <w:tmpl w:val="CFD2613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5A616C3"/>
    <w:multiLevelType w:val="multilevel"/>
    <w:tmpl w:val="C04CC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637378F"/>
    <w:multiLevelType w:val="multilevel"/>
    <w:tmpl w:val="7518A0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8445C9"/>
    <w:multiLevelType w:val="multilevel"/>
    <w:tmpl w:val="E1DAF968"/>
    <w:styleLink w:val="LetteredList"/>
    <w:lvl w:ilvl="0">
      <w:start w:val="1"/>
      <w:numFmt w:val="lowerLetter"/>
      <w:pStyle w:val="List2"/>
      <w:lvlText w:val="%1."/>
      <w:lvlJc w:val="left"/>
      <w:pPr>
        <w:ind w:left="284" w:hanging="284"/>
      </w:pPr>
    </w:lvl>
    <w:lvl w:ilvl="1">
      <w:start w:val="1"/>
      <w:numFmt w:val="lowerRoman"/>
      <w:lvlText w:val="."/>
      <w:lvlJc w:val="left"/>
      <w:pPr>
        <w:ind w:left="284" w:hanging="284"/>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0" w15:restartNumberingAfterBreak="0">
    <w:nsid w:val="569B3977"/>
    <w:multiLevelType w:val="multilevel"/>
    <w:tmpl w:val="305A77C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8B03B0"/>
    <w:multiLevelType w:val="multilevel"/>
    <w:tmpl w:val="470ACA70"/>
    <w:styleLink w:val="Bullets"/>
    <w:lvl w:ilvl="0">
      <w:numFmt w:val="bullet"/>
      <w:pStyle w:val="ListBullet4"/>
      <w:lvlText w:val=""/>
      <w:lvlJc w:val="left"/>
      <w:pPr>
        <w:ind w:left="284" w:hanging="284"/>
      </w:pPr>
      <w:rPr>
        <w:rFonts w:ascii="Symbol" w:hAnsi="Symbol"/>
        <w:color w:val="auto"/>
      </w:rPr>
    </w:lvl>
    <w:lvl w:ilvl="1">
      <w:numFmt w:val="bullet"/>
      <w:lvlText w:val="–"/>
      <w:lvlJc w:val="left"/>
      <w:pPr>
        <w:ind w:left="567" w:hanging="283"/>
      </w:pPr>
      <w:rPr>
        <w:rFonts w:ascii="Calibri" w:hAnsi="Calibri" w:cs="Calibri"/>
        <w:color w:val="auto"/>
      </w:rPr>
    </w:lvl>
    <w:lvl w:ilvl="2">
      <w:numFmt w:val="bullet"/>
      <w:lvlText w:val="○"/>
      <w:lvlJc w:val="left"/>
      <w:pPr>
        <w:ind w:left="851" w:hanging="284"/>
      </w:pPr>
      <w:rPr>
        <w:rFonts w:ascii="Arial" w:hAnsi="Arial"/>
        <w:color w:val="auto"/>
      </w:rPr>
    </w:lvl>
    <w:lvl w:ilvl="3">
      <w:numFmt w:val="bullet"/>
      <w:lvlText w:val="›"/>
      <w:lvlJc w:val="left"/>
      <w:pPr>
        <w:ind w:left="1134" w:hanging="283"/>
      </w:pPr>
      <w:rPr>
        <w:rFonts w:ascii="Arial" w:hAnsi="Arial"/>
        <w:color w:val="auto"/>
      </w:rPr>
    </w:lvl>
    <w:lvl w:ilvl="4">
      <w:numFmt w:val="bullet"/>
      <w:lvlText w:val="–"/>
      <w:lvlJc w:val="left"/>
      <w:pPr>
        <w:ind w:left="1418" w:hanging="284"/>
      </w:pPr>
      <w:rPr>
        <w:rFonts w:ascii="Calibri" w:hAnsi="Calibri" w:cs="Times New Roman"/>
        <w:color w:val="auto"/>
      </w:rPr>
    </w:lvl>
    <w:lvl w:ilvl="5">
      <w:numFmt w:val="bullet"/>
      <w:lvlText w:val="–"/>
      <w:lvlJc w:val="left"/>
      <w:pPr>
        <w:ind w:left="1701" w:hanging="283"/>
      </w:pPr>
      <w:rPr>
        <w:rFonts w:ascii="Arial" w:hAnsi="Arial" w:cs="Times New Roman"/>
      </w:rPr>
    </w:lvl>
    <w:lvl w:ilvl="6">
      <w:numFmt w:val="bullet"/>
      <w:lvlText w:val="–"/>
      <w:lvlJc w:val="left"/>
      <w:pPr>
        <w:ind w:left="1985" w:hanging="284"/>
      </w:pPr>
      <w:rPr>
        <w:rFonts w:ascii="Arial" w:hAnsi="Arial" w:cs="Times New Roman"/>
      </w:rPr>
    </w:lvl>
    <w:lvl w:ilvl="7">
      <w:numFmt w:val="bullet"/>
      <w:lvlText w:val="–"/>
      <w:lvlJc w:val="left"/>
      <w:pPr>
        <w:ind w:left="2268" w:hanging="283"/>
      </w:pPr>
      <w:rPr>
        <w:rFonts w:ascii="Arial" w:hAnsi="Arial" w:cs="Times New Roman"/>
      </w:rPr>
    </w:lvl>
    <w:lvl w:ilvl="8">
      <w:numFmt w:val="bullet"/>
      <w:lvlText w:val="–"/>
      <w:lvlJc w:val="left"/>
      <w:pPr>
        <w:ind w:left="2552" w:hanging="284"/>
      </w:pPr>
      <w:rPr>
        <w:rFonts w:ascii="Arial" w:hAnsi="Arial" w:cs="Times New Roman"/>
      </w:rPr>
    </w:lvl>
  </w:abstractNum>
  <w:abstractNum w:abstractNumId="42" w15:restartNumberingAfterBreak="0">
    <w:nsid w:val="5C7A7756"/>
    <w:multiLevelType w:val="multilevel"/>
    <w:tmpl w:val="BE78A100"/>
    <w:styleLink w:val="DeedRecitals"/>
    <w:lvl w:ilvl="0">
      <w:start w:val="1"/>
      <w:numFmt w:val="upperLetter"/>
      <w:pStyle w:val="RecitalNo"/>
      <w:lvlText w:val="%1."/>
      <w:lvlJc w:val="left"/>
      <w:pPr>
        <w:ind w:left="851" w:hanging="851"/>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3" w15:restartNumberingAfterBreak="0">
    <w:nsid w:val="5D263678"/>
    <w:multiLevelType w:val="multilevel"/>
    <w:tmpl w:val="C43CECC4"/>
    <w:styleLink w:val="WWOutlineListStyle1"/>
    <w:lvl w:ilvl="0">
      <w:start w:val="1"/>
      <w:numFmt w:val="decimal"/>
      <w:pStyle w:val="Heading1-numbered0"/>
      <w:lvlText w:val="%1."/>
      <w:lvlJc w:val="left"/>
      <w:pPr>
        <w:ind w:left="340" w:hanging="340"/>
      </w:pPr>
      <w:rPr>
        <w:i w:val="0"/>
        <w:iCs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521669C"/>
    <w:multiLevelType w:val="multilevel"/>
    <w:tmpl w:val="4C3A9C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B05E99"/>
    <w:multiLevelType w:val="multilevel"/>
    <w:tmpl w:val="1E8AF946"/>
    <w:lvl w:ilvl="0">
      <w:start w:val="10"/>
      <w:numFmt w:val="decimal"/>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360" w:hanging="360"/>
      </w:p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num w:numId="1" w16cid:durableId="1607037440">
    <w:abstractNumId w:val="43"/>
  </w:num>
  <w:num w:numId="2" w16cid:durableId="1665815406">
    <w:abstractNumId w:val="21"/>
  </w:num>
  <w:num w:numId="3" w16cid:durableId="1415468292">
    <w:abstractNumId w:val="41"/>
  </w:num>
  <w:num w:numId="4" w16cid:durableId="1719237941">
    <w:abstractNumId w:val="32"/>
  </w:num>
  <w:num w:numId="5" w16cid:durableId="366418870">
    <w:abstractNumId w:val="8"/>
  </w:num>
  <w:num w:numId="6" w16cid:durableId="1713991986">
    <w:abstractNumId w:val="39"/>
  </w:num>
  <w:num w:numId="7" w16cid:durableId="335349280">
    <w:abstractNumId w:val="27"/>
  </w:num>
  <w:num w:numId="8" w16cid:durableId="1649286935">
    <w:abstractNumId w:val="15"/>
  </w:num>
  <w:num w:numId="9" w16cid:durableId="2082672785">
    <w:abstractNumId w:val="42"/>
  </w:num>
  <w:num w:numId="10" w16cid:durableId="1858041398">
    <w:abstractNumId w:val="34"/>
  </w:num>
  <w:num w:numId="11" w16cid:durableId="263267694">
    <w:abstractNumId w:val="30"/>
  </w:num>
  <w:num w:numId="12" w16cid:durableId="3015831">
    <w:abstractNumId w:val="9"/>
  </w:num>
  <w:num w:numId="13" w16cid:durableId="1827745168">
    <w:abstractNumId w:val="17"/>
  </w:num>
  <w:num w:numId="14" w16cid:durableId="1517503806">
    <w:abstractNumId w:val="12"/>
  </w:num>
  <w:num w:numId="15" w16cid:durableId="1391687653">
    <w:abstractNumId w:val="14"/>
  </w:num>
  <w:num w:numId="16" w16cid:durableId="76903802">
    <w:abstractNumId w:val="20"/>
  </w:num>
  <w:num w:numId="17" w16cid:durableId="776750823">
    <w:abstractNumId w:val="16"/>
  </w:num>
  <w:num w:numId="18" w16cid:durableId="2019844608">
    <w:abstractNumId w:val="37"/>
  </w:num>
  <w:num w:numId="19" w16cid:durableId="1410493957">
    <w:abstractNumId w:val="23"/>
  </w:num>
  <w:num w:numId="20" w16cid:durableId="1603221732">
    <w:abstractNumId w:val="3"/>
  </w:num>
  <w:num w:numId="21" w16cid:durableId="2123642973">
    <w:abstractNumId w:val="1"/>
  </w:num>
  <w:num w:numId="22" w16cid:durableId="929385521">
    <w:abstractNumId w:val="10"/>
  </w:num>
  <w:num w:numId="23" w16cid:durableId="1612395316">
    <w:abstractNumId w:val="2"/>
  </w:num>
  <w:num w:numId="24" w16cid:durableId="1649245978">
    <w:abstractNumId w:val="44"/>
  </w:num>
  <w:num w:numId="25" w16cid:durableId="1901943518">
    <w:abstractNumId w:val="18"/>
    <w:lvlOverride w:ilvl="0">
      <w:startOverride w:val="3"/>
    </w:lvlOverride>
  </w:num>
  <w:num w:numId="26" w16cid:durableId="2117097149">
    <w:abstractNumId w:val="31"/>
  </w:num>
  <w:num w:numId="27" w16cid:durableId="304049870">
    <w:abstractNumId w:val="13"/>
  </w:num>
  <w:num w:numId="28" w16cid:durableId="1062488667">
    <w:abstractNumId w:val="38"/>
  </w:num>
  <w:num w:numId="29" w16cid:durableId="470095933">
    <w:abstractNumId w:val="5"/>
  </w:num>
  <w:num w:numId="30" w16cid:durableId="2078435071">
    <w:abstractNumId w:val="11"/>
  </w:num>
  <w:num w:numId="31" w16cid:durableId="552084977">
    <w:abstractNumId w:val="19"/>
  </w:num>
  <w:num w:numId="32" w16cid:durableId="2105490039">
    <w:abstractNumId w:val="6"/>
  </w:num>
  <w:num w:numId="33" w16cid:durableId="1132093470">
    <w:abstractNumId w:val="7"/>
  </w:num>
  <w:num w:numId="34" w16cid:durableId="1040666824">
    <w:abstractNumId w:val="28"/>
  </w:num>
  <w:num w:numId="35" w16cid:durableId="126171315">
    <w:abstractNumId w:val="18"/>
  </w:num>
  <w:num w:numId="36" w16cid:durableId="622812535">
    <w:abstractNumId w:val="40"/>
  </w:num>
  <w:num w:numId="37" w16cid:durableId="530070843">
    <w:abstractNumId w:val="36"/>
  </w:num>
  <w:num w:numId="38" w16cid:durableId="2131238862">
    <w:abstractNumId w:val="29"/>
  </w:num>
  <w:num w:numId="39" w16cid:durableId="342129573">
    <w:abstractNumId w:val="26"/>
  </w:num>
  <w:num w:numId="40" w16cid:durableId="1123619795">
    <w:abstractNumId w:val="24"/>
  </w:num>
  <w:num w:numId="41" w16cid:durableId="1612661459">
    <w:abstractNumId w:val="35"/>
  </w:num>
  <w:num w:numId="42" w16cid:durableId="921836233">
    <w:abstractNumId w:val="33"/>
  </w:num>
  <w:num w:numId="43" w16cid:durableId="220793827">
    <w:abstractNumId w:val="25"/>
  </w:num>
  <w:num w:numId="44" w16cid:durableId="585498695">
    <w:abstractNumId w:val="0"/>
  </w:num>
  <w:num w:numId="45" w16cid:durableId="1534002909">
    <w:abstractNumId w:val="45"/>
  </w:num>
  <w:num w:numId="46" w16cid:durableId="290674406">
    <w:abstractNumId w:val="4"/>
  </w:num>
  <w:num w:numId="47" w16cid:durableId="1683554997">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113"/>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CC"/>
    <w:rsid w:val="00000813"/>
    <w:rsid w:val="00010F50"/>
    <w:rsid w:val="000124BC"/>
    <w:rsid w:val="00013CA2"/>
    <w:rsid w:val="00017368"/>
    <w:rsid w:val="000175A9"/>
    <w:rsid w:val="00020725"/>
    <w:rsid w:val="0002210B"/>
    <w:rsid w:val="00024D18"/>
    <w:rsid w:val="0002649E"/>
    <w:rsid w:val="00032C0A"/>
    <w:rsid w:val="000335D6"/>
    <w:rsid w:val="00034591"/>
    <w:rsid w:val="000345CF"/>
    <w:rsid w:val="00034C83"/>
    <w:rsid w:val="000354DB"/>
    <w:rsid w:val="00036FE7"/>
    <w:rsid w:val="00041BF5"/>
    <w:rsid w:val="0004387F"/>
    <w:rsid w:val="00043986"/>
    <w:rsid w:val="00044EDE"/>
    <w:rsid w:val="00045151"/>
    <w:rsid w:val="000453D7"/>
    <w:rsid w:val="00045E07"/>
    <w:rsid w:val="000530F6"/>
    <w:rsid w:val="000575E6"/>
    <w:rsid w:val="000634C5"/>
    <w:rsid w:val="00063D95"/>
    <w:rsid w:val="0006430B"/>
    <w:rsid w:val="00064412"/>
    <w:rsid w:val="00065C88"/>
    <w:rsid w:val="00070EF4"/>
    <w:rsid w:val="00070FA2"/>
    <w:rsid w:val="0007290C"/>
    <w:rsid w:val="00072B94"/>
    <w:rsid w:val="00074FC3"/>
    <w:rsid w:val="000763AB"/>
    <w:rsid w:val="00076D77"/>
    <w:rsid w:val="00077DDF"/>
    <w:rsid w:val="00082F50"/>
    <w:rsid w:val="00084754"/>
    <w:rsid w:val="00084AC8"/>
    <w:rsid w:val="000906CF"/>
    <w:rsid w:val="00091DE4"/>
    <w:rsid w:val="00091F15"/>
    <w:rsid w:val="00092C6D"/>
    <w:rsid w:val="000939BC"/>
    <w:rsid w:val="0009572A"/>
    <w:rsid w:val="00096A79"/>
    <w:rsid w:val="00096F03"/>
    <w:rsid w:val="000975EE"/>
    <w:rsid w:val="000A1F1B"/>
    <w:rsid w:val="000A2E48"/>
    <w:rsid w:val="000A74E6"/>
    <w:rsid w:val="000A7EEB"/>
    <w:rsid w:val="000B0311"/>
    <w:rsid w:val="000B1C32"/>
    <w:rsid w:val="000B5183"/>
    <w:rsid w:val="000B5586"/>
    <w:rsid w:val="000B5618"/>
    <w:rsid w:val="000B674D"/>
    <w:rsid w:val="000C2196"/>
    <w:rsid w:val="000C32E9"/>
    <w:rsid w:val="000C4D77"/>
    <w:rsid w:val="000C5493"/>
    <w:rsid w:val="000C55EB"/>
    <w:rsid w:val="000C5A38"/>
    <w:rsid w:val="000C71CC"/>
    <w:rsid w:val="000C76A9"/>
    <w:rsid w:val="000D1A40"/>
    <w:rsid w:val="000D5FF3"/>
    <w:rsid w:val="000D6A33"/>
    <w:rsid w:val="000D70C7"/>
    <w:rsid w:val="000E0CCE"/>
    <w:rsid w:val="000E14A4"/>
    <w:rsid w:val="000E3EB4"/>
    <w:rsid w:val="000E4714"/>
    <w:rsid w:val="000E7356"/>
    <w:rsid w:val="000E7B67"/>
    <w:rsid w:val="000F1B0D"/>
    <w:rsid w:val="000F1B5D"/>
    <w:rsid w:val="000F2FEB"/>
    <w:rsid w:val="000F3CB8"/>
    <w:rsid w:val="000F6F40"/>
    <w:rsid w:val="000F7315"/>
    <w:rsid w:val="00100429"/>
    <w:rsid w:val="0010044E"/>
    <w:rsid w:val="001014BB"/>
    <w:rsid w:val="0010236A"/>
    <w:rsid w:val="001027D4"/>
    <w:rsid w:val="001044F1"/>
    <w:rsid w:val="0010496D"/>
    <w:rsid w:val="0010499D"/>
    <w:rsid w:val="001060BA"/>
    <w:rsid w:val="001070AA"/>
    <w:rsid w:val="0011288B"/>
    <w:rsid w:val="001129CC"/>
    <w:rsid w:val="00112A85"/>
    <w:rsid w:val="00112F18"/>
    <w:rsid w:val="001130FB"/>
    <w:rsid w:val="00113514"/>
    <w:rsid w:val="00113C03"/>
    <w:rsid w:val="00116725"/>
    <w:rsid w:val="00116E31"/>
    <w:rsid w:val="001172BB"/>
    <w:rsid w:val="00117495"/>
    <w:rsid w:val="00123D77"/>
    <w:rsid w:val="00126DB8"/>
    <w:rsid w:val="00130588"/>
    <w:rsid w:val="0013123E"/>
    <w:rsid w:val="00133E6D"/>
    <w:rsid w:val="00134D46"/>
    <w:rsid w:val="001357DF"/>
    <w:rsid w:val="00135D55"/>
    <w:rsid w:val="00135E71"/>
    <w:rsid w:val="00137DF9"/>
    <w:rsid w:val="00141A99"/>
    <w:rsid w:val="00142657"/>
    <w:rsid w:val="00143F4D"/>
    <w:rsid w:val="0014478A"/>
    <w:rsid w:val="00145582"/>
    <w:rsid w:val="001477F0"/>
    <w:rsid w:val="00150A91"/>
    <w:rsid w:val="00161477"/>
    <w:rsid w:val="00162C46"/>
    <w:rsid w:val="00164459"/>
    <w:rsid w:val="001654D0"/>
    <w:rsid w:val="00165746"/>
    <w:rsid w:val="00166986"/>
    <w:rsid w:val="00167649"/>
    <w:rsid w:val="00170B94"/>
    <w:rsid w:val="00172133"/>
    <w:rsid w:val="00173F08"/>
    <w:rsid w:val="00174B21"/>
    <w:rsid w:val="00176ED0"/>
    <w:rsid w:val="00180540"/>
    <w:rsid w:val="001836B9"/>
    <w:rsid w:val="00186007"/>
    <w:rsid w:val="00186DD5"/>
    <w:rsid w:val="00187099"/>
    <w:rsid w:val="001908FE"/>
    <w:rsid w:val="00191515"/>
    <w:rsid w:val="00191FF1"/>
    <w:rsid w:val="0019353C"/>
    <w:rsid w:val="001942ED"/>
    <w:rsid w:val="00195B38"/>
    <w:rsid w:val="0019659B"/>
    <w:rsid w:val="0019672D"/>
    <w:rsid w:val="0019674F"/>
    <w:rsid w:val="001A2287"/>
    <w:rsid w:val="001A3F3A"/>
    <w:rsid w:val="001A46AE"/>
    <w:rsid w:val="001A6D13"/>
    <w:rsid w:val="001A7BC3"/>
    <w:rsid w:val="001B0D1E"/>
    <w:rsid w:val="001B27F5"/>
    <w:rsid w:val="001B34ED"/>
    <w:rsid w:val="001B41F0"/>
    <w:rsid w:val="001B4A47"/>
    <w:rsid w:val="001B5BA7"/>
    <w:rsid w:val="001B5BB0"/>
    <w:rsid w:val="001B5F1A"/>
    <w:rsid w:val="001C172E"/>
    <w:rsid w:val="001C1D49"/>
    <w:rsid w:val="001C2F7D"/>
    <w:rsid w:val="001C5184"/>
    <w:rsid w:val="001C56BB"/>
    <w:rsid w:val="001D1782"/>
    <w:rsid w:val="001D19CB"/>
    <w:rsid w:val="001D1F7B"/>
    <w:rsid w:val="001D2B92"/>
    <w:rsid w:val="001D2CD0"/>
    <w:rsid w:val="001D3DE7"/>
    <w:rsid w:val="001D5471"/>
    <w:rsid w:val="001D598F"/>
    <w:rsid w:val="001D5A8A"/>
    <w:rsid w:val="001D62FD"/>
    <w:rsid w:val="001D7286"/>
    <w:rsid w:val="001D7F4E"/>
    <w:rsid w:val="001E5F76"/>
    <w:rsid w:val="001E626D"/>
    <w:rsid w:val="001E7A84"/>
    <w:rsid w:val="001F4ED0"/>
    <w:rsid w:val="001F55A8"/>
    <w:rsid w:val="001F5A4E"/>
    <w:rsid w:val="00200884"/>
    <w:rsid w:val="00201118"/>
    <w:rsid w:val="0020251E"/>
    <w:rsid w:val="00206167"/>
    <w:rsid w:val="0021323F"/>
    <w:rsid w:val="00214DEB"/>
    <w:rsid w:val="00215644"/>
    <w:rsid w:val="002165E4"/>
    <w:rsid w:val="00217274"/>
    <w:rsid w:val="002209F8"/>
    <w:rsid w:val="0022189E"/>
    <w:rsid w:val="00222D61"/>
    <w:rsid w:val="002239A9"/>
    <w:rsid w:val="00225644"/>
    <w:rsid w:val="0022566C"/>
    <w:rsid w:val="00227D6D"/>
    <w:rsid w:val="00230630"/>
    <w:rsid w:val="00230AB0"/>
    <w:rsid w:val="00232FDB"/>
    <w:rsid w:val="00233D35"/>
    <w:rsid w:val="00234C53"/>
    <w:rsid w:val="00235457"/>
    <w:rsid w:val="00235C54"/>
    <w:rsid w:val="00236369"/>
    <w:rsid w:val="002379E5"/>
    <w:rsid w:val="00242402"/>
    <w:rsid w:val="00243E33"/>
    <w:rsid w:val="00244097"/>
    <w:rsid w:val="00247352"/>
    <w:rsid w:val="00247DC3"/>
    <w:rsid w:val="00250169"/>
    <w:rsid w:val="0025340F"/>
    <w:rsid w:val="0025483E"/>
    <w:rsid w:val="00254F26"/>
    <w:rsid w:val="00254F6B"/>
    <w:rsid w:val="00254FED"/>
    <w:rsid w:val="00256EAC"/>
    <w:rsid w:val="00260436"/>
    <w:rsid w:val="00260DD5"/>
    <w:rsid w:val="0026241C"/>
    <w:rsid w:val="002626E1"/>
    <w:rsid w:val="00262A73"/>
    <w:rsid w:val="00262EF3"/>
    <w:rsid w:val="002639C5"/>
    <w:rsid w:val="00264BA4"/>
    <w:rsid w:val="002666CA"/>
    <w:rsid w:val="00267E26"/>
    <w:rsid w:val="0027170F"/>
    <w:rsid w:val="0027378D"/>
    <w:rsid w:val="002746DD"/>
    <w:rsid w:val="00276119"/>
    <w:rsid w:val="0027669D"/>
    <w:rsid w:val="00276979"/>
    <w:rsid w:val="0028252B"/>
    <w:rsid w:val="00294BDD"/>
    <w:rsid w:val="00296182"/>
    <w:rsid w:val="002A0326"/>
    <w:rsid w:val="002A33F4"/>
    <w:rsid w:val="002A7072"/>
    <w:rsid w:val="002B11A4"/>
    <w:rsid w:val="002B1D6F"/>
    <w:rsid w:val="002B2F0C"/>
    <w:rsid w:val="002B38B7"/>
    <w:rsid w:val="002C38DC"/>
    <w:rsid w:val="002C3934"/>
    <w:rsid w:val="002C4A10"/>
    <w:rsid w:val="002C6D07"/>
    <w:rsid w:val="002D1287"/>
    <w:rsid w:val="002D12D0"/>
    <w:rsid w:val="002D4AA3"/>
    <w:rsid w:val="002D4B49"/>
    <w:rsid w:val="002D6CE8"/>
    <w:rsid w:val="002D703D"/>
    <w:rsid w:val="002E0928"/>
    <w:rsid w:val="002E1135"/>
    <w:rsid w:val="002E2291"/>
    <w:rsid w:val="002E3C42"/>
    <w:rsid w:val="002E44D5"/>
    <w:rsid w:val="002E7B22"/>
    <w:rsid w:val="002F2279"/>
    <w:rsid w:val="00301AC8"/>
    <w:rsid w:val="00301D11"/>
    <w:rsid w:val="00304209"/>
    <w:rsid w:val="00305C6E"/>
    <w:rsid w:val="00306885"/>
    <w:rsid w:val="00306C78"/>
    <w:rsid w:val="00312A7D"/>
    <w:rsid w:val="00312CAF"/>
    <w:rsid w:val="00314E4F"/>
    <w:rsid w:val="00316D8D"/>
    <w:rsid w:val="003176F2"/>
    <w:rsid w:val="0032134A"/>
    <w:rsid w:val="00323087"/>
    <w:rsid w:val="00326A46"/>
    <w:rsid w:val="00327325"/>
    <w:rsid w:val="0032747A"/>
    <w:rsid w:val="00330A4D"/>
    <w:rsid w:val="00334381"/>
    <w:rsid w:val="00336A12"/>
    <w:rsid w:val="003418C2"/>
    <w:rsid w:val="00341A05"/>
    <w:rsid w:val="003447B8"/>
    <w:rsid w:val="003522D8"/>
    <w:rsid w:val="00353389"/>
    <w:rsid w:val="0035381A"/>
    <w:rsid w:val="00353B8D"/>
    <w:rsid w:val="00354176"/>
    <w:rsid w:val="00354369"/>
    <w:rsid w:val="0035448A"/>
    <w:rsid w:val="00354D9C"/>
    <w:rsid w:val="00355557"/>
    <w:rsid w:val="003559C4"/>
    <w:rsid w:val="00355CC0"/>
    <w:rsid w:val="00356E18"/>
    <w:rsid w:val="00357838"/>
    <w:rsid w:val="00360952"/>
    <w:rsid w:val="00360F9B"/>
    <w:rsid w:val="00363C2C"/>
    <w:rsid w:val="003646E5"/>
    <w:rsid w:val="00365A15"/>
    <w:rsid w:val="003670EC"/>
    <w:rsid w:val="00371FF2"/>
    <w:rsid w:val="003748AC"/>
    <w:rsid w:val="00376A47"/>
    <w:rsid w:val="003770BE"/>
    <w:rsid w:val="003801EF"/>
    <w:rsid w:val="00387001"/>
    <w:rsid w:val="00387AB8"/>
    <w:rsid w:val="00387AD3"/>
    <w:rsid w:val="00390A1E"/>
    <w:rsid w:val="00394727"/>
    <w:rsid w:val="0039498E"/>
    <w:rsid w:val="00395FC9"/>
    <w:rsid w:val="00397CBC"/>
    <w:rsid w:val="003A201E"/>
    <w:rsid w:val="003A33A1"/>
    <w:rsid w:val="003A431E"/>
    <w:rsid w:val="003A6574"/>
    <w:rsid w:val="003A73B0"/>
    <w:rsid w:val="003B0523"/>
    <w:rsid w:val="003B0E00"/>
    <w:rsid w:val="003B18A1"/>
    <w:rsid w:val="003B39C7"/>
    <w:rsid w:val="003B7F64"/>
    <w:rsid w:val="003C00BB"/>
    <w:rsid w:val="003C077C"/>
    <w:rsid w:val="003C1563"/>
    <w:rsid w:val="003C17DD"/>
    <w:rsid w:val="003C1F8A"/>
    <w:rsid w:val="003C4301"/>
    <w:rsid w:val="003C519E"/>
    <w:rsid w:val="003C609D"/>
    <w:rsid w:val="003C71E0"/>
    <w:rsid w:val="003C73EE"/>
    <w:rsid w:val="003D04F4"/>
    <w:rsid w:val="003D0E17"/>
    <w:rsid w:val="003D1767"/>
    <w:rsid w:val="003D1FFB"/>
    <w:rsid w:val="003D4522"/>
    <w:rsid w:val="003D55C8"/>
    <w:rsid w:val="003D6901"/>
    <w:rsid w:val="003D7819"/>
    <w:rsid w:val="003E03B7"/>
    <w:rsid w:val="003E125D"/>
    <w:rsid w:val="003E2563"/>
    <w:rsid w:val="003E4199"/>
    <w:rsid w:val="003E4DF8"/>
    <w:rsid w:val="003E50B8"/>
    <w:rsid w:val="003E7039"/>
    <w:rsid w:val="003E75D5"/>
    <w:rsid w:val="003F42E7"/>
    <w:rsid w:val="003F6820"/>
    <w:rsid w:val="004029F2"/>
    <w:rsid w:val="00404FED"/>
    <w:rsid w:val="004056E1"/>
    <w:rsid w:val="00405929"/>
    <w:rsid w:val="0041013E"/>
    <w:rsid w:val="0041024D"/>
    <w:rsid w:val="00410BAE"/>
    <w:rsid w:val="004117F0"/>
    <w:rsid w:val="00411AAD"/>
    <w:rsid w:val="004128A1"/>
    <w:rsid w:val="00412DA4"/>
    <w:rsid w:val="00414D41"/>
    <w:rsid w:val="004155C2"/>
    <w:rsid w:val="00420414"/>
    <w:rsid w:val="0042168A"/>
    <w:rsid w:val="00424A9E"/>
    <w:rsid w:val="00424DC6"/>
    <w:rsid w:val="004255E8"/>
    <w:rsid w:val="00425C53"/>
    <w:rsid w:val="00427D18"/>
    <w:rsid w:val="00427F8D"/>
    <w:rsid w:val="00431A65"/>
    <w:rsid w:val="004321B5"/>
    <w:rsid w:val="00434C2E"/>
    <w:rsid w:val="00435166"/>
    <w:rsid w:val="004369E5"/>
    <w:rsid w:val="004406EB"/>
    <w:rsid w:val="00440840"/>
    <w:rsid w:val="00441480"/>
    <w:rsid w:val="00442F63"/>
    <w:rsid w:val="00443AC0"/>
    <w:rsid w:val="00443E23"/>
    <w:rsid w:val="00444F65"/>
    <w:rsid w:val="00444F84"/>
    <w:rsid w:val="004474AD"/>
    <w:rsid w:val="00447C85"/>
    <w:rsid w:val="00451387"/>
    <w:rsid w:val="00452CF0"/>
    <w:rsid w:val="00454EC7"/>
    <w:rsid w:val="00456279"/>
    <w:rsid w:val="00460EC2"/>
    <w:rsid w:val="004615BF"/>
    <w:rsid w:val="0046237A"/>
    <w:rsid w:val="00463E0E"/>
    <w:rsid w:val="00464627"/>
    <w:rsid w:val="00466CC7"/>
    <w:rsid w:val="00467096"/>
    <w:rsid w:val="00471939"/>
    <w:rsid w:val="00473155"/>
    <w:rsid w:val="00475F35"/>
    <w:rsid w:val="0047786B"/>
    <w:rsid w:val="00480E82"/>
    <w:rsid w:val="004872E9"/>
    <w:rsid w:val="004875E9"/>
    <w:rsid w:val="00490F99"/>
    <w:rsid w:val="00493A42"/>
    <w:rsid w:val="00493DD5"/>
    <w:rsid w:val="004942D5"/>
    <w:rsid w:val="00495051"/>
    <w:rsid w:val="0049636F"/>
    <w:rsid w:val="004A0301"/>
    <w:rsid w:val="004A12D0"/>
    <w:rsid w:val="004A14AE"/>
    <w:rsid w:val="004A2DCF"/>
    <w:rsid w:val="004A7D5A"/>
    <w:rsid w:val="004B344F"/>
    <w:rsid w:val="004B60C6"/>
    <w:rsid w:val="004C4F81"/>
    <w:rsid w:val="004C54F4"/>
    <w:rsid w:val="004C61F0"/>
    <w:rsid w:val="004C6216"/>
    <w:rsid w:val="004D0137"/>
    <w:rsid w:val="004D30B0"/>
    <w:rsid w:val="004E0071"/>
    <w:rsid w:val="004F1856"/>
    <w:rsid w:val="004F326C"/>
    <w:rsid w:val="004F44BF"/>
    <w:rsid w:val="005012C8"/>
    <w:rsid w:val="005022A2"/>
    <w:rsid w:val="0050278B"/>
    <w:rsid w:val="00502DB8"/>
    <w:rsid w:val="005077A8"/>
    <w:rsid w:val="00507E6A"/>
    <w:rsid w:val="0051016A"/>
    <w:rsid w:val="00511114"/>
    <w:rsid w:val="00512864"/>
    <w:rsid w:val="00514F70"/>
    <w:rsid w:val="00520D5A"/>
    <w:rsid w:val="00525AF3"/>
    <w:rsid w:val="00526E06"/>
    <w:rsid w:val="00526E40"/>
    <w:rsid w:val="0052769E"/>
    <w:rsid w:val="00530115"/>
    <w:rsid w:val="005332CB"/>
    <w:rsid w:val="00533AAB"/>
    <w:rsid w:val="00544EE1"/>
    <w:rsid w:val="00545592"/>
    <w:rsid w:val="00545F1E"/>
    <w:rsid w:val="0054660E"/>
    <w:rsid w:val="00547DBB"/>
    <w:rsid w:val="00550B78"/>
    <w:rsid w:val="0055294E"/>
    <w:rsid w:val="00553236"/>
    <w:rsid w:val="00554804"/>
    <w:rsid w:val="00556D5B"/>
    <w:rsid w:val="00560406"/>
    <w:rsid w:val="00560779"/>
    <w:rsid w:val="00560D2A"/>
    <w:rsid w:val="00561E49"/>
    <w:rsid w:val="00562C4D"/>
    <w:rsid w:val="0056547A"/>
    <w:rsid w:val="00566691"/>
    <w:rsid w:val="005679F7"/>
    <w:rsid w:val="00571A8E"/>
    <w:rsid w:val="00575A16"/>
    <w:rsid w:val="00575C8C"/>
    <w:rsid w:val="00576758"/>
    <w:rsid w:val="00576A0D"/>
    <w:rsid w:val="00584AF2"/>
    <w:rsid w:val="00584EC8"/>
    <w:rsid w:val="0058724E"/>
    <w:rsid w:val="00587CA8"/>
    <w:rsid w:val="00593CA7"/>
    <w:rsid w:val="005950E5"/>
    <w:rsid w:val="005972AC"/>
    <w:rsid w:val="005973DA"/>
    <w:rsid w:val="005A0BE6"/>
    <w:rsid w:val="005A0FD0"/>
    <w:rsid w:val="005A12A8"/>
    <w:rsid w:val="005A2107"/>
    <w:rsid w:val="005A327F"/>
    <w:rsid w:val="005A334B"/>
    <w:rsid w:val="005A4B31"/>
    <w:rsid w:val="005A543C"/>
    <w:rsid w:val="005A5BF1"/>
    <w:rsid w:val="005A6D45"/>
    <w:rsid w:val="005A74E2"/>
    <w:rsid w:val="005A7502"/>
    <w:rsid w:val="005B069E"/>
    <w:rsid w:val="005B1F46"/>
    <w:rsid w:val="005B25B8"/>
    <w:rsid w:val="005B3284"/>
    <w:rsid w:val="005B49BF"/>
    <w:rsid w:val="005B662C"/>
    <w:rsid w:val="005B681B"/>
    <w:rsid w:val="005C1129"/>
    <w:rsid w:val="005C1FE3"/>
    <w:rsid w:val="005C2C34"/>
    <w:rsid w:val="005C3064"/>
    <w:rsid w:val="005C3530"/>
    <w:rsid w:val="005C50B5"/>
    <w:rsid w:val="005C6257"/>
    <w:rsid w:val="005C64E5"/>
    <w:rsid w:val="005D1FDE"/>
    <w:rsid w:val="005D2258"/>
    <w:rsid w:val="005D3262"/>
    <w:rsid w:val="005D6176"/>
    <w:rsid w:val="005E0940"/>
    <w:rsid w:val="005E456A"/>
    <w:rsid w:val="005E65F9"/>
    <w:rsid w:val="005E6D0C"/>
    <w:rsid w:val="005F3B82"/>
    <w:rsid w:val="005F4A98"/>
    <w:rsid w:val="005F59D0"/>
    <w:rsid w:val="006005FA"/>
    <w:rsid w:val="0060231B"/>
    <w:rsid w:val="00602CD0"/>
    <w:rsid w:val="006043F3"/>
    <w:rsid w:val="0060521D"/>
    <w:rsid w:val="00606917"/>
    <w:rsid w:val="00606E94"/>
    <w:rsid w:val="00607256"/>
    <w:rsid w:val="00607668"/>
    <w:rsid w:val="0061257E"/>
    <w:rsid w:val="00612B25"/>
    <w:rsid w:val="00615496"/>
    <w:rsid w:val="00617960"/>
    <w:rsid w:val="00620C7D"/>
    <w:rsid w:val="00621950"/>
    <w:rsid w:val="0062563B"/>
    <w:rsid w:val="00625F5D"/>
    <w:rsid w:val="00625FDE"/>
    <w:rsid w:val="00626E49"/>
    <w:rsid w:val="00627E97"/>
    <w:rsid w:val="006322D0"/>
    <w:rsid w:val="0063564B"/>
    <w:rsid w:val="00635F83"/>
    <w:rsid w:val="00640527"/>
    <w:rsid w:val="00642C8F"/>
    <w:rsid w:val="0064555A"/>
    <w:rsid w:val="00650007"/>
    <w:rsid w:val="006540DC"/>
    <w:rsid w:val="00660171"/>
    <w:rsid w:val="00662646"/>
    <w:rsid w:val="00662C54"/>
    <w:rsid w:val="00664B0E"/>
    <w:rsid w:val="006659DF"/>
    <w:rsid w:val="00665BC9"/>
    <w:rsid w:val="00667120"/>
    <w:rsid w:val="00667506"/>
    <w:rsid w:val="006745BC"/>
    <w:rsid w:val="006765EE"/>
    <w:rsid w:val="00682663"/>
    <w:rsid w:val="006850C8"/>
    <w:rsid w:val="006877F3"/>
    <w:rsid w:val="00687E0B"/>
    <w:rsid w:val="00690900"/>
    <w:rsid w:val="00691B9E"/>
    <w:rsid w:val="00692CC3"/>
    <w:rsid w:val="006938F9"/>
    <w:rsid w:val="006952FE"/>
    <w:rsid w:val="00697A59"/>
    <w:rsid w:val="006A339F"/>
    <w:rsid w:val="006A45FE"/>
    <w:rsid w:val="006A5BAF"/>
    <w:rsid w:val="006A716C"/>
    <w:rsid w:val="006A77CC"/>
    <w:rsid w:val="006A7966"/>
    <w:rsid w:val="006B2100"/>
    <w:rsid w:val="006B5F33"/>
    <w:rsid w:val="006B6361"/>
    <w:rsid w:val="006B6A68"/>
    <w:rsid w:val="006C24DC"/>
    <w:rsid w:val="006C2BF8"/>
    <w:rsid w:val="006C2FCC"/>
    <w:rsid w:val="006C3E80"/>
    <w:rsid w:val="006C412A"/>
    <w:rsid w:val="006C51FE"/>
    <w:rsid w:val="006C533E"/>
    <w:rsid w:val="006C56D7"/>
    <w:rsid w:val="006C6C42"/>
    <w:rsid w:val="006C71FA"/>
    <w:rsid w:val="006C7747"/>
    <w:rsid w:val="006C78C8"/>
    <w:rsid w:val="006D0203"/>
    <w:rsid w:val="006D0A41"/>
    <w:rsid w:val="006D1B08"/>
    <w:rsid w:val="006D1C08"/>
    <w:rsid w:val="006D4A39"/>
    <w:rsid w:val="006D5599"/>
    <w:rsid w:val="006D7691"/>
    <w:rsid w:val="006E29C4"/>
    <w:rsid w:val="006E311B"/>
    <w:rsid w:val="006E317D"/>
    <w:rsid w:val="006E5608"/>
    <w:rsid w:val="006E6F04"/>
    <w:rsid w:val="006F22BC"/>
    <w:rsid w:val="006F5C29"/>
    <w:rsid w:val="006F5DF1"/>
    <w:rsid w:val="006F5F4A"/>
    <w:rsid w:val="006F6298"/>
    <w:rsid w:val="006F6DC8"/>
    <w:rsid w:val="007019C9"/>
    <w:rsid w:val="00701ADD"/>
    <w:rsid w:val="00701BC8"/>
    <w:rsid w:val="00701F85"/>
    <w:rsid w:val="007021BD"/>
    <w:rsid w:val="00703A4C"/>
    <w:rsid w:val="00703D99"/>
    <w:rsid w:val="007052C2"/>
    <w:rsid w:val="007057CB"/>
    <w:rsid w:val="0070583A"/>
    <w:rsid w:val="00705BF9"/>
    <w:rsid w:val="00705CA5"/>
    <w:rsid w:val="00706C7D"/>
    <w:rsid w:val="00710023"/>
    <w:rsid w:val="007100A8"/>
    <w:rsid w:val="00710C53"/>
    <w:rsid w:val="0071194A"/>
    <w:rsid w:val="00712B01"/>
    <w:rsid w:val="00712D27"/>
    <w:rsid w:val="007146F0"/>
    <w:rsid w:val="0071515A"/>
    <w:rsid w:val="00715183"/>
    <w:rsid w:val="00721F14"/>
    <w:rsid w:val="00722FC3"/>
    <w:rsid w:val="00723960"/>
    <w:rsid w:val="00723A5F"/>
    <w:rsid w:val="007245EB"/>
    <w:rsid w:val="007316C5"/>
    <w:rsid w:val="00731A77"/>
    <w:rsid w:val="00732725"/>
    <w:rsid w:val="00733602"/>
    <w:rsid w:val="00733B50"/>
    <w:rsid w:val="007342F6"/>
    <w:rsid w:val="00734CEE"/>
    <w:rsid w:val="00735092"/>
    <w:rsid w:val="00735D9B"/>
    <w:rsid w:val="0074015B"/>
    <w:rsid w:val="00740622"/>
    <w:rsid w:val="007436E8"/>
    <w:rsid w:val="0074370F"/>
    <w:rsid w:val="00744326"/>
    <w:rsid w:val="00744531"/>
    <w:rsid w:val="00747300"/>
    <w:rsid w:val="00755142"/>
    <w:rsid w:val="00755458"/>
    <w:rsid w:val="00755E6E"/>
    <w:rsid w:val="00763C40"/>
    <w:rsid w:val="00764BB9"/>
    <w:rsid w:val="007718D9"/>
    <w:rsid w:val="007718FE"/>
    <w:rsid w:val="00771995"/>
    <w:rsid w:val="007731ED"/>
    <w:rsid w:val="00773EB8"/>
    <w:rsid w:val="0077641A"/>
    <w:rsid w:val="00776CCD"/>
    <w:rsid w:val="00780C38"/>
    <w:rsid w:val="00780EC2"/>
    <w:rsid w:val="00782CFF"/>
    <w:rsid w:val="0078420B"/>
    <w:rsid w:val="0078609E"/>
    <w:rsid w:val="007871E5"/>
    <w:rsid w:val="007908ED"/>
    <w:rsid w:val="00793487"/>
    <w:rsid w:val="00797ACE"/>
    <w:rsid w:val="007A11AB"/>
    <w:rsid w:val="007A30FC"/>
    <w:rsid w:val="007A3230"/>
    <w:rsid w:val="007A5285"/>
    <w:rsid w:val="007A543F"/>
    <w:rsid w:val="007A71D2"/>
    <w:rsid w:val="007A7EFC"/>
    <w:rsid w:val="007A7FCF"/>
    <w:rsid w:val="007B014D"/>
    <w:rsid w:val="007B0388"/>
    <w:rsid w:val="007B2A81"/>
    <w:rsid w:val="007B3FE8"/>
    <w:rsid w:val="007B4DD7"/>
    <w:rsid w:val="007B5449"/>
    <w:rsid w:val="007B5514"/>
    <w:rsid w:val="007B6A78"/>
    <w:rsid w:val="007B75BE"/>
    <w:rsid w:val="007C187E"/>
    <w:rsid w:val="007C30FC"/>
    <w:rsid w:val="007C56D3"/>
    <w:rsid w:val="007C6253"/>
    <w:rsid w:val="007D18B3"/>
    <w:rsid w:val="007D2CB9"/>
    <w:rsid w:val="007D2FA3"/>
    <w:rsid w:val="007D64A2"/>
    <w:rsid w:val="007E1A56"/>
    <w:rsid w:val="007E1CBB"/>
    <w:rsid w:val="007E6D8E"/>
    <w:rsid w:val="007E7900"/>
    <w:rsid w:val="007F0360"/>
    <w:rsid w:val="007F1500"/>
    <w:rsid w:val="007F1827"/>
    <w:rsid w:val="007F1E50"/>
    <w:rsid w:val="007F24DE"/>
    <w:rsid w:val="007F399A"/>
    <w:rsid w:val="007F5416"/>
    <w:rsid w:val="007F5517"/>
    <w:rsid w:val="007F5E59"/>
    <w:rsid w:val="00801BC8"/>
    <w:rsid w:val="008021CA"/>
    <w:rsid w:val="00803B2D"/>
    <w:rsid w:val="00804789"/>
    <w:rsid w:val="00805727"/>
    <w:rsid w:val="00805D7A"/>
    <w:rsid w:val="008112B2"/>
    <w:rsid w:val="00813DDF"/>
    <w:rsid w:val="008161A0"/>
    <w:rsid w:val="00816926"/>
    <w:rsid w:val="00817496"/>
    <w:rsid w:val="008177DF"/>
    <w:rsid w:val="0082411D"/>
    <w:rsid w:val="00824DE2"/>
    <w:rsid w:val="00833ADB"/>
    <w:rsid w:val="008372D7"/>
    <w:rsid w:val="00837815"/>
    <w:rsid w:val="008408AC"/>
    <w:rsid w:val="00843392"/>
    <w:rsid w:val="008436E1"/>
    <w:rsid w:val="008443F3"/>
    <w:rsid w:val="00845236"/>
    <w:rsid w:val="0084631F"/>
    <w:rsid w:val="00846F12"/>
    <w:rsid w:val="00846F7E"/>
    <w:rsid w:val="008478C3"/>
    <w:rsid w:val="00850770"/>
    <w:rsid w:val="008514EA"/>
    <w:rsid w:val="00851FC8"/>
    <w:rsid w:val="008536F0"/>
    <w:rsid w:val="008546E4"/>
    <w:rsid w:val="008566A0"/>
    <w:rsid w:val="00863F3D"/>
    <w:rsid w:val="00866569"/>
    <w:rsid w:val="0086698D"/>
    <w:rsid w:val="00867081"/>
    <w:rsid w:val="00873503"/>
    <w:rsid w:val="008737D8"/>
    <w:rsid w:val="00874E71"/>
    <w:rsid w:val="00874EF6"/>
    <w:rsid w:val="00875D09"/>
    <w:rsid w:val="00885AF7"/>
    <w:rsid w:val="00887536"/>
    <w:rsid w:val="008960B6"/>
    <w:rsid w:val="008A0645"/>
    <w:rsid w:val="008A1381"/>
    <w:rsid w:val="008A16DF"/>
    <w:rsid w:val="008A1B35"/>
    <w:rsid w:val="008A3840"/>
    <w:rsid w:val="008B3436"/>
    <w:rsid w:val="008B465D"/>
    <w:rsid w:val="008C0A68"/>
    <w:rsid w:val="008C0EDD"/>
    <w:rsid w:val="008C21D0"/>
    <w:rsid w:val="008C2446"/>
    <w:rsid w:val="008C2DA2"/>
    <w:rsid w:val="008C356C"/>
    <w:rsid w:val="008C59C9"/>
    <w:rsid w:val="008C6898"/>
    <w:rsid w:val="008C6945"/>
    <w:rsid w:val="008C7C72"/>
    <w:rsid w:val="008D1072"/>
    <w:rsid w:val="008D5825"/>
    <w:rsid w:val="008D674D"/>
    <w:rsid w:val="008D7A41"/>
    <w:rsid w:val="008E1492"/>
    <w:rsid w:val="008E1540"/>
    <w:rsid w:val="008E35C3"/>
    <w:rsid w:val="008E4343"/>
    <w:rsid w:val="008E4350"/>
    <w:rsid w:val="008E6206"/>
    <w:rsid w:val="008E7004"/>
    <w:rsid w:val="008F03A6"/>
    <w:rsid w:val="008F1C88"/>
    <w:rsid w:val="008F3B8B"/>
    <w:rsid w:val="008F4B14"/>
    <w:rsid w:val="0090429A"/>
    <w:rsid w:val="00904B2D"/>
    <w:rsid w:val="00904DBE"/>
    <w:rsid w:val="00906094"/>
    <w:rsid w:val="0090673B"/>
    <w:rsid w:val="00906E95"/>
    <w:rsid w:val="00910A5B"/>
    <w:rsid w:val="00911DC7"/>
    <w:rsid w:val="009128C4"/>
    <w:rsid w:val="0091443E"/>
    <w:rsid w:val="0091505D"/>
    <w:rsid w:val="009150EC"/>
    <w:rsid w:val="00921F12"/>
    <w:rsid w:val="0092472B"/>
    <w:rsid w:val="00926807"/>
    <w:rsid w:val="00926CCF"/>
    <w:rsid w:val="00927CBB"/>
    <w:rsid w:val="00930378"/>
    <w:rsid w:val="009310D0"/>
    <w:rsid w:val="00931162"/>
    <w:rsid w:val="00931E22"/>
    <w:rsid w:val="00932504"/>
    <w:rsid w:val="009325E8"/>
    <w:rsid w:val="00933D0F"/>
    <w:rsid w:val="00933DDE"/>
    <w:rsid w:val="0093562C"/>
    <w:rsid w:val="009358AD"/>
    <w:rsid w:val="00937A6E"/>
    <w:rsid w:val="00940409"/>
    <w:rsid w:val="009413CF"/>
    <w:rsid w:val="009450A4"/>
    <w:rsid w:val="009476B3"/>
    <w:rsid w:val="0095240D"/>
    <w:rsid w:val="00953EB6"/>
    <w:rsid w:val="00954F0E"/>
    <w:rsid w:val="009575AD"/>
    <w:rsid w:val="00962A3C"/>
    <w:rsid w:val="00962A60"/>
    <w:rsid w:val="0096311D"/>
    <w:rsid w:val="00966D6A"/>
    <w:rsid w:val="00967744"/>
    <w:rsid w:val="00967DDF"/>
    <w:rsid w:val="0097067A"/>
    <w:rsid w:val="00972CF5"/>
    <w:rsid w:val="0097489D"/>
    <w:rsid w:val="00976A45"/>
    <w:rsid w:val="00982EE6"/>
    <w:rsid w:val="00985D51"/>
    <w:rsid w:val="0098731E"/>
    <w:rsid w:val="00994446"/>
    <w:rsid w:val="009950C4"/>
    <w:rsid w:val="00995C67"/>
    <w:rsid w:val="00995DD5"/>
    <w:rsid w:val="00997B5D"/>
    <w:rsid w:val="009A019F"/>
    <w:rsid w:val="009A3C2E"/>
    <w:rsid w:val="009A4789"/>
    <w:rsid w:val="009A63F7"/>
    <w:rsid w:val="009A7DB4"/>
    <w:rsid w:val="009B4BA6"/>
    <w:rsid w:val="009B592C"/>
    <w:rsid w:val="009B741A"/>
    <w:rsid w:val="009C1225"/>
    <w:rsid w:val="009C1F0C"/>
    <w:rsid w:val="009C3E92"/>
    <w:rsid w:val="009C644A"/>
    <w:rsid w:val="009C6AEB"/>
    <w:rsid w:val="009C6F8A"/>
    <w:rsid w:val="009C748E"/>
    <w:rsid w:val="009C7583"/>
    <w:rsid w:val="009C7963"/>
    <w:rsid w:val="009D02C8"/>
    <w:rsid w:val="009D08CF"/>
    <w:rsid w:val="009D17F2"/>
    <w:rsid w:val="009D29AB"/>
    <w:rsid w:val="009E66F3"/>
    <w:rsid w:val="009F0E24"/>
    <w:rsid w:val="009F130B"/>
    <w:rsid w:val="009F3B00"/>
    <w:rsid w:val="009F3BD7"/>
    <w:rsid w:val="009F4FF9"/>
    <w:rsid w:val="009F60D0"/>
    <w:rsid w:val="009F7F78"/>
    <w:rsid w:val="00A0127F"/>
    <w:rsid w:val="00A12264"/>
    <w:rsid w:val="00A12A14"/>
    <w:rsid w:val="00A136C9"/>
    <w:rsid w:val="00A141FF"/>
    <w:rsid w:val="00A2360C"/>
    <w:rsid w:val="00A23627"/>
    <w:rsid w:val="00A24F2C"/>
    <w:rsid w:val="00A26C6E"/>
    <w:rsid w:val="00A30D10"/>
    <w:rsid w:val="00A33034"/>
    <w:rsid w:val="00A337BD"/>
    <w:rsid w:val="00A34AE5"/>
    <w:rsid w:val="00A3505E"/>
    <w:rsid w:val="00A362FB"/>
    <w:rsid w:val="00A407A7"/>
    <w:rsid w:val="00A40F2F"/>
    <w:rsid w:val="00A419FF"/>
    <w:rsid w:val="00A43D14"/>
    <w:rsid w:val="00A44F1F"/>
    <w:rsid w:val="00A45DF8"/>
    <w:rsid w:val="00A4648B"/>
    <w:rsid w:val="00A50973"/>
    <w:rsid w:val="00A51331"/>
    <w:rsid w:val="00A543AF"/>
    <w:rsid w:val="00A55214"/>
    <w:rsid w:val="00A6092D"/>
    <w:rsid w:val="00A61946"/>
    <w:rsid w:val="00A61EF5"/>
    <w:rsid w:val="00A64CB1"/>
    <w:rsid w:val="00A705B7"/>
    <w:rsid w:val="00A705F1"/>
    <w:rsid w:val="00A718C7"/>
    <w:rsid w:val="00A71FF9"/>
    <w:rsid w:val="00A745C9"/>
    <w:rsid w:val="00A75F5D"/>
    <w:rsid w:val="00A7707A"/>
    <w:rsid w:val="00A809DA"/>
    <w:rsid w:val="00A81EA0"/>
    <w:rsid w:val="00A826A1"/>
    <w:rsid w:val="00A84ED2"/>
    <w:rsid w:val="00A86EBF"/>
    <w:rsid w:val="00A8797D"/>
    <w:rsid w:val="00A905E0"/>
    <w:rsid w:val="00A90919"/>
    <w:rsid w:val="00A9099C"/>
    <w:rsid w:val="00A92C02"/>
    <w:rsid w:val="00A92FF0"/>
    <w:rsid w:val="00A94AE8"/>
    <w:rsid w:val="00A94F0D"/>
    <w:rsid w:val="00A9621F"/>
    <w:rsid w:val="00A96C26"/>
    <w:rsid w:val="00A97B73"/>
    <w:rsid w:val="00AA0AC3"/>
    <w:rsid w:val="00AA2C07"/>
    <w:rsid w:val="00AA372B"/>
    <w:rsid w:val="00AA6312"/>
    <w:rsid w:val="00AA7022"/>
    <w:rsid w:val="00AA7AD9"/>
    <w:rsid w:val="00AB0025"/>
    <w:rsid w:val="00AB23A2"/>
    <w:rsid w:val="00AB23D7"/>
    <w:rsid w:val="00AB2808"/>
    <w:rsid w:val="00AB2B7A"/>
    <w:rsid w:val="00AB3C1D"/>
    <w:rsid w:val="00AB5430"/>
    <w:rsid w:val="00AC00C4"/>
    <w:rsid w:val="00AC0541"/>
    <w:rsid w:val="00AC4466"/>
    <w:rsid w:val="00AC4A2F"/>
    <w:rsid w:val="00AC5187"/>
    <w:rsid w:val="00AD0A1E"/>
    <w:rsid w:val="00AD0FF5"/>
    <w:rsid w:val="00AD3171"/>
    <w:rsid w:val="00AD42B3"/>
    <w:rsid w:val="00AD4BB6"/>
    <w:rsid w:val="00AD52D9"/>
    <w:rsid w:val="00AD54D6"/>
    <w:rsid w:val="00AD5688"/>
    <w:rsid w:val="00AD5857"/>
    <w:rsid w:val="00AD5C70"/>
    <w:rsid w:val="00AD5EA2"/>
    <w:rsid w:val="00AD664F"/>
    <w:rsid w:val="00AD6DD3"/>
    <w:rsid w:val="00AE0A24"/>
    <w:rsid w:val="00AF091A"/>
    <w:rsid w:val="00AF128C"/>
    <w:rsid w:val="00AF4CF9"/>
    <w:rsid w:val="00B015AB"/>
    <w:rsid w:val="00B038AF"/>
    <w:rsid w:val="00B04F90"/>
    <w:rsid w:val="00B07542"/>
    <w:rsid w:val="00B10751"/>
    <w:rsid w:val="00B111D4"/>
    <w:rsid w:val="00B12DE3"/>
    <w:rsid w:val="00B13D87"/>
    <w:rsid w:val="00B145A4"/>
    <w:rsid w:val="00B151A4"/>
    <w:rsid w:val="00B174D5"/>
    <w:rsid w:val="00B17644"/>
    <w:rsid w:val="00B17A4B"/>
    <w:rsid w:val="00B17C89"/>
    <w:rsid w:val="00B204BF"/>
    <w:rsid w:val="00B2111C"/>
    <w:rsid w:val="00B21FFC"/>
    <w:rsid w:val="00B22540"/>
    <w:rsid w:val="00B24E96"/>
    <w:rsid w:val="00B25005"/>
    <w:rsid w:val="00B27C7A"/>
    <w:rsid w:val="00B32991"/>
    <w:rsid w:val="00B363F9"/>
    <w:rsid w:val="00B504CE"/>
    <w:rsid w:val="00B53FB3"/>
    <w:rsid w:val="00B5551A"/>
    <w:rsid w:val="00B566DB"/>
    <w:rsid w:val="00B56A9F"/>
    <w:rsid w:val="00B571B1"/>
    <w:rsid w:val="00B57940"/>
    <w:rsid w:val="00B60102"/>
    <w:rsid w:val="00B652AA"/>
    <w:rsid w:val="00B67469"/>
    <w:rsid w:val="00B67560"/>
    <w:rsid w:val="00B706FE"/>
    <w:rsid w:val="00B73081"/>
    <w:rsid w:val="00B733D9"/>
    <w:rsid w:val="00B73F97"/>
    <w:rsid w:val="00B7655A"/>
    <w:rsid w:val="00B77980"/>
    <w:rsid w:val="00B80759"/>
    <w:rsid w:val="00B81F1F"/>
    <w:rsid w:val="00B82C16"/>
    <w:rsid w:val="00B8380B"/>
    <w:rsid w:val="00B93BA1"/>
    <w:rsid w:val="00B94077"/>
    <w:rsid w:val="00B9536A"/>
    <w:rsid w:val="00B95B04"/>
    <w:rsid w:val="00B96364"/>
    <w:rsid w:val="00BA140E"/>
    <w:rsid w:val="00BA2F5D"/>
    <w:rsid w:val="00BA5B3B"/>
    <w:rsid w:val="00BA5E09"/>
    <w:rsid w:val="00BA6B82"/>
    <w:rsid w:val="00BA76B8"/>
    <w:rsid w:val="00BA77D1"/>
    <w:rsid w:val="00BA7BF7"/>
    <w:rsid w:val="00BA7D69"/>
    <w:rsid w:val="00BB1616"/>
    <w:rsid w:val="00BB2F95"/>
    <w:rsid w:val="00BB432E"/>
    <w:rsid w:val="00BB44D9"/>
    <w:rsid w:val="00BB4A69"/>
    <w:rsid w:val="00BB4B1C"/>
    <w:rsid w:val="00BB6890"/>
    <w:rsid w:val="00BC0F12"/>
    <w:rsid w:val="00BC11D8"/>
    <w:rsid w:val="00BC35E6"/>
    <w:rsid w:val="00BC59A0"/>
    <w:rsid w:val="00BC74DB"/>
    <w:rsid w:val="00BD077E"/>
    <w:rsid w:val="00BD2E09"/>
    <w:rsid w:val="00BD3F26"/>
    <w:rsid w:val="00BD43B9"/>
    <w:rsid w:val="00BD6725"/>
    <w:rsid w:val="00BE0582"/>
    <w:rsid w:val="00BE0C3D"/>
    <w:rsid w:val="00BE0F90"/>
    <w:rsid w:val="00BE3475"/>
    <w:rsid w:val="00BE52BF"/>
    <w:rsid w:val="00BF30A1"/>
    <w:rsid w:val="00BF32B9"/>
    <w:rsid w:val="00BF38DA"/>
    <w:rsid w:val="00BF4A5F"/>
    <w:rsid w:val="00BF6A81"/>
    <w:rsid w:val="00C01A84"/>
    <w:rsid w:val="00C04380"/>
    <w:rsid w:val="00C06434"/>
    <w:rsid w:val="00C0728F"/>
    <w:rsid w:val="00C110E1"/>
    <w:rsid w:val="00C11899"/>
    <w:rsid w:val="00C12BF1"/>
    <w:rsid w:val="00C173DD"/>
    <w:rsid w:val="00C20BA3"/>
    <w:rsid w:val="00C21F5F"/>
    <w:rsid w:val="00C2425E"/>
    <w:rsid w:val="00C24F7C"/>
    <w:rsid w:val="00C2520E"/>
    <w:rsid w:val="00C269B4"/>
    <w:rsid w:val="00C26C0F"/>
    <w:rsid w:val="00C27F66"/>
    <w:rsid w:val="00C319BE"/>
    <w:rsid w:val="00C336A8"/>
    <w:rsid w:val="00C35FC5"/>
    <w:rsid w:val="00C3679A"/>
    <w:rsid w:val="00C36D8F"/>
    <w:rsid w:val="00C372D3"/>
    <w:rsid w:val="00C377E2"/>
    <w:rsid w:val="00C37884"/>
    <w:rsid w:val="00C436A0"/>
    <w:rsid w:val="00C51A43"/>
    <w:rsid w:val="00C57580"/>
    <w:rsid w:val="00C6099B"/>
    <w:rsid w:val="00C61AA1"/>
    <w:rsid w:val="00C63BCE"/>
    <w:rsid w:val="00C6425C"/>
    <w:rsid w:val="00C64B81"/>
    <w:rsid w:val="00C66212"/>
    <w:rsid w:val="00C70E05"/>
    <w:rsid w:val="00C7157C"/>
    <w:rsid w:val="00C71D55"/>
    <w:rsid w:val="00C71F9F"/>
    <w:rsid w:val="00C7204B"/>
    <w:rsid w:val="00C729D2"/>
    <w:rsid w:val="00C72C2B"/>
    <w:rsid w:val="00C732F4"/>
    <w:rsid w:val="00C75DD8"/>
    <w:rsid w:val="00C769D4"/>
    <w:rsid w:val="00C7736A"/>
    <w:rsid w:val="00C7759E"/>
    <w:rsid w:val="00C7776E"/>
    <w:rsid w:val="00C81588"/>
    <w:rsid w:val="00C81DC1"/>
    <w:rsid w:val="00C82BF8"/>
    <w:rsid w:val="00C82F38"/>
    <w:rsid w:val="00C84FD6"/>
    <w:rsid w:val="00C87407"/>
    <w:rsid w:val="00C900EC"/>
    <w:rsid w:val="00C949ED"/>
    <w:rsid w:val="00C952AB"/>
    <w:rsid w:val="00C96496"/>
    <w:rsid w:val="00CA0E38"/>
    <w:rsid w:val="00CA2423"/>
    <w:rsid w:val="00CA3C83"/>
    <w:rsid w:val="00CA4877"/>
    <w:rsid w:val="00CA5A39"/>
    <w:rsid w:val="00CA60D0"/>
    <w:rsid w:val="00CA614B"/>
    <w:rsid w:val="00CB1220"/>
    <w:rsid w:val="00CB3E9E"/>
    <w:rsid w:val="00CB6C7E"/>
    <w:rsid w:val="00CC0C7C"/>
    <w:rsid w:val="00CC1305"/>
    <w:rsid w:val="00CC4E41"/>
    <w:rsid w:val="00CC6024"/>
    <w:rsid w:val="00CC75AA"/>
    <w:rsid w:val="00CC7AA7"/>
    <w:rsid w:val="00CD300C"/>
    <w:rsid w:val="00CD3CC0"/>
    <w:rsid w:val="00CD4DCF"/>
    <w:rsid w:val="00CD6143"/>
    <w:rsid w:val="00CD61F0"/>
    <w:rsid w:val="00CD7550"/>
    <w:rsid w:val="00CE1F9B"/>
    <w:rsid w:val="00CE3577"/>
    <w:rsid w:val="00CE36BF"/>
    <w:rsid w:val="00CE5923"/>
    <w:rsid w:val="00CE5EC1"/>
    <w:rsid w:val="00CE7FF5"/>
    <w:rsid w:val="00CF19A7"/>
    <w:rsid w:val="00CF3ABB"/>
    <w:rsid w:val="00CF3D29"/>
    <w:rsid w:val="00CF5806"/>
    <w:rsid w:val="00CF5D5C"/>
    <w:rsid w:val="00CF777C"/>
    <w:rsid w:val="00D03135"/>
    <w:rsid w:val="00D033CD"/>
    <w:rsid w:val="00D05974"/>
    <w:rsid w:val="00D05F4C"/>
    <w:rsid w:val="00D07796"/>
    <w:rsid w:val="00D10B49"/>
    <w:rsid w:val="00D13F12"/>
    <w:rsid w:val="00D15575"/>
    <w:rsid w:val="00D222BC"/>
    <w:rsid w:val="00D2370F"/>
    <w:rsid w:val="00D238A3"/>
    <w:rsid w:val="00D2676F"/>
    <w:rsid w:val="00D26DE1"/>
    <w:rsid w:val="00D27B1B"/>
    <w:rsid w:val="00D27F35"/>
    <w:rsid w:val="00D31622"/>
    <w:rsid w:val="00D35366"/>
    <w:rsid w:val="00D35B0F"/>
    <w:rsid w:val="00D362B3"/>
    <w:rsid w:val="00D36DC5"/>
    <w:rsid w:val="00D41C64"/>
    <w:rsid w:val="00D4220D"/>
    <w:rsid w:val="00D43AFE"/>
    <w:rsid w:val="00D447C1"/>
    <w:rsid w:val="00D46152"/>
    <w:rsid w:val="00D47889"/>
    <w:rsid w:val="00D47D57"/>
    <w:rsid w:val="00D5194C"/>
    <w:rsid w:val="00D51EFA"/>
    <w:rsid w:val="00D5266C"/>
    <w:rsid w:val="00D537F9"/>
    <w:rsid w:val="00D54C78"/>
    <w:rsid w:val="00D54EC8"/>
    <w:rsid w:val="00D54FB4"/>
    <w:rsid w:val="00D57FDB"/>
    <w:rsid w:val="00D61213"/>
    <w:rsid w:val="00D640EC"/>
    <w:rsid w:val="00D65730"/>
    <w:rsid w:val="00D657CF"/>
    <w:rsid w:val="00D6590C"/>
    <w:rsid w:val="00D65A22"/>
    <w:rsid w:val="00D6719F"/>
    <w:rsid w:val="00D70E7E"/>
    <w:rsid w:val="00D713E3"/>
    <w:rsid w:val="00D71556"/>
    <w:rsid w:val="00D723B2"/>
    <w:rsid w:val="00D74B25"/>
    <w:rsid w:val="00D75F30"/>
    <w:rsid w:val="00D76094"/>
    <w:rsid w:val="00D766E5"/>
    <w:rsid w:val="00D7692B"/>
    <w:rsid w:val="00D76AEF"/>
    <w:rsid w:val="00D77009"/>
    <w:rsid w:val="00D77039"/>
    <w:rsid w:val="00D810EA"/>
    <w:rsid w:val="00D81514"/>
    <w:rsid w:val="00D82656"/>
    <w:rsid w:val="00D83977"/>
    <w:rsid w:val="00D84CE7"/>
    <w:rsid w:val="00D87901"/>
    <w:rsid w:val="00D91F99"/>
    <w:rsid w:val="00DA1759"/>
    <w:rsid w:val="00DA4403"/>
    <w:rsid w:val="00DA4F25"/>
    <w:rsid w:val="00DA5FC6"/>
    <w:rsid w:val="00DA6381"/>
    <w:rsid w:val="00DA6470"/>
    <w:rsid w:val="00DA70A3"/>
    <w:rsid w:val="00DA75EF"/>
    <w:rsid w:val="00DA7CF8"/>
    <w:rsid w:val="00DB02BA"/>
    <w:rsid w:val="00DB03D0"/>
    <w:rsid w:val="00DB0CC7"/>
    <w:rsid w:val="00DB3ACA"/>
    <w:rsid w:val="00DB4819"/>
    <w:rsid w:val="00DB4CD3"/>
    <w:rsid w:val="00DB51A7"/>
    <w:rsid w:val="00DB65FC"/>
    <w:rsid w:val="00DB6F6C"/>
    <w:rsid w:val="00DC1D21"/>
    <w:rsid w:val="00DC34C7"/>
    <w:rsid w:val="00DC65DA"/>
    <w:rsid w:val="00DC68D7"/>
    <w:rsid w:val="00DD15EE"/>
    <w:rsid w:val="00DD43E6"/>
    <w:rsid w:val="00DD500C"/>
    <w:rsid w:val="00DD514A"/>
    <w:rsid w:val="00DD6116"/>
    <w:rsid w:val="00DD6864"/>
    <w:rsid w:val="00DD6B4E"/>
    <w:rsid w:val="00DD7BCC"/>
    <w:rsid w:val="00DE1AB4"/>
    <w:rsid w:val="00DE47E0"/>
    <w:rsid w:val="00DE616D"/>
    <w:rsid w:val="00DE76AF"/>
    <w:rsid w:val="00DF43A4"/>
    <w:rsid w:val="00DF542D"/>
    <w:rsid w:val="00DF6FDF"/>
    <w:rsid w:val="00DF7738"/>
    <w:rsid w:val="00DF7B4A"/>
    <w:rsid w:val="00E0144C"/>
    <w:rsid w:val="00E1164F"/>
    <w:rsid w:val="00E17E79"/>
    <w:rsid w:val="00E228FF"/>
    <w:rsid w:val="00E22B08"/>
    <w:rsid w:val="00E23870"/>
    <w:rsid w:val="00E302BC"/>
    <w:rsid w:val="00E30805"/>
    <w:rsid w:val="00E30B3B"/>
    <w:rsid w:val="00E310C8"/>
    <w:rsid w:val="00E31DF5"/>
    <w:rsid w:val="00E33336"/>
    <w:rsid w:val="00E35626"/>
    <w:rsid w:val="00E37598"/>
    <w:rsid w:val="00E37AF0"/>
    <w:rsid w:val="00E41C0E"/>
    <w:rsid w:val="00E42E7B"/>
    <w:rsid w:val="00E4328D"/>
    <w:rsid w:val="00E50BF0"/>
    <w:rsid w:val="00E50E63"/>
    <w:rsid w:val="00E51F38"/>
    <w:rsid w:val="00E55072"/>
    <w:rsid w:val="00E57FBB"/>
    <w:rsid w:val="00E61389"/>
    <w:rsid w:val="00E61FD8"/>
    <w:rsid w:val="00E65C2C"/>
    <w:rsid w:val="00E66111"/>
    <w:rsid w:val="00E66BB7"/>
    <w:rsid w:val="00E6784C"/>
    <w:rsid w:val="00E67EAA"/>
    <w:rsid w:val="00E67FC9"/>
    <w:rsid w:val="00E775BB"/>
    <w:rsid w:val="00E80CAE"/>
    <w:rsid w:val="00E82175"/>
    <w:rsid w:val="00E83867"/>
    <w:rsid w:val="00E83DAE"/>
    <w:rsid w:val="00E84928"/>
    <w:rsid w:val="00E86FDE"/>
    <w:rsid w:val="00E87049"/>
    <w:rsid w:val="00E87EAE"/>
    <w:rsid w:val="00E92516"/>
    <w:rsid w:val="00E92703"/>
    <w:rsid w:val="00E92F0D"/>
    <w:rsid w:val="00E93347"/>
    <w:rsid w:val="00EA12EB"/>
    <w:rsid w:val="00EA36DE"/>
    <w:rsid w:val="00EA3C6D"/>
    <w:rsid w:val="00EA3EC5"/>
    <w:rsid w:val="00EA41B0"/>
    <w:rsid w:val="00EA786E"/>
    <w:rsid w:val="00EB0668"/>
    <w:rsid w:val="00EB0CDB"/>
    <w:rsid w:val="00EB1105"/>
    <w:rsid w:val="00EB3380"/>
    <w:rsid w:val="00EB3B41"/>
    <w:rsid w:val="00EB3F9B"/>
    <w:rsid w:val="00EB6A50"/>
    <w:rsid w:val="00EB755A"/>
    <w:rsid w:val="00EB7F38"/>
    <w:rsid w:val="00EC137E"/>
    <w:rsid w:val="00EC3981"/>
    <w:rsid w:val="00EC4733"/>
    <w:rsid w:val="00EC54E6"/>
    <w:rsid w:val="00EC6085"/>
    <w:rsid w:val="00EC669E"/>
    <w:rsid w:val="00ED0B3D"/>
    <w:rsid w:val="00ED2E8D"/>
    <w:rsid w:val="00ED4663"/>
    <w:rsid w:val="00ED5E24"/>
    <w:rsid w:val="00ED7AED"/>
    <w:rsid w:val="00EE0CF6"/>
    <w:rsid w:val="00EE126D"/>
    <w:rsid w:val="00EE337C"/>
    <w:rsid w:val="00EE3554"/>
    <w:rsid w:val="00EE36C0"/>
    <w:rsid w:val="00EE371B"/>
    <w:rsid w:val="00EE423E"/>
    <w:rsid w:val="00EE5D07"/>
    <w:rsid w:val="00EE66E6"/>
    <w:rsid w:val="00EF070B"/>
    <w:rsid w:val="00EF4C0A"/>
    <w:rsid w:val="00EF5FF9"/>
    <w:rsid w:val="00EF6C21"/>
    <w:rsid w:val="00F008E5"/>
    <w:rsid w:val="00F017B1"/>
    <w:rsid w:val="00F01B10"/>
    <w:rsid w:val="00F01DB0"/>
    <w:rsid w:val="00F0437B"/>
    <w:rsid w:val="00F04890"/>
    <w:rsid w:val="00F04A95"/>
    <w:rsid w:val="00F066BF"/>
    <w:rsid w:val="00F06908"/>
    <w:rsid w:val="00F104C0"/>
    <w:rsid w:val="00F10706"/>
    <w:rsid w:val="00F11620"/>
    <w:rsid w:val="00F13511"/>
    <w:rsid w:val="00F147A8"/>
    <w:rsid w:val="00F1485D"/>
    <w:rsid w:val="00F1512A"/>
    <w:rsid w:val="00F15FDA"/>
    <w:rsid w:val="00F20196"/>
    <w:rsid w:val="00F203DD"/>
    <w:rsid w:val="00F21AF3"/>
    <w:rsid w:val="00F2440B"/>
    <w:rsid w:val="00F24E4F"/>
    <w:rsid w:val="00F27ABF"/>
    <w:rsid w:val="00F3432D"/>
    <w:rsid w:val="00F3622E"/>
    <w:rsid w:val="00F368FC"/>
    <w:rsid w:val="00F36A9F"/>
    <w:rsid w:val="00F41DBD"/>
    <w:rsid w:val="00F4207F"/>
    <w:rsid w:val="00F42639"/>
    <w:rsid w:val="00F43970"/>
    <w:rsid w:val="00F4655A"/>
    <w:rsid w:val="00F50A9E"/>
    <w:rsid w:val="00F53AA7"/>
    <w:rsid w:val="00F56A44"/>
    <w:rsid w:val="00F601BC"/>
    <w:rsid w:val="00F604A2"/>
    <w:rsid w:val="00F60F14"/>
    <w:rsid w:val="00F61511"/>
    <w:rsid w:val="00F63DAC"/>
    <w:rsid w:val="00F652F8"/>
    <w:rsid w:val="00F673C2"/>
    <w:rsid w:val="00F67EDA"/>
    <w:rsid w:val="00F7022E"/>
    <w:rsid w:val="00F72F1F"/>
    <w:rsid w:val="00F73BCF"/>
    <w:rsid w:val="00F74361"/>
    <w:rsid w:val="00F76797"/>
    <w:rsid w:val="00F77868"/>
    <w:rsid w:val="00F82CF2"/>
    <w:rsid w:val="00F8503A"/>
    <w:rsid w:val="00F867FD"/>
    <w:rsid w:val="00F86F5E"/>
    <w:rsid w:val="00F93104"/>
    <w:rsid w:val="00F97842"/>
    <w:rsid w:val="00FA1443"/>
    <w:rsid w:val="00FA2199"/>
    <w:rsid w:val="00FB31ED"/>
    <w:rsid w:val="00FC1AE9"/>
    <w:rsid w:val="00FC1F2B"/>
    <w:rsid w:val="00FC417E"/>
    <w:rsid w:val="00FC665A"/>
    <w:rsid w:val="00FD27D3"/>
    <w:rsid w:val="00FD578D"/>
    <w:rsid w:val="00FE09AA"/>
    <w:rsid w:val="00FE13CE"/>
    <w:rsid w:val="00FE1758"/>
    <w:rsid w:val="00FE18F7"/>
    <w:rsid w:val="00FE1E12"/>
    <w:rsid w:val="00FE1E4F"/>
    <w:rsid w:val="00FE3344"/>
    <w:rsid w:val="00FE47D6"/>
    <w:rsid w:val="00FE6845"/>
    <w:rsid w:val="00FF3C9B"/>
    <w:rsid w:val="00FF43EE"/>
    <w:rsid w:val="00FF75C6"/>
    <w:rsid w:val="00FF7E73"/>
    <w:rsid w:val="00FF7F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US" w:bidi="ar-SA"/>
      </w:rPr>
    </w:rPrDefault>
    <w:pPrDefault>
      <w:pPr>
        <w:autoSpaceDN w:val="0"/>
        <w:spacing w:before="80" w:after="120"/>
        <w:ind w:left="1400" w:hanging="6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0"/>
    </w:rPr>
  </w:style>
  <w:style w:type="paragraph" w:styleId="Heading1">
    <w:name w:val="heading 1"/>
    <w:basedOn w:val="Normal"/>
    <w:next w:val="Normal"/>
    <w:uiPriority w:val="9"/>
    <w:qFormat/>
    <w:rsid w:val="0054660E"/>
    <w:pPr>
      <w:keepNext/>
      <w:keepLines/>
      <w:spacing w:before="360" w:after="240"/>
      <w:ind w:left="0" w:firstLine="0"/>
      <w:outlineLvl w:val="0"/>
    </w:pPr>
    <w:rPr>
      <w:rFonts w:eastAsia="SimHei"/>
      <w:b/>
      <w:color w:val="53565A"/>
      <w:sz w:val="28"/>
      <w:szCs w:val="32"/>
    </w:rPr>
  </w:style>
  <w:style w:type="paragraph" w:styleId="Heading2">
    <w:name w:val="heading 2"/>
    <w:basedOn w:val="Normal"/>
    <w:next w:val="Normal"/>
    <w:uiPriority w:val="9"/>
    <w:semiHidden/>
    <w:unhideWhenUsed/>
    <w:qFormat/>
    <w:pPr>
      <w:keepNext/>
      <w:keepLines/>
      <w:spacing w:before="240"/>
      <w:outlineLvl w:val="1"/>
    </w:pPr>
    <w:rPr>
      <w:rFonts w:eastAsia="SimHei"/>
      <w:b/>
      <w:sz w:val="24"/>
      <w:szCs w:val="26"/>
    </w:rPr>
  </w:style>
  <w:style w:type="paragraph" w:styleId="Heading3">
    <w:name w:val="heading 3"/>
    <w:basedOn w:val="Normal"/>
    <w:next w:val="Normal"/>
    <w:uiPriority w:val="9"/>
    <w:semiHidden/>
    <w:unhideWhenUsed/>
    <w:qFormat/>
    <w:pPr>
      <w:keepNext/>
      <w:keepLines/>
      <w:spacing w:before="240"/>
      <w:outlineLvl w:val="2"/>
    </w:pPr>
    <w:rPr>
      <w:rFonts w:eastAsia="SimHei"/>
      <w:b/>
      <w:color w:val="53565A"/>
      <w:szCs w:val="24"/>
    </w:rPr>
  </w:style>
  <w:style w:type="paragraph" w:styleId="Heading4">
    <w:name w:val="heading 4"/>
    <w:basedOn w:val="Normal"/>
    <w:next w:val="Normal"/>
    <w:uiPriority w:val="9"/>
    <w:semiHidden/>
    <w:unhideWhenUsed/>
    <w:qFormat/>
    <w:pPr>
      <w:keepNext/>
      <w:keepLines/>
      <w:outlineLvl w:val="3"/>
    </w:pPr>
    <w:rPr>
      <w:rFonts w:eastAsia="SimHei"/>
      <w:b/>
      <w:iCs/>
    </w:rPr>
  </w:style>
  <w:style w:type="paragraph" w:styleId="Heading5">
    <w:name w:val="heading 5"/>
    <w:basedOn w:val="Normal"/>
    <w:next w:val="Normal"/>
    <w:uiPriority w:val="9"/>
    <w:semiHidden/>
    <w:unhideWhenUsed/>
    <w:qFormat/>
    <w:pPr>
      <w:keepNext/>
      <w:keepLines/>
      <w:spacing w:after="60"/>
      <w:outlineLvl w:val="4"/>
    </w:pPr>
    <w:rPr>
      <w:rFonts w:eastAsia="SimHe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Heading1-numbered0">
    <w:name w:val="Heading 1-numbered"/>
    <w:basedOn w:val="Heading1"/>
    <w:next w:val="Normal"/>
    <w:uiPriority w:val="9"/>
    <w:pPr>
      <w:numPr>
        <w:numId w:val="1"/>
      </w:numPr>
    </w:pPr>
  </w:style>
  <w:style w:type="paragraph" w:customStyle="1" w:styleId="Heading2-numbered">
    <w:name w:val="Heading 2-numbered"/>
    <w:basedOn w:val="Heading2"/>
    <w:next w:val="Normal"/>
    <w:pPr>
      <w:ind w:left="680"/>
    </w:pPr>
  </w:style>
  <w:style w:type="paragraph" w:customStyle="1" w:styleId="Heading3-Numbered">
    <w:name w:val="Heading 3 - Numbered"/>
    <w:basedOn w:val="Heading3"/>
    <w:pPr>
      <w:keepNext w:val="0"/>
      <w:keepLines w:val="0"/>
      <w:ind w:left="851" w:hanging="851"/>
    </w:pPr>
  </w:style>
  <w:style w:type="paragraph" w:customStyle="1" w:styleId="Heading4-Numbered">
    <w:name w:val="Heading 4 - Numbered"/>
    <w:basedOn w:val="Heading4"/>
    <w:pPr>
      <w:keepNext w:val="0"/>
      <w:keepLines w:val="0"/>
      <w:spacing w:before="60"/>
      <w:ind w:left="1134" w:hanging="1134"/>
    </w:pPr>
    <w:rPr>
      <w:b w:val="0"/>
      <w:iCs w:val="0"/>
      <w:caps/>
      <w:color w:val="000000"/>
      <w:sz w:val="18"/>
    </w:rPr>
  </w:style>
  <w:style w:type="character" w:styleId="PlaceholderText">
    <w:name w:val="Placeholder Text"/>
    <w:basedOn w:val="DefaultParagraphFont"/>
    <w:rPr>
      <w:color w:val="808080"/>
    </w:rPr>
  </w:style>
  <w:style w:type="paragraph" w:styleId="Date">
    <w:name w:val="Date"/>
    <w:basedOn w:val="Normal"/>
    <w:next w:val="Normal"/>
  </w:style>
  <w:style w:type="character" w:customStyle="1" w:styleId="DateChar">
    <w:name w:val="Date Char"/>
    <w:basedOn w:val="DefaultParagraphFont"/>
  </w:style>
  <w:style w:type="paragraph" w:styleId="NoSpacing">
    <w:name w:val="No Spacing"/>
    <w:pPr>
      <w:suppressAutoHyphens/>
      <w:spacing w:after="0"/>
    </w:pPr>
    <w:rPr>
      <w:sz w:val="20"/>
    </w:rPr>
  </w:style>
  <w:style w:type="paragraph" w:styleId="ListBullet">
    <w:name w:val="List Bullet"/>
    <w:basedOn w:val="Normal"/>
  </w:style>
  <w:style w:type="paragraph" w:styleId="ListBullet2">
    <w:name w:val="List Bullet 2"/>
    <w:basedOn w:val="Normal"/>
    <w:pPr>
      <w:ind w:left="0" w:firstLine="0"/>
    </w:pPr>
  </w:style>
  <w:style w:type="paragraph" w:styleId="ListNumber">
    <w:name w:val="List Number"/>
    <w:basedOn w:val="Normal"/>
  </w:style>
  <w:style w:type="character" w:customStyle="1" w:styleId="Heading1Char">
    <w:name w:val="Heading 1 Char"/>
    <w:basedOn w:val="DefaultParagraphFont"/>
    <w:rPr>
      <w:rFonts w:ascii="Arial" w:eastAsia="SimHei" w:hAnsi="Arial" w:cs="Arial"/>
      <w:b/>
      <w:color w:val="53565A"/>
      <w:sz w:val="28"/>
      <w:szCs w:val="32"/>
    </w:rPr>
  </w:style>
  <w:style w:type="paragraph" w:styleId="ListNumber2">
    <w:name w:val="List Number 2"/>
    <w:basedOn w:val="Normal"/>
  </w:style>
  <w:style w:type="character" w:customStyle="1" w:styleId="Heading2Char">
    <w:name w:val="Heading 2 Char"/>
    <w:basedOn w:val="DefaultParagraphFont"/>
    <w:rPr>
      <w:rFonts w:ascii="Arial" w:eastAsia="SimHei" w:hAnsi="Arial" w:cs="Arial"/>
      <w:b/>
      <w:sz w:val="24"/>
      <w:szCs w:val="26"/>
    </w:rPr>
  </w:style>
  <w:style w:type="paragraph" w:styleId="ListParagraph">
    <w:name w:val="List Paragraph"/>
    <w:aliases w:val="DdeM List Paragraph,Capire List Paragraph,Heading x,Bullet List,Fact Sheet bullets,NFP GP Bulleted List,Recommendation,List Paragraph1,2. List Bullet 2,List Paragraph11,L,F5 List Paragraph,Dot pt,CV text,Table text,List Paragraph111"/>
    <w:basedOn w:val="Normal"/>
    <w:uiPriority w:val="34"/>
    <w:qFormat/>
    <w:pPr>
      <w:ind w:left="284"/>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before="0" w:after="0"/>
    </w:pPr>
    <w:rPr>
      <w:sz w:val="14"/>
    </w:rPr>
  </w:style>
  <w:style w:type="character" w:customStyle="1" w:styleId="FooterChar">
    <w:name w:val="Footer Char"/>
    <w:basedOn w:val="DefaultParagraphFont"/>
    <w:rPr>
      <w:sz w:val="14"/>
    </w:rPr>
  </w:style>
  <w:style w:type="paragraph" w:styleId="ListBullet3">
    <w:name w:val="List Bullet 3"/>
    <w:basedOn w:val="Normal"/>
  </w:style>
  <w:style w:type="paragraph" w:styleId="ListContinue2">
    <w:name w:val="List Continue 2"/>
    <w:basedOn w:val="Normal"/>
    <w:pPr>
      <w:ind w:left="566"/>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pPr>
      <w:numPr>
        <w:numId w:val="4"/>
      </w:numPr>
    </w:pPr>
  </w:style>
  <w:style w:type="paragraph" w:styleId="ListContinue">
    <w:name w:val="List Continue"/>
    <w:basedOn w:val="Normal"/>
    <w:pPr>
      <w:ind w:left="283"/>
    </w:pPr>
  </w:style>
  <w:style w:type="paragraph" w:styleId="ListContinue3">
    <w:name w:val="List Continue 3"/>
    <w:basedOn w:val="Normal"/>
    <w:pPr>
      <w:ind w:left="849"/>
    </w:pPr>
  </w:style>
  <w:style w:type="paragraph" w:styleId="ListContinue4">
    <w:name w:val="List Continue 4"/>
    <w:basedOn w:val="Normal"/>
    <w:pPr>
      <w:ind w:left="1132"/>
    </w:pPr>
  </w:style>
  <w:style w:type="character" w:customStyle="1" w:styleId="Heading3Char">
    <w:name w:val="Heading 3 Char"/>
    <w:basedOn w:val="DefaultParagraphFont"/>
    <w:rPr>
      <w:rFonts w:ascii="Arial" w:eastAsia="SimHei" w:hAnsi="Arial" w:cs="Arial"/>
      <w:b/>
      <w:color w:val="53565A"/>
      <w:sz w:val="20"/>
      <w:szCs w:val="24"/>
    </w:rPr>
  </w:style>
  <w:style w:type="character" w:customStyle="1" w:styleId="Heading4Char">
    <w:name w:val="Heading 4 Char"/>
    <w:basedOn w:val="DefaultParagraphFont"/>
    <w:rPr>
      <w:rFonts w:ascii="Arial" w:eastAsia="SimHei" w:hAnsi="Arial" w:cs="Arial"/>
      <w:b/>
      <w:iCs/>
    </w:rPr>
  </w:style>
  <w:style w:type="character" w:customStyle="1" w:styleId="Heading5Char">
    <w:name w:val="Heading 5 Char"/>
    <w:basedOn w:val="DefaultParagraphFont"/>
    <w:rPr>
      <w:rFonts w:ascii="Arial" w:eastAsia="SimHei" w:hAnsi="Arial" w:cs="Arial"/>
      <w:b/>
      <w:sz w:val="18"/>
    </w:rPr>
  </w:style>
  <w:style w:type="paragraph" w:styleId="Title">
    <w:name w:val="Title"/>
    <w:basedOn w:val="Normal"/>
    <w:next w:val="Normal"/>
    <w:uiPriority w:val="10"/>
    <w:qFormat/>
    <w:pPr>
      <w:spacing w:before="0" w:line="249" w:lineRule="auto"/>
    </w:pPr>
    <w:rPr>
      <w:rFonts w:eastAsia="SimHei"/>
      <w:color w:val="595959"/>
      <w:kern w:val="3"/>
      <w:sz w:val="52"/>
      <w:szCs w:val="56"/>
    </w:rPr>
  </w:style>
  <w:style w:type="character" w:customStyle="1" w:styleId="TitleChar">
    <w:name w:val="Title Char"/>
    <w:basedOn w:val="DefaultParagraphFont"/>
    <w:rPr>
      <w:rFonts w:ascii="Arial" w:eastAsia="SimHei" w:hAnsi="Arial" w:cs="Arial"/>
      <w:color w:val="595959"/>
      <w:kern w:val="3"/>
      <w:sz w:val="52"/>
      <w:szCs w:val="56"/>
    </w:rPr>
  </w:style>
  <w:style w:type="paragraph" w:customStyle="1" w:styleId="Pull-outQuote">
    <w:name w:val="Pull-out Quote"/>
    <w:basedOn w:val="Normal"/>
    <w:pPr>
      <w:pBdr>
        <w:top w:val="single" w:sz="4" w:space="4" w:color="00B2A9"/>
        <w:left w:val="single" w:sz="4" w:space="4" w:color="00B2A9"/>
        <w:bottom w:val="single" w:sz="4" w:space="4" w:color="00B2A9"/>
        <w:right w:val="single" w:sz="4" w:space="4" w:color="00B2A9"/>
      </w:pBdr>
      <w:shd w:val="clear" w:color="auto" w:fill="00B2A9"/>
      <w:ind w:left="113" w:right="113"/>
    </w:pPr>
    <w:rPr>
      <w:color w:val="FFFFFF"/>
    </w:rPr>
  </w:style>
  <w:style w:type="paragraph" w:customStyle="1" w:styleId="Pull-outQuoteHeading">
    <w:name w:val="Pull-out Quote Heading"/>
    <w:basedOn w:val="Pull-outQuote"/>
    <w:next w:val="Pull-outQuote"/>
    <w:rPr>
      <w:b/>
    </w:rPr>
  </w:style>
  <w:style w:type="character" w:customStyle="1" w:styleId="Pull-outQuoteChar">
    <w:name w:val="Pull-out Quote Char"/>
    <w:basedOn w:val="DefaultParagraphFont"/>
    <w:rPr>
      <w:color w:val="FFFFFF"/>
      <w:sz w:val="20"/>
      <w:shd w:val="clear" w:color="auto" w:fill="00B2A9"/>
    </w:rPr>
  </w:style>
  <w:style w:type="character" w:customStyle="1" w:styleId="Pull-outQuoteHeadingChar">
    <w:name w:val="Pull-out Quote Heading Char"/>
    <w:basedOn w:val="Pull-outQuoteChar"/>
    <w:rPr>
      <w:b/>
      <w:color w:val="FFFFFF"/>
      <w:sz w:val="20"/>
      <w:shd w:val="clear" w:color="auto" w:fill="00B2A9"/>
    </w:rPr>
  </w:style>
  <w:style w:type="character" w:customStyle="1" w:styleId="Heading1-numberedChar">
    <w:name w:val="Heading 1-numbered Char"/>
    <w:basedOn w:val="Heading1Char"/>
    <w:rPr>
      <w:rFonts w:ascii="Arial" w:eastAsia="SimHei" w:hAnsi="Arial" w:cs="Arial"/>
      <w:b/>
      <w:color w:val="53565A"/>
      <w:sz w:val="28"/>
      <w:szCs w:val="32"/>
    </w:rPr>
  </w:style>
  <w:style w:type="character" w:customStyle="1" w:styleId="Heading2-numberedChar">
    <w:name w:val="Heading 2-numbered Char"/>
    <w:basedOn w:val="Heading2Char"/>
    <w:rPr>
      <w:rFonts w:ascii="Arial" w:eastAsia="SimHei" w:hAnsi="Arial" w:cs="Arial"/>
      <w:b/>
      <w:sz w:val="24"/>
      <w:szCs w:val="26"/>
    </w:rPr>
  </w:style>
  <w:style w:type="paragraph" w:styleId="ListContinue5">
    <w:name w:val="List Continue 5"/>
    <w:basedOn w:val="Normal"/>
    <w:pPr>
      <w:ind w:left="1415"/>
    </w:pPr>
  </w:style>
  <w:style w:type="paragraph" w:styleId="Caption">
    <w:name w:val="caption"/>
    <w:basedOn w:val="Normal"/>
    <w:next w:val="Normal"/>
    <w:pPr>
      <w:spacing w:before="120" w:after="240"/>
    </w:pPr>
    <w:rPr>
      <w:i/>
      <w:iCs/>
      <w:color w:val="53565A"/>
      <w:sz w:val="18"/>
      <w:szCs w:val="18"/>
    </w:rPr>
  </w:style>
  <w:style w:type="paragraph" w:styleId="List">
    <w:name w:val="List"/>
    <w:basedOn w:val="Normal"/>
  </w:style>
  <w:style w:type="paragraph" w:styleId="List2">
    <w:name w:val="List 2"/>
    <w:basedOn w:val="Normal"/>
    <w:pPr>
      <w:numPr>
        <w:numId w:val="6"/>
      </w:numPr>
    </w:pPr>
  </w:style>
  <w:style w:type="paragraph" w:styleId="Subtitle">
    <w:name w:val="Subtitle"/>
    <w:basedOn w:val="Title"/>
    <w:next w:val="Normal"/>
    <w:uiPriority w:val="11"/>
    <w:qFormat/>
    <w:rPr>
      <w:sz w:val="40"/>
    </w:rPr>
  </w:style>
  <w:style w:type="character" w:customStyle="1" w:styleId="SubtitleChar">
    <w:name w:val="Subtitle Char"/>
    <w:basedOn w:val="DefaultParagraphFont"/>
    <w:rPr>
      <w:rFonts w:ascii="Arial" w:eastAsia="SimHei" w:hAnsi="Arial" w:cs="Arial"/>
      <w:color w:val="595959"/>
      <w:kern w:val="3"/>
      <w:sz w:val="40"/>
      <w:szCs w:val="56"/>
    </w:rPr>
  </w:style>
  <w:style w:type="paragraph" w:styleId="TOCHeading">
    <w:name w:val="TOC Heading"/>
    <w:basedOn w:val="Heading1"/>
    <w:next w:val="Normal"/>
    <w:pPr>
      <w:spacing w:after="0" w:line="254" w:lineRule="auto"/>
    </w:pPr>
    <w:rPr>
      <w:lang w:val="en-US"/>
    </w:rPr>
  </w:style>
  <w:style w:type="paragraph" w:styleId="TOC1">
    <w:name w:val="toc 1"/>
    <w:basedOn w:val="Normal"/>
    <w:next w:val="Normal"/>
    <w:autoRedefine/>
    <w:uiPriority w:val="39"/>
    <w:pPr>
      <w:tabs>
        <w:tab w:val="right" w:leader="underscore" w:pos="10762"/>
      </w:tabs>
      <w:spacing w:before="240" w:after="100"/>
    </w:pPr>
    <w:rPr>
      <w:b/>
    </w:rPr>
  </w:style>
  <w:style w:type="paragraph" w:styleId="TOC2">
    <w:name w:val="toc 2"/>
    <w:basedOn w:val="Normal"/>
    <w:next w:val="Normal"/>
    <w:autoRedefine/>
    <w:pPr>
      <w:tabs>
        <w:tab w:val="right" w:leader="underscore" w:pos="10762"/>
      </w:tabs>
      <w:spacing w:after="100"/>
    </w:pPr>
  </w:style>
  <w:style w:type="paragraph" w:styleId="TOC3">
    <w:name w:val="toc 3"/>
    <w:basedOn w:val="Normal"/>
    <w:next w:val="Normal"/>
    <w:autoRedefine/>
    <w:pPr>
      <w:tabs>
        <w:tab w:val="right" w:leader="underscore" w:pos="10762"/>
      </w:tabs>
      <w:spacing w:after="100"/>
      <w:ind w:left="284"/>
    </w:pPr>
  </w:style>
  <w:style w:type="character" w:styleId="Hyperlink">
    <w:name w:val="Hyperlink"/>
    <w:basedOn w:val="DefaultParagraphFont"/>
    <w:uiPriority w:val="99"/>
    <w:rPr>
      <w:color w:val="000000"/>
      <w:u w:val="single"/>
    </w:rPr>
  </w:style>
  <w:style w:type="paragraph" w:customStyle="1" w:styleId="FooterLeft">
    <w:name w:val="Footer Left"/>
    <w:basedOn w:val="Footer"/>
    <w:pPr>
      <w:pBdr>
        <w:top w:val="single" w:sz="18" w:space="6" w:color="00B2A9"/>
      </w:pBdr>
    </w:pPr>
  </w:style>
  <w:style w:type="paragraph" w:customStyle="1" w:styleId="FooterRight">
    <w:name w:val="Footer Right"/>
    <w:basedOn w:val="FooterLeft"/>
    <w:pPr>
      <w:jc w:val="right"/>
    </w:pPr>
  </w:style>
  <w:style w:type="character" w:customStyle="1" w:styleId="Bold">
    <w:name w:val="Bold"/>
    <w:basedOn w:val="DefaultParagraphFont"/>
    <w:rPr>
      <w:b/>
    </w:rPr>
  </w:style>
  <w:style w:type="paragraph" w:customStyle="1" w:styleId="Instructional">
    <w:name w:val="Instructional"/>
    <w:basedOn w:val="Normal"/>
    <w:pPr>
      <w:tabs>
        <w:tab w:val="left" w:pos="284"/>
        <w:tab w:val="left" w:pos="567"/>
        <w:tab w:val="left" w:pos="851"/>
        <w:tab w:val="left" w:pos="1134"/>
      </w:tabs>
      <w:spacing w:before="60"/>
    </w:pPr>
    <w:rPr>
      <w:i/>
      <w:color w:val="0000FF"/>
    </w:rPr>
  </w:style>
  <w:style w:type="character" w:customStyle="1" w:styleId="InstructionalChar">
    <w:name w:val="Instructional Char"/>
    <w:basedOn w:val="DefaultParagraphFont"/>
    <w:rPr>
      <w:i/>
      <w:color w:val="0000FF"/>
      <w:sz w:val="20"/>
    </w:rPr>
  </w:style>
  <w:style w:type="paragraph" w:customStyle="1" w:styleId="Statement">
    <w:name w:val="Statement"/>
    <w:basedOn w:val="Normal"/>
    <w:pPr>
      <w:spacing w:before="60"/>
    </w:pPr>
    <w:rPr>
      <w:i/>
    </w:rPr>
  </w:style>
  <w:style w:type="character" w:customStyle="1" w:styleId="StatementChar">
    <w:name w:val="Statement Char"/>
    <w:basedOn w:val="DefaultParagraphFont"/>
    <w:rPr>
      <w:i/>
      <w:sz w:val="20"/>
    </w:rPr>
  </w:style>
  <w:style w:type="paragraph" w:customStyle="1" w:styleId="GreyText">
    <w:name w:val="Grey Text"/>
    <w:basedOn w:val="Normal"/>
    <w:pPr>
      <w:spacing w:before="60"/>
    </w:pPr>
    <w:rPr>
      <w:color w:val="595959"/>
    </w:rPr>
  </w:style>
  <w:style w:type="character" w:customStyle="1" w:styleId="GreyTextChar">
    <w:name w:val="Grey Text Char"/>
    <w:basedOn w:val="DefaultParagraphFont"/>
    <w:rPr>
      <w:color w:val="595959"/>
      <w:sz w:val="20"/>
    </w:rPr>
  </w:style>
  <w:style w:type="paragraph" w:styleId="ListBullet4">
    <w:name w:val="List Bullet 4"/>
    <w:basedOn w:val="Normal"/>
    <w:pPr>
      <w:numPr>
        <w:numId w:val="3"/>
      </w:numPr>
    </w:pPr>
  </w:style>
  <w:style w:type="paragraph" w:customStyle="1" w:styleId="Heading1-Numbered">
    <w:name w:val="Heading 1 - Numbered"/>
    <w:basedOn w:val="Heading1"/>
    <w:next w:val="Normal"/>
    <w:pPr>
      <w:numPr>
        <w:numId w:val="12"/>
      </w:numPr>
    </w:pPr>
  </w:style>
  <w:style w:type="paragraph" w:customStyle="1" w:styleId="Heading2-Numbered0">
    <w:name w:val="Heading 2 - Numbered"/>
    <w:basedOn w:val="Heading2"/>
    <w:next w:val="Normal"/>
    <w:pPr>
      <w:ind w:left="567" w:hanging="567"/>
    </w:pPr>
  </w:style>
  <w:style w:type="character" w:customStyle="1" w:styleId="Heading1-NumberedChar0">
    <w:name w:val="Heading 1 - Numbered Char"/>
    <w:basedOn w:val="Heading1Char"/>
    <w:rPr>
      <w:rFonts w:ascii="Arial" w:eastAsia="SimHei" w:hAnsi="Arial" w:cs="Arial"/>
      <w:b/>
      <w:color w:val="53565A"/>
      <w:sz w:val="28"/>
      <w:szCs w:val="32"/>
    </w:rPr>
  </w:style>
  <w:style w:type="character" w:customStyle="1" w:styleId="Heading2-NumberedChar0">
    <w:name w:val="Heading 2 - Numbered Char"/>
    <w:basedOn w:val="Heading2Char"/>
    <w:rPr>
      <w:rFonts w:ascii="Arial" w:eastAsia="SimHei" w:hAnsi="Arial" w:cs="Arial"/>
      <w:b/>
      <w:sz w:val="24"/>
      <w:szCs w:val="26"/>
    </w:rPr>
  </w:style>
  <w:style w:type="character" w:customStyle="1" w:styleId="Heading3-NumberedChar">
    <w:name w:val="Heading 3 - Numbered Char"/>
    <w:basedOn w:val="Heading3Char"/>
    <w:rPr>
      <w:rFonts w:ascii="Arial" w:eastAsia="SimHei" w:hAnsi="Arial" w:cs="Arial"/>
      <w:b/>
      <w:color w:val="53565A"/>
      <w:sz w:val="20"/>
      <w:szCs w:val="24"/>
    </w:rPr>
  </w:style>
  <w:style w:type="character" w:customStyle="1" w:styleId="Heading4-NumberedChar">
    <w:name w:val="Heading 4 - Numbered Char"/>
    <w:basedOn w:val="Heading4Char"/>
    <w:rPr>
      <w:rFonts w:ascii="Arial" w:eastAsia="SimHei" w:hAnsi="Arial" w:cs="Arial"/>
      <w:b w:val="0"/>
      <w:iCs w:val="0"/>
      <w:caps/>
      <w:color w:val="000000"/>
      <w:sz w:val="18"/>
    </w:rPr>
  </w:style>
  <w:style w:type="paragraph" w:customStyle="1" w:styleId="Subtitle-imagecover">
    <w:name w:val="Subtitle-image cover"/>
    <w:basedOn w:val="Subtitle"/>
    <w:pPr>
      <w:spacing w:before="240"/>
    </w:pPr>
  </w:style>
  <w:style w:type="paragraph" w:customStyle="1" w:styleId="Sectioncover-Title">
    <w:name w:val="Section cover-Title"/>
    <w:basedOn w:val="Title"/>
    <w:rPr>
      <w:sz w:val="44"/>
    </w:rPr>
  </w:style>
  <w:style w:type="character" w:customStyle="1" w:styleId="Subtitle-imagecoverChar">
    <w:name w:val="Subtitle-image cover Char"/>
    <w:basedOn w:val="SubtitleChar"/>
    <w:rPr>
      <w:rFonts w:ascii="Arial" w:eastAsia="SimHei" w:hAnsi="Arial" w:cs="Arial"/>
      <w:color w:val="595959"/>
      <w:kern w:val="3"/>
      <w:sz w:val="40"/>
      <w:szCs w:val="56"/>
    </w:rPr>
  </w:style>
  <w:style w:type="paragraph" w:customStyle="1" w:styleId="Sectioncover-Subtitle">
    <w:name w:val="Section cover-Subtitle"/>
    <w:basedOn w:val="Sectioncover-Title"/>
    <w:rPr>
      <w:sz w:val="36"/>
    </w:rPr>
  </w:style>
  <w:style w:type="paragraph" w:customStyle="1" w:styleId="Coverlogo">
    <w:name w:val="Cover logo"/>
    <w:basedOn w:val="Normal"/>
    <w:pPr>
      <w:spacing w:before="0" w:after="160" w:line="254" w:lineRule="auto"/>
    </w:pPr>
  </w:style>
  <w:style w:type="character" w:customStyle="1" w:styleId="CoverlogoChar">
    <w:name w:val="Cover logo Char"/>
    <w:basedOn w:val="DefaultParagraphFont"/>
    <w:rPr>
      <w:sz w:val="20"/>
    </w:rPr>
  </w:style>
  <w:style w:type="character" w:customStyle="1" w:styleId="NoSpacingChar">
    <w:name w:val="No Spacing Char"/>
    <w:basedOn w:val="DefaultParagraphFont"/>
    <w:rPr>
      <w:sz w:val="20"/>
    </w:rPr>
  </w:style>
  <w:style w:type="paragraph" w:styleId="TableofFigures">
    <w:name w:val="table of figures"/>
    <w:basedOn w:val="Normal"/>
    <w:pPr>
      <w:spacing w:before="0" w:after="0" w:line="276" w:lineRule="auto"/>
    </w:pPr>
    <w:rPr>
      <w:rFonts w:eastAsia="MS Mincho" w:cs="Times New Roman"/>
      <w:szCs w:val="24"/>
      <w:lang w:val="en-US"/>
    </w:rPr>
  </w:style>
  <w:style w:type="paragraph" w:styleId="Revision">
    <w:name w:val="Revision"/>
    <w:pPr>
      <w:suppressAutoHyphens/>
      <w:spacing w:after="0"/>
    </w:pPr>
    <w:rPr>
      <w:sz w:val="20"/>
    </w:rPr>
  </w:style>
  <w:style w:type="character" w:styleId="CommentReference">
    <w:name w:val="annotation reference"/>
    <w:basedOn w:val="DefaultParagraphFont"/>
    <w:rPr>
      <w:sz w:val="16"/>
      <w:szCs w:val="16"/>
    </w:rPr>
  </w:style>
  <w:style w:type="paragraph" w:styleId="CommentText">
    <w:name w:val="annotation text"/>
    <w:basedOn w:val="Normal"/>
    <w:pPr>
      <w:spacing w:before="0" w:after="0"/>
    </w:pPr>
    <w:rPr>
      <w:szCs w:val="20"/>
      <w:lang w:val="en" w:eastAsia="en-AU"/>
    </w:rPr>
  </w:style>
  <w:style w:type="character" w:customStyle="1" w:styleId="CommentTextChar">
    <w:name w:val="Comment Text Char"/>
    <w:basedOn w:val="DefaultParagraphFont"/>
    <w:rPr>
      <w:rFonts w:ascii="Arial" w:eastAsia="Arial" w:hAnsi="Arial" w:cs="Arial"/>
      <w:sz w:val="20"/>
      <w:szCs w:val="20"/>
      <w:lang w:val="en" w:eastAsia="en-AU"/>
    </w:rPr>
  </w:style>
  <w:style w:type="paragraph" w:styleId="CommentSubject">
    <w:name w:val="annotation subject"/>
    <w:basedOn w:val="CommentText"/>
    <w:next w:val="CommentText"/>
    <w:pPr>
      <w:spacing w:before="80" w:after="120"/>
    </w:pPr>
    <w:rPr>
      <w:b/>
      <w:bCs/>
      <w:lang w:val="en-AU" w:eastAsia="en-US"/>
    </w:rPr>
  </w:style>
  <w:style w:type="character" w:customStyle="1" w:styleId="CommentSubjectChar">
    <w:name w:val="Comment Subject Char"/>
    <w:basedOn w:val="CommentTextChar"/>
    <w:rPr>
      <w:rFonts w:ascii="Arial" w:eastAsia="Arial" w:hAnsi="Arial" w:cs="Arial"/>
      <w:b/>
      <w:bCs/>
      <w:sz w:val="20"/>
      <w:szCs w:val="20"/>
      <w:lang w:val="en" w:eastAsia="en-AU"/>
    </w:rPr>
  </w:style>
  <w:style w:type="character" w:styleId="FollowedHyperlink">
    <w:name w:val="FollowedHyperlink"/>
    <w:basedOn w:val="DefaultParagraphFont"/>
    <w:rPr>
      <w:color w:val="53565A"/>
      <w:u w:val="single"/>
    </w:rPr>
  </w:style>
  <w:style w:type="character" w:styleId="UnresolvedMention">
    <w:name w:val="Unresolved Mention"/>
    <w:basedOn w:val="DefaultParagraphFont"/>
    <w:rPr>
      <w:color w:val="605E5C"/>
      <w:shd w:val="clear" w:color="auto" w:fill="E1DFDD"/>
    </w:rPr>
  </w:style>
  <w:style w:type="paragraph" w:styleId="FootnoteText">
    <w:name w:val="footnote text"/>
    <w:basedOn w:val="Normal"/>
    <w:pPr>
      <w:spacing w:before="0" w:after="0"/>
    </w:pPr>
    <w:rPr>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ListParagraphChar">
    <w:name w:val="List Paragraph Char"/>
    <w:aliases w:val="DdeM List Paragraph Char,Capire List Paragraph Char,Heading x Char,Bullet List Char,Fact Sheet bullets Char,NFP GP Bulleted List Char,Recommendation Char,List Paragraph1 Char,2. List Bullet 2 Char,List Paragraph11 Char,L Char"/>
    <w:basedOn w:val="DefaultParagraphFont"/>
    <w:uiPriority w:val="34"/>
    <w:qFormat/>
    <w:rPr>
      <w:sz w:val="20"/>
    </w:rPr>
  </w:style>
  <w:style w:type="paragraph" w:customStyle="1" w:styleId="LDStandardBodyText">
    <w:name w:val="LD_Standard_BodyText"/>
    <w:pPr>
      <w:suppressAutoHyphens/>
      <w:spacing w:before="0" w:after="240"/>
      <w:ind w:left="0" w:firstLine="0"/>
    </w:pPr>
    <w:rPr>
      <w:rFonts w:eastAsia="Times New Roman" w:cs="Times New Roman"/>
      <w:kern w:val="3"/>
      <w:szCs w:val="24"/>
    </w:rPr>
  </w:style>
  <w:style w:type="paragraph" w:customStyle="1" w:styleId="VGSOHdg2">
    <w:name w:val="VGSO Hdg 2"/>
    <w:next w:val="LDStandardBodyText"/>
    <w:pPr>
      <w:suppressAutoHyphens/>
      <w:spacing w:before="0" w:after="240"/>
      <w:ind w:left="0" w:firstLine="0"/>
    </w:pPr>
    <w:rPr>
      <w:rFonts w:eastAsia="Times New Roman"/>
      <w:b/>
      <w:bCs/>
      <w:spacing w:val="10"/>
      <w:kern w:val="3"/>
      <w:sz w:val="26"/>
      <w:szCs w:val="26"/>
    </w:rPr>
  </w:style>
  <w:style w:type="paragraph" w:customStyle="1" w:styleId="RecitalNo">
    <w:name w:val="Recital_No"/>
    <w:basedOn w:val="LDStandardBodyText"/>
    <w:pPr>
      <w:numPr>
        <w:numId w:val="9"/>
      </w:numPr>
    </w:pPr>
  </w:style>
  <w:style w:type="paragraph" w:customStyle="1" w:styleId="VGSOHdg2NoLevel">
    <w:name w:val="VGSO Hdg 2 NoLevel"/>
    <w:basedOn w:val="VGSOHdg2"/>
  </w:style>
  <w:style w:type="paragraph" w:customStyle="1" w:styleId="LDStandard1">
    <w:name w:val="LD_Standard1"/>
    <w:basedOn w:val="LDStandardBodyText"/>
    <w:next w:val="Normal"/>
    <w:uiPriority w:val="7"/>
    <w:qFormat/>
    <w:pPr>
      <w:keepNext/>
      <w:keepLines/>
    </w:pPr>
    <w:rPr>
      <w:rFonts w:ascii="Segoe UI" w:eastAsia="Arial" w:hAnsi="Segoe UI" w:cs="Arial"/>
      <w:b/>
      <w:kern w:val="0"/>
    </w:rPr>
  </w:style>
  <w:style w:type="paragraph" w:customStyle="1" w:styleId="LDStandard2">
    <w:name w:val="LD_Standard2"/>
    <w:basedOn w:val="LDStandardBodyText"/>
    <w:uiPriority w:val="7"/>
    <w:qFormat/>
    <w:rPr>
      <w:rFonts w:ascii="Segoe UI" w:eastAsia="Arial" w:hAnsi="Segoe UI" w:cs="Arial"/>
      <w:b/>
      <w:kern w:val="0"/>
    </w:rPr>
  </w:style>
  <w:style w:type="paragraph" w:customStyle="1" w:styleId="LDStandard3">
    <w:name w:val="LD_Standard3"/>
    <w:basedOn w:val="LDStandard2"/>
    <w:uiPriority w:val="7"/>
    <w:qFormat/>
  </w:style>
  <w:style w:type="paragraph" w:customStyle="1" w:styleId="LDStandard4">
    <w:name w:val="LD_Standard4"/>
    <w:basedOn w:val="LDStandard3"/>
    <w:uiPriority w:val="7"/>
    <w:qFormat/>
    <w:rPr>
      <w:b w:val="0"/>
    </w:rPr>
  </w:style>
  <w:style w:type="paragraph" w:customStyle="1" w:styleId="LDStandard5">
    <w:name w:val="LD_Standard5"/>
    <w:basedOn w:val="LDStandard4"/>
    <w:uiPriority w:val="7"/>
    <w:qFormat/>
  </w:style>
  <w:style w:type="paragraph" w:customStyle="1" w:styleId="LDStandard6">
    <w:name w:val="LD_Standard6"/>
    <w:basedOn w:val="LDStandard5"/>
    <w:uiPriority w:val="7"/>
    <w:qFormat/>
    <w:pPr>
      <w:tabs>
        <w:tab w:val="left" w:pos="3402"/>
      </w:tabs>
      <w:ind w:left="3402"/>
    </w:pPr>
  </w:style>
  <w:style w:type="paragraph" w:customStyle="1" w:styleId="LDStandard7">
    <w:name w:val="LD_Standard7"/>
    <w:basedOn w:val="LDStandard6"/>
    <w:uiPriority w:val="7"/>
    <w:qFormat/>
    <w:pPr>
      <w:numPr>
        <w:numId w:val="10"/>
      </w:numPr>
    </w:pPr>
  </w:style>
  <w:style w:type="paragraph" w:customStyle="1" w:styleId="LDIndent1">
    <w:name w:val="LD_Indent1"/>
    <w:basedOn w:val="LDStandardBodyText"/>
    <w:uiPriority w:val="1"/>
    <w:qFormat/>
    <w:pPr>
      <w:ind w:left="851"/>
    </w:pPr>
  </w:style>
  <w:style w:type="paragraph" w:customStyle="1" w:styleId="VGSOHdg3">
    <w:name w:val="VGSO Hdg 3"/>
    <w:basedOn w:val="LDStandardBodyText"/>
    <w:next w:val="LDStandardBodyText"/>
    <w:rPr>
      <w:b/>
      <w:spacing w:val="10"/>
      <w:sz w:val="30"/>
    </w:rPr>
  </w:style>
  <w:style w:type="paragraph" w:customStyle="1" w:styleId="VGSOListNum">
    <w:name w:val="VGSO_ListNum"/>
    <w:basedOn w:val="Normal"/>
    <w:pPr>
      <w:numPr>
        <w:numId w:val="11"/>
      </w:numPr>
      <w:spacing w:before="0" w:after="0"/>
    </w:pPr>
    <w:rPr>
      <w:rFonts w:ascii="Times New Roman" w:hAnsi="Times New Roman"/>
      <w:sz w:val="24"/>
      <w:szCs w:val="24"/>
    </w:rPr>
  </w:style>
  <w:style w:type="character" w:styleId="Strong">
    <w:name w:val="Strong"/>
    <w:basedOn w:val="DefaultParagraphFont"/>
    <w:rPr>
      <w:b/>
      <w:bCs/>
    </w:rPr>
  </w:style>
  <w:style w:type="character" w:customStyle="1" w:styleId="cf01">
    <w:name w:val="cf01"/>
    <w:basedOn w:val="DefaultParagraphFont"/>
    <w:rPr>
      <w:rFonts w:ascii="Segoe UI" w:hAnsi="Segoe UI" w:cs="Segoe UI"/>
      <w:sz w:val="18"/>
      <w:szCs w:val="18"/>
    </w:rPr>
  </w:style>
  <w:style w:type="numbering" w:customStyle="1" w:styleId="WWOutlineListStyle">
    <w:name w:val="WW_OutlineListStyle"/>
    <w:basedOn w:val="NoList"/>
    <w:pPr>
      <w:numPr>
        <w:numId w:val="2"/>
      </w:numPr>
    </w:pPr>
  </w:style>
  <w:style w:type="numbering" w:customStyle="1" w:styleId="Bullets">
    <w:name w:val="Bullets"/>
    <w:basedOn w:val="NoList"/>
    <w:pPr>
      <w:numPr>
        <w:numId w:val="3"/>
      </w:numPr>
    </w:pPr>
  </w:style>
  <w:style w:type="numbering" w:customStyle="1" w:styleId="Numbering">
    <w:name w:val="Numbering"/>
    <w:basedOn w:val="NoList"/>
    <w:pPr>
      <w:numPr>
        <w:numId w:val="4"/>
      </w:numPr>
    </w:pPr>
  </w:style>
  <w:style w:type="numbering" w:customStyle="1" w:styleId="ListHeadings">
    <w:name w:val="List Headings"/>
    <w:basedOn w:val="NoList"/>
    <w:pPr>
      <w:numPr>
        <w:numId w:val="5"/>
      </w:numPr>
    </w:pPr>
  </w:style>
  <w:style w:type="numbering" w:customStyle="1" w:styleId="LetteredList">
    <w:name w:val="Lettered List"/>
    <w:basedOn w:val="NoList"/>
    <w:pPr>
      <w:numPr>
        <w:numId w:val="6"/>
      </w:numPr>
    </w:pPr>
  </w:style>
  <w:style w:type="numbering" w:customStyle="1" w:styleId="Style2">
    <w:name w:val="Style2"/>
    <w:basedOn w:val="NoList"/>
    <w:pPr>
      <w:numPr>
        <w:numId w:val="7"/>
      </w:numPr>
    </w:pPr>
  </w:style>
  <w:style w:type="numbering" w:customStyle="1" w:styleId="Style3">
    <w:name w:val="Style3"/>
    <w:basedOn w:val="NoList"/>
    <w:pPr>
      <w:numPr>
        <w:numId w:val="8"/>
      </w:numPr>
    </w:pPr>
  </w:style>
  <w:style w:type="numbering" w:customStyle="1" w:styleId="DeedRecitals">
    <w:name w:val="DeedRecitals"/>
    <w:basedOn w:val="NoList"/>
    <w:pPr>
      <w:numPr>
        <w:numId w:val="9"/>
      </w:numPr>
    </w:pPr>
  </w:style>
  <w:style w:type="numbering" w:customStyle="1" w:styleId="LDStandardList">
    <w:name w:val="LD_StandardList"/>
    <w:basedOn w:val="NoList"/>
    <w:uiPriority w:val="99"/>
    <w:pPr>
      <w:numPr>
        <w:numId w:val="10"/>
      </w:numPr>
    </w:pPr>
  </w:style>
  <w:style w:type="numbering" w:customStyle="1" w:styleId="ListNumbering">
    <w:name w:val="List Numbering"/>
    <w:basedOn w:val="NoList"/>
    <w:pPr>
      <w:numPr>
        <w:numId w:val="11"/>
      </w:numPr>
    </w:pPr>
  </w:style>
  <w:style w:type="numbering" w:customStyle="1" w:styleId="LFO35">
    <w:name w:val="LFO35"/>
    <w:basedOn w:val="NoList"/>
    <w:pPr>
      <w:numPr>
        <w:numId w:val="12"/>
      </w:numPr>
    </w:pPr>
  </w:style>
  <w:style w:type="paragraph" w:customStyle="1" w:styleId="Schedule1">
    <w:name w:val="Schedule_1"/>
    <w:uiPriority w:val="14"/>
    <w:rsid w:val="00997B5D"/>
    <w:pPr>
      <w:keepNext/>
      <w:autoSpaceDN/>
      <w:spacing w:before="0" w:after="240"/>
      <w:ind w:left="851" w:hanging="851"/>
      <w:textAlignment w:val="auto"/>
    </w:pPr>
    <w:rPr>
      <w:rFonts w:eastAsia="Times New Roman"/>
      <w:b/>
      <w:bCs/>
      <w:spacing w:val="10"/>
      <w:kern w:val="28"/>
      <w:sz w:val="26"/>
      <w:szCs w:val="28"/>
    </w:rPr>
  </w:style>
  <w:style w:type="paragraph" w:customStyle="1" w:styleId="Schedule">
    <w:name w:val="Schedule"/>
    <w:next w:val="Schedule1"/>
    <w:uiPriority w:val="14"/>
    <w:rsid w:val="00997B5D"/>
    <w:pPr>
      <w:keepNext/>
      <w:keepLines/>
      <w:autoSpaceDN/>
      <w:spacing w:before="0" w:after="240"/>
      <w:ind w:left="1985" w:hanging="1985"/>
      <w:textAlignment w:val="auto"/>
    </w:pPr>
    <w:rPr>
      <w:rFonts w:eastAsia="Times New Roman" w:cs="Times New Roman"/>
      <w:b/>
      <w:spacing w:val="10"/>
      <w:kern w:val="28"/>
      <w:sz w:val="26"/>
      <w:szCs w:val="28"/>
    </w:rPr>
  </w:style>
  <w:style w:type="paragraph" w:customStyle="1" w:styleId="Schedule2">
    <w:name w:val="Schedule_2"/>
    <w:basedOn w:val="Schedule1"/>
    <w:next w:val="Schedule3"/>
    <w:uiPriority w:val="14"/>
    <w:rsid w:val="00997B5D"/>
  </w:style>
  <w:style w:type="paragraph" w:customStyle="1" w:styleId="Schedule3">
    <w:name w:val="Schedule_3"/>
    <w:basedOn w:val="LDStandardBodyText"/>
    <w:uiPriority w:val="14"/>
    <w:rsid w:val="00997B5D"/>
    <w:pPr>
      <w:suppressAutoHyphens w:val="0"/>
      <w:autoSpaceDN/>
      <w:spacing w:before="120" w:after="120"/>
      <w:ind w:left="1701" w:hanging="850"/>
      <w:textAlignment w:val="auto"/>
    </w:pPr>
    <w:rPr>
      <w:kern w:val="22"/>
    </w:rPr>
  </w:style>
  <w:style w:type="paragraph" w:customStyle="1" w:styleId="Schedule4">
    <w:name w:val="Schedule_4"/>
    <w:basedOn w:val="Schedule3"/>
    <w:uiPriority w:val="14"/>
    <w:rsid w:val="00997B5D"/>
    <w:pPr>
      <w:ind w:left="2552" w:hanging="851"/>
    </w:pPr>
  </w:style>
  <w:style w:type="paragraph" w:customStyle="1" w:styleId="Schedule5">
    <w:name w:val="Schedule_5"/>
    <w:basedOn w:val="Schedule4"/>
    <w:uiPriority w:val="14"/>
    <w:rsid w:val="00997B5D"/>
    <w:pPr>
      <w:tabs>
        <w:tab w:val="num" w:pos="2552"/>
      </w:tabs>
      <w:ind w:left="3402" w:hanging="850"/>
    </w:pPr>
  </w:style>
  <w:style w:type="paragraph" w:customStyle="1" w:styleId="Schedule6">
    <w:name w:val="Schedule_6"/>
    <w:basedOn w:val="Schedule5"/>
    <w:uiPriority w:val="14"/>
    <w:rsid w:val="00997B5D"/>
    <w:pPr>
      <w:tabs>
        <w:tab w:val="clear" w:pos="2552"/>
      </w:tabs>
      <w:ind w:left="4253" w:hanging="851"/>
    </w:pPr>
  </w:style>
  <w:style w:type="numbering" w:customStyle="1" w:styleId="DeedSchedule">
    <w:name w:val="DeedSchedule"/>
    <w:rsid w:val="00997B5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productsafety.gov.au/business/search-mandatory-standards/bicycle-helmets-mandatory-standard" TargetMode="External"/><Relationship Id="rId1" Type="http://schemas.openxmlformats.org/officeDocument/2006/relationships/hyperlink" Target="https://www.productsafety.gov.au/business/search-mandatory-standards/bicycle-helmets-mandator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9f1e7-bc53-4d2a-b145-892798fbcf9d">
      <Terms xmlns="http://schemas.microsoft.com/office/infopath/2007/PartnerControls"/>
    </lcf76f155ced4ddcb4097134ff3c332f>
    <TaxCatchAll xmlns="b706a9db-2e3f-4e26-b800-e6ccab9a56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5E1E862C335A468B23E8BB556F05D8" ma:contentTypeVersion="13" ma:contentTypeDescription="Create a new document." ma:contentTypeScope="" ma:versionID="76983df0d6948c90a36f524735b2c1fd">
  <xsd:schema xmlns:xsd="http://www.w3.org/2001/XMLSchema" xmlns:xs="http://www.w3.org/2001/XMLSchema" xmlns:p="http://schemas.microsoft.com/office/2006/metadata/properties" xmlns:ns2="fca9f1e7-bc53-4d2a-b145-892798fbcf9d" xmlns:ns3="b706a9db-2e3f-4e26-b800-e6ccab9a5622" targetNamespace="http://schemas.microsoft.com/office/2006/metadata/properties" ma:root="true" ma:fieldsID="54bdcfa2d362ce67f3e4c03b2caa362b" ns2:_="" ns3:_="">
    <xsd:import namespace="fca9f1e7-bc53-4d2a-b145-892798fbcf9d"/>
    <xsd:import namespace="b706a9db-2e3f-4e26-b800-e6ccab9a5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f1e7-bc53-4d2a-b145-892798fb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6a9db-2e3f-4e26-b800-e6ccab9a5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7e0d29-1df2-4abf-819d-6def21d82253}" ma:internalName="TaxCatchAll" ma:showField="CatchAllData" ma:web="b706a9db-2e3f-4e26-b800-e6ccab9a5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59310-BF84-45D9-BD5E-B9321C602377}">
  <ds:schemaRefs>
    <ds:schemaRef ds:uri="http://schemas.openxmlformats.org/officeDocument/2006/bibliography"/>
  </ds:schemaRefs>
</ds:datastoreItem>
</file>

<file path=customXml/itemProps2.xml><?xml version="1.0" encoding="utf-8"?>
<ds:datastoreItem xmlns:ds="http://schemas.openxmlformats.org/officeDocument/2006/customXml" ds:itemID="{40D854D1-3CDC-4E72-914E-683741697BF0}">
  <ds:schemaRefs>
    <ds:schemaRef ds:uri="http://www.w3.org/XML/1998/namespace"/>
    <ds:schemaRef ds:uri="http://schemas.microsoft.com/office/2006/documentManagement/types"/>
    <ds:schemaRef ds:uri="http://purl.org/dc/dcmitype/"/>
    <ds:schemaRef ds:uri="b706a9db-2e3f-4e26-b800-e6ccab9a5622"/>
    <ds:schemaRef ds:uri="http://purl.org/dc/elements/1.1/"/>
    <ds:schemaRef ds:uri="http://schemas.microsoft.com/office/infopath/2007/PartnerControls"/>
    <ds:schemaRef ds:uri="http://schemas.microsoft.com/office/2006/metadata/properties"/>
    <ds:schemaRef ds:uri="fca9f1e7-bc53-4d2a-b145-892798fbcf9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5A78E8F-9BD6-478A-A00D-4FC6C8232A85}">
  <ds:schemaRefs>
    <ds:schemaRef ds:uri="http://schemas.microsoft.com/sharepoint/v3/contenttype/forms"/>
  </ds:schemaRefs>
</ds:datastoreItem>
</file>

<file path=customXml/itemProps4.xml><?xml version="1.0" encoding="utf-8"?>
<ds:datastoreItem xmlns:ds="http://schemas.openxmlformats.org/officeDocument/2006/customXml" ds:itemID="{43278A63-5133-4A3D-B6ED-A40B94D84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9f1e7-bc53-4d2a-b145-892798fbcf9d"/>
    <ds:schemaRef ds:uri="b706a9db-2e3f-4e26-b800-e6ccab9a5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146619-4dd6-429b-973c-71ac0e8c9573}"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9244</Words>
  <Characters>48256</Characters>
  <Application>Microsoft Office Word</Application>
  <DocSecurity>0</DocSecurity>
  <Lines>984</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56832</CharactersWithSpaces>
  <SharedDoc>false</SharedDoc>
  <HLinks>
    <vt:vector size="180" baseType="variant">
      <vt:variant>
        <vt:i4>1441847</vt:i4>
      </vt:variant>
      <vt:variant>
        <vt:i4>164</vt:i4>
      </vt:variant>
      <vt:variant>
        <vt:i4>0</vt:i4>
      </vt:variant>
      <vt:variant>
        <vt:i4>5</vt:i4>
      </vt:variant>
      <vt:variant>
        <vt:lpwstr/>
      </vt:variant>
      <vt:variant>
        <vt:lpwstr>_Toc222315651</vt:lpwstr>
      </vt:variant>
      <vt:variant>
        <vt:i4>1441847</vt:i4>
      </vt:variant>
      <vt:variant>
        <vt:i4>158</vt:i4>
      </vt:variant>
      <vt:variant>
        <vt:i4>0</vt:i4>
      </vt:variant>
      <vt:variant>
        <vt:i4>5</vt:i4>
      </vt:variant>
      <vt:variant>
        <vt:lpwstr/>
      </vt:variant>
      <vt:variant>
        <vt:lpwstr>_Toc222315650</vt:lpwstr>
      </vt:variant>
      <vt:variant>
        <vt:i4>1507383</vt:i4>
      </vt:variant>
      <vt:variant>
        <vt:i4>152</vt:i4>
      </vt:variant>
      <vt:variant>
        <vt:i4>0</vt:i4>
      </vt:variant>
      <vt:variant>
        <vt:i4>5</vt:i4>
      </vt:variant>
      <vt:variant>
        <vt:lpwstr/>
      </vt:variant>
      <vt:variant>
        <vt:lpwstr>_Toc222315649</vt:lpwstr>
      </vt:variant>
      <vt:variant>
        <vt:i4>1507383</vt:i4>
      </vt:variant>
      <vt:variant>
        <vt:i4>146</vt:i4>
      </vt:variant>
      <vt:variant>
        <vt:i4>0</vt:i4>
      </vt:variant>
      <vt:variant>
        <vt:i4>5</vt:i4>
      </vt:variant>
      <vt:variant>
        <vt:lpwstr/>
      </vt:variant>
      <vt:variant>
        <vt:lpwstr>_Toc222315648</vt:lpwstr>
      </vt:variant>
      <vt:variant>
        <vt:i4>1507383</vt:i4>
      </vt:variant>
      <vt:variant>
        <vt:i4>140</vt:i4>
      </vt:variant>
      <vt:variant>
        <vt:i4>0</vt:i4>
      </vt:variant>
      <vt:variant>
        <vt:i4>5</vt:i4>
      </vt:variant>
      <vt:variant>
        <vt:lpwstr/>
      </vt:variant>
      <vt:variant>
        <vt:lpwstr>_Toc222315647</vt:lpwstr>
      </vt:variant>
      <vt:variant>
        <vt:i4>1507383</vt:i4>
      </vt:variant>
      <vt:variant>
        <vt:i4>134</vt:i4>
      </vt:variant>
      <vt:variant>
        <vt:i4>0</vt:i4>
      </vt:variant>
      <vt:variant>
        <vt:i4>5</vt:i4>
      </vt:variant>
      <vt:variant>
        <vt:lpwstr/>
      </vt:variant>
      <vt:variant>
        <vt:lpwstr>_Toc222315646</vt:lpwstr>
      </vt:variant>
      <vt:variant>
        <vt:i4>1507383</vt:i4>
      </vt:variant>
      <vt:variant>
        <vt:i4>128</vt:i4>
      </vt:variant>
      <vt:variant>
        <vt:i4>0</vt:i4>
      </vt:variant>
      <vt:variant>
        <vt:i4>5</vt:i4>
      </vt:variant>
      <vt:variant>
        <vt:lpwstr/>
      </vt:variant>
      <vt:variant>
        <vt:lpwstr>_Toc222315645</vt:lpwstr>
      </vt:variant>
      <vt:variant>
        <vt:i4>1507383</vt:i4>
      </vt:variant>
      <vt:variant>
        <vt:i4>122</vt:i4>
      </vt:variant>
      <vt:variant>
        <vt:i4>0</vt:i4>
      </vt:variant>
      <vt:variant>
        <vt:i4>5</vt:i4>
      </vt:variant>
      <vt:variant>
        <vt:lpwstr/>
      </vt:variant>
      <vt:variant>
        <vt:lpwstr>_Toc222315644</vt:lpwstr>
      </vt:variant>
      <vt:variant>
        <vt:i4>1507383</vt:i4>
      </vt:variant>
      <vt:variant>
        <vt:i4>116</vt:i4>
      </vt:variant>
      <vt:variant>
        <vt:i4>0</vt:i4>
      </vt:variant>
      <vt:variant>
        <vt:i4>5</vt:i4>
      </vt:variant>
      <vt:variant>
        <vt:lpwstr/>
      </vt:variant>
      <vt:variant>
        <vt:lpwstr>_Toc222315643</vt:lpwstr>
      </vt:variant>
      <vt:variant>
        <vt:i4>1507383</vt:i4>
      </vt:variant>
      <vt:variant>
        <vt:i4>110</vt:i4>
      </vt:variant>
      <vt:variant>
        <vt:i4>0</vt:i4>
      </vt:variant>
      <vt:variant>
        <vt:i4>5</vt:i4>
      </vt:variant>
      <vt:variant>
        <vt:lpwstr/>
      </vt:variant>
      <vt:variant>
        <vt:lpwstr>_Toc222315642</vt:lpwstr>
      </vt:variant>
      <vt:variant>
        <vt:i4>1507383</vt:i4>
      </vt:variant>
      <vt:variant>
        <vt:i4>104</vt:i4>
      </vt:variant>
      <vt:variant>
        <vt:i4>0</vt:i4>
      </vt:variant>
      <vt:variant>
        <vt:i4>5</vt:i4>
      </vt:variant>
      <vt:variant>
        <vt:lpwstr/>
      </vt:variant>
      <vt:variant>
        <vt:lpwstr>_Toc222315641</vt:lpwstr>
      </vt:variant>
      <vt:variant>
        <vt:i4>1507383</vt:i4>
      </vt:variant>
      <vt:variant>
        <vt:i4>98</vt:i4>
      </vt:variant>
      <vt:variant>
        <vt:i4>0</vt:i4>
      </vt:variant>
      <vt:variant>
        <vt:i4>5</vt:i4>
      </vt:variant>
      <vt:variant>
        <vt:lpwstr/>
      </vt:variant>
      <vt:variant>
        <vt:lpwstr>_Toc222315640</vt:lpwstr>
      </vt:variant>
      <vt:variant>
        <vt:i4>1048631</vt:i4>
      </vt:variant>
      <vt:variant>
        <vt:i4>92</vt:i4>
      </vt:variant>
      <vt:variant>
        <vt:i4>0</vt:i4>
      </vt:variant>
      <vt:variant>
        <vt:i4>5</vt:i4>
      </vt:variant>
      <vt:variant>
        <vt:lpwstr/>
      </vt:variant>
      <vt:variant>
        <vt:lpwstr>_Toc222315639</vt:lpwstr>
      </vt:variant>
      <vt:variant>
        <vt:i4>1048631</vt:i4>
      </vt:variant>
      <vt:variant>
        <vt:i4>86</vt:i4>
      </vt:variant>
      <vt:variant>
        <vt:i4>0</vt:i4>
      </vt:variant>
      <vt:variant>
        <vt:i4>5</vt:i4>
      </vt:variant>
      <vt:variant>
        <vt:lpwstr/>
      </vt:variant>
      <vt:variant>
        <vt:lpwstr>_Toc222315638</vt:lpwstr>
      </vt:variant>
      <vt:variant>
        <vt:i4>1048631</vt:i4>
      </vt:variant>
      <vt:variant>
        <vt:i4>80</vt:i4>
      </vt:variant>
      <vt:variant>
        <vt:i4>0</vt:i4>
      </vt:variant>
      <vt:variant>
        <vt:i4>5</vt:i4>
      </vt:variant>
      <vt:variant>
        <vt:lpwstr/>
      </vt:variant>
      <vt:variant>
        <vt:lpwstr>_Toc222315637</vt:lpwstr>
      </vt:variant>
      <vt:variant>
        <vt:i4>1048631</vt:i4>
      </vt:variant>
      <vt:variant>
        <vt:i4>74</vt:i4>
      </vt:variant>
      <vt:variant>
        <vt:i4>0</vt:i4>
      </vt:variant>
      <vt:variant>
        <vt:i4>5</vt:i4>
      </vt:variant>
      <vt:variant>
        <vt:lpwstr/>
      </vt:variant>
      <vt:variant>
        <vt:lpwstr>_Toc222315636</vt:lpwstr>
      </vt:variant>
      <vt:variant>
        <vt:i4>1048631</vt:i4>
      </vt:variant>
      <vt:variant>
        <vt:i4>68</vt:i4>
      </vt:variant>
      <vt:variant>
        <vt:i4>0</vt:i4>
      </vt:variant>
      <vt:variant>
        <vt:i4>5</vt:i4>
      </vt:variant>
      <vt:variant>
        <vt:lpwstr/>
      </vt:variant>
      <vt:variant>
        <vt:lpwstr>_Toc222315635</vt:lpwstr>
      </vt:variant>
      <vt:variant>
        <vt:i4>1048631</vt:i4>
      </vt:variant>
      <vt:variant>
        <vt:i4>62</vt:i4>
      </vt:variant>
      <vt:variant>
        <vt:i4>0</vt:i4>
      </vt:variant>
      <vt:variant>
        <vt:i4>5</vt:i4>
      </vt:variant>
      <vt:variant>
        <vt:lpwstr/>
      </vt:variant>
      <vt:variant>
        <vt:lpwstr>_Toc222315634</vt:lpwstr>
      </vt:variant>
      <vt:variant>
        <vt:i4>1048631</vt:i4>
      </vt:variant>
      <vt:variant>
        <vt:i4>56</vt:i4>
      </vt:variant>
      <vt:variant>
        <vt:i4>0</vt:i4>
      </vt:variant>
      <vt:variant>
        <vt:i4>5</vt:i4>
      </vt:variant>
      <vt:variant>
        <vt:lpwstr/>
      </vt:variant>
      <vt:variant>
        <vt:lpwstr>_Toc222315633</vt:lpwstr>
      </vt:variant>
      <vt:variant>
        <vt:i4>1048631</vt:i4>
      </vt:variant>
      <vt:variant>
        <vt:i4>50</vt:i4>
      </vt:variant>
      <vt:variant>
        <vt:i4>0</vt:i4>
      </vt:variant>
      <vt:variant>
        <vt:i4>5</vt:i4>
      </vt:variant>
      <vt:variant>
        <vt:lpwstr/>
      </vt:variant>
      <vt:variant>
        <vt:lpwstr>_Toc222315632</vt:lpwstr>
      </vt:variant>
      <vt:variant>
        <vt:i4>1048631</vt:i4>
      </vt:variant>
      <vt:variant>
        <vt:i4>44</vt:i4>
      </vt:variant>
      <vt:variant>
        <vt:i4>0</vt:i4>
      </vt:variant>
      <vt:variant>
        <vt:i4>5</vt:i4>
      </vt:variant>
      <vt:variant>
        <vt:lpwstr/>
      </vt:variant>
      <vt:variant>
        <vt:lpwstr>_Toc222315631</vt:lpwstr>
      </vt:variant>
      <vt:variant>
        <vt:i4>1048631</vt:i4>
      </vt:variant>
      <vt:variant>
        <vt:i4>38</vt:i4>
      </vt:variant>
      <vt:variant>
        <vt:i4>0</vt:i4>
      </vt:variant>
      <vt:variant>
        <vt:i4>5</vt:i4>
      </vt:variant>
      <vt:variant>
        <vt:lpwstr/>
      </vt:variant>
      <vt:variant>
        <vt:lpwstr>_Toc222315630</vt:lpwstr>
      </vt:variant>
      <vt:variant>
        <vt:i4>1114167</vt:i4>
      </vt:variant>
      <vt:variant>
        <vt:i4>32</vt:i4>
      </vt:variant>
      <vt:variant>
        <vt:i4>0</vt:i4>
      </vt:variant>
      <vt:variant>
        <vt:i4>5</vt:i4>
      </vt:variant>
      <vt:variant>
        <vt:lpwstr/>
      </vt:variant>
      <vt:variant>
        <vt:lpwstr>_Toc222315629</vt:lpwstr>
      </vt:variant>
      <vt:variant>
        <vt:i4>1114167</vt:i4>
      </vt:variant>
      <vt:variant>
        <vt:i4>26</vt:i4>
      </vt:variant>
      <vt:variant>
        <vt:i4>0</vt:i4>
      </vt:variant>
      <vt:variant>
        <vt:i4>5</vt:i4>
      </vt:variant>
      <vt:variant>
        <vt:lpwstr/>
      </vt:variant>
      <vt:variant>
        <vt:lpwstr>_Toc222315628</vt:lpwstr>
      </vt:variant>
      <vt:variant>
        <vt:i4>1114167</vt:i4>
      </vt:variant>
      <vt:variant>
        <vt:i4>20</vt:i4>
      </vt:variant>
      <vt:variant>
        <vt:i4>0</vt:i4>
      </vt:variant>
      <vt:variant>
        <vt:i4>5</vt:i4>
      </vt:variant>
      <vt:variant>
        <vt:lpwstr/>
      </vt:variant>
      <vt:variant>
        <vt:lpwstr>_Toc222315627</vt:lpwstr>
      </vt:variant>
      <vt:variant>
        <vt:i4>1114167</vt:i4>
      </vt:variant>
      <vt:variant>
        <vt:i4>14</vt:i4>
      </vt:variant>
      <vt:variant>
        <vt:i4>0</vt:i4>
      </vt:variant>
      <vt:variant>
        <vt:i4>5</vt:i4>
      </vt:variant>
      <vt:variant>
        <vt:lpwstr/>
      </vt:variant>
      <vt:variant>
        <vt:lpwstr>_Toc222315626</vt:lpwstr>
      </vt:variant>
      <vt:variant>
        <vt:i4>1114167</vt:i4>
      </vt:variant>
      <vt:variant>
        <vt:i4>8</vt:i4>
      </vt:variant>
      <vt:variant>
        <vt:i4>0</vt:i4>
      </vt:variant>
      <vt:variant>
        <vt:i4>5</vt:i4>
      </vt:variant>
      <vt:variant>
        <vt:lpwstr/>
      </vt:variant>
      <vt:variant>
        <vt:lpwstr>_Toc222315625</vt:lpwstr>
      </vt:variant>
      <vt:variant>
        <vt:i4>1114167</vt:i4>
      </vt:variant>
      <vt:variant>
        <vt:i4>2</vt:i4>
      </vt:variant>
      <vt:variant>
        <vt:i4>0</vt:i4>
      </vt:variant>
      <vt:variant>
        <vt:i4>5</vt:i4>
      </vt:variant>
      <vt:variant>
        <vt:lpwstr/>
      </vt:variant>
      <vt:variant>
        <vt:lpwstr>_Toc222315624</vt:lpwstr>
      </vt:variant>
      <vt:variant>
        <vt:i4>8126561</vt:i4>
      </vt:variant>
      <vt:variant>
        <vt:i4>3</vt:i4>
      </vt:variant>
      <vt:variant>
        <vt:i4>0</vt:i4>
      </vt:variant>
      <vt:variant>
        <vt:i4>5</vt:i4>
      </vt:variant>
      <vt:variant>
        <vt:lpwstr>https://www.productsafety.gov.au/business/search-mandatory-standards/bicycle-helmets-mandatory-standard</vt:lpwstr>
      </vt:variant>
      <vt:variant>
        <vt:lpwstr/>
      </vt:variant>
      <vt:variant>
        <vt:i4>8126561</vt:i4>
      </vt:variant>
      <vt:variant>
        <vt:i4>0</vt:i4>
      </vt:variant>
      <vt:variant>
        <vt:i4>0</vt:i4>
      </vt:variant>
      <vt:variant>
        <vt:i4>5</vt:i4>
      </vt:variant>
      <vt:variant>
        <vt:lpwstr>https://www.productsafety.gov.au/business/search-mandatory-standards/bicycle-helmets-mandatory-standard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2026-02-18T22:04:00Z</dcterms:created>
  <dcterms:modified xsi:type="dcterms:W3CDTF">2026-03-03T05:59:00Z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1444200</vt:r8>
  </property>
  <property fmtid="{D5CDD505-2E9C-101B-9397-08002B2CF9AE}" pid="3" name="MSIP_Label_dca9e291-acbe-4f91-8f2a-381bbb183aa0_ActionId">
    <vt:lpwstr>35909391-a983-46b3-a437-1802f3afe747</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0x010100E85E1E862C335A468B23E8BB556F05D8</vt:lpwstr>
  </property>
  <property fmtid="{D5CDD505-2E9C-101B-9397-08002B2CF9AE}" pid="7" name="MSIP_Label_dca9e291-acbe-4f91-8f2a-381bbb183aa0_Enabled">
    <vt:lpwstr>true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dca9e291-acbe-4f91-8f2a-381bbb183aa0_Method">
    <vt:lpwstr>Standard</vt:lpwstr>
  </property>
  <property fmtid="{D5CDD505-2E9C-101B-9397-08002B2CF9AE}" pid="13" name="MSIP_Label_dca9e291-acbe-4f91-8f2a-381bbb183aa0_SiteId">
    <vt:lpwstr>5094c7a7-0748-466e-941e-72882c3097ba</vt:lpwstr>
  </property>
  <property fmtid="{D5CDD505-2E9C-101B-9397-08002B2CF9AE}" pid="14" name="MSIP_Label_dca9e291-acbe-4f91-8f2a-381bbb183aa0_SetDate">
    <vt:lpwstr>2026-01-22T04:26:12Z</vt:lpwstr>
  </property>
  <property fmtid="{D5CDD505-2E9C-101B-9397-08002B2CF9AE}" pid="15" name="MSIP_Label_dca9e291-acbe-4f91-8f2a-381bbb183aa0_Name">
    <vt:lpwstr>DO NOT MARK</vt:lpwstr>
  </property>
  <property fmtid="{D5CDD505-2E9C-101B-9397-08002B2CF9AE}" pid="16" name="xd_Signature">
    <vt:bool>false</vt:bool>
  </property>
  <property fmtid="{D5CDD505-2E9C-101B-9397-08002B2CF9AE}" pid="17" name="SharedWithUsers">
    <vt:lpwstr/>
  </property>
  <property fmtid="{D5CDD505-2E9C-101B-9397-08002B2CF9AE}" pid="18" name="MSIP_Label_dca9e291-acbe-4f91-8f2a-381bbb183aa0_ContentBits">
    <vt:lpwstr>0</vt:lpwstr>
  </property>
</Properties>
</file>