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9F52" w14:textId="77777777" w:rsidR="00C5747F" w:rsidRPr="005E2302" w:rsidRDefault="00C5747F" w:rsidP="00C5747F">
      <w:pPr>
        <w:sectPr w:rsidR="00C5747F" w:rsidRPr="005E2302" w:rsidSect="00C5747F">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p>
    <w:p w14:paraId="13A3D493" w14:textId="75C925C9" w:rsidR="00C5747F" w:rsidRDefault="00B64CE9" w:rsidP="00C5747F">
      <w:pPr>
        <w:pStyle w:val="Reference"/>
      </w:pPr>
      <w:r>
        <w:t xml:space="preserve">5 March </w:t>
      </w:r>
      <w:r w:rsidR="00BD4163">
        <w:t>2026</w:t>
      </w:r>
    </w:p>
    <w:p w14:paraId="71781876" w14:textId="77777777" w:rsidR="008955BE" w:rsidRDefault="008955BE" w:rsidP="00C5747F">
      <w:pPr>
        <w:spacing w:after="160" w:line="259" w:lineRule="auto"/>
        <w:jc w:val="center"/>
        <w:rPr>
          <w:rFonts w:ascii="Calibri" w:eastAsia="Calibri" w:hAnsi="Calibri" w:cs="Times New Roman"/>
          <w:b/>
          <w:sz w:val="40"/>
          <w:szCs w:val="40"/>
          <w:lang w:eastAsia="en-US"/>
        </w:rPr>
      </w:pPr>
    </w:p>
    <w:p w14:paraId="0F1EBF55" w14:textId="0CE96944" w:rsidR="00C5747F" w:rsidRPr="007868CF" w:rsidRDefault="00C5747F" w:rsidP="00C5747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299ECEA3" w14:textId="77777777" w:rsidR="00C5747F" w:rsidRPr="007868CF" w:rsidRDefault="00C5747F" w:rsidP="00C5747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4C6A03E1" w14:textId="77777777" w:rsidR="00C5747F" w:rsidRPr="007868CF" w:rsidRDefault="00C5747F" w:rsidP="00C5747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239F37" w14:textId="49E7D4D6" w:rsidR="00C5747F" w:rsidRDefault="00B64CE9" w:rsidP="00C5747F">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SHAUN COOPER</w:t>
      </w:r>
    </w:p>
    <w:p w14:paraId="639FB79A" w14:textId="77777777" w:rsidR="00C5747F" w:rsidRDefault="00C5747F" w:rsidP="00C5747F">
      <w:pPr>
        <w:spacing w:line="259" w:lineRule="auto"/>
        <w:jc w:val="center"/>
        <w:rPr>
          <w:rFonts w:ascii="Calibri" w:eastAsia="Calibri" w:hAnsi="Calibri" w:cs="Times New Roman"/>
          <w:b/>
          <w:sz w:val="28"/>
          <w:szCs w:val="28"/>
          <w:lang w:eastAsia="en-US"/>
        </w:rPr>
      </w:pPr>
    </w:p>
    <w:p w14:paraId="015378C0" w14:textId="77777777" w:rsidR="00C5747F" w:rsidRPr="00E862DD" w:rsidRDefault="00C5747F" w:rsidP="00C5747F">
      <w:pPr>
        <w:spacing w:line="259" w:lineRule="auto"/>
        <w:jc w:val="center"/>
        <w:rPr>
          <w:rFonts w:ascii="Calibri" w:eastAsia="Calibri" w:hAnsi="Calibri" w:cs="Times New Roman"/>
          <w:b/>
          <w:sz w:val="24"/>
          <w:szCs w:val="24"/>
          <w:lang w:eastAsia="en-US"/>
        </w:rPr>
      </w:pPr>
    </w:p>
    <w:p w14:paraId="7A4BFD24" w14:textId="352BAFF9" w:rsidR="00C5747F" w:rsidRDefault="00C5747F"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64CE9">
        <w:rPr>
          <w:rFonts w:ascii="Calibri" w:eastAsia="Calibri" w:hAnsi="Calibri" w:cs="Times New Roman"/>
          <w:bCs/>
          <w:sz w:val="24"/>
          <w:szCs w:val="24"/>
          <w:lang w:eastAsia="en-US"/>
        </w:rPr>
        <w:t xml:space="preserve">5 March </w:t>
      </w:r>
      <w:r>
        <w:rPr>
          <w:rFonts w:ascii="Calibri" w:eastAsia="Calibri" w:hAnsi="Calibri" w:cs="Times New Roman"/>
          <w:sz w:val="24"/>
          <w:szCs w:val="24"/>
          <w:lang w:eastAsia="en-US"/>
        </w:rPr>
        <w:t>202</w:t>
      </w:r>
      <w:r w:rsidR="00BD4163">
        <w:rPr>
          <w:rFonts w:ascii="Calibri" w:eastAsia="Calibri" w:hAnsi="Calibri" w:cs="Times New Roman"/>
          <w:sz w:val="24"/>
          <w:szCs w:val="24"/>
          <w:lang w:eastAsia="en-US"/>
        </w:rPr>
        <w:t>6</w:t>
      </w:r>
      <w:r>
        <w:rPr>
          <w:rFonts w:ascii="Calibri" w:eastAsia="Calibri" w:hAnsi="Calibri" w:cs="Times New Roman"/>
          <w:sz w:val="24"/>
          <w:szCs w:val="24"/>
          <w:lang w:eastAsia="en-US"/>
        </w:rPr>
        <w:t xml:space="preserve"> </w:t>
      </w:r>
    </w:p>
    <w:p w14:paraId="7145A365" w14:textId="77777777" w:rsidR="00A03FD4" w:rsidRDefault="00A03FD4" w:rsidP="00C5747F">
      <w:pPr>
        <w:spacing w:line="259" w:lineRule="auto"/>
        <w:jc w:val="both"/>
        <w:rPr>
          <w:rFonts w:ascii="Calibri" w:eastAsia="Calibri" w:hAnsi="Calibri" w:cs="Times New Roman"/>
          <w:sz w:val="24"/>
          <w:szCs w:val="24"/>
          <w:lang w:eastAsia="en-US"/>
        </w:rPr>
      </w:pPr>
    </w:p>
    <w:p w14:paraId="154F90C6" w14:textId="17CB4F95" w:rsidR="00A03FD4" w:rsidRDefault="00A03FD4"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64CE9">
        <w:rPr>
          <w:rFonts w:ascii="Calibri" w:eastAsia="Calibri" w:hAnsi="Calibri" w:cs="Times New Roman"/>
          <w:bCs/>
          <w:sz w:val="24"/>
          <w:szCs w:val="24"/>
          <w:lang w:eastAsia="en-US"/>
        </w:rPr>
        <w:t xml:space="preserve">5 March </w:t>
      </w:r>
      <w:r>
        <w:rPr>
          <w:rFonts w:ascii="Calibri" w:eastAsia="Calibri" w:hAnsi="Calibri" w:cs="Times New Roman"/>
          <w:sz w:val="24"/>
          <w:szCs w:val="24"/>
          <w:lang w:eastAsia="en-US"/>
        </w:rPr>
        <w:t>202</w:t>
      </w:r>
      <w:r w:rsidR="00BD4163">
        <w:rPr>
          <w:rFonts w:ascii="Calibri" w:eastAsia="Calibri" w:hAnsi="Calibri" w:cs="Times New Roman"/>
          <w:sz w:val="24"/>
          <w:szCs w:val="24"/>
          <w:lang w:eastAsia="en-US"/>
        </w:rPr>
        <w:t>6</w:t>
      </w:r>
      <w:r>
        <w:rPr>
          <w:rFonts w:ascii="Calibri" w:eastAsia="Calibri" w:hAnsi="Calibri" w:cs="Times New Roman"/>
          <w:sz w:val="24"/>
          <w:szCs w:val="24"/>
          <w:lang w:eastAsia="en-US"/>
        </w:rPr>
        <w:t xml:space="preserve"> </w:t>
      </w:r>
    </w:p>
    <w:p w14:paraId="503B5267" w14:textId="77777777" w:rsidR="00C5747F" w:rsidRPr="007868CF" w:rsidRDefault="00C5747F" w:rsidP="00C5747F">
      <w:pPr>
        <w:spacing w:line="259" w:lineRule="auto"/>
        <w:jc w:val="both"/>
        <w:rPr>
          <w:rFonts w:ascii="Calibri" w:eastAsia="Calibri" w:hAnsi="Calibri" w:cs="Times New Roman"/>
          <w:sz w:val="24"/>
          <w:szCs w:val="24"/>
          <w:lang w:eastAsia="en-US"/>
        </w:rPr>
      </w:pPr>
    </w:p>
    <w:p w14:paraId="0ED51642" w14:textId="30AA6911" w:rsidR="00C5747F" w:rsidRDefault="00C5747F" w:rsidP="00C5747F">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01AC2">
        <w:rPr>
          <w:rFonts w:ascii="Calibri" w:eastAsia="Calibri" w:hAnsi="Calibri" w:cs="Times New Roman"/>
          <w:sz w:val="24"/>
          <w:szCs w:val="24"/>
          <w:lang w:eastAsia="en-US"/>
        </w:rPr>
        <w:t>Judge</w:t>
      </w:r>
      <w:r w:rsidR="008955BE">
        <w:rPr>
          <w:rFonts w:ascii="Calibri" w:eastAsia="Calibri" w:hAnsi="Calibri" w:cs="Times New Roman"/>
          <w:sz w:val="24"/>
          <w:szCs w:val="24"/>
          <w:lang w:eastAsia="en-US"/>
        </w:rPr>
        <w:t xml:space="preserve"> </w:t>
      </w:r>
      <w:r w:rsidR="00B64CE9">
        <w:rPr>
          <w:rFonts w:ascii="Calibri" w:eastAsia="Calibri" w:hAnsi="Calibri" w:cs="Times New Roman"/>
          <w:sz w:val="24"/>
          <w:szCs w:val="24"/>
          <w:lang w:eastAsia="en-US"/>
        </w:rPr>
        <w:t xml:space="preserve">Marilyn Harbison </w:t>
      </w:r>
      <w:r>
        <w:rPr>
          <w:rFonts w:ascii="Calibri" w:eastAsia="Calibri" w:hAnsi="Calibri" w:cs="Times New Roman"/>
          <w:sz w:val="24"/>
          <w:szCs w:val="24"/>
          <w:lang w:eastAsia="en-US"/>
        </w:rPr>
        <w:t>(</w:t>
      </w:r>
      <w:r w:rsidR="00BD4163">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BD4163">
        <w:rPr>
          <w:rFonts w:ascii="Calibri" w:eastAsia="Calibri" w:hAnsi="Calibri" w:cs="Times New Roman"/>
          <w:sz w:val="24"/>
          <w:szCs w:val="24"/>
          <w:lang w:eastAsia="en-US"/>
        </w:rPr>
        <w:t xml:space="preserve"> and Mr Des Gleeson</w:t>
      </w:r>
      <w:r>
        <w:rPr>
          <w:rFonts w:ascii="Calibri" w:eastAsia="Calibri" w:hAnsi="Calibri" w:cs="Times New Roman"/>
          <w:sz w:val="24"/>
          <w:szCs w:val="24"/>
          <w:lang w:eastAsia="en-US"/>
        </w:rPr>
        <w:t xml:space="preserve">. </w:t>
      </w:r>
    </w:p>
    <w:p w14:paraId="1FC3977A" w14:textId="77777777" w:rsidR="00C5747F" w:rsidRPr="007868CF" w:rsidRDefault="00C5747F" w:rsidP="00C5747F">
      <w:pPr>
        <w:spacing w:line="259" w:lineRule="auto"/>
        <w:ind w:left="2880" w:hanging="2880"/>
        <w:jc w:val="both"/>
        <w:rPr>
          <w:rFonts w:ascii="Calibri" w:eastAsia="Calibri" w:hAnsi="Calibri" w:cs="Times New Roman"/>
          <w:sz w:val="24"/>
          <w:szCs w:val="24"/>
          <w:lang w:eastAsia="en-US"/>
        </w:rPr>
      </w:pPr>
    </w:p>
    <w:p w14:paraId="2D96F152" w14:textId="0C217878" w:rsidR="00C5747F" w:rsidRDefault="00C5747F" w:rsidP="00C5747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 xml:space="preserve">Mr </w:t>
      </w:r>
      <w:r w:rsidR="00B64CE9">
        <w:rPr>
          <w:rFonts w:ascii="Calibri" w:eastAsia="Calibri" w:hAnsi="Calibri" w:cs="Times New Roman"/>
          <w:sz w:val="24"/>
          <w:szCs w:val="24"/>
          <w:lang w:eastAsia="en-US"/>
        </w:rPr>
        <w:t xml:space="preserve">Reece Wheeler </w:t>
      </w:r>
      <w:r w:rsidRPr="007868CF">
        <w:rPr>
          <w:rFonts w:ascii="Calibri" w:eastAsia="Calibri" w:hAnsi="Calibri" w:cs="Times New Roman"/>
          <w:sz w:val="24"/>
          <w:szCs w:val="24"/>
          <w:lang w:eastAsia="en-US"/>
        </w:rPr>
        <w:t>appeared on behalf of the Stewards.</w:t>
      </w:r>
    </w:p>
    <w:p w14:paraId="12B4B401" w14:textId="50E71E1E" w:rsidR="00C5747F" w:rsidRDefault="00C5747F" w:rsidP="00C5747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Pr>
          <w:rFonts w:ascii="Calibri" w:eastAsia="Calibri" w:hAnsi="Calibri" w:cs="Times New Roman"/>
          <w:sz w:val="24"/>
          <w:szCs w:val="24"/>
          <w:lang w:eastAsia="en-US"/>
        </w:rPr>
        <w:t xml:space="preserve">Mr </w:t>
      </w:r>
      <w:r w:rsidR="00B64CE9">
        <w:rPr>
          <w:rFonts w:ascii="Calibri" w:eastAsia="Calibri" w:hAnsi="Calibri" w:cs="Times New Roman"/>
          <w:sz w:val="24"/>
          <w:szCs w:val="24"/>
          <w:lang w:eastAsia="en-US"/>
        </w:rPr>
        <w:t xml:space="preserve">Shaun Cooper </w:t>
      </w:r>
      <w:r w:rsidR="008955BE">
        <w:rPr>
          <w:rFonts w:ascii="Calibri" w:eastAsia="Calibri" w:hAnsi="Calibri" w:cs="Times New Roman"/>
          <w:sz w:val="24"/>
          <w:szCs w:val="24"/>
          <w:lang w:eastAsia="en-US"/>
        </w:rPr>
        <w:t xml:space="preserve">represented </w:t>
      </w:r>
      <w:r w:rsidR="00B64CE9">
        <w:rPr>
          <w:rFonts w:ascii="Calibri" w:eastAsia="Calibri" w:hAnsi="Calibri" w:cs="Times New Roman"/>
          <w:sz w:val="24"/>
          <w:szCs w:val="24"/>
          <w:lang w:eastAsia="en-US"/>
        </w:rPr>
        <w:t xml:space="preserve">himself. </w:t>
      </w:r>
      <w:r w:rsidR="008955BE">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p>
    <w:p w14:paraId="396A3C57" w14:textId="77777777" w:rsidR="00C5747F" w:rsidRPr="007868CF" w:rsidRDefault="00C5747F" w:rsidP="00C5747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3B99B55D" w14:textId="77777777" w:rsidR="00C5747F" w:rsidRDefault="00C5747F" w:rsidP="00C5747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Pr="009D408A">
        <w:rPr>
          <w:rFonts w:ascii="Calibri" w:eastAsia="Calibri" w:hAnsi="Calibri" w:cs="Times New Roman"/>
          <w:bCs/>
          <w:sz w:val="24"/>
          <w:szCs w:val="24"/>
          <w:lang w:eastAsia="en-US"/>
        </w:rPr>
        <w:t>Australian Rule of Racing (“AR”) 131(a) states:</w:t>
      </w:r>
    </w:p>
    <w:p w14:paraId="3FCF24BF" w14:textId="77777777" w:rsidR="00C5747F" w:rsidRPr="009D408A" w:rsidRDefault="00C5747F" w:rsidP="00C5747F">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t>A rider must not, in the opinion of the Stewards:</w:t>
      </w:r>
    </w:p>
    <w:p w14:paraId="08C178D9" w14:textId="77777777" w:rsidR="00C5747F" w:rsidRPr="009D408A" w:rsidRDefault="00C5747F" w:rsidP="00C5747F">
      <w:pPr>
        <w:spacing w:line="259" w:lineRule="auto"/>
        <w:ind w:left="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 engage in careless, reckless, improper, incompetent or foul riding.</w:t>
      </w:r>
      <w:r>
        <w:rPr>
          <w:rFonts w:ascii="Calibri" w:eastAsia="Calibri" w:hAnsi="Calibri" w:cs="Times New Roman"/>
          <w:bCs/>
          <w:sz w:val="24"/>
          <w:szCs w:val="24"/>
          <w:lang w:eastAsia="en-US"/>
        </w:rPr>
        <w:t xml:space="preserve"> </w:t>
      </w:r>
    </w:p>
    <w:p w14:paraId="0145DEEC" w14:textId="77777777" w:rsidR="00C5747F" w:rsidRDefault="00C5747F" w:rsidP="00C5747F">
      <w:pPr>
        <w:spacing w:line="259" w:lineRule="auto"/>
        <w:ind w:left="2880" w:hanging="2880"/>
        <w:jc w:val="both"/>
        <w:rPr>
          <w:rFonts w:ascii="Calibri" w:eastAsia="Calibri" w:hAnsi="Calibri" w:cs="Times New Roman"/>
          <w:b/>
          <w:sz w:val="24"/>
          <w:szCs w:val="24"/>
          <w:lang w:eastAsia="en-US"/>
        </w:rPr>
      </w:pPr>
    </w:p>
    <w:p w14:paraId="7085BF26" w14:textId="307C098F" w:rsidR="00C5747F" w:rsidRDefault="00C5747F" w:rsidP="00C5747F">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B64CE9" w:rsidRPr="00B64CE9">
        <w:rPr>
          <w:rFonts w:ascii="Calibri" w:eastAsia="Calibri" w:hAnsi="Calibri" w:cs="Times New Roman"/>
          <w:bCs/>
          <w:sz w:val="24"/>
          <w:szCs w:val="24"/>
          <w:lang w:eastAsia="en-US"/>
        </w:rPr>
        <w:t>Rider Shaun Cooper (The Village Fox) pleaded guilty to a charge of careless riding under the provisions of AR 131(a), in that approaching the 150 metres, he permitted his mount to shift out from behind Sierra Sun when insufficiently clear of Indian Hills, bumping that mare, which became unbalanced and was checked. Rider Shaun Cooper had his licence to ride in picnic races suspended for 3 race meetings, with the period to commence on Sunday 1 March 2026 and expire on Saturday 14 March 2026. Accordingly, Shaun Cooper will be able to return to ride on Sunday 15 March 2026. In assessing penalty, account was taken of his guilty plea, record and that the incident was in the mid-range.</w:t>
      </w:r>
    </w:p>
    <w:p w14:paraId="56031695" w14:textId="77777777" w:rsidR="00C5747F" w:rsidRDefault="00C5747F" w:rsidP="00C5747F">
      <w:pPr>
        <w:spacing w:line="276" w:lineRule="auto"/>
        <w:ind w:left="2880" w:hanging="2880"/>
        <w:jc w:val="both"/>
        <w:rPr>
          <w:rFonts w:ascii="Calibri" w:eastAsia="Calibri" w:hAnsi="Calibri" w:cs="Times New Roman"/>
          <w:bCs/>
          <w:sz w:val="24"/>
          <w:szCs w:val="24"/>
          <w:lang w:eastAsia="en-US"/>
        </w:rPr>
      </w:pPr>
    </w:p>
    <w:p w14:paraId="4F862839" w14:textId="503713A1" w:rsidR="00C5747F" w:rsidRPr="007868CF" w:rsidRDefault="00C5747F"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lastRenderedPageBreak/>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8955BE">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68C1E13B" w14:textId="77777777" w:rsidR="00C5747F" w:rsidRPr="007868CF" w:rsidRDefault="00C5747F" w:rsidP="00C5747F">
      <w:pPr>
        <w:pBdr>
          <w:bottom w:val="single" w:sz="12" w:space="1" w:color="auto"/>
        </w:pBdr>
        <w:spacing w:line="259" w:lineRule="auto"/>
        <w:jc w:val="both"/>
        <w:rPr>
          <w:rFonts w:ascii="Calibri" w:eastAsia="Calibri" w:hAnsi="Calibri" w:cs="Times New Roman"/>
          <w:sz w:val="24"/>
          <w:szCs w:val="24"/>
          <w:lang w:eastAsia="en-US"/>
        </w:rPr>
      </w:pPr>
    </w:p>
    <w:p w14:paraId="10FF1B9E" w14:textId="77777777" w:rsidR="00B64CE9" w:rsidRDefault="00B64CE9" w:rsidP="00C5747F">
      <w:pPr>
        <w:spacing w:line="276" w:lineRule="auto"/>
        <w:rPr>
          <w:rFonts w:ascii="Calibri" w:eastAsia="Calibri" w:hAnsi="Calibri" w:cs="Times New Roman"/>
          <w:b/>
          <w:bCs/>
          <w:sz w:val="24"/>
          <w:szCs w:val="24"/>
          <w:lang w:eastAsia="en-US"/>
        </w:rPr>
      </w:pPr>
    </w:p>
    <w:p w14:paraId="6EA62D4E" w14:textId="70DAB282" w:rsidR="00C5747F" w:rsidRDefault="00C5747F" w:rsidP="00C5747F">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7824EBDD" w14:textId="77777777" w:rsidR="00C5747F" w:rsidRDefault="00C5747F" w:rsidP="00C5747F">
      <w:pPr>
        <w:spacing w:line="276" w:lineRule="auto"/>
        <w:rPr>
          <w:rFonts w:ascii="Calibri" w:eastAsia="Calibri" w:hAnsi="Calibri" w:cs="Times New Roman"/>
          <w:sz w:val="18"/>
          <w:szCs w:val="18"/>
          <w:lang w:eastAsia="en-US"/>
        </w:rPr>
      </w:pPr>
    </w:p>
    <w:p w14:paraId="1C5DDCC2" w14:textId="71AC4A75" w:rsidR="00B64CE9" w:rsidRDefault="00B64CE9" w:rsidP="00B64CE9">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Shaun C</w:t>
      </w:r>
      <w:r w:rsidRPr="00B64CE9">
        <w:rPr>
          <w:rFonts w:ascii="Calibri" w:eastAsia="Calibri" w:hAnsi="Calibri" w:cs="Times New Roman"/>
          <w:bCs/>
          <w:sz w:val="24"/>
          <w:szCs w:val="24"/>
          <w:lang w:eastAsia="en-US"/>
        </w:rPr>
        <w:t xml:space="preserve">ooper is a licensed jockey. On </w:t>
      </w:r>
      <w:r>
        <w:rPr>
          <w:rFonts w:ascii="Calibri" w:eastAsia="Calibri" w:hAnsi="Calibri" w:cs="Times New Roman"/>
          <w:bCs/>
          <w:sz w:val="24"/>
          <w:szCs w:val="24"/>
          <w:lang w:eastAsia="en-US"/>
        </w:rPr>
        <w:t>28</w:t>
      </w:r>
      <w:r w:rsidRPr="00B64CE9">
        <w:rPr>
          <w:rFonts w:ascii="Calibri" w:eastAsia="Calibri" w:hAnsi="Calibri" w:cs="Times New Roman"/>
          <w:bCs/>
          <w:sz w:val="24"/>
          <w:szCs w:val="24"/>
          <w:lang w:eastAsia="en-US"/>
        </w:rPr>
        <w:t xml:space="preserve"> February 2026 he was brought before the </w:t>
      </w:r>
      <w:r>
        <w:rPr>
          <w:rFonts w:ascii="Calibri" w:eastAsia="Calibri" w:hAnsi="Calibri" w:cs="Times New Roman"/>
          <w:bCs/>
          <w:sz w:val="24"/>
          <w:szCs w:val="24"/>
          <w:lang w:eastAsia="en-US"/>
        </w:rPr>
        <w:t>S</w:t>
      </w:r>
      <w:r w:rsidRPr="00B64CE9">
        <w:rPr>
          <w:rFonts w:ascii="Calibri" w:eastAsia="Calibri" w:hAnsi="Calibri" w:cs="Times New Roman"/>
          <w:bCs/>
          <w:sz w:val="24"/>
          <w:szCs w:val="24"/>
          <w:lang w:eastAsia="en-US"/>
        </w:rPr>
        <w:t xml:space="preserve">tewards on a charge </w:t>
      </w:r>
      <w:r w:rsidR="005F0FA7">
        <w:rPr>
          <w:rFonts w:ascii="Calibri" w:eastAsia="Calibri" w:hAnsi="Calibri" w:cs="Times New Roman"/>
          <w:bCs/>
          <w:sz w:val="24"/>
          <w:szCs w:val="24"/>
          <w:lang w:eastAsia="en-US"/>
        </w:rPr>
        <w:t xml:space="preserve">pursuant to </w:t>
      </w:r>
      <w:r>
        <w:rPr>
          <w:rFonts w:ascii="Calibri" w:eastAsia="Calibri" w:hAnsi="Calibri" w:cs="Times New Roman"/>
          <w:bCs/>
          <w:sz w:val="24"/>
          <w:szCs w:val="24"/>
          <w:lang w:eastAsia="en-US"/>
        </w:rPr>
        <w:t xml:space="preserve"> </w:t>
      </w:r>
      <w:r w:rsidR="005F0FA7" w:rsidRPr="009D408A">
        <w:rPr>
          <w:rFonts w:ascii="Calibri" w:eastAsia="Calibri" w:hAnsi="Calibri" w:cs="Times New Roman"/>
          <w:bCs/>
          <w:sz w:val="24"/>
          <w:szCs w:val="24"/>
          <w:lang w:eastAsia="en-US"/>
        </w:rPr>
        <w:t xml:space="preserve">Australian Rule of Racing (“AR”) </w:t>
      </w:r>
      <w:r>
        <w:rPr>
          <w:rFonts w:ascii="Calibri" w:eastAsia="Calibri" w:hAnsi="Calibri" w:cs="Times New Roman"/>
          <w:bCs/>
          <w:sz w:val="24"/>
          <w:szCs w:val="24"/>
          <w:lang w:eastAsia="en-US"/>
        </w:rPr>
        <w:t xml:space="preserve"> 131(a), </w:t>
      </w:r>
      <w:r w:rsidRPr="00B64CE9">
        <w:rPr>
          <w:rFonts w:ascii="Calibri" w:eastAsia="Calibri" w:hAnsi="Calibri" w:cs="Times New Roman"/>
          <w:bCs/>
          <w:sz w:val="24"/>
          <w:szCs w:val="24"/>
          <w:lang w:eastAsia="en-US"/>
        </w:rPr>
        <w:t xml:space="preserve">that during </w:t>
      </w:r>
      <w:r w:rsidR="005F0FA7">
        <w:rPr>
          <w:rFonts w:ascii="Calibri" w:eastAsia="Calibri" w:hAnsi="Calibri" w:cs="Times New Roman"/>
          <w:bCs/>
          <w:sz w:val="24"/>
          <w:szCs w:val="24"/>
          <w:lang w:eastAsia="en-US"/>
        </w:rPr>
        <w:t>R</w:t>
      </w:r>
      <w:r w:rsidRPr="00B64CE9">
        <w:rPr>
          <w:rFonts w:ascii="Calibri" w:eastAsia="Calibri" w:hAnsi="Calibri" w:cs="Times New Roman"/>
          <w:bCs/>
          <w:sz w:val="24"/>
          <w:szCs w:val="24"/>
          <w:lang w:eastAsia="en-US"/>
        </w:rPr>
        <w:t xml:space="preserve">ace 6 </w:t>
      </w:r>
      <w:r>
        <w:rPr>
          <w:rFonts w:ascii="Calibri" w:eastAsia="Calibri" w:hAnsi="Calibri" w:cs="Times New Roman"/>
          <w:bCs/>
          <w:sz w:val="24"/>
          <w:szCs w:val="24"/>
          <w:lang w:eastAsia="en-US"/>
        </w:rPr>
        <w:t>at Woolamai</w:t>
      </w:r>
      <w:r w:rsidRPr="00B64CE9">
        <w:rPr>
          <w:rFonts w:ascii="Calibri" w:eastAsia="Calibri" w:hAnsi="Calibri" w:cs="Times New Roman"/>
          <w:bCs/>
          <w:sz w:val="24"/>
          <w:szCs w:val="24"/>
          <w:lang w:eastAsia="en-US"/>
        </w:rPr>
        <w:t>, he engaged in careless riding</w:t>
      </w:r>
      <w:r w:rsidR="005F0FA7">
        <w:rPr>
          <w:rFonts w:ascii="Calibri" w:eastAsia="Calibri" w:hAnsi="Calibri" w:cs="Times New Roman"/>
          <w:bCs/>
          <w:sz w:val="24"/>
          <w:szCs w:val="24"/>
          <w:lang w:eastAsia="en-US"/>
        </w:rPr>
        <w:t>,</w:t>
      </w:r>
      <w:r w:rsidRPr="00B64CE9">
        <w:rPr>
          <w:rFonts w:ascii="Calibri" w:eastAsia="Calibri" w:hAnsi="Calibri" w:cs="Times New Roman"/>
          <w:bCs/>
          <w:sz w:val="24"/>
          <w:szCs w:val="24"/>
          <w:lang w:eastAsia="en-US"/>
        </w:rPr>
        <w:t xml:space="preserve"> in that he permitted his mount</w:t>
      </w:r>
      <w:r w:rsidR="005F0FA7">
        <w:rPr>
          <w:rFonts w:ascii="Calibri" w:eastAsia="Calibri" w:hAnsi="Calibri" w:cs="Times New Roman"/>
          <w:bCs/>
          <w:sz w:val="24"/>
          <w:szCs w:val="24"/>
          <w:lang w:eastAsia="en-US"/>
        </w:rPr>
        <w:t>, “</w:t>
      </w:r>
      <w:r w:rsidRPr="00B64CE9">
        <w:rPr>
          <w:rFonts w:ascii="Calibri" w:eastAsia="Calibri" w:hAnsi="Calibri" w:cs="Times New Roman"/>
          <w:bCs/>
          <w:sz w:val="24"/>
          <w:szCs w:val="24"/>
          <w:lang w:eastAsia="en-US"/>
        </w:rPr>
        <w:t>The Village Fox</w:t>
      </w:r>
      <w:r w:rsidR="005F0FA7">
        <w:rPr>
          <w:rFonts w:ascii="Calibri" w:eastAsia="Calibri" w:hAnsi="Calibri" w:cs="Times New Roman"/>
          <w:bCs/>
          <w:sz w:val="24"/>
          <w:szCs w:val="24"/>
          <w:lang w:eastAsia="en-US"/>
        </w:rPr>
        <w:t>”,</w:t>
      </w:r>
      <w:r w:rsidRPr="00B64CE9">
        <w:rPr>
          <w:rFonts w:ascii="Calibri" w:eastAsia="Calibri" w:hAnsi="Calibri" w:cs="Times New Roman"/>
          <w:bCs/>
          <w:sz w:val="24"/>
          <w:szCs w:val="24"/>
          <w:lang w:eastAsia="en-US"/>
        </w:rPr>
        <w:t xml:space="preserve"> to shift out from behind the horse in front of him when passing the 150</w:t>
      </w:r>
      <w:r w:rsidR="005F0FA7">
        <w:rPr>
          <w:rFonts w:ascii="Calibri" w:eastAsia="Calibri" w:hAnsi="Calibri" w:cs="Times New Roman"/>
          <w:bCs/>
          <w:sz w:val="24"/>
          <w:szCs w:val="24"/>
          <w:lang w:eastAsia="en-US"/>
        </w:rPr>
        <w:t xml:space="preserve"> metre</w:t>
      </w:r>
      <w:r w:rsidRPr="00B64CE9">
        <w:rPr>
          <w:rFonts w:ascii="Calibri" w:eastAsia="Calibri" w:hAnsi="Calibri" w:cs="Times New Roman"/>
          <w:bCs/>
          <w:sz w:val="24"/>
          <w:szCs w:val="24"/>
          <w:lang w:eastAsia="en-US"/>
        </w:rPr>
        <w:t xml:space="preserve"> mark when not sufficiently clear of the horse behind him. The horse behind him was Indian Hills, ridden by </w:t>
      </w:r>
      <w:r>
        <w:rPr>
          <w:rFonts w:ascii="Calibri" w:eastAsia="Calibri" w:hAnsi="Calibri" w:cs="Times New Roman"/>
          <w:bCs/>
          <w:sz w:val="24"/>
          <w:szCs w:val="24"/>
          <w:lang w:eastAsia="en-US"/>
        </w:rPr>
        <w:t xml:space="preserve">Mr </w:t>
      </w:r>
      <w:r w:rsidRPr="00B64CE9">
        <w:rPr>
          <w:rFonts w:ascii="Calibri" w:eastAsia="Calibri" w:hAnsi="Calibri" w:cs="Times New Roman"/>
          <w:bCs/>
          <w:sz w:val="24"/>
          <w:szCs w:val="24"/>
          <w:lang w:eastAsia="en-US"/>
        </w:rPr>
        <w:t>Leigh Taylor.</w:t>
      </w:r>
    </w:p>
    <w:p w14:paraId="30DA0305" w14:textId="77777777" w:rsidR="00B64CE9" w:rsidRDefault="00B64CE9" w:rsidP="00B64CE9">
      <w:pPr>
        <w:pStyle w:val="ListParagraph"/>
        <w:spacing w:line="259" w:lineRule="auto"/>
        <w:ind w:left="426"/>
        <w:jc w:val="both"/>
        <w:rPr>
          <w:rFonts w:ascii="Calibri" w:eastAsia="Calibri" w:hAnsi="Calibri" w:cs="Times New Roman"/>
          <w:bCs/>
          <w:sz w:val="24"/>
          <w:szCs w:val="24"/>
          <w:lang w:eastAsia="en-US"/>
        </w:rPr>
      </w:pPr>
    </w:p>
    <w:p w14:paraId="57EABF5D" w14:textId="35994752" w:rsidR="00B64CE9" w:rsidRDefault="00B64CE9" w:rsidP="00B64CE9">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64CE9">
        <w:rPr>
          <w:rFonts w:ascii="Calibri" w:eastAsia="Calibri" w:hAnsi="Calibri" w:cs="Times New Roman"/>
          <w:bCs/>
          <w:sz w:val="24"/>
          <w:szCs w:val="24"/>
          <w:lang w:eastAsia="en-US"/>
        </w:rPr>
        <w:t xml:space="preserve">It was alleged by the </w:t>
      </w:r>
      <w:r>
        <w:rPr>
          <w:rFonts w:ascii="Calibri" w:eastAsia="Calibri" w:hAnsi="Calibri" w:cs="Times New Roman"/>
          <w:bCs/>
          <w:sz w:val="24"/>
          <w:szCs w:val="24"/>
          <w:lang w:eastAsia="en-US"/>
        </w:rPr>
        <w:t>S</w:t>
      </w:r>
      <w:r w:rsidRPr="00B64CE9">
        <w:rPr>
          <w:rFonts w:ascii="Calibri" w:eastAsia="Calibri" w:hAnsi="Calibri" w:cs="Times New Roman"/>
          <w:bCs/>
          <w:sz w:val="24"/>
          <w:szCs w:val="24"/>
          <w:lang w:eastAsia="en-US"/>
        </w:rPr>
        <w:t>tewards that by making that shift, Mr Taylor was bumped on the shoulder, resulting in the horse which he was riding becoming unbalanced and having to be checked.</w:t>
      </w:r>
    </w:p>
    <w:p w14:paraId="268C375D" w14:textId="77777777" w:rsidR="00B64CE9" w:rsidRPr="00B64CE9" w:rsidRDefault="00B64CE9" w:rsidP="00B64CE9">
      <w:pPr>
        <w:pStyle w:val="ListParagraph"/>
        <w:rPr>
          <w:rFonts w:ascii="Calibri" w:eastAsia="Calibri" w:hAnsi="Calibri" w:cs="Times New Roman"/>
          <w:bCs/>
          <w:sz w:val="24"/>
          <w:szCs w:val="24"/>
          <w:lang w:eastAsia="en-US"/>
        </w:rPr>
      </w:pPr>
    </w:p>
    <w:p w14:paraId="63BC3829" w14:textId="4CB6D329" w:rsidR="00B64CE9" w:rsidRDefault="00B64CE9" w:rsidP="00B64CE9">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64CE9">
        <w:rPr>
          <w:rFonts w:ascii="Calibri" w:eastAsia="Calibri" w:hAnsi="Calibri" w:cs="Times New Roman"/>
          <w:bCs/>
          <w:sz w:val="24"/>
          <w:szCs w:val="24"/>
          <w:lang w:eastAsia="en-US"/>
        </w:rPr>
        <w:t xml:space="preserve">Mr Cooper pleaded guilty to that charge before the </w:t>
      </w:r>
      <w:r>
        <w:rPr>
          <w:rFonts w:ascii="Calibri" w:eastAsia="Calibri" w:hAnsi="Calibri" w:cs="Times New Roman"/>
          <w:bCs/>
          <w:sz w:val="24"/>
          <w:szCs w:val="24"/>
          <w:lang w:eastAsia="en-US"/>
        </w:rPr>
        <w:t>S</w:t>
      </w:r>
      <w:r w:rsidRPr="00B64CE9">
        <w:rPr>
          <w:rFonts w:ascii="Calibri" w:eastAsia="Calibri" w:hAnsi="Calibri" w:cs="Times New Roman"/>
          <w:bCs/>
          <w:sz w:val="24"/>
          <w:szCs w:val="24"/>
          <w:lang w:eastAsia="en-US"/>
        </w:rPr>
        <w:t>tewards and pleads guilty on this appeal.</w:t>
      </w:r>
    </w:p>
    <w:p w14:paraId="749C0CB1" w14:textId="77777777" w:rsidR="00B64CE9" w:rsidRPr="00B64CE9" w:rsidRDefault="00B64CE9" w:rsidP="00B64CE9">
      <w:pPr>
        <w:pStyle w:val="ListParagraph"/>
        <w:rPr>
          <w:rFonts w:ascii="Calibri" w:eastAsia="Calibri" w:hAnsi="Calibri" w:cs="Times New Roman"/>
          <w:bCs/>
          <w:sz w:val="24"/>
          <w:szCs w:val="24"/>
          <w:lang w:eastAsia="en-US"/>
        </w:rPr>
      </w:pPr>
    </w:p>
    <w:p w14:paraId="46C373E1" w14:textId="0631AEC5" w:rsidR="00B64CE9" w:rsidRDefault="00B64CE9" w:rsidP="00B64CE9">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64CE9">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S</w:t>
      </w:r>
      <w:r w:rsidRPr="00B64CE9">
        <w:rPr>
          <w:rFonts w:ascii="Calibri" w:eastAsia="Calibri" w:hAnsi="Calibri" w:cs="Times New Roman"/>
          <w:bCs/>
          <w:sz w:val="24"/>
          <w:szCs w:val="24"/>
          <w:lang w:eastAsia="en-US"/>
        </w:rPr>
        <w:t>tewards imposed a penalty of three meetings suspensio</w:t>
      </w:r>
      <w:r w:rsidR="00BC7D87">
        <w:rPr>
          <w:rFonts w:ascii="Calibri" w:eastAsia="Calibri" w:hAnsi="Calibri" w:cs="Times New Roman"/>
          <w:bCs/>
          <w:sz w:val="24"/>
          <w:szCs w:val="24"/>
          <w:lang w:eastAsia="en-US"/>
        </w:rPr>
        <w:t>n. T</w:t>
      </w:r>
      <w:r w:rsidRPr="00B64CE9">
        <w:rPr>
          <w:rFonts w:ascii="Calibri" w:eastAsia="Calibri" w:hAnsi="Calibri" w:cs="Times New Roman"/>
          <w:bCs/>
          <w:sz w:val="24"/>
          <w:szCs w:val="24"/>
          <w:lang w:eastAsia="en-US"/>
        </w:rPr>
        <w:t xml:space="preserve">he </w:t>
      </w:r>
      <w:r>
        <w:rPr>
          <w:rFonts w:ascii="Calibri" w:eastAsia="Calibri" w:hAnsi="Calibri" w:cs="Times New Roman"/>
          <w:bCs/>
          <w:sz w:val="24"/>
          <w:szCs w:val="24"/>
          <w:lang w:eastAsia="en-US"/>
        </w:rPr>
        <w:t>S</w:t>
      </w:r>
      <w:r w:rsidRPr="00B64CE9">
        <w:rPr>
          <w:rFonts w:ascii="Calibri" w:eastAsia="Calibri" w:hAnsi="Calibri" w:cs="Times New Roman"/>
          <w:bCs/>
          <w:sz w:val="24"/>
          <w:szCs w:val="24"/>
          <w:lang w:eastAsia="en-US"/>
        </w:rPr>
        <w:t>tewards characteris</w:t>
      </w:r>
      <w:r w:rsidR="00BC7D87">
        <w:rPr>
          <w:rFonts w:ascii="Calibri" w:eastAsia="Calibri" w:hAnsi="Calibri" w:cs="Times New Roman"/>
          <w:bCs/>
          <w:sz w:val="24"/>
          <w:szCs w:val="24"/>
          <w:lang w:eastAsia="en-US"/>
        </w:rPr>
        <w:t>ed</w:t>
      </w:r>
      <w:r w:rsidRPr="00B64CE9">
        <w:rPr>
          <w:rFonts w:ascii="Calibri" w:eastAsia="Calibri" w:hAnsi="Calibri" w:cs="Times New Roman"/>
          <w:bCs/>
          <w:sz w:val="24"/>
          <w:szCs w:val="24"/>
          <w:lang w:eastAsia="en-US"/>
        </w:rPr>
        <w:t xml:space="preserve"> the offending as being </w:t>
      </w:r>
      <w:r w:rsidR="00BC7D87">
        <w:rPr>
          <w:rFonts w:ascii="Calibri" w:eastAsia="Calibri" w:hAnsi="Calibri" w:cs="Times New Roman"/>
          <w:bCs/>
          <w:sz w:val="24"/>
          <w:szCs w:val="24"/>
          <w:lang w:eastAsia="en-US"/>
        </w:rPr>
        <w:t xml:space="preserve">in the </w:t>
      </w:r>
      <w:r w:rsidRPr="00B64CE9">
        <w:rPr>
          <w:rFonts w:ascii="Calibri" w:eastAsia="Calibri" w:hAnsi="Calibri" w:cs="Times New Roman"/>
          <w:bCs/>
          <w:sz w:val="24"/>
          <w:szCs w:val="24"/>
          <w:lang w:eastAsia="en-US"/>
        </w:rPr>
        <w:t>mid</w:t>
      </w:r>
      <w:r>
        <w:rPr>
          <w:rFonts w:ascii="Calibri" w:eastAsia="Calibri" w:hAnsi="Calibri" w:cs="Times New Roman"/>
          <w:bCs/>
          <w:sz w:val="24"/>
          <w:szCs w:val="24"/>
          <w:lang w:eastAsia="en-US"/>
        </w:rPr>
        <w:t>-</w:t>
      </w:r>
      <w:r w:rsidRPr="00B64CE9">
        <w:rPr>
          <w:rFonts w:ascii="Calibri" w:eastAsia="Calibri" w:hAnsi="Calibri" w:cs="Times New Roman"/>
          <w:bCs/>
          <w:sz w:val="24"/>
          <w:szCs w:val="24"/>
          <w:lang w:eastAsia="en-US"/>
        </w:rPr>
        <w:t>range given that</w:t>
      </w:r>
      <w:r w:rsidR="00BC7D87">
        <w:rPr>
          <w:rFonts w:ascii="Calibri" w:eastAsia="Calibri" w:hAnsi="Calibri" w:cs="Times New Roman"/>
          <w:bCs/>
          <w:sz w:val="24"/>
          <w:szCs w:val="24"/>
          <w:lang w:eastAsia="en-US"/>
        </w:rPr>
        <w:t>,</w:t>
      </w:r>
      <w:r w:rsidRPr="00B64CE9">
        <w:rPr>
          <w:rFonts w:ascii="Calibri" w:eastAsia="Calibri" w:hAnsi="Calibri" w:cs="Times New Roman"/>
          <w:bCs/>
          <w:sz w:val="24"/>
          <w:szCs w:val="24"/>
          <w:lang w:eastAsia="en-US"/>
        </w:rPr>
        <w:t xml:space="preserve"> at the time of the manoeuvre</w:t>
      </w:r>
      <w:r w:rsidR="00BC7D87">
        <w:rPr>
          <w:rFonts w:ascii="Calibri" w:eastAsia="Calibri" w:hAnsi="Calibri" w:cs="Times New Roman"/>
          <w:bCs/>
          <w:sz w:val="24"/>
          <w:szCs w:val="24"/>
          <w:lang w:eastAsia="en-US"/>
        </w:rPr>
        <w:t>,</w:t>
      </w:r>
      <w:r w:rsidRPr="00B64CE9">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Mr </w:t>
      </w:r>
      <w:r w:rsidRPr="00B64CE9">
        <w:rPr>
          <w:rFonts w:ascii="Calibri" w:eastAsia="Calibri" w:hAnsi="Calibri" w:cs="Times New Roman"/>
          <w:bCs/>
          <w:sz w:val="24"/>
          <w:szCs w:val="24"/>
          <w:lang w:eastAsia="en-US"/>
        </w:rPr>
        <w:t xml:space="preserve">Cooper appeared to be approximately </w:t>
      </w:r>
      <w:r w:rsidR="00BC7D87">
        <w:rPr>
          <w:rFonts w:ascii="Calibri" w:eastAsia="Calibri" w:hAnsi="Calibri" w:cs="Times New Roman"/>
          <w:bCs/>
          <w:sz w:val="24"/>
          <w:szCs w:val="24"/>
          <w:lang w:eastAsia="en-US"/>
        </w:rPr>
        <w:t>three</w:t>
      </w:r>
      <w:r w:rsidRPr="00B64CE9">
        <w:rPr>
          <w:rFonts w:ascii="Calibri" w:eastAsia="Calibri" w:hAnsi="Calibri" w:cs="Times New Roman"/>
          <w:bCs/>
          <w:sz w:val="24"/>
          <w:szCs w:val="24"/>
          <w:lang w:eastAsia="en-US"/>
        </w:rPr>
        <w:t xml:space="preserve"> quarters of a length from </w:t>
      </w:r>
      <w:r>
        <w:rPr>
          <w:rFonts w:ascii="Calibri" w:eastAsia="Calibri" w:hAnsi="Calibri" w:cs="Times New Roman"/>
          <w:bCs/>
          <w:sz w:val="24"/>
          <w:szCs w:val="24"/>
          <w:lang w:eastAsia="en-US"/>
        </w:rPr>
        <w:t xml:space="preserve">Mr </w:t>
      </w:r>
      <w:r w:rsidRPr="00B64CE9">
        <w:rPr>
          <w:rFonts w:ascii="Calibri" w:eastAsia="Calibri" w:hAnsi="Calibri" w:cs="Times New Roman"/>
          <w:bCs/>
          <w:sz w:val="24"/>
          <w:szCs w:val="24"/>
          <w:lang w:eastAsia="en-US"/>
        </w:rPr>
        <w:t>Taylor’s mount, the legs of both horses appearing almost intertwined, and recognising the clear danger that this presented to each jockey</w:t>
      </w:r>
      <w:r>
        <w:rPr>
          <w:rFonts w:ascii="Calibri" w:eastAsia="Calibri" w:hAnsi="Calibri" w:cs="Times New Roman"/>
          <w:bCs/>
          <w:sz w:val="24"/>
          <w:szCs w:val="24"/>
          <w:lang w:eastAsia="en-US"/>
        </w:rPr>
        <w:t>.</w:t>
      </w:r>
    </w:p>
    <w:p w14:paraId="6E7C2E4B" w14:textId="77777777" w:rsidR="00B64CE9" w:rsidRPr="00B64CE9" w:rsidRDefault="00B64CE9" w:rsidP="00B64CE9">
      <w:pPr>
        <w:pStyle w:val="ListParagraph"/>
        <w:rPr>
          <w:rFonts w:ascii="Calibri" w:eastAsia="Calibri" w:hAnsi="Calibri" w:cs="Times New Roman"/>
          <w:bCs/>
          <w:sz w:val="24"/>
          <w:szCs w:val="24"/>
          <w:lang w:eastAsia="en-US"/>
        </w:rPr>
      </w:pPr>
    </w:p>
    <w:p w14:paraId="534169A9" w14:textId="18187435" w:rsidR="00B64CE9" w:rsidRDefault="00B64CE9" w:rsidP="00B64CE9">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64CE9">
        <w:rPr>
          <w:rFonts w:ascii="Calibri" w:eastAsia="Calibri" w:hAnsi="Calibri" w:cs="Times New Roman"/>
          <w:bCs/>
          <w:sz w:val="24"/>
          <w:szCs w:val="24"/>
          <w:lang w:eastAsia="en-US"/>
        </w:rPr>
        <w:t xml:space="preserve">Mr Cooper appeals the severity of that sentence. On rewatching the footage, he was of the view that the film showed the lead horse unexpectedly shifting in to close the gap which would otherwise have been safe, and </w:t>
      </w:r>
      <w:r>
        <w:rPr>
          <w:rFonts w:ascii="Calibri" w:eastAsia="Calibri" w:hAnsi="Calibri" w:cs="Times New Roman"/>
          <w:bCs/>
          <w:sz w:val="24"/>
          <w:szCs w:val="24"/>
          <w:lang w:eastAsia="en-US"/>
        </w:rPr>
        <w:t xml:space="preserve">Mr </w:t>
      </w:r>
      <w:r w:rsidRPr="00B64CE9">
        <w:rPr>
          <w:rFonts w:ascii="Calibri" w:eastAsia="Calibri" w:hAnsi="Calibri" w:cs="Times New Roman"/>
          <w:bCs/>
          <w:sz w:val="24"/>
          <w:szCs w:val="24"/>
          <w:lang w:eastAsia="en-US"/>
        </w:rPr>
        <w:t>Taylor’s horse also shifting in from the other side. He submitted that the offending, whilst clearly causing interference, should thus be seen as low</w:t>
      </w:r>
      <w:r>
        <w:rPr>
          <w:rFonts w:ascii="Calibri" w:eastAsia="Calibri" w:hAnsi="Calibri" w:cs="Times New Roman"/>
          <w:bCs/>
          <w:sz w:val="24"/>
          <w:szCs w:val="24"/>
          <w:lang w:eastAsia="en-US"/>
        </w:rPr>
        <w:t>-</w:t>
      </w:r>
      <w:r w:rsidRPr="00B64CE9">
        <w:rPr>
          <w:rFonts w:ascii="Calibri" w:eastAsia="Calibri" w:hAnsi="Calibri" w:cs="Times New Roman"/>
          <w:bCs/>
          <w:sz w:val="24"/>
          <w:szCs w:val="24"/>
          <w:lang w:eastAsia="en-US"/>
        </w:rPr>
        <w:t xml:space="preserve">range and a penalty of </w:t>
      </w:r>
      <w:r w:rsidR="00214E08">
        <w:rPr>
          <w:rFonts w:ascii="Calibri" w:eastAsia="Calibri" w:hAnsi="Calibri" w:cs="Times New Roman"/>
          <w:bCs/>
          <w:sz w:val="24"/>
          <w:szCs w:val="24"/>
          <w:lang w:eastAsia="en-US"/>
        </w:rPr>
        <w:t>three</w:t>
      </w:r>
      <w:r w:rsidRPr="00B64CE9">
        <w:rPr>
          <w:rFonts w:ascii="Calibri" w:eastAsia="Calibri" w:hAnsi="Calibri" w:cs="Times New Roman"/>
          <w:bCs/>
          <w:sz w:val="24"/>
          <w:szCs w:val="24"/>
          <w:lang w:eastAsia="en-US"/>
        </w:rPr>
        <w:t xml:space="preserve"> meetings unjustified.</w:t>
      </w:r>
    </w:p>
    <w:p w14:paraId="79BFCB8E" w14:textId="77777777" w:rsidR="00B64CE9" w:rsidRPr="00B64CE9" w:rsidRDefault="00B64CE9" w:rsidP="00B64CE9">
      <w:pPr>
        <w:pStyle w:val="ListParagraph"/>
        <w:rPr>
          <w:rFonts w:ascii="Calibri" w:eastAsia="Calibri" w:hAnsi="Calibri" w:cs="Times New Roman"/>
          <w:bCs/>
          <w:sz w:val="24"/>
          <w:szCs w:val="24"/>
          <w:lang w:eastAsia="en-US"/>
        </w:rPr>
      </w:pPr>
    </w:p>
    <w:p w14:paraId="0F7F59F4" w14:textId="082A36FC" w:rsidR="00B64CE9" w:rsidRDefault="00B64CE9" w:rsidP="00B64CE9">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64CE9">
        <w:rPr>
          <w:rFonts w:ascii="Calibri" w:eastAsia="Calibri" w:hAnsi="Calibri" w:cs="Times New Roman"/>
          <w:bCs/>
          <w:sz w:val="24"/>
          <w:szCs w:val="24"/>
          <w:lang w:eastAsia="en-US"/>
        </w:rPr>
        <w:t xml:space="preserve">We have watched the video race footage several times. Our view is that </w:t>
      </w:r>
      <w:r>
        <w:rPr>
          <w:rFonts w:ascii="Calibri" w:eastAsia="Calibri" w:hAnsi="Calibri" w:cs="Times New Roman"/>
          <w:bCs/>
          <w:sz w:val="24"/>
          <w:szCs w:val="24"/>
          <w:lang w:eastAsia="en-US"/>
        </w:rPr>
        <w:t xml:space="preserve">Mr </w:t>
      </w:r>
      <w:r w:rsidRPr="00B64CE9">
        <w:rPr>
          <w:rFonts w:ascii="Calibri" w:eastAsia="Calibri" w:hAnsi="Calibri" w:cs="Times New Roman"/>
          <w:bCs/>
          <w:sz w:val="24"/>
          <w:szCs w:val="24"/>
          <w:lang w:eastAsia="en-US"/>
        </w:rPr>
        <w:t xml:space="preserve">Taylor kept a straight course before the interference. </w:t>
      </w:r>
      <w:r>
        <w:rPr>
          <w:rFonts w:ascii="Calibri" w:eastAsia="Calibri" w:hAnsi="Calibri" w:cs="Times New Roman"/>
          <w:bCs/>
          <w:sz w:val="24"/>
          <w:szCs w:val="24"/>
          <w:lang w:eastAsia="en-US"/>
        </w:rPr>
        <w:t xml:space="preserve">Mr </w:t>
      </w:r>
      <w:r w:rsidRPr="00B64CE9">
        <w:rPr>
          <w:rFonts w:ascii="Calibri" w:eastAsia="Calibri" w:hAnsi="Calibri" w:cs="Times New Roman"/>
          <w:bCs/>
          <w:sz w:val="24"/>
          <w:szCs w:val="24"/>
          <w:lang w:eastAsia="en-US"/>
        </w:rPr>
        <w:t xml:space="preserve">Taylor gave evidence before the </w:t>
      </w:r>
      <w:r>
        <w:rPr>
          <w:rFonts w:ascii="Calibri" w:eastAsia="Calibri" w:hAnsi="Calibri" w:cs="Times New Roman"/>
          <w:bCs/>
          <w:sz w:val="24"/>
          <w:szCs w:val="24"/>
          <w:lang w:eastAsia="en-US"/>
        </w:rPr>
        <w:t>S</w:t>
      </w:r>
      <w:r w:rsidRPr="00B64CE9">
        <w:rPr>
          <w:rFonts w:ascii="Calibri" w:eastAsia="Calibri" w:hAnsi="Calibri" w:cs="Times New Roman"/>
          <w:bCs/>
          <w:sz w:val="24"/>
          <w:szCs w:val="24"/>
          <w:lang w:eastAsia="en-US"/>
        </w:rPr>
        <w:t xml:space="preserve">tewards that this was so, and </w:t>
      </w:r>
      <w:r>
        <w:rPr>
          <w:rFonts w:ascii="Calibri" w:eastAsia="Calibri" w:hAnsi="Calibri" w:cs="Times New Roman"/>
          <w:bCs/>
          <w:sz w:val="24"/>
          <w:szCs w:val="24"/>
          <w:lang w:eastAsia="en-US"/>
        </w:rPr>
        <w:t xml:space="preserve">Mr </w:t>
      </w:r>
      <w:r w:rsidRPr="00B64CE9">
        <w:rPr>
          <w:rFonts w:ascii="Calibri" w:eastAsia="Calibri" w:hAnsi="Calibri" w:cs="Times New Roman"/>
          <w:bCs/>
          <w:sz w:val="24"/>
          <w:szCs w:val="24"/>
          <w:lang w:eastAsia="en-US"/>
        </w:rPr>
        <w:t>Cooper initially agreed with this assessment.</w:t>
      </w:r>
    </w:p>
    <w:p w14:paraId="6A2EF311" w14:textId="77777777" w:rsidR="00B64CE9" w:rsidRPr="00B64CE9" w:rsidRDefault="00B64CE9" w:rsidP="00B64CE9">
      <w:pPr>
        <w:pStyle w:val="ListParagraph"/>
        <w:rPr>
          <w:rFonts w:ascii="Calibri" w:eastAsia="Calibri" w:hAnsi="Calibri" w:cs="Times New Roman"/>
          <w:bCs/>
          <w:sz w:val="24"/>
          <w:szCs w:val="24"/>
          <w:lang w:eastAsia="en-US"/>
        </w:rPr>
      </w:pPr>
    </w:p>
    <w:p w14:paraId="23AAAC26" w14:textId="44A8C866" w:rsidR="00B64CE9" w:rsidRDefault="00B64CE9" w:rsidP="00B64CE9">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64CE9">
        <w:rPr>
          <w:rFonts w:ascii="Calibri" w:eastAsia="Calibri" w:hAnsi="Calibri" w:cs="Times New Roman"/>
          <w:bCs/>
          <w:sz w:val="24"/>
          <w:szCs w:val="24"/>
          <w:lang w:eastAsia="en-US"/>
        </w:rPr>
        <w:t xml:space="preserve">We agree that the lead shifted in slightly, but this happened after the interference, not before it. Overall, it appeared to us that by attempting to execute this manoeuvre, </w:t>
      </w:r>
      <w:r>
        <w:rPr>
          <w:rFonts w:ascii="Calibri" w:eastAsia="Calibri" w:hAnsi="Calibri" w:cs="Times New Roman"/>
          <w:bCs/>
          <w:sz w:val="24"/>
          <w:szCs w:val="24"/>
          <w:lang w:eastAsia="en-US"/>
        </w:rPr>
        <w:t xml:space="preserve">Mr </w:t>
      </w:r>
      <w:r w:rsidRPr="00B64CE9">
        <w:rPr>
          <w:rFonts w:ascii="Calibri" w:eastAsia="Calibri" w:hAnsi="Calibri" w:cs="Times New Roman"/>
          <w:bCs/>
          <w:sz w:val="24"/>
          <w:szCs w:val="24"/>
          <w:lang w:eastAsia="en-US"/>
        </w:rPr>
        <w:t xml:space="preserve">Cooper put </w:t>
      </w:r>
      <w:r>
        <w:rPr>
          <w:rFonts w:ascii="Calibri" w:eastAsia="Calibri" w:hAnsi="Calibri" w:cs="Times New Roman"/>
          <w:bCs/>
          <w:sz w:val="24"/>
          <w:szCs w:val="24"/>
          <w:lang w:eastAsia="en-US"/>
        </w:rPr>
        <w:t xml:space="preserve">Mr </w:t>
      </w:r>
      <w:r w:rsidRPr="00B64CE9">
        <w:rPr>
          <w:rFonts w:ascii="Calibri" w:eastAsia="Calibri" w:hAnsi="Calibri" w:cs="Times New Roman"/>
          <w:bCs/>
          <w:sz w:val="24"/>
          <w:szCs w:val="24"/>
          <w:lang w:eastAsia="en-US"/>
        </w:rPr>
        <w:t>Taylor into an awkward position and created a potentially dangerous situation.</w:t>
      </w:r>
    </w:p>
    <w:p w14:paraId="58596230" w14:textId="77777777" w:rsidR="00B64CE9" w:rsidRPr="00B64CE9" w:rsidRDefault="00B64CE9" w:rsidP="00B64CE9">
      <w:pPr>
        <w:pStyle w:val="ListParagraph"/>
        <w:rPr>
          <w:rFonts w:ascii="Calibri" w:eastAsia="Calibri" w:hAnsi="Calibri" w:cs="Times New Roman"/>
          <w:bCs/>
          <w:sz w:val="24"/>
          <w:szCs w:val="24"/>
          <w:lang w:eastAsia="en-US"/>
        </w:rPr>
      </w:pPr>
    </w:p>
    <w:p w14:paraId="659B04B8" w14:textId="1A1CDA08" w:rsidR="00B64CE9" w:rsidRDefault="00B64CE9" w:rsidP="00B64CE9">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64CE9">
        <w:rPr>
          <w:rFonts w:ascii="Calibri" w:eastAsia="Calibri" w:hAnsi="Calibri" w:cs="Times New Roman"/>
          <w:bCs/>
          <w:sz w:val="24"/>
          <w:szCs w:val="24"/>
          <w:lang w:eastAsia="en-US"/>
        </w:rPr>
        <w:t>Given these matters we agree that the riding was at least in the mid</w:t>
      </w:r>
      <w:r>
        <w:rPr>
          <w:rFonts w:ascii="Calibri" w:eastAsia="Calibri" w:hAnsi="Calibri" w:cs="Times New Roman"/>
          <w:bCs/>
          <w:sz w:val="24"/>
          <w:szCs w:val="24"/>
          <w:lang w:eastAsia="en-US"/>
        </w:rPr>
        <w:t>-</w:t>
      </w:r>
      <w:r w:rsidRPr="00B64CE9">
        <w:rPr>
          <w:rFonts w:ascii="Calibri" w:eastAsia="Calibri" w:hAnsi="Calibri" w:cs="Times New Roman"/>
          <w:bCs/>
          <w:sz w:val="24"/>
          <w:szCs w:val="24"/>
          <w:lang w:eastAsia="en-US"/>
        </w:rPr>
        <w:t>range of seriousness.</w:t>
      </w:r>
    </w:p>
    <w:p w14:paraId="0240833F" w14:textId="77777777" w:rsidR="00B64CE9" w:rsidRPr="00B64CE9" w:rsidRDefault="00B64CE9" w:rsidP="00B64CE9">
      <w:pPr>
        <w:pStyle w:val="ListParagraph"/>
        <w:rPr>
          <w:rFonts w:ascii="Calibri" w:eastAsia="Calibri" w:hAnsi="Calibri" w:cs="Times New Roman"/>
          <w:bCs/>
          <w:sz w:val="24"/>
          <w:szCs w:val="24"/>
          <w:lang w:eastAsia="en-US"/>
        </w:rPr>
      </w:pPr>
    </w:p>
    <w:p w14:paraId="0710FBA9" w14:textId="0A074E12" w:rsidR="00B64CE9" w:rsidRDefault="00B64CE9" w:rsidP="00B64CE9">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B64CE9">
        <w:rPr>
          <w:rFonts w:ascii="Calibri" w:eastAsia="Calibri" w:hAnsi="Calibri" w:cs="Times New Roman"/>
          <w:bCs/>
          <w:sz w:val="24"/>
          <w:szCs w:val="24"/>
          <w:lang w:eastAsia="en-US"/>
        </w:rPr>
        <w:t xml:space="preserve">Further, given that </w:t>
      </w:r>
      <w:r>
        <w:rPr>
          <w:rFonts w:ascii="Calibri" w:eastAsia="Calibri" w:hAnsi="Calibri" w:cs="Times New Roman"/>
          <w:bCs/>
          <w:sz w:val="24"/>
          <w:szCs w:val="24"/>
          <w:lang w:eastAsia="en-US"/>
        </w:rPr>
        <w:t xml:space="preserve">Mr </w:t>
      </w:r>
      <w:r w:rsidRPr="00B64CE9">
        <w:rPr>
          <w:rFonts w:ascii="Calibri" w:eastAsia="Calibri" w:hAnsi="Calibri" w:cs="Times New Roman"/>
          <w:bCs/>
          <w:sz w:val="24"/>
          <w:szCs w:val="24"/>
          <w:lang w:eastAsia="en-US"/>
        </w:rPr>
        <w:t xml:space="preserve">Cooper has engaged in careless riding on two prior occasions, we are of the view that the penalty of </w:t>
      </w:r>
      <w:r w:rsidR="00214E08">
        <w:rPr>
          <w:rFonts w:ascii="Calibri" w:eastAsia="Calibri" w:hAnsi="Calibri" w:cs="Times New Roman"/>
          <w:bCs/>
          <w:sz w:val="24"/>
          <w:szCs w:val="24"/>
          <w:lang w:eastAsia="en-US"/>
        </w:rPr>
        <w:t>three</w:t>
      </w:r>
      <w:r w:rsidRPr="00B64CE9">
        <w:rPr>
          <w:rFonts w:ascii="Calibri" w:eastAsia="Calibri" w:hAnsi="Calibri" w:cs="Times New Roman"/>
          <w:bCs/>
          <w:sz w:val="24"/>
          <w:szCs w:val="24"/>
          <w:lang w:eastAsia="en-US"/>
        </w:rPr>
        <w:t xml:space="preserve"> meetings suspension is appropriate.</w:t>
      </w:r>
    </w:p>
    <w:p w14:paraId="1CBF7515" w14:textId="77777777" w:rsidR="00B64CE9" w:rsidRPr="00B64CE9" w:rsidRDefault="00B64CE9" w:rsidP="00B64CE9">
      <w:pPr>
        <w:pStyle w:val="ListParagraph"/>
        <w:rPr>
          <w:rFonts w:ascii="Calibri" w:eastAsia="Calibri" w:hAnsi="Calibri" w:cs="Times New Roman"/>
          <w:bCs/>
          <w:sz w:val="24"/>
          <w:szCs w:val="24"/>
          <w:lang w:eastAsia="en-US"/>
        </w:rPr>
      </w:pPr>
    </w:p>
    <w:p w14:paraId="1056365D" w14:textId="44A0F19E" w:rsidR="00BD4163" w:rsidRPr="005F0FA7" w:rsidRDefault="00B64CE9" w:rsidP="00BD4163">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5F0FA7">
        <w:rPr>
          <w:rFonts w:ascii="Calibri" w:eastAsia="Calibri" w:hAnsi="Calibri" w:cs="Times New Roman"/>
          <w:bCs/>
          <w:sz w:val="24"/>
          <w:szCs w:val="24"/>
          <w:lang w:eastAsia="en-US"/>
        </w:rPr>
        <w:t>In all the circumstances, the appeal is dismissed.</w:t>
      </w:r>
    </w:p>
    <w:p w14:paraId="475574C3" w14:textId="77777777" w:rsidR="00C5747F" w:rsidRPr="00AC71B4" w:rsidRDefault="00C5747F" w:rsidP="00C5747F">
      <w:pPr>
        <w:pBdr>
          <w:bottom w:val="single" w:sz="12" w:space="1" w:color="auto"/>
        </w:pBdr>
        <w:spacing w:line="259" w:lineRule="auto"/>
        <w:jc w:val="both"/>
        <w:rPr>
          <w:rFonts w:ascii="Calibri" w:eastAsia="Calibri" w:hAnsi="Calibri" w:cs="Times New Roman"/>
          <w:b/>
          <w:sz w:val="24"/>
          <w:szCs w:val="24"/>
          <w:lang w:eastAsia="en-US"/>
        </w:rPr>
      </w:pPr>
    </w:p>
    <w:p w14:paraId="346D3256" w14:textId="77777777" w:rsidR="00C5747F" w:rsidRPr="007868CF" w:rsidRDefault="00C5747F" w:rsidP="00C5747F">
      <w:pPr>
        <w:spacing w:line="259" w:lineRule="auto"/>
        <w:jc w:val="both"/>
        <w:rPr>
          <w:rFonts w:ascii="Calibri" w:eastAsia="Calibri" w:hAnsi="Calibri" w:cs="Times New Roman"/>
          <w:b/>
          <w:sz w:val="24"/>
          <w:szCs w:val="24"/>
          <w:lang w:eastAsia="en-US"/>
        </w:rPr>
      </w:pPr>
    </w:p>
    <w:p w14:paraId="5C30CA62" w14:textId="77777777" w:rsidR="00C5747F" w:rsidRDefault="00C5747F" w:rsidP="00C574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56D0F3D5" w14:textId="77777777" w:rsidR="00C5747F" w:rsidRPr="00137B7F" w:rsidRDefault="00C5747F" w:rsidP="00C574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p w14:paraId="07F39927" w14:textId="49C0F27E" w:rsidR="007868CF" w:rsidRPr="00C5747F" w:rsidRDefault="007868CF" w:rsidP="00C5747F">
      <w:pPr>
        <w:rPr>
          <w:rFonts w:eastAsia="Calibri"/>
        </w:rPr>
      </w:pPr>
    </w:p>
    <w:sectPr w:rsidR="007868CF" w:rsidRPr="00C574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E7D3" w14:textId="77777777" w:rsidR="00992494" w:rsidRDefault="00992494" w:rsidP="00CF0999">
      <w:r>
        <w:separator/>
      </w:r>
    </w:p>
  </w:endnote>
  <w:endnote w:type="continuationSeparator" w:id="0">
    <w:p w14:paraId="7806E579" w14:textId="77777777" w:rsidR="00992494" w:rsidRDefault="0099249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9FD9" w14:textId="5DF2C703" w:rsidR="00C5747F" w:rsidRDefault="00C5747F" w:rsidP="00CF0999">
    <w:r>
      <w:tab/>
    </w:r>
    <w:r>
      <w:tab/>
    </w:r>
    <w:r>
      <w:rPr>
        <w:noProof/>
        <w:lang w:val="en-GB" w:eastAsia="en-GB"/>
      </w:rPr>
      <w:drawing>
        <wp:inline distT="0" distB="0" distL="0" distR="0" wp14:anchorId="3980AF49" wp14:editId="18D14D8D">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74DB" w14:textId="35502045" w:rsidR="00C5747F" w:rsidRDefault="00C5747F" w:rsidP="00B104AE">
    <w:pPr>
      <w:tabs>
        <w:tab w:val="right" w:pos="9000"/>
      </w:tabs>
    </w:pPr>
    <w:r>
      <w:tab/>
    </w:r>
    <w:r>
      <w:rPr>
        <w:noProof/>
        <w:lang w:val="en-GB" w:eastAsia="en-GB"/>
      </w:rPr>
      <w:drawing>
        <wp:inline distT="0" distB="0" distL="0" distR="0" wp14:anchorId="60992819" wp14:editId="6EA43C6B">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7AEEC6DE"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781A6" w14:textId="77777777" w:rsidR="00992494" w:rsidRDefault="00992494" w:rsidP="00CF0999">
      <w:r>
        <w:separator/>
      </w:r>
    </w:p>
  </w:footnote>
  <w:footnote w:type="continuationSeparator" w:id="0">
    <w:p w14:paraId="77DB38FA" w14:textId="77777777" w:rsidR="00992494" w:rsidRDefault="0099249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DAAB" w14:textId="202365C8" w:rsidR="00FE6BAE" w:rsidRDefault="00FE6BAE">
    <w:pPr>
      <w:pStyle w:val="Header"/>
    </w:pPr>
    <w:r>
      <w:rPr>
        <w:noProof/>
      </w:rPr>
      <mc:AlternateContent>
        <mc:Choice Requires="wps">
          <w:drawing>
            <wp:anchor distT="0" distB="0" distL="0" distR="0" simplePos="0" relativeHeight="251673087" behindDoc="0" locked="0" layoutInCell="1" allowOverlap="1" wp14:anchorId="09047FC1" wp14:editId="529F7A37">
              <wp:simplePos x="635" y="635"/>
              <wp:positionH relativeFrom="page">
                <wp:align>center</wp:align>
              </wp:positionH>
              <wp:positionV relativeFrom="page">
                <wp:align>top</wp:align>
              </wp:positionV>
              <wp:extent cx="721995" cy="387350"/>
              <wp:effectExtent l="0" t="0" r="1905" b="12700"/>
              <wp:wrapNone/>
              <wp:docPr id="16386579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C74E00E" w14:textId="3AC45AF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047FC1"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730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4C74E00E" w14:textId="3AC45AF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0FE1" w14:textId="34381E18" w:rsidR="00C5747F" w:rsidRDefault="00FE6BAE">
    <w:pPr>
      <w:pStyle w:val="Header"/>
    </w:pPr>
    <w:r>
      <w:rPr>
        <w:noProof/>
      </w:rPr>
      <mc:AlternateContent>
        <mc:Choice Requires="wps">
          <w:drawing>
            <wp:anchor distT="0" distB="0" distL="0" distR="0" simplePos="0" relativeHeight="251674111" behindDoc="0" locked="0" layoutInCell="1" allowOverlap="1" wp14:anchorId="67E7478C" wp14:editId="0B282A96">
              <wp:simplePos x="904875" y="447675"/>
              <wp:positionH relativeFrom="page">
                <wp:align>center</wp:align>
              </wp:positionH>
              <wp:positionV relativeFrom="page">
                <wp:align>top</wp:align>
              </wp:positionV>
              <wp:extent cx="721995" cy="387350"/>
              <wp:effectExtent l="0" t="0" r="1905" b="12700"/>
              <wp:wrapNone/>
              <wp:docPr id="371522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C1BC2F8" w14:textId="6013905D"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E7478C"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741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4C1BC2F8" w14:textId="6013905D"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90DA" w14:textId="69523CCC" w:rsidR="00C5747F" w:rsidRDefault="00FE6BAE" w:rsidP="00CF0999">
    <w:r>
      <w:rPr>
        <w:noProof/>
      </w:rPr>
      <mc:AlternateContent>
        <mc:Choice Requires="wps">
          <w:drawing>
            <wp:anchor distT="0" distB="0" distL="0" distR="0" simplePos="0" relativeHeight="251672063" behindDoc="0" locked="0" layoutInCell="1" allowOverlap="1" wp14:anchorId="12F3479D" wp14:editId="173BDDB1">
              <wp:simplePos x="904875" y="447675"/>
              <wp:positionH relativeFrom="page">
                <wp:align>center</wp:align>
              </wp:positionH>
              <wp:positionV relativeFrom="page">
                <wp:align>top</wp:align>
              </wp:positionV>
              <wp:extent cx="721995" cy="387350"/>
              <wp:effectExtent l="0" t="0" r="1905" b="12700"/>
              <wp:wrapNone/>
              <wp:docPr id="140030276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BE354D1" w14:textId="6B39A5B9"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3479D"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720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4BE354D1" w14:textId="6B39A5B9"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r w:rsidR="00C5747F">
      <w:rPr>
        <w:noProof/>
      </w:rPr>
      <w:drawing>
        <wp:anchor distT="0" distB="0" distL="114300" distR="114300" simplePos="0" relativeHeight="251671039" behindDoc="0" locked="0" layoutInCell="1" allowOverlap="1" wp14:anchorId="6E21D39C" wp14:editId="22C00807">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C5747F">
      <w:rPr>
        <w:noProof/>
        <w:lang w:val="en-GB" w:eastAsia="en-GB"/>
      </w:rPr>
      <mc:AlternateContent>
        <mc:Choice Requires="wps">
          <w:drawing>
            <wp:anchor distT="0" distB="0" distL="114300" distR="114300" simplePos="0" relativeHeight="251670015" behindDoc="0" locked="0" layoutInCell="1" allowOverlap="1" wp14:anchorId="3C00ADDD" wp14:editId="011ACF68">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txbx>
                      <w:txbxContent>
                        <w:p w14:paraId="349D3648" w14:textId="77777777" w:rsidR="00C5747F" w:rsidRDefault="00C5747F" w:rsidP="00E77740">
                          <w:pPr>
                            <w:pStyle w:val="Headeraddress"/>
                            <w:spacing w:line="240" w:lineRule="auto"/>
                            <w:ind w:left="0" w:right="0"/>
                            <w:rPr>
                              <w:color w:val="auto"/>
                            </w:rPr>
                          </w:pPr>
                          <w:r>
                            <w:rPr>
                              <w:color w:val="auto"/>
                            </w:rPr>
                            <w:t>Office of Racing</w:t>
                          </w:r>
                        </w:p>
                        <w:p w14:paraId="0E382E25" w14:textId="77777777" w:rsidR="00C5747F" w:rsidRDefault="00C5747F" w:rsidP="00E77740">
                          <w:pPr>
                            <w:pStyle w:val="Headeraddress"/>
                            <w:spacing w:line="240" w:lineRule="auto"/>
                            <w:ind w:left="0" w:right="0"/>
                            <w:rPr>
                              <w:color w:val="auto"/>
                            </w:rPr>
                          </w:pPr>
                          <w:r>
                            <w:rPr>
                              <w:color w:val="auto"/>
                            </w:rPr>
                            <w:t>Victorian Racing Tribunal</w:t>
                          </w:r>
                        </w:p>
                        <w:p w14:paraId="1C4EE795" w14:textId="77777777" w:rsidR="00C5747F" w:rsidRPr="00573D70" w:rsidRDefault="00C5747F" w:rsidP="00E77740">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1A170411" w14:textId="77777777" w:rsidR="00C5747F" w:rsidRPr="00573D70" w:rsidRDefault="00C5747F" w:rsidP="00E77740">
                          <w:pPr>
                            <w:rPr>
                              <w:sz w:val="16"/>
                              <w:szCs w:val="16"/>
                            </w:rPr>
                          </w:pPr>
                          <w:r w:rsidRPr="00950707">
                            <w:rPr>
                              <w:b/>
                              <w:bCs/>
                              <w:sz w:val="16"/>
                              <w:szCs w:val="16"/>
                            </w:rPr>
                            <w:t>E:</w:t>
                          </w:r>
                          <w:r>
                            <w:rPr>
                              <w:sz w:val="16"/>
                              <w:szCs w:val="16"/>
                            </w:rPr>
                            <w:t xml:space="preserve"> registry@vrt.vic.gov.au</w:t>
                          </w:r>
                        </w:p>
                        <w:p w14:paraId="0003B7DA" w14:textId="77777777" w:rsidR="00C5747F" w:rsidRPr="00E07246" w:rsidRDefault="00C5747F">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0ADDD" id="Text Box 6" o:spid="_x0000_s1029" type="#_x0000_t202" style="position:absolute;margin-left:349.1pt;margin-top:8.05pt;width:113.4pt;height:55.5pt;z-index:251670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" filled="f" stroked="f">
              <v:textbox inset="0,0,0,0">
                <w:txbxContent>
                  <w:p w14:paraId="349D3648" w14:textId="77777777" w:rsidR="00C5747F" w:rsidRDefault="00C5747F" w:rsidP="00E77740">
                    <w:pPr>
                      <w:pStyle w:val="Headeraddress"/>
                      <w:spacing w:line="240" w:lineRule="auto"/>
                      <w:ind w:left="0" w:right="0"/>
                      <w:rPr>
                        <w:color w:val="auto"/>
                      </w:rPr>
                    </w:pPr>
                    <w:r>
                      <w:rPr>
                        <w:color w:val="auto"/>
                      </w:rPr>
                      <w:t>Office of Racing</w:t>
                    </w:r>
                  </w:p>
                  <w:p w14:paraId="0E382E25" w14:textId="77777777" w:rsidR="00C5747F" w:rsidRDefault="00C5747F" w:rsidP="00E77740">
                    <w:pPr>
                      <w:pStyle w:val="Headeraddress"/>
                      <w:spacing w:line="240" w:lineRule="auto"/>
                      <w:ind w:left="0" w:right="0"/>
                      <w:rPr>
                        <w:color w:val="auto"/>
                      </w:rPr>
                    </w:pPr>
                    <w:r>
                      <w:rPr>
                        <w:color w:val="auto"/>
                      </w:rPr>
                      <w:t>Victorian Racing Tribunal</w:t>
                    </w:r>
                  </w:p>
                  <w:p w14:paraId="1C4EE795" w14:textId="77777777" w:rsidR="00C5747F" w:rsidRPr="00573D70" w:rsidRDefault="00C5747F" w:rsidP="00E77740">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1A170411" w14:textId="77777777" w:rsidR="00C5747F" w:rsidRPr="00573D70" w:rsidRDefault="00C5747F" w:rsidP="00E77740">
                    <w:pPr>
                      <w:rPr>
                        <w:sz w:val="16"/>
                        <w:szCs w:val="16"/>
                      </w:rPr>
                    </w:pPr>
                    <w:r w:rsidRPr="00950707">
                      <w:rPr>
                        <w:b/>
                        <w:bCs/>
                        <w:sz w:val="16"/>
                        <w:szCs w:val="16"/>
                      </w:rPr>
                      <w:t>E:</w:t>
                    </w:r>
                    <w:r>
                      <w:rPr>
                        <w:sz w:val="16"/>
                        <w:szCs w:val="16"/>
                      </w:rPr>
                      <w:t xml:space="preserve"> registry@vrt.vic.gov.au</w:t>
                    </w:r>
                  </w:p>
                  <w:p w14:paraId="0003B7DA" w14:textId="77777777" w:rsidR="00C5747F" w:rsidRPr="00E07246" w:rsidRDefault="00C5747F">
                    <w:pPr>
                      <w:rPr>
                        <w:color w:val="004EA8"/>
                        <w:sz w:val="16"/>
                        <w:szCs w:val="16"/>
                      </w:rPr>
                    </w:pPr>
                  </w:p>
                </w:txbxContent>
              </v:textbox>
            </v:shape>
          </w:pict>
        </mc:Fallback>
      </mc:AlternateContent>
    </w:r>
  </w:p>
  <w:p w14:paraId="4133B484" w14:textId="77777777" w:rsidR="00C5747F" w:rsidRDefault="00C5747F" w:rsidP="00CF0999"/>
  <w:p w14:paraId="77A10411" w14:textId="77777777" w:rsidR="00C5747F" w:rsidRPr="00DA09EA" w:rsidRDefault="00C5747F"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0DDF" w14:textId="0C32FF1B" w:rsidR="00FE6BAE" w:rsidRDefault="00FE6BAE">
    <w:pPr>
      <w:pStyle w:val="Header"/>
    </w:pPr>
    <w:r>
      <w:rPr>
        <w:noProof/>
      </w:rPr>
      <mc:AlternateContent>
        <mc:Choice Requires="wps">
          <w:drawing>
            <wp:anchor distT="0" distB="0" distL="0" distR="0" simplePos="0" relativeHeight="251676159" behindDoc="0" locked="0" layoutInCell="1" allowOverlap="1" wp14:anchorId="1B71667C" wp14:editId="6FCE64F1">
              <wp:simplePos x="635" y="635"/>
              <wp:positionH relativeFrom="page">
                <wp:align>center</wp:align>
              </wp:positionH>
              <wp:positionV relativeFrom="page">
                <wp:align>top</wp:align>
              </wp:positionV>
              <wp:extent cx="721995" cy="387350"/>
              <wp:effectExtent l="0" t="0" r="1905" b="12700"/>
              <wp:wrapNone/>
              <wp:docPr id="26384243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48C710" w14:textId="1B09BA62"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71667C"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761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7848C710" w14:textId="1B09BA62"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ACBF" w14:textId="2F5C9123" w:rsidR="00FE6BAE" w:rsidRDefault="00FE6BAE">
    <w:pPr>
      <w:pStyle w:val="Header"/>
    </w:pPr>
    <w:r>
      <w:rPr>
        <w:noProof/>
      </w:rPr>
      <mc:AlternateContent>
        <mc:Choice Requires="wps">
          <w:drawing>
            <wp:anchor distT="0" distB="0" distL="0" distR="0" simplePos="0" relativeHeight="251677183" behindDoc="0" locked="0" layoutInCell="1" allowOverlap="1" wp14:anchorId="0D38B9CB" wp14:editId="76E83D5A">
              <wp:simplePos x="904875" y="447675"/>
              <wp:positionH relativeFrom="page">
                <wp:align>center</wp:align>
              </wp:positionH>
              <wp:positionV relativeFrom="page">
                <wp:align>top</wp:align>
              </wp:positionV>
              <wp:extent cx="721995" cy="387350"/>
              <wp:effectExtent l="0" t="0" r="1905" b="12700"/>
              <wp:wrapNone/>
              <wp:docPr id="187724098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8DCD789" w14:textId="7B45A4B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38B9CB" id="_x0000_t202" coordsize="21600,21600" o:spt="202" path="m,l,21600r21600,l21600,xe">
              <v:stroke joinstyle="miter"/>
              <v:path gradientshapeok="t" o:connecttype="rect"/>
            </v:shapetype>
            <v:shape id="_x0000_s1031" type="#_x0000_t202" alt="OFFICIAL" style="position:absolute;margin-left:0;margin-top:0;width:56.85pt;height:30.5pt;z-index:25167718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68DCD789" w14:textId="7B45A4B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51DE" w14:textId="12B7A6A8" w:rsidR="00FE6BAE" w:rsidRDefault="00FE6BAE">
    <w:pPr>
      <w:pStyle w:val="Header"/>
    </w:pPr>
    <w:r>
      <w:rPr>
        <w:noProof/>
      </w:rPr>
      <mc:AlternateContent>
        <mc:Choice Requires="wps">
          <w:drawing>
            <wp:anchor distT="0" distB="0" distL="0" distR="0" simplePos="0" relativeHeight="251675135" behindDoc="0" locked="0" layoutInCell="1" allowOverlap="1" wp14:anchorId="2A812F2F" wp14:editId="389F6A6F">
              <wp:simplePos x="635" y="635"/>
              <wp:positionH relativeFrom="page">
                <wp:align>center</wp:align>
              </wp:positionH>
              <wp:positionV relativeFrom="page">
                <wp:align>top</wp:align>
              </wp:positionV>
              <wp:extent cx="721995" cy="387350"/>
              <wp:effectExtent l="0" t="0" r="1905" b="12700"/>
              <wp:wrapNone/>
              <wp:docPr id="154241995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320FC3F6" w14:textId="21DD85F7"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812F2F"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7513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320FC3F6" w14:textId="21DD85F7"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DFC7DCF"/>
    <w:multiLevelType w:val="hybridMultilevel"/>
    <w:tmpl w:val="F0DE3D38"/>
    <w:lvl w:ilvl="0" w:tplc="F7A29FCC">
      <w:start w:val="1"/>
      <w:numFmt w:val="lowerLetter"/>
      <w:lvlText w:val="%1."/>
      <w:lvlJc w:val="left"/>
      <w:pPr>
        <w:ind w:left="1080" w:hanging="360"/>
      </w:pPr>
      <w:rPr>
        <w:rFonts w:ascii="Calibri" w:hAnsi="Calibri" w:cs="Calibri"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5"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6"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6"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53984617"/>
    <w:multiLevelType w:val="hybridMultilevel"/>
    <w:tmpl w:val="B6C4195C"/>
    <w:lvl w:ilvl="0" w:tplc="CB4A5D40">
      <w:start w:val="1"/>
      <w:numFmt w:val="decimal"/>
      <w:lvlText w:val="%1."/>
      <w:lvlJc w:val="left"/>
      <w:pPr>
        <w:ind w:left="720" w:hanging="360"/>
      </w:pPr>
      <w:rPr>
        <w:rFonts w:ascii="Arial" w:hAnsi="Arial" w:cs="Arial"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1"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3"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5FAC11D6"/>
    <w:multiLevelType w:val="hybridMultilevel"/>
    <w:tmpl w:val="EDD6BD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6"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8"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9"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0"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1"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9"/>
  </w:num>
  <w:num w:numId="2" w16cid:durableId="765348296">
    <w:abstractNumId w:val="20"/>
  </w:num>
  <w:num w:numId="3" w16cid:durableId="954946922">
    <w:abstractNumId w:val="40"/>
  </w:num>
  <w:num w:numId="4" w16cid:durableId="614943763">
    <w:abstractNumId w:val="30"/>
  </w:num>
  <w:num w:numId="5" w16cid:durableId="916014010">
    <w:abstractNumId w:val="9"/>
  </w:num>
  <w:num w:numId="6" w16cid:durableId="1993362159">
    <w:abstractNumId w:val="23"/>
  </w:num>
  <w:num w:numId="7" w16cid:durableId="1274510115">
    <w:abstractNumId w:val="31"/>
  </w:num>
  <w:num w:numId="8" w16cid:durableId="1955285907">
    <w:abstractNumId w:val="5"/>
  </w:num>
  <w:num w:numId="9" w16cid:durableId="991832803">
    <w:abstractNumId w:val="27"/>
  </w:num>
  <w:num w:numId="10" w16cid:durableId="1752121767">
    <w:abstractNumId w:val="24"/>
  </w:num>
  <w:num w:numId="11" w16cid:durableId="508639362">
    <w:abstractNumId w:val="14"/>
  </w:num>
  <w:num w:numId="12" w16cid:durableId="953441380">
    <w:abstractNumId w:val="21"/>
  </w:num>
  <w:num w:numId="13" w16cid:durableId="466432173">
    <w:abstractNumId w:val="8"/>
  </w:num>
  <w:num w:numId="14" w16cid:durableId="1675263715">
    <w:abstractNumId w:val="13"/>
  </w:num>
  <w:num w:numId="15" w16cid:durableId="1823306749">
    <w:abstractNumId w:val="3"/>
  </w:num>
  <w:num w:numId="16" w16cid:durableId="707728430">
    <w:abstractNumId w:val="33"/>
  </w:num>
  <w:num w:numId="17" w16cid:durableId="852954588">
    <w:abstractNumId w:val="36"/>
  </w:num>
  <w:num w:numId="18" w16cid:durableId="108210219">
    <w:abstractNumId w:val="15"/>
  </w:num>
  <w:num w:numId="19" w16cid:durableId="2075352183">
    <w:abstractNumId w:val="0"/>
  </w:num>
  <w:num w:numId="20" w16cid:durableId="1541744576">
    <w:abstractNumId w:val="11"/>
  </w:num>
  <w:num w:numId="21" w16cid:durableId="528757910">
    <w:abstractNumId w:val="17"/>
  </w:num>
  <w:num w:numId="22" w16cid:durableId="134686147">
    <w:abstractNumId w:val="35"/>
  </w:num>
  <w:num w:numId="23" w16cid:durableId="624040660">
    <w:abstractNumId w:val="38"/>
  </w:num>
  <w:num w:numId="24" w16cid:durableId="1524826634">
    <w:abstractNumId w:val="37"/>
  </w:num>
  <w:num w:numId="25" w16cid:durableId="2076463212">
    <w:abstractNumId w:val="7"/>
  </w:num>
  <w:num w:numId="26" w16cid:durableId="194001234">
    <w:abstractNumId w:val="19"/>
  </w:num>
  <w:num w:numId="27" w16cid:durableId="2082675685">
    <w:abstractNumId w:val="32"/>
  </w:num>
  <w:num w:numId="28" w16cid:durableId="563954951">
    <w:abstractNumId w:val="39"/>
  </w:num>
  <w:num w:numId="29" w16cid:durableId="703288493">
    <w:abstractNumId w:val="18"/>
  </w:num>
  <w:num w:numId="30" w16cid:durableId="533620355">
    <w:abstractNumId w:val="1"/>
  </w:num>
  <w:num w:numId="31" w16cid:durableId="1522667044">
    <w:abstractNumId w:val="22"/>
  </w:num>
  <w:num w:numId="32" w16cid:durableId="2102557743">
    <w:abstractNumId w:val="41"/>
  </w:num>
  <w:num w:numId="33" w16cid:durableId="180897521">
    <w:abstractNumId w:val="26"/>
  </w:num>
  <w:num w:numId="34" w16cid:durableId="1232084897">
    <w:abstractNumId w:val="16"/>
  </w:num>
  <w:num w:numId="35" w16cid:durableId="1230114813">
    <w:abstractNumId w:val="6"/>
  </w:num>
  <w:num w:numId="36" w16cid:durableId="1347445122">
    <w:abstractNumId w:val="2"/>
  </w:num>
  <w:num w:numId="37" w16cid:durableId="309990988">
    <w:abstractNumId w:val="4"/>
  </w:num>
  <w:num w:numId="38" w16cid:durableId="49960746">
    <w:abstractNumId w:val="12"/>
  </w:num>
  <w:num w:numId="39" w16cid:durableId="2067604156">
    <w:abstractNumId w:val="25"/>
  </w:num>
  <w:num w:numId="40" w16cid:durableId="58208315">
    <w:abstractNumId w:val="34"/>
  </w:num>
  <w:num w:numId="41" w16cid:durableId="1274702196">
    <w:abstractNumId w:val="28"/>
  </w:num>
  <w:num w:numId="42" w16cid:durableId="10995230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204E5"/>
    <w:rsid w:val="0002157F"/>
    <w:rsid w:val="000215EA"/>
    <w:rsid w:val="0002200A"/>
    <w:rsid w:val="000304D0"/>
    <w:rsid w:val="00032DE6"/>
    <w:rsid w:val="000430FE"/>
    <w:rsid w:val="00051453"/>
    <w:rsid w:val="000516E8"/>
    <w:rsid w:val="00053140"/>
    <w:rsid w:val="0005338E"/>
    <w:rsid w:val="000642AD"/>
    <w:rsid w:val="000716D0"/>
    <w:rsid w:val="000717EB"/>
    <w:rsid w:val="00073C6A"/>
    <w:rsid w:val="00075A28"/>
    <w:rsid w:val="000778BB"/>
    <w:rsid w:val="00080ECA"/>
    <w:rsid w:val="00084934"/>
    <w:rsid w:val="00087EA5"/>
    <w:rsid w:val="000934F0"/>
    <w:rsid w:val="00096897"/>
    <w:rsid w:val="000968EA"/>
    <w:rsid w:val="000A1957"/>
    <w:rsid w:val="000A40DD"/>
    <w:rsid w:val="000B5E53"/>
    <w:rsid w:val="000C203F"/>
    <w:rsid w:val="000C3DB8"/>
    <w:rsid w:val="000C4941"/>
    <w:rsid w:val="000C6D7C"/>
    <w:rsid w:val="000D03FB"/>
    <w:rsid w:val="000D0B13"/>
    <w:rsid w:val="000E2172"/>
    <w:rsid w:val="00100645"/>
    <w:rsid w:val="00100B03"/>
    <w:rsid w:val="00105417"/>
    <w:rsid w:val="0011339F"/>
    <w:rsid w:val="001164B5"/>
    <w:rsid w:val="001166DA"/>
    <w:rsid w:val="0012029D"/>
    <w:rsid w:val="001203CF"/>
    <w:rsid w:val="0012210D"/>
    <w:rsid w:val="001253FF"/>
    <w:rsid w:val="00131084"/>
    <w:rsid w:val="00131602"/>
    <w:rsid w:val="0013247A"/>
    <w:rsid w:val="00132723"/>
    <w:rsid w:val="00137B7F"/>
    <w:rsid w:val="00142AF8"/>
    <w:rsid w:val="001459C3"/>
    <w:rsid w:val="00147BD1"/>
    <w:rsid w:val="001530AD"/>
    <w:rsid w:val="001537DB"/>
    <w:rsid w:val="00155934"/>
    <w:rsid w:val="00155CA4"/>
    <w:rsid w:val="00162D8B"/>
    <w:rsid w:val="00165E82"/>
    <w:rsid w:val="001721BD"/>
    <w:rsid w:val="00180EA0"/>
    <w:rsid w:val="00182F21"/>
    <w:rsid w:val="0018346D"/>
    <w:rsid w:val="00190678"/>
    <w:rsid w:val="00191579"/>
    <w:rsid w:val="00194944"/>
    <w:rsid w:val="001A384E"/>
    <w:rsid w:val="001A3F0A"/>
    <w:rsid w:val="001A5B77"/>
    <w:rsid w:val="001B73E5"/>
    <w:rsid w:val="001B77D8"/>
    <w:rsid w:val="001C0250"/>
    <w:rsid w:val="001C2886"/>
    <w:rsid w:val="001C6829"/>
    <w:rsid w:val="001C6D0D"/>
    <w:rsid w:val="001D0BC2"/>
    <w:rsid w:val="001D5EA1"/>
    <w:rsid w:val="001E58D7"/>
    <w:rsid w:val="001E6C91"/>
    <w:rsid w:val="001F204B"/>
    <w:rsid w:val="001F26CD"/>
    <w:rsid w:val="001F4FF6"/>
    <w:rsid w:val="001F6C8C"/>
    <w:rsid w:val="001F7482"/>
    <w:rsid w:val="001F7BDE"/>
    <w:rsid w:val="00206D23"/>
    <w:rsid w:val="00210EC7"/>
    <w:rsid w:val="0021172F"/>
    <w:rsid w:val="00214575"/>
    <w:rsid w:val="00214E08"/>
    <w:rsid w:val="002161B7"/>
    <w:rsid w:val="00220424"/>
    <w:rsid w:val="00221548"/>
    <w:rsid w:val="00237626"/>
    <w:rsid w:val="00245238"/>
    <w:rsid w:val="00246F2D"/>
    <w:rsid w:val="00251262"/>
    <w:rsid w:val="00252460"/>
    <w:rsid w:val="00255EFA"/>
    <w:rsid w:val="00262F34"/>
    <w:rsid w:val="00272B82"/>
    <w:rsid w:val="00277913"/>
    <w:rsid w:val="002813FF"/>
    <w:rsid w:val="00281955"/>
    <w:rsid w:val="00284C5D"/>
    <w:rsid w:val="00297C07"/>
    <w:rsid w:val="002A3FC8"/>
    <w:rsid w:val="002B1F5C"/>
    <w:rsid w:val="002B6B8E"/>
    <w:rsid w:val="002B76A4"/>
    <w:rsid w:val="002B78BC"/>
    <w:rsid w:val="002B7AB0"/>
    <w:rsid w:val="002C07ED"/>
    <w:rsid w:val="002C19E7"/>
    <w:rsid w:val="002C5227"/>
    <w:rsid w:val="002C65C0"/>
    <w:rsid w:val="002C6FAF"/>
    <w:rsid w:val="002D1DBB"/>
    <w:rsid w:val="002D4472"/>
    <w:rsid w:val="002D54AB"/>
    <w:rsid w:val="002D5D20"/>
    <w:rsid w:val="002E22BA"/>
    <w:rsid w:val="002E7A98"/>
    <w:rsid w:val="002E7DCB"/>
    <w:rsid w:val="002F7434"/>
    <w:rsid w:val="00300116"/>
    <w:rsid w:val="00306C58"/>
    <w:rsid w:val="00311140"/>
    <w:rsid w:val="003154CB"/>
    <w:rsid w:val="00322BC0"/>
    <w:rsid w:val="00323843"/>
    <w:rsid w:val="0032538F"/>
    <w:rsid w:val="00331B9E"/>
    <w:rsid w:val="00332654"/>
    <w:rsid w:val="00335102"/>
    <w:rsid w:val="00336915"/>
    <w:rsid w:val="00344B4E"/>
    <w:rsid w:val="00345DD8"/>
    <w:rsid w:val="0035477B"/>
    <w:rsid w:val="00356BAC"/>
    <w:rsid w:val="00357BD9"/>
    <w:rsid w:val="00363EB0"/>
    <w:rsid w:val="00366514"/>
    <w:rsid w:val="003672B7"/>
    <w:rsid w:val="003701C4"/>
    <w:rsid w:val="00370738"/>
    <w:rsid w:val="0037633E"/>
    <w:rsid w:val="003875DE"/>
    <w:rsid w:val="003902DA"/>
    <w:rsid w:val="003904DC"/>
    <w:rsid w:val="00393831"/>
    <w:rsid w:val="00397564"/>
    <w:rsid w:val="003A17CB"/>
    <w:rsid w:val="003A1C27"/>
    <w:rsid w:val="003A2284"/>
    <w:rsid w:val="003B61CD"/>
    <w:rsid w:val="003B7917"/>
    <w:rsid w:val="003C53D6"/>
    <w:rsid w:val="003C53DC"/>
    <w:rsid w:val="003D043D"/>
    <w:rsid w:val="003D0AFE"/>
    <w:rsid w:val="003D2357"/>
    <w:rsid w:val="003D2D46"/>
    <w:rsid w:val="003D3127"/>
    <w:rsid w:val="003D4CA1"/>
    <w:rsid w:val="003E1BBC"/>
    <w:rsid w:val="003E25B3"/>
    <w:rsid w:val="003E7682"/>
    <w:rsid w:val="003E7C66"/>
    <w:rsid w:val="003F05A3"/>
    <w:rsid w:val="003F5878"/>
    <w:rsid w:val="004029F7"/>
    <w:rsid w:val="004035CC"/>
    <w:rsid w:val="0040472C"/>
    <w:rsid w:val="00405629"/>
    <w:rsid w:val="00405785"/>
    <w:rsid w:val="0040758A"/>
    <w:rsid w:val="00415ACC"/>
    <w:rsid w:val="004208B8"/>
    <w:rsid w:val="004235E9"/>
    <w:rsid w:val="004258E8"/>
    <w:rsid w:val="00425AD7"/>
    <w:rsid w:val="004269B8"/>
    <w:rsid w:val="00431A72"/>
    <w:rsid w:val="00434C95"/>
    <w:rsid w:val="004435FB"/>
    <w:rsid w:val="00447020"/>
    <w:rsid w:val="0046587C"/>
    <w:rsid w:val="004773C3"/>
    <w:rsid w:val="00480660"/>
    <w:rsid w:val="00481420"/>
    <w:rsid w:val="00483141"/>
    <w:rsid w:val="00483EDB"/>
    <w:rsid w:val="00483FDC"/>
    <w:rsid w:val="00493EEB"/>
    <w:rsid w:val="004A04DA"/>
    <w:rsid w:val="004A103B"/>
    <w:rsid w:val="004A3FBE"/>
    <w:rsid w:val="004A729B"/>
    <w:rsid w:val="004B62F6"/>
    <w:rsid w:val="004D6D59"/>
    <w:rsid w:val="004E0DAE"/>
    <w:rsid w:val="004F1D5C"/>
    <w:rsid w:val="004F5D2D"/>
    <w:rsid w:val="00502F35"/>
    <w:rsid w:val="005044B5"/>
    <w:rsid w:val="00512165"/>
    <w:rsid w:val="005169FE"/>
    <w:rsid w:val="00524EC3"/>
    <w:rsid w:val="005250ED"/>
    <w:rsid w:val="00525438"/>
    <w:rsid w:val="0053232B"/>
    <w:rsid w:val="00532A17"/>
    <w:rsid w:val="00532B82"/>
    <w:rsid w:val="005359E0"/>
    <w:rsid w:val="0053794A"/>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692E"/>
    <w:rsid w:val="0059725A"/>
    <w:rsid w:val="005A580A"/>
    <w:rsid w:val="005B0616"/>
    <w:rsid w:val="005B194C"/>
    <w:rsid w:val="005B4054"/>
    <w:rsid w:val="005B6084"/>
    <w:rsid w:val="005C0F52"/>
    <w:rsid w:val="005C55D7"/>
    <w:rsid w:val="005C6099"/>
    <w:rsid w:val="005C72E9"/>
    <w:rsid w:val="005D47E5"/>
    <w:rsid w:val="005D4CAC"/>
    <w:rsid w:val="005D5042"/>
    <w:rsid w:val="005D7192"/>
    <w:rsid w:val="005E040F"/>
    <w:rsid w:val="005E07ED"/>
    <w:rsid w:val="005E2302"/>
    <w:rsid w:val="005E2B19"/>
    <w:rsid w:val="005E5788"/>
    <w:rsid w:val="005E6C7E"/>
    <w:rsid w:val="005E76D5"/>
    <w:rsid w:val="005F0FA7"/>
    <w:rsid w:val="005F2D75"/>
    <w:rsid w:val="005F72D3"/>
    <w:rsid w:val="0060363F"/>
    <w:rsid w:val="00603F36"/>
    <w:rsid w:val="00611B30"/>
    <w:rsid w:val="00620923"/>
    <w:rsid w:val="0062226E"/>
    <w:rsid w:val="006300CC"/>
    <w:rsid w:val="006333C7"/>
    <w:rsid w:val="006458D5"/>
    <w:rsid w:val="00650664"/>
    <w:rsid w:val="0065633A"/>
    <w:rsid w:val="006623A3"/>
    <w:rsid w:val="0066264B"/>
    <w:rsid w:val="006628FB"/>
    <w:rsid w:val="006649F5"/>
    <w:rsid w:val="00664AA4"/>
    <w:rsid w:val="00665D2F"/>
    <w:rsid w:val="00670338"/>
    <w:rsid w:val="00670AC7"/>
    <w:rsid w:val="006712A3"/>
    <w:rsid w:val="006730B4"/>
    <w:rsid w:val="00674577"/>
    <w:rsid w:val="0068045A"/>
    <w:rsid w:val="006816AD"/>
    <w:rsid w:val="00684000"/>
    <w:rsid w:val="006842FC"/>
    <w:rsid w:val="00686B1D"/>
    <w:rsid w:val="00692A9F"/>
    <w:rsid w:val="00695E3E"/>
    <w:rsid w:val="006A0546"/>
    <w:rsid w:val="006A45B1"/>
    <w:rsid w:val="006B3C25"/>
    <w:rsid w:val="006C15F4"/>
    <w:rsid w:val="006C1BFE"/>
    <w:rsid w:val="006C3981"/>
    <w:rsid w:val="006C4514"/>
    <w:rsid w:val="006D7D92"/>
    <w:rsid w:val="006E7B0C"/>
    <w:rsid w:val="006E7B2E"/>
    <w:rsid w:val="006F0207"/>
    <w:rsid w:val="006F1848"/>
    <w:rsid w:val="006F5129"/>
    <w:rsid w:val="00700DD7"/>
    <w:rsid w:val="007137EF"/>
    <w:rsid w:val="00715510"/>
    <w:rsid w:val="00715914"/>
    <w:rsid w:val="0073552C"/>
    <w:rsid w:val="00736B74"/>
    <w:rsid w:val="007403A5"/>
    <w:rsid w:val="00745712"/>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1D60"/>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CCD"/>
    <w:rsid w:val="0081122B"/>
    <w:rsid w:val="008142E6"/>
    <w:rsid w:val="00816149"/>
    <w:rsid w:val="00817665"/>
    <w:rsid w:val="00825305"/>
    <w:rsid w:val="00825CBB"/>
    <w:rsid w:val="00830B2D"/>
    <w:rsid w:val="00830F36"/>
    <w:rsid w:val="00842094"/>
    <w:rsid w:val="00845654"/>
    <w:rsid w:val="00845D53"/>
    <w:rsid w:val="008471E7"/>
    <w:rsid w:val="0085353A"/>
    <w:rsid w:val="008555BA"/>
    <w:rsid w:val="008653EC"/>
    <w:rsid w:val="008679B2"/>
    <w:rsid w:val="00867C1C"/>
    <w:rsid w:val="00871B7E"/>
    <w:rsid w:val="00872465"/>
    <w:rsid w:val="008766F3"/>
    <w:rsid w:val="00880431"/>
    <w:rsid w:val="008855EA"/>
    <w:rsid w:val="0088616A"/>
    <w:rsid w:val="008943F9"/>
    <w:rsid w:val="008955BE"/>
    <w:rsid w:val="008A5B93"/>
    <w:rsid w:val="008B4632"/>
    <w:rsid w:val="008B55E6"/>
    <w:rsid w:val="008B5832"/>
    <w:rsid w:val="008C03D8"/>
    <w:rsid w:val="008C0F76"/>
    <w:rsid w:val="008C3709"/>
    <w:rsid w:val="008C3D3D"/>
    <w:rsid w:val="008C4029"/>
    <w:rsid w:val="008D0FD8"/>
    <w:rsid w:val="008D6C88"/>
    <w:rsid w:val="008E4E18"/>
    <w:rsid w:val="008E7522"/>
    <w:rsid w:val="008F0766"/>
    <w:rsid w:val="008F172C"/>
    <w:rsid w:val="008F4E8B"/>
    <w:rsid w:val="00910FBD"/>
    <w:rsid w:val="00914572"/>
    <w:rsid w:val="00914EAE"/>
    <w:rsid w:val="00917941"/>
    <w:rsid w:val="00927A54"/>
    <w:rsid w:val="0094215C"/>
    <w:rsid w:val="00945E83"/>
    <w:rsid w:val="00947099"/>
    <w:rsid w:val="009470EE"/>
    <w:rsid w:val="00947A78"/>
    <w:rsid w:val="00947FCE"/>
    <w:rsid w:val="0095300E"/>
    <w:rsid w:val="00955D40"/>
    <w:rsid w:val="00967409"/>
    <w:rsid w:val="00973C7E"/>
    <w:rsid w:val="00976A8B"/>
    <w:rsid w:val="00980A09"/>
    <w:rsid w:val="00984F4D"/>
    <w:rsid w:val="00986C4F"/>
    <w:rsid w:val="0099113D"/>
    <w:rsid w:val="00991ACD"/>
    <w:rsid w:val="00992494"/>
    <w:rsid w:val="009A39EC"/>
    <w:rsid w:val="009A7521"/>
    <w:rsid w:val="009A7B29"/>
    <w:rsid w:val="009B2445"/>
    <w:rsid w:val="009B2D82"/>
    <w:rsid w:val="009B6B36"/>
    <w:rsid w:val="009D1D60"/>
    <w:rsid w:val="009D408A"/>
    <w:rsid w:val="009D512A"/>
    <w:rsid w:val="009D5A6E"/>
    <w:rsid w:val="009E0109"/>
    <w:rsid w:val="009E064F"/>
    <w:rsid w:val="009E39AA"/>
    <w:rsid w:val="009E504D"/>
    <w:rsid w:val="009E6A12"/>
    <w:rsid w:val="009E6E9A"/>
    <w:rsid w:val="009F51B0"/>
    <w:rsid w:val="009F7369"/>
    <w:rsid w:val="00A01007"/>
    <w:rsid w:val="00A03FD4"/>
    <w:rsid w:val="00A04036"/>
    <w:rsid w:val="00A14154"/>
    <w:rsid w:val="00A23D5D"/>
    <w:rsid w:val="00A276F3"/>
    <w:rsid w:val="00A36301"/>
    <w:rsid w:val="00A36508"/>
    <w:rsid w:val="00A36564"/>
    <w:rsid w:val="00A533ED"/>
    <w:rsid w:val="00A53899"/>
    <w:rsid w:val="00A5519D"/>
    <w:rsid w:val="00A55BAC"/>
    <w:rsid w:val="00A57594"/>
    <w:rsid w:val="00A57CD0"/>
    <w:rsid w:val="00A601B1"/>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AF40BF"/>
    <w:rsid w:val="00B01AC2"/>
    <w:rsid w:val="00B037CE"/>
    <w:rsid w:val="00B04302"/>
    <w:rsid w:val="00B104AE"/>
    <w:rsid w:val="00B126C4"/>
    <w:rsid w:val="00B22F6F"/>
    <w:rsid w:val="00B24B63"/>
    <w:rsid w:val="00B2760E"/>
    <w:rsid w:val="00B30C4A"/>
    <w:rsid w:val="00B327BB"/>
    <w:rsid w:val="00B4246A"/>
    <w:rsid w:val="00B430BD"/>
    <w:rsid w:val="00B43134"/>
    <w:rsid w:val="00B45872"/>
    <w:rsid w:val="00B47CB8"/>
    <w:rsid w:val="00B5173A"/>
    <w:rsid w:val="00B552F2"/>
    <w:rsid w:val="00B57F58"/>
    <w:rsid w:val="00B61069"/>
    <w:rsid w:val="00B64CE9"/>
    <w:rsid w:val="00B67001"/>
    <w:rsid w:val="00B708CF"/>
    <w:rsid w:val="00B81D38"/>
    <w:rsid w:val="00B82298"/>
    <w:rsid w:val="00B84616"/>
    <w:rsid w:val="00B9105B"/>
    <w:rsid w:val="00B922DE"/>
    <w:rsid w:val="00B926E1"/>
    <w:rsid w:val="00B9303A"/>
    <w:rsid w:val="00B94F7E"/>
    <w:rsid w:val="00BA02D7"/>
    <w:rsid w:val="00BA04C8"/>
    <w:rsid w:val="00BA26D8"/>
    <w:rsid w:val="00BA3A0C"/>
    <w:rsid w:val="00BA3EE5"/>
    <w:rsid w:val="00BA58AF"/>
    <w:rsid w:val="00BB1A19"/>
    <w:rsid w:val="00BB29C3"/>
    <w:rsid w:val="00BB352B"/>
    <w:rsid w:val="00BB7D6B"/>
    <w:rsid w:val="00BC1232"/>
    <w:rsid w:val="00BC339C"/>
    <w:rsid w:val="00BC3583"/>
    <w:rsid w:val="00BC3F15"/>
    <w:rsid w:val="00BC45ED"/>
    <w:rsid w:val="00BC566B"/>
    <w:rsid w:val="00BC7D87"/>
    <w:rsid w:val="00BD4163"/>
    <w:rsid w:val="00BE1D69"/>
    <w:rsid w:val="00BE3B8B"/>
    <w:rsid w:val="00BF2BE0"/>
    <w:rsid w:val="00C004CB"/>
    <w:rsid w:val="00C060DA"/>
    <w:rsid w:val="00C071C4"/>
    <w:rsid w:val="00C073DF"/>
    <w:rsid w:val="00C16551"/>
    <w:rsid w:val="00C17728"/>
    <w:rsid w:val="00C2254F"/>
    <w:rsid w:val="00C22CA3"/>
    <w:rsid w:val="00C2372F"/>
    <w:rsid w:val="00C32AE1"/>
    <w:rsid w:val="00C372A3"/>
    <w:rsid w:val="00C4084F"/>
    <w:rsid w:val="00C410C0"/>
    <w:rsid w:val="00C42EAA"/>
    <w:rsid w:val="00C44022"/>
    <w:rsid w:val="00C46BD0"/>
    <w:rsid w:val="00C51277"/>
    <w:rsid w:val="00C54382"/>
    <w:rsid w:val="00C5637B"/>
    <w:rsid w:val="00C5747F"/>
    <w:rsid w:val="00C626C8"/>
    <w:rsid w:val="00C63FE5"/>
    <w:rsid w:val="00C66B2C"/>
    <w:rsid w:val="00C72E30"/>
    <w:rsid w:val="00C75180"/>
    <w:rsid w:val="00C8338A"/>
    <w:rsid w:val="00C84BB4"/>
    <w:rsid w:val="00C85694"/>
    <w:rsid w:val="00C876A7"/>
    <w:rsid w:val="00C90C2F"/>
    <w:rsid w:val="00C90F7D"/>
    <w:rsid w:val="00CB2C96"/>
    <w:rsid w:val="00CB7455"/>
    <w:rsid w:val="00CC757B"/>
    <w:rsid w:val="00CC7D0C"/>
    <w:rsid w:val="00CD0F12"/>
    <w:rsid w:val="00CE2139"/>
    <w:rsid w:val="00CE4725"/>
    <w:rsid w:val="00CE4E87"/>
    <w:rsid w:val="00CF0999"/>
    <w:rsid w:val="00CF1D51"/>
    <w:rsid w:val="00D02731"/>
    <w:rsid w:val="00D052F4"/>
    <w:rsid w:val="00D069AD"/>
    <w:rsid w:val="00D06E95"/>
    <w:rsid w:val="00D10903"/>
    <w:rsid w:val="00D10E3C"/>
    <w:rsid w:val="00D11275"/>
    <w:rsid w:val="00D11CDD"/>
    <w:rsid w:val="00D2379C"/>
    <w:rsid w:val="00D26B31"/>
    <w:rsid w:val="00D3257D"/>
    <w:rsid w:val="00D33A46"/>
    <w:rsid w:val="00D3532D"/>
    <w:rsid w:val="00D366C8"/>
    <w:rsid w:val="00D40689"/>
    <w:rsid w:val="00D52796"/>
    <w:rsid w:val="00D63101"/>
    <w:rsid w:val="00D6499E"/>
    <w:rsid w:val="00D7609B"/>
    <w:rsid w:val="00D82636"/>
    <w:rsid w:val="00D84020"/>
    <w:rsid w:val="00D87432"/>
    <w:rsid w:val="00D87E9A"/>
    <w:rsid w:val="00D87EEC"/>
    <w:rsid w:val="00D95864"/>
    <w:rsid w:val="00DA005B"/>
    <w:rsid w:val="00DA3CBA"/>
    <w:rsid w:val="00DA4FA8"/>
    <w:rsid w:val="00DA4FCC"/>
    <w:rsid w:val="00DA6E89"/>
    <w:rsid w:val="00DA77A1"/>
    <w:rsid w:val="00DB20FD"/>
    <w:rsid w:val="00DB4E5D"/>
    <w:rsid w:val="00DC3E85"/>
    <w:rsid w:val="00DD58F8"/>
    <w:rsid w:val="00DD68D2"/>
    <w:rsid w:val="00DE3756"/>
    <w:rsid w:val="00DE53DF"/>
    <w:rsid w:val="00DE6F9C"/>
    <w:rsid w:val="00DE7A8E"/>
    <w:rsid w:val="00DF2718"/>
    <w:rsid w:val="00DF7DF5"/>
    <w:rsid w:val="00E03D4B"/>
    <w:rsid w:val="00E07246"/>
    <w:rsid w:val="00E10C4F"/>
    <w:rsid w:val="00E1180F"/>
    <w:rsid w:val="00E12B58"/>
    <w:rsid w:val="00E14B1E"/>
    <w:rsid w:val="00E179C6"/>
    <w:rsid w:val="00E230D5"/>
    <w:rsid w:val="00E24008"/>
    <w:rsid w:val="00E255AD"/>
    <w:rsid w:val="00E25E31"/>
    <w:rsid w:val="00E2658C"/>
    <w:rsid w:val="00E32C79"/>
    <w:rsid w:val="00E3478A"/>
    <w:rsid w:val="00E3663D"/>
    <w:rsid w:val="00E3731D"/>
    <w:rsid w:val="00E375D6"/>
    <w:rsid w:val="00E42894"/>
    <w:rsid w:val="00E42D45"/>
    <w:rsid w:val="00E46697"/>
    <w:rsid w:val="00E468BA"/>
    <w:rsid w:val="00E47247"/>
    <w:rsid w:val="00E50D8A"/>
    <w:rsid w:val="00E538BB"/>
    <w:rsid w:val="00E53C26"/>
    <w:rsid w:val="00E5498E"/>
    <w:rsid w:val="00E559D3"/>
    <w:rsid w:val="00E61071"/>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38B"/>
    <w:rsid w:val="00EA768C"/>
    <w:rsid w:val="00EB0ECC"/>
    <w:rsid w:val="00EB10A2"/>
    <w:rsid w:val="00EB2AFA"/>
    <w:rsid w:val="00EB462D"/>
    <w:rsid w:val="00EC3A41"/>
    <w:rsid w:val="00ED411E"/>
    <w:rsid w:val="00ED73A9"/>
    <w:rsid w:val="00EE16A7"/>
    <w:rsid w:val="00EE4B93"/>
    <w:rsid w:val="00EF292A"/>
    <w:rsid w:val="00EF64CB"/>
    <w:rsid w:val="00EF74A5"/>
    <w:rsid w:val="00F03286"/>
    <w:rsid w:val="00F04203"/>
    <w:rsid w:val="00F14511"/>
    <w:rsid w:val="00F17786"/>
    <w:rsid w:val="00F177CF"/>
    <w:rsid w:val="00F21D43"/>
    <w:rsid w:val="00F236D3"/>
    <w:rsid w:val="00F244DA"/>
    <w:rsid w:val="00F2745C"/>
    <w:rsid w:val="00F35B00"/>
    <w:rsid w:val="00F36DB0"/>
    <w:rsid w:val="00F53D5E"/>
    <w:rsid w:val="00F5419F"/>
    <w:rsid w:val="00F548DD"/>
    <w:rsid w:val="00F60B4E"/>
    <w:rsid w:val="00F6303B"/>
    <w:rsid w:val="00F6406D"/>
    <w:rsid w:val="00F65ABA"/>
    <w:rsid w:val="00F66FE4"/>
    <w:rsid w:val="00F7040F"/>
    <w:rsid w:val="00F7110B"/>
    <w:rsid w:val="00F7160A"/>
    <w:rsid w:val="00F743E2"/>
    <w:rsid w:val="00F7508B"/>
    <w:rsid w:val="00F77720"/>
    <w:rsid w:val="00F822F6"/>
    <w:rsid w:val="00F85109"/>
    <w:rsid w:val="00F913A3"/>
    <w:rsid w:val="00F916EB"/>
    <w:rsid w:val="00F91743"/>
    <w:rsid w:val="00F91E35"/>
    <w:rsid w:val="00F92E17"/>
    <w:rsid w:val="00FA1224"/>
    <w:rsid w:val="00FA2C28"/>
    <w:rsid w:val="00FA342C"/>
    <w:rsid w:val="00FA50FD"/>
    <w:rsid w:val="00FB2DB9"/>
    <w:rsid w:val="00FD644A"/>
    <w:rsid w:val="00FE1B55"/>
    <w:rsid w:val="00FE237B"/>
    <w:rsid w:val="00FE422C"/>
    <w:rsid w:val="00FE4E21"/>
    <w:rsid w:val="00FE6BAE"/>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purl.org/dc/terms/"/>
    <ds:schemaRef ds:uri="http://purl.org/dc/dcmitype/"/>
    <ds:schemaRef ds:uri="http://schemas.microsoft.com/office/2006/documentManagement/types"/>
    <ds:schemaRef ds:uri="ae0cd296-55d0-417d-93e3-30a04cec7f29"/>
    <ds:schemaRef ds:uri="http://schemas.openxmlformats.org/package/2006/metadata/core-properties"/>
    <ds:schemaRef ds:uri="http://purl.org/dc/elements/1.1/"/>
    <ds:schemaRef ds:uri="1211962b-e7f0-4e86-a0d1-2328247b4c11"/>
    <ds:schemaRef ds:uri="http://schemas.microsoft.com/office/infopath/2007/PartnerControls"/>
    <ds:schemaRef ds:uri="72567383-1e26-4692-bdad-5f5be69e159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618</Words>
  <Characters>3040</Characters>
  <DocSecurity>0</DocSecurity>
  <Lines>88</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2026-03-05T05:12:00Z</cp:lastPrinted>
  <dcterms:created xsi:type="dcterms:W3CDTF">2025-09-09T06:12:00Z</dcterms:created>
  <dcterms:modified xsi:type="dcterms:W3CDTF">2026-03-05T05:13:00Z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5376ecad,61abefb8,236e5fb,5bef75ee,fb9ea7e,6fe46c9b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2025-03-05T00:52:56Z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51351c3f-ce91-40a5-bd62-71e8a4ceeebd</vt:lpwstr>
  </property>
  <property fmtid="{D5CDD505-2E9C-101B-9397-08002B2CF9AE}" pid="18" name="MSIP_Label_40d8a7f5-fcaf-4d65-a47d-7b48b6f4c7a6_ContentBits">
    <vt:lpwstr>1</vt:lpwstr>
  </property>
  <property fmtid="{D5CDD505-2E9C-101B-9397-08002B2CF9AE}" pid="19" name="MSIP_Label_40d8a7f5-fcaf-4d65-a47d-7b48b6f4c7a6_Tag">
    <vt:lpwstr>10, 0, 1, 1</vt:lpwstr>
  </property>
</Properties>
</file>