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9B500" w14:textId="12C0F96E" w:rsidR="00056EC4" w:rsidRDefault="00A01FB1" w:rsidP="00360AD3">
      <w:pPr>
        <w:pStyle w:val="Body"/>
      </w:pPr>
      <w:r>
        <w:rPr>
          <w:noProof/>
        </w:rPr>
        <w:drawing>
          <wp:anchor distT="0" distB="0" distL="114300" distR="114300" simplePos="0" relativeHeight="251658240" behindDoc="1" locked="1" layoutInCell="1" allowOverlap="1" wp14:anchorId="21966DC4" wp14:editId="30D7DC41">
            <wp:simplePos x="0" y="0"/>
            <wp:positionH relativeFrom="page">
              <wp:posOffset>0</wp:posOffset>
            </wp:positionH>
            <wp:positionV relativeFrom="page">
              <wp:posOffset>22860</wp:posOffset>
            </wp:positionV>
            <wp:extent cx="7563485" cy="1069149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p>
    <w:p w14:paraId="77B7B118" w14:textId="77777777" w:rsidR="001C1DCD" w:rsidRDefault="001C1DCD" w:rsidP="00431F42">
      <w:pPr>
        <w:pStyle w:val="Documenttitle"/>
        <w:sectPr w:rsidR="001C1DCD" w:rsidSect="00EE1DCE">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851" w:left="1304" w:header="680" w:footer="567" w:gutter="0"/>
          <w:cols w:space="340"/>
          <w:titlePg/>
          <w:docGrid w:linePitch="360"/>
        </w:sectPr>
      </w:pPr>
    </w:p>
    <w:p w14:paraId="74A91650" w14:textId="77777777" w:rsidR="005709B6" w:rsidRPr="00431F42" w:rsidRDefault="005709B6" w:rsidP="00DE23A2">
      <w:pPr>
        <w:pStyle w:val="Documenttitle"/>
      </w:pPr>
      <w:r w:rsidRPr="00360AD3">
        <w:t>Community and Social Services</w:t>
      </w:r>
      <w:r>
        <w:t xml:space="preserve"> </w:t>
      </w:r>
      <w:r w:rsidRPr="00360AD3">
        <w:t>Graduate Program</w:t>
      </w:r>
    </w:p>
    <w:p w14:paraId="15CA01B6" w14:textId="387EA3C7" w:rsidR="005709B6" w:rsidRPr="00A1389F" w:rsidRDefault="005709B6" w:rsidP="00DE23A2">
      <w:pPr>
        <w:pStyle w:val="Documentsubtitle"/>
      </w:pPr>
      <w:r w:rsidRPr="00360AD3">
        <w:t xml:space="preserve">Program </w:t>
      </w:r>
      <w:r>
        <w:t>requirements</w:t>
      </w:r>
    </w:p>
    <w:p w14:paraId="1D54E580" w14:textId="77777777" w:rsidR="008D54C0" w:rsidRDefault="008D54C0" w:rsidP="00360AD3">
      <w:pPr>
        <w:pStyle w:val="Documentsubtitle"/>
      </w:pPr>
    </w:p>
    <w:p w14:paraId="1F524988" w14:textId="374ACD0B" w:rsidR="008D54C0" w:rsidRPr="00B37277" w:rsidRDefault="008D54C0" w:rsidP="00B37277">
      <w:pPr>
        <w:pStyle w:val="heading3noTOC"/>
      </w:pPr>
      <w:r w:rsidRPr="00B37277">
        <w:t xml:space="preserve">Version </w:t>
      </w:r>
      <w:r w:rsidR="003552AC">
        <w:t xml:space="preserve">24 </w:t>
      </w:r>
      <w:r w:rsidR="0033336E">
        <w:t xml:space="preserve">March 2026 </w:t>
      </w:r>
    </w:p>
    <w:p w14:paraId="01B06655" w14:textId="77777777" w:rsidR="005709B6" w:rsidRDefault="005709B6" w:rsidP="00430393">
      <w:pPr>
        <w:pStyle w:val="Bannermarking"/>
      </w:pPr>
      <w:r>
        <w:fldChar w:fldCharType="begin"/>
      </w:r>
      <w:r w:rsidRPr="00360AD3">
        <w:rPr>
          <w:rFonts w:cs="Arial"/>
        </w:rPr>
        <w:instrText>FILLIN  "Type the protective marking" \d OFFICIAL \o  \* MERGEFORMAT</w:instrText>
      </w:r>
      <w:r>
        <w:fldChar w:fldCharType="separate"/>
      </w:r>
      <w:r>
        <w:t>OFFICIAL</w:t>
      </w:r>
      <w:r>
        <w:fldChar w:fldCharType="end"/>
      </w:r>
    </w:p>
    <w:p w14:paraId="36665FAE" w14:textId="77777777" w:rsidR="00FE4081" w:rsidRDefault="00FE4081" w:rsidP="00360AD3">
      <w:pPr>
        <w:pStyle w:val="Body"/>
      </w:pPr>
    </w:p>
    <w:p w14:paraId="3B4B7FED" w14:textId="5A778641" w:rsidR="00FE4081" w:rsidRPr="00FE4081" w:rsidRDefault="00FE4081" w:rsidP="00360AD3">
      <w:pPr>
        <w:pStyle w:val="Body"/>
        <w:sectPr w:rsidR="00FE4081" w:rsidRPr="00FE4081" w:rsidSect="001C1DCD">
          <w:type w:val="continuous"/>
          <w:pgSz w:w="11906" w:h="16838" w:code="9"/>
          <w:pgMar w:top="3969" w:right="1304" w:bottom="851" w:left="1304" w:header="680" w:footer="567" w:gutter="0"/>
          <w:cols w:space="340"/>
          <w:titlePg/>
          <w:docGrid w:linePitch="360"/>
        </w:sectPr>
      </w:pPr>
    </w:p>
    <w:p w14:paraId="1FCCC545" w14:textId="277C8CF8" w:rsidR="002351A2" w:rsidRPr="00276479" w:rsidRDefault="002351A2" w:rsidP="009F7E6D">
      <w:pPr>
        <w:pStyle w:val="Accessibilitypara"/>
        <w:rPr>
          <w:lang w:eastAsia="en-AU"/>
        </w:rPr>
      </w:pPr>
      <w:r w:rsidRPr="00276479">
        <w:lastRenderedPageBreak/>
        <w:t>To receive this document in another format</w:t>
      </w:r>
      <w:r w:rsidR="003405F6">
        <w:t xml:space="preserve"> </w:t>
      </w:r>
      <w:r w:rsidRPr="00276479">
        <w:t xml:space="preserve">email </w:t>
      </w:r>
      <w:hyperlink r:id="rId18" w:history="1">
        <w:r w:rsidRPr="00192AD8">
          <w:rPr>
            <w:rStyle w:val="Hyperlink"/>
          </w:rPr>
          <w:t>cassgradauteprogram@dffh.vic.gov.au</w:t>
        </w:r>
      </w:hyperlink>
      <w:r>
        <w:t xml:space="preserve">. </w:t>
      </w:r>
    </w:p>
    <w:p w14:paraId="4D863E04" w14:textId="77777777" w:rsidR="002351A2" w:rsidRPr="00276479" w:rsidRDefault="002351A2" w:rsidP="002351A2">
      <w:pPr>
        <w:pStyle w:val="Imprint"/>
      </w:pPr>
      <w:r w:rsidRPr="00276479">
        <w:t>Authorised and published by the Victorian Government, 1 Treasury Place, Melbourne.</w:t>
      </w:r>
    </w:p>
    <w:p w14:paraId="3205F758" w14:textId="481FC15B" w:rsidR="002351A2" w:rsidRPr="00276479" w:rsidRDefault="002351A2" w:rsidP="002351A2">
      <w:pPr>
        <w:pStyle w:val="Imprint"/>
      </w:pPr>
      <w:r w:rsidRPr="00276479">
        <w:t>© State of Victoria, Australia, Department of Families, Fairness and Housing</w:t>
      </w:r>
      <w:r w:rsidRPr="00CB43D5">
        <w:t xml:space="preserve">, </w:t>
      </w:r>
      <w:r w:rsidR="00893D04" w:rsidRPr="00CB43D5">
        <w:t xml:space="preserve">version 1 </w:t>
      </w:r>
      <w:r w:rsidR="00F34008" w:rsidRPr="00CB43D5">
        <w:t>May</w:t>
      </w:r>
      <w:r w:rsidR="00893D04" w:rsidRPr="00CB43D5">
        <w:t xml:space="preserve"> </w:t>
      </w:r>
      <w:r w:rsidR="00B5155C" w:rsidRPr="00CB43D5">
        <w:t xml:space="preserve">2024, version 2 published </w:t>
      </w:r>
      <w:r w:rsidR="00754D88" w:rsidRPr="00CB43D5">
        <w:t xml:space="preserve">September </w:t>
      </w:r>
      <w:r w:rsidR="007B7032" w:rsidRPr="00CB43D5">
        <w:t xml:space="preserve">2024, version </w:t>
      </w:r>
      <w:r w:rsidR="00CB43D5" w:rsidRPr="00CB43D5">
        <w:t>3</w:t>
      </w:r>
      <w:r w:rsidR="007B7032" w:rsidRPr="00CB43D5">
        <w:t xml:space="preserve"> published</w:t>
      </w:r>
      <w:r w:rsidR="00B5155C" w:rsidRPr="00CB43D5">
        <w:t xml:space="preserve"> </w:t>
      </w:r>
      <w:r w:rsidR="0070111B" w:rsidRPr="00CB43D5">
        <w:t>April 2025</w:t>
      </w:r>
      <w:r w:rsidR="005870A0">
        <w:t xml:space="preserve">, version 4 published </w:t>
      </w:r>
      <w:r w:rsidR="0088748D">
        <w:t>February</w:t>
      </w:r>
      <w:r w:rsidR="006C70C3">
        <w:t xml:space="preserve"> </w:t>
      </w:r>
      <w:r w:rsidR="005870A0">
        <w:t>202</w:t>
      </w:r>
      <w:r w:rsidR="006C70C3">
        <w:t>6</w:t>
      </w:r>
      <w:r w:rsidRPr="00276479">
        <w:t>.</w:t>
      </w:r>
    </w:p>
    <w:p w14:paraId="29EEC748" w14:textId="77777777" w:rsidR="002351A2" w:rsidRPr="00276479" w:rsidRDefault="002351A2" w:rsidP="002351A2">
      <w:pPr>
        <w:pStyle w:val="Imprint"/>
      </w:pPr>
      <w:r w:rsidRPr="00276479">
        <w:rPr>
          <w:noProof/>
          <w:sz w:val="16"/>
          <w:szCs w:val="16"/>
          <w:lang w:eastAsia="zh-CN"/>
        </w:rPr>
        <w:drawing>
          <wp:inline distT="0" distB="0" distL="0" distR="0" wp14:anchorId="3309B171" wp14:editId="15E8F9F2">
            <wp:extent cx="1222375" cy="422275"/>
            <wp:effectExtent l="0" t="0" r="0" b="0"/>
            <wp:docPr id="3" name="Picture 4" descr="Description: CC (Creative commons)_b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C (Creative commons)_by">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2375" cy="422275"/>
                    </a:xfrm>
                    <a:prstGeom prst="rect">
                      <a:avLst/>
                    </a:prstGeom>
                    <a:noFill/>
                    <a:ln>
                      <a:noFill/>
                    </a:ln>
                  </pic:spPr>
                </pic:pic>
              </a:graphicData>
            </a:graphic>
          </wp:inline>
        </w:drawing>
      </w:r>
    </w:p>
    <w:p w14:paraId="485FE69A" w14:textId="012AA72D" w:rsidR="002351A2" w:rsidRPr="00276479" w:rsidRDefault="002351A2" w:rsidP="002351A2">
      <w:pPr>
        <w:pStyle w:val="Imprint"/>
      </w:pPr>
      <w:proofErr w:type="gramStart"/>
      <w:r w:rsidRPr="00276479">
        <w:t>With the exception of</w:t>
      </w:r>
      <w:proofErr w:type="gramEnd"/>
      <w:r w:rsidRPr="00276479">
        <w:t xml:space="preserve"> any images, photographs or branding (including, but not limited to the Victorian Coat of Arms, the Victorian Government logo or the Department of Families, Fairness and Housing logo), this work</w:t>
      </w:r>
      <w:r w:rsidRPr="00FE26DD">
        <w:t xml:space="preserve">, </w:t>
      </w:r>
      <w:r w:rsidR="00FE26DD" w:rsidRPr="00EE150A">
        <w:rPr>
          <w:i/>
          <w:iCs/>
        </w:rPr>
        <w:t>Community and Social Services Graduate Program</w:t>
      </w:r>
      <w:r w:rsidR="00EE150A" w:rsidRPr="00EE150A">
        <w:rPr>
          <w:i/>
          <w:iCs/>
        </w:rPr>
        <w:t>: program</w:t>
      </w:r>
      <w:r w:rsidR="00FE26DD" w:rsidRPr="00EE150A">
        <w:rPr>
          <w:i/>
          <w:iCs/>
        </w:rPr>
        <w:t xml:space="preserve"> requirements</w:t>
      </w:r>
      <w:r w:rsidRPr="00276479">
        <w:t>, is licensed under a Creative Commons Attribution 4.0 licence.</w:t>
      </w:r>
    </w:p>
    <w:p w14:paraId="221E8CCC" w14:textId="77777777" w:rsidR="002351A2" w:rsidRPr="00276479" w:rsidRDefault="002351A2" w:rsidP="002351A2">
      <w:pPr>
        <w:pStyle w:val="Imprint"/>
      </w:pPr>
      <w:r w:rsidRPr="00276479">
        <w:t xml:space="preserve">The terms and conditions of this licence, including disclaimer of warranties and limitation of liability are available at </w:t>
      </w:r>
      <w:hyperlink r:id="rId21" w:history="1">
        <w:r w:rsidRPr="00276479">
          <w:rPr>
            <w:rStyle w:val="Hyperlink"/>
          </w:rPr>
          <w:t xml:space="preserve">Creative Commons Attribution 4.0 International Public License </w:t>
        </w:r>
      </w:hyperlink>
      <w:r w:rsidRPr="00276479">
        <w:t>https://creativecommons.org/licenses/by/4.0/.</w:t>
      </w:r>
    </w:p>
    <w:p w14:paraId="090C2257" w14:textId="77777777" w:rsidR="002351A2" w:rsidRPr="00276479" w:rsidRDefault="002351A2" w:rsidP="002351A2">
      <w:pPr>
        <w:pStyle w:val="Imprint"/>
      </w:pPr>
      <w:r w:rsidRPr="00276479">
        <w:t>You are free to re-use the work under that licence, on the condition that you credit the State of Victoria, Australia (Department of Families, Fairness and Housing) as the author, indicate if any changes have been made to the work and comply with the other licence terms.</w:t>
      </w:r>
    </w:p>
    <w:p w14:paraId="318E07DF" w14:textId="77777777" w:rsidR="002351A2" w:rsidRPr="00FE26DD" w:rsidRDefault="002351A2" w:rsidP="002351A2">
      <w:pPr>
        <w:pStyle w:val="Imprint"/>
      </w:pPr>
      <w:bookmarkStart w:id="0" w:name="_Hlk62746129"/>
      <w:r w:rsidRPr="00FE26DD">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30D0CC8E" w14:textId="77777777" w:rsidR="002351A2" w:rsidRPr="00711692" w:rsidRDefault="002351A2" w:rsidP="002351A2">
      <w:pPr>
        <w:pStyle w:val="Imprint"/>
      </w:pPr>
      <w:r w:rsidRPr="00711692">
        <w:t>In this document, ‘Aboriginal’ refers to both Aboriginal and Torres Strait Islander people. ‘Indigenous’ or ‘Koori/Koorie’ is retained when part of the title of a report, program or quotation.</w:t>
      </w:r>
    </w:p>
    <w:p w14:paraId="311001C4" w14:textId="03A4DFA5" w:rsidR="00DD52E2" w:rsidRDefault="00DD52E2" w:rsidP="002351A2">
      <w:pPr>
        <w:pStyle w:val="Imprint"/>
      </w:pPr>
      <w:r w:rsidRPr="00DD52E2">
        <w:t xml:space="preserve">ISBN </w:t>
      </w:r>
      <w:r w:rsidR="00103CC8" w:rsidRPr="00103CC8">
        <w:t xml:space="preserve">978-1-76171-065-0 </w:t>
      </w:r>
      <w:r w:rsidRPr="00DD52E2">
        <w:t>(pdf/word/online)</w:t>
      </w:r>
    </w:p>
    <w:p w14:paraId="34C77DDA" w14:textId="4269C2AC" w:rsidR="002351A2" w:rsidRPr="00276479" w:rsidRDefault="002351A2" w:rsidP="002351A2">
      <w:pPr>
        <w:pStyle w:val="Imprint"/>
      </w:pPr>
      <w:r w:rsidRPr="00276479">
        <w:t xml:space="preserve">Available at </w:t>
      </w:r>
      <w:hyperlink r:id="rId22" w:history="1">
        <w:r w:rsidR="00D96105" w:rsidRPr="00AC26ED">
          <w:rPr>
            <w:rStyle w:val="Hyperlink"/>
          </w:rPr>
          <w:t>VIC.GOV.AU – Community and social services graduate program - Information for employers</w:t>
        </w:r>
      </w:hyperlink>
      <w:r w:rsidR="00AC26ED">
        <w:t xml:space="preserve"> </w:t>
      </w:r>
      <w:r w:rsidR="00AC26ED" w:rsidRPr="00AC26ED">
        <w:t>https://www.vic.gov.au/community-and-social-services-graduate-program-information-employers</w:t>
      </w:r>
    </w:p>
    <w:p w14:paraId="6433D1EF" w14:textId="633956F7" w:rsidR="002351A2" w:rsidRPr="00276479" w:rsidRDefault="002351A2" w:rsidP="002351A2">
      <w:pPr>
        <w:pStyle w:val="Imprint"/>
      </w:pPr>
      <w:r w:rsidRPr="001C5394">
        <w:t>(</w:t>
      </w:r>
      <w:r w:rsidR="001C5394" w:rsidRPr="001C5394">
        <w:t>2504323</w:t>
      </w:r>
      <w:r w:rsidRPr="00276479">
        <w:t>)</w:t>
      </w:r>
      <w:bookmarkEnd w:id="0"/>
    </w:p>
    <w:p w14:paraId="0A182FBD" w14:textId="328F7B3D" w:rsidR="0008204A" w:rsidRPr="0008204A" w:rsidRDefault="0008204A" w:rsidP="00360AD3">
      <w:pPr>
        <w:pStyle w:val="Body"/>
      </w:pPr>
      <w:r w:rsidRPr="0008204A">
        <w:br w:type="page"/>
      </w:r>
    </w:p>
    <w:p w14:paraId="4028DB6E" w14:textId="0B4EE14E" w:rsidR="00987B8C" w:rsidRPr="00135C49" w:rsidRDefault="00987B8C" w:rsidP="002365B4">
      <w:pPr>
        <w:pStyle w:val="TOCheadingreport"/>
      </w:pPr>
      <w:r w:rsidRPr="00B57329">
        <w:lastRenderedPageBreak/>
        <w:t>Contents</w:t>
      </w:r>
    </w:p>
    <w:p w14:paraId="5DE18C92" w14:textId="7D901C58" w:rsidR="009831D1" w:rsidRDefault="0035516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\o "1-1" \h \z \t "Heading 2,2,Heading 3,3" </w:instrText>
      </w:r>
      <w:r>
        <w:fldChar w:fldCharType="separate"/>
      </w:r>
      <w:hyperlink w:anchor="_Toc226035893" w:history="1">
        <w:r w:rsidR="009831D1" w:rsidRPr="00B131B8">
          <w:rPr>
            <w:rStyle w:val="Hyperlink"/>
          </w:rPr>
          <w:t>Purpose of this document</w:t>
        </w:r>
        <w:r w:rsidR="009831D1">
          <w:rPr>
            <w:webHidden/>
          </w:rPr>
          <w:tab/>
        </w:r>
        <w:r w:rsidR="009831D1">
          <w:rPr>
            <w:webHidden/>
          </w:rPr>
          <w:fldChar w:fldCharType="begin"/>
        </w:r>
        <w:r w:rsidR="009831D1">
          <w:rPr>
            <w:webHidden/>
          </w:rPr>
          <w:instrText xml:space="preserve"> PAGEREF _Toc226035893 \h </w:instrText>
        </w:r>
        <w:r w:rsidR="009831D1">
          <w:rPr>
            <w:webHidden/>
          </w:rPr>
        </w:r>
        <w:r w:rsidR="009831D1">
          <w:rPr>
            <w:webHidden/>
          </w:rPr>
          <w:fldChar w:fldCharType="separate"/>
        </w:r>
        <w:r w:rsidR="009831D1">
          <w:rPr>
            <w:webHidden/>
          </w:rPr>
          <w:t>5</w:t>
        </w:r>
        <w:r w:rsidR="009831D1">
          <w:rPr>
            <w:webHidden/>
          </w:rPr>
          <w:fldChar w:fldCharType="end"/>
        </w:r>
      </w:hyperlink>
    </w:p>
    <w:p w14:paraId="30DAA5DD" w14:textId="377CFF3B" w:rsidR="009831D1" w:rsidRDefault="009831D1">
      <w:pPr>
        <w:pStyle w:val="TOC1"/>
        <w:rPr>
          <w:rFonts w:asciiTheme="minorHAnsi" w:eastAsiaTheme="minorEastAsia" w:hAnsiTheme="minorHAnsi" w:cstheme="minorBidi"/>
          <w:b w:val="0"/>
          <w:kern w:val="2"/>
          <w:sz w:val="24"/>
          <w:szCs w:val="24"/>
          <w:lang w:eastAsia="en-AU"/>
          <w14:ligatures w14:val="standardContextual"/>
        </w:rPr>
      </w:pPr>
      <w:hyperlink w:anchor="_Toc226035894" w:history="1">
        <w:r w:rsidRPr="00B131B8">
          <w:rPr>
            <w:rStyle w:val="Hyperlink"/>
          </w:rPr>
          <w:t>Introduction</w:t>
        </w:r>
        <w:r>
          <w:rPr>
            <w:webHidden/>
          </w:rPr>
          <w:tab/>
        </w:r>
        <w:r>
          <w:rPr>
            <w:webHidden/>
          </w:rPr>
          <w:fldChar w:fldCharType="begin"/>
        </w:r>
        <w:r>
          <w:rPr>
            <w:webHidden/>
          </w:rPr>
          <w:instrText xml:space="preserve"> PAGEREF _Toc226035894 \h </w:instrText>
        </w:r>
        <w:r>
          <w:rPr>
            <w:webHidden/>
          </w:rPr>
        </w:r>
        <w:r>
          <w:rPr>
            <w:webHidden/>
          </w:rPr>
          <w:fldChar w:fldCharType="separate"/>
        </w:r>
        <w:r>
          <w:rPr>
            <w:webHidden/>
          </w:rPr>
          <w:t>6</w:t>
        </w:r>
        <w:r>
          <w:rPr>
            <w:webHidden/>
          </w:rPr>
          <w:fldChar w:fldCharType="end"/>
        </w:r>
      </w:hyperlink>
    </w:p>
    <w:p w14:paraId="4F19ED8B" w14:textId="41A655A2" w:rsidR="009831D1" w:rsidRDefault="009831D1">
      <w:pPr>
        <w:pStyle w:val="TOC1"/>
        <w:rPr>
          <w:rFonts w:asciiTheme="minorHAnsi" w:eastAsiaTheme="minorEastAsia" w:hAnsiTheme="minorHAnsi" w:cstheme="minorBidi"/>
          <w:b w:val="0"/>
          <w:kern w:val="2"/>
          <w:sz w:val="24"/>
          <w:szCs w:val="24"/>
          <w:lang w:eastAsia="en-AU"/>
          <w14:ligatures w14:val="standardContextual"/>
        </w:rPr>
      </w:pPr>
      <w:hyperlink w:anchor="_Toc226035895" w:history="1">
        <w:r w:rsidRPr="00B131B8">
          <w:rPr>
            <w:rStyle w:val="Hyperlink"/>
          </w:rPr>
          <w:t>Program objectives</w:t>
        </w:r>
        <w:r>
          <w:rPr>
            <w:webHidden/>
          </w:rPr>
          <w:tab/>
        </w:r>
        <w:r>
          <w:rPr>
            <w:webHidden/>
          </w:rPr>
          <w:fldChar w:fldCharType="begin"/>
        </w:r>
        <w:r>
          <w:rPr>
            <w:webHidden/>
          </w:rPr>
          <w:instrText xml:space="preserve"> PAGEREF _Toc226035895 \h </w:instrText>
        </w:r>
        <w:r>
          <w:rPr>
            <w:webHidden/>
          </w:rPr>
        </w:r>
        <w:r>
          <w:rPr>
            <w:webHidden/>
          </w:rPr>
          <w:fldChar w:fldCharType="separate"/>
        </w:r>
        <w:r>
          <w:rPr>
            <w:webHidden/>
          </w:rPr>
          <w:t>7</w:t>
        </w:r>
        <w:r>
          <w:rPr>
            <w:webHidden/>
          </w:rPr>
          <w:fldChar w:fldCharType="end"/>
        </w:r>
      </w:hyperlink>
    </w:p>
    <w:p w14:paraId="30BADAAB" w14:textId="3BD7EAD4" w:rsidR="009831D1" w:rsidRDefault="009831D1">
      <w:pPr>
        <w:pStyle w:val="TOC1"/>
        <w:rPr>
          <w:rFonts w:asciiTheme="minorHAnsi" w:eastAsiaTheme="minorEastAsia" w:hAnsiTheme="minorHAnsi" w:cstheme="minorBidi"/>
          <w:b w:val="0"/>
          <w:kern w:val="2"/>
          <w:sz w:val="24"/>
          <w:szCs w:val="24"/>
          <w:lang w:eastAsia="en-AU"/>
          <w14:ligatures w14:val="standardContextual"/>
        </w:rPr>
      </w:pPr>
      <w:hyperlink w:anchor="_Toc226035896" w:history="1">
        <w:r w:rsidRPr="00B131B8">
          <w:rPr>
            <w:rStyle w:val="Hyperlink"/>
          </w:rPr>
          <w:t>Program overview</w:t>
        </w:r>
        <w:r>
          <w:rPr>
            <w:webHidden/>
          </w:rPr>
          <w:tab/>
        </w:r>
        <w:r>
          <w:rPr>
            <w:webHidden/>
          </w:rPr>
          <w:fldChar w:fldCharType="begin"/>
        </w:r>
        <w:r>
          <w:rPr>
            <w:webHidden/>
          </w:rPr>
          <w:instrText xml:space="preserve"> PAGEREF _Toc226035896 \h </w:instrText>
        </w:r>
        <w:r>
          <w:rPr>
            <w:webHidden/>
          </w:rPr>
        </w:r>
        <w:r>
          <w:rPr>
            <w:webHidden/>
          </w:rPr>
          <w:fldChar w:fldCharType="separate"/>
        </w:r>
        <w:r>
          <w:rPr>
            <w:webHidden/>
          </w:rPr>
          <w:t>8</w:t>
        </w:r>
        <w:r>
          <w:rPr>
            <w:webHidden/>
          </w:rPr>
          <w:fldChar w:fldCharType="end"/>
        </w:r>
      </w:hyperlink>
    </w:p>
    <w:p w14:paraId="0B639E8D" w14:textId="14F199CB" w:rsidR="009831D1" w:rsidRDefault="009831D1">
      <w:pPr>
        <w:pStyle w:val="TOC2"/>
        <w:rPr>
          <w:rFonts w:asciiTheme="minorHAnsi" w:eastAsiaTheme="minorEastAsia" w:hAnsiTheme="minorHAnsi" w:cstheme="minorBidi"/>
          <w:kern w:val="2"/>
          <w:sz w:val="24"/>
          <w:szCs w:val="24"/>
          <w:lang w:eastAsia="en-AU"/>
          <w14:ligatures w14:val="standardContextual"/>
        </w:rPr>
      </w:pPr>
      <w:hyperlink w:anchor="_Toc226035897" w:history="1">
        <w:r w:rsidRPr="00B131B8">
          <w:rPr>
            <w:rStyle w:val="Hyperlink"/>
          </w:rPr>
          <w:t>A structured 12-month graduate program</w:t>
        </w:r>
        <w:r>
          <w:rPr>
            <w:webHidden/>
          </w:rPr>
          <w:tab/>
        </w:r>
        <w:r>
          <w:rPr>
            <w:webHidden/>
          </w:rPr>
          <w:fldChar w:fldCharType="begin"/>
        </w:r>
        <w:r>
          <w:rPr>
            <w:webHidden/>
          </w:rPr>
          <w:instrText xml:space="preserve"> PAGEREF _Toc226035897 \h </w:instrText>
        </w:r>
        <w:r>
          <w:rPr>
            <w:webHidden/>
          </w:rPr>
        </w:r>
        <w:r>
          <w:rPr>
            <w:webHidden/>
          </w:rPr>
          <w:fldChar w:fldCharType="separate"/>
        </w:r>
        <w:r>
          <w:rPr>
            <w:webHidden/>
          </w:rPr>
          <w:t>8</w:t>
        </w:r>
        <w:r>
          <w:rPr>
            <w:webHidden/>
          </w:rPr>
          <w:fldChar w:fldCharType="end"/>
        </w:r>
      </w:hyperlink>
    </w:p>
    <w:p w14:paraId="07C64531" w14:textId="57D756AE" w:rsidR="009831D1" w:rsidRDefault="009831D1">
      <w:pPr>
        <w:pStyle w:val="TOC3"/>
        <w:rPr>
          <w:rFonts w:asciiTheme="minorHAnsi" w:eastAsiaTheme="minorEastAsia" w:hAnsiTheme="minorHAnsi" w:cstheme="minorBidi"/>
          <w:noProof/>
          <w:kern w:val="2"/>
          <w:sz w:val="24"/>
          <w:szCs w:val="24"/>
          <w:lang w:eastAsia="en-AU"/>
          <w14:ligatures w14:val="standardContextual"/>
        </w:rPr>
      </w:pPr>
      <w:hyperlink w:anchor="_Toc226035898" w:history="1">
        <w:r w:rsidRPr="00B131B8">
          <w:rPr>
            <w:rStyle w:val="Hyperlink"/>
            <w:noProof/>
          </w:rPr>
          <w:t>Cross sector</w:t>
        </w:r>
        <w:r>
          <w:rPr>
            <w:noProof/>
            <w:webHidden/>
          </w:rPr>
          <w:tab/>
        </w:r>
        <w:r>
          <w:rPr>
            <w:noProof/>
            <w:webHidden/>
          </w:rPr>
          <w:fldChar w:fldCharType="begin"/>
        </w:r>
        <w:r>
          <w:rPr>
            <w:noProof/>
            <w:webHidden/>
          </w:rPr>
          <w:instrText xml:space="preserve"> PAGEREF _Toc226035898 \h </w:instrText>
        </w:r>
        <w:r>
          <w:rPr>
            <w:noProof/>
            <w:webHidden/>
          </w:rPr>
        </w:r>
        <w:r>
          <w:rPr>
            <w:noProof/>
            <w:webHidden/>
          </w:rPr>
          <w:fldChar w:fldCharType="separate"/>
        </w:r>
        <w:r>
          <w:rPr>
            <w:noProof/>
            <w:webHidden/>
          </w:rPr>
          <w:t>8</w:t>
        </w:r>
        <w:r>
          <w:rPr>
            <w:noProof/>
            <w:webHidden/>
          </w:rPr>
          <w:fldChar w:fldCharType="end"/>
        </w:r>
      </w:hyperlink>
    </w:p>
    <w:p w14:paraId="5C592498" w14:textId="5B8CC7EB" w:rsidR="009831D1" w:rsidRDefault="009831D1">
      <w:pPr>
        <w:pStyle w:val="TOC3"/>
        <w:rPr>
          <w:rFonts w:asciiTheme="minorHAnsi" w:eastAsiaTheme="minorEastAsia" w:hAnsiTheme="minorHAnsi" w:cstheme="minorBidi"/>
          <w:noProof/>
          <w:kern w:val="2"/>
          <w:sz w:val="24"/>
          <w:szCs w:val="24"/>
          <w:lang w:eastAsia="en-AU"/>
          <w14:ligatures w14:val="standardContextual"/>
        </w:rPr>
      </w:pPr>
      <w:hyperlink w:anchor="_Toc226035899" w:history="1">
        <w:r w:rsidRPr="00B131B8">
          <w:rPr>
            <w:rStyle w:val="Hyperlink"/>
            <w:noProof/>
          </w:rPr>
          <w:t>Organisation and sector-specific</w:t>
        </w:r>
        <w:r>
          <w:rPr>
            <w:noProof/>
            <w:webHidden/>
          </w:rPr>
          <w:tab/>
        </w:r>
        <w:r>
          <w:rPr>
            <w:noProof/>
            <w:webHidden/>
          </w:rPr>
          <w:fldChar w:fldCharType="begin"/>
        </w:r>
        <w:r>
          <w:rPr>
            <w:noProof/>
            <w:webHidden/>
          </w:rPr>
          <w:instrText xml:space="preserve"> PAGEREF _Toc226035899 \h </w:instrText>
        </w:r>
        <w:r>
          <w:rPr>
            <w:noProof/>
            <w:webHidden/>
          </w:rPr>
        </w:r>
        <w:r>
          <w:rPr>
            <w:noProof/>
            <w:webHidden/>
          </w:rPr>
          <w:fldChar w:fldCharType="separate"/>
        </w:r>
        <w:r>
          <w:rPr>
            <w:noProof/>
            <w:webHidden/>
          </w:rPr>
          <w:t>8</w:t>
        </w:r>
        <w:r>
          <w:rPr>
            <w:noProof/>
            <w:webHidden/>
          </w:rPr>
          <w:fldChar w:fldCharType="end"/>
        </w:r>
      </w:hyperlink>
    </w:p>
    <w:p w14:paraId="62DDB31C" w14:textId="6BD423A0" w:rsidR="009831D1" w:rsidRDefault="009831D1">
      <w:pPr>
        <w:pStyle w:val="TOC3"/>
        <w:rPr>
          <w:rFonts w:asciiTheme="minorHAnsi" w:eastAsiaTheme="minorEastAsia" w:hAnsiTheme="minorHAnsi" w:cstheme="minorBidi"/>
          <w:noProof/>
          <w:kern w:val="2"/>
          <w:sz w:val="24"/>
          <w:szCs w:val="24"/>
          <w:lang w:eastAsia="en-AU"/>
          <w14:ligatures w14:val="standardContextual"/>
        </w:rPr>
      </w:pPr>
      <w:hyperlink w:anchor="_Toc226035900" w:history="1">
        <w:r w:rsidRPr="00B131B8">
          <w:rPr>
            <w:rStyle w:val="Hyperlink"/>
            <w:noProof/>
          </w:rPr>
          <w:t>On the job</w:t>
        </w:r>
        <w:r>
          <w:rPr>
            <w:noProof/>
            <w:webHidden/>
          </w:rPr>
          <w:tab/>
        </w:r>
        <w:r>
          <w:rPr>
            <w:noProof/>
            <w:webHidden/>
          </w:rPr>
          <w:fldChar w:fldCharType="begin"/>
        </w:r>
        <w:r>
          <w:rPr>
            <w:noProof/>
            <w:webHidden/>
          </w:rPr>
          <w:instrText xml:space="preserve"> PAGEREF _Toc226035900 \h </w:instrText>
        </w:r>
        <w:r>
          <w:rPr>
            <w:noProof/>
            <w:webHidden/>
          </w:rPr>
        </w:r>
        <w:r>
          <w:rPr>
            <w:noProof/>
            <w:webHidden/>
          </w:rPr>
          <w:fldChar w:fldCharType="separate"/>
        </w:r>
        <w:r>
          <w:rPr>
            <w:noProof/>
            <w:webHidden/>
          </w:rPr>
          <w:t>8</w:t>
        </w:r>
        <w:r>
          <w:rPr>
            <w:noProof/>
            <w:webHidden/>
          </w:rPr>
          <w:fldChar w:fldCharType="end"/>
        </w:r>
      </w:hyperlink>
    </w:p>
    <w:p w14:paraId="6E2D157B" w14:textId="57898697" w:rsidR="009831D1" w:rsidRDefault="009831D1">
      <w:pPr>
        <w:pStyle w:val="TOC2"/>
        <w:rPr>
          <w:rFonts w:asciiTheme="minorHAnsi" w:eastAsiaTheme="minorEastAsia" w:hAnsiTheme="minorHAnsi" w:cstheme="minorBidi"/>
          <w:kern w:val="2"/>
          <w:sz w:val="24"/>
          <w:szCs w:val="24"/>
          <w:lang w:eastAsia="en-AU"/>
          <w14:ligatures w14:val="standardContextual"/>
        </w:rPr>
      </w:pPr>
      <w:hyperlink w:anchor="_Toc226035901" w:history="1">
        <w:r w:rsidRPr="00B131B8">
          <w:rPr>
            <w:rStyle w:val="Hyperlink"/>
          </w:rPr>
          <w:t>Attractive pathway for graduates (pathway 1)</w:t>
        </w:r>
        <w:r>
          <w:rPr>
            <w:webHidden/>
          </w:rPr>
          <w:tab/>
        </w:r>
        <w:r>
          <w:rPr>
            <w:webHidden/>
          </w:rPr>
          <w:fldChar w:fldCharType="begin"/>
        </w:r>
        <w:r>
          <w:rPr>
            <w:webHidden/>
          </w:rPr>
          <w:instrText xml:space="preserve"> PAGEREF _Toc226035901 \h </w:instrText>
        </w:r>
        <w:r>
          <w:rPr>
            <w:webHidden/>
          </w:rPr>
        </w:r>
        <w:r>
          <w:rPr>
            <w:webHidden/>
          </w:rPr>
          <w:fldChar w:fldCharType="separate"/>
        </w:r>
        <w:r>
          <w:rPr>
            <w:webHidden/>
          </w:rPr>
          <w:t>9</w:t>
        </w:r>
        <w:r>
          <w:rPr>
            <w:webHidden/>
          </w:rPr>
          <w:fldChar w:fldCharType="end"/>
        </w:r>
      </w:hyperlink>
    </w:p>
    <w:p w14:paraId="529E077E" w14:textId="7B4DC0F5" w:rsidR="009831D1" w:rsidRDefault="009831D1">
      <w:pPr>
        <w:pStyle w:val="TOC2"/>
        <w:rPr>
          <w:rFonts w:asciiTheme="minorHAnsi" w:eastAsiaTheme="minorEastAsia" w:hAnsiTheme="minorHAnsi" w:cstheme="minorBidi"/>
          <w:kern w:val="2"/>
          <w:sz w:val="24"/>
          <w:szCs w:val="24"/>
          <w:lang w:eastAsia="en-AU"/>
          <w14:ligatures w14:val="standardContextual"/>
        </w:rPr>
      </w:pPr>
      <w:hyperlink w:anchor="_Toc226035902" w:history="1">
        <w:r w:rsidRPr="00B131B8">
          <w:rPr>
            <w:rStyle w:val="Hyperlink"/>
          </w:rPr>
          <w:t>Supported by the Graduate Resource Centre</w:t>
        </w:r>
        <w:r>
          <w:rPr>
            <w:webHidden/>
          </w:rPr>
          <w:tab/>
        </w:r>
        <w:r>
          <w:rPr>
            <w:webHidden/>
          </w:rPr>
          <w:fldChar w:fldCharType="begin"/>
        </w:r>
        <w:r>
          <w:rPr>
            <w:webHidden/>
          </w:rPr>
          <w:instrText xml:space="preserve"> PAGEREF _Toc226035902 \h </w:instrText>
        </w:r>
        <w:r>
          <w:rPr>
            <w:webHidden/>
          </w:rPr>
        </w:r>
        <w:r>
          <w:rPr>
            <w:webHidden/>
          </w:rPr>
          <w:fldChar w:fldCharType="separate"/>
        </w:r>
        <w:r>
          <w:rPr>
            <w:webHidden/>
          </w:rPr>
          <w:t>9</w:t>
        </w:r>
        <w:r>
          <w:rPr>
            <w:webHidden/>
          </w:rPr>
          <w:fldChar w:fldCharType="end"/>
        </w:r>
      </w:hyperlink>
    </w:p>
    <w:p w14:paraId="139257B3" w14:textId="53C6A1D3" w:rsidR="009831D1" w:rsidRDefault="009831D1">
      <w:pPr>
        <w:pStyle w:val="TOC2"/>
        <w:rPr>
          <w:rFonts w:asciiTheme="minorHAnsi" w:eastAsiaTheme="minorEastAsia" w:hAnsiTheme="minorHAnsi" w:cstheme="minorBidi"/>
          <w:kern w:val="2"/>
          <w:sz w:val="24"/>
          <w:szCs w:val="24"/>
          <w:lang w:eastAsia="en-AU"/>
          <w14:ligatures w14:val="standardContextual"/>
        </w:rPr>
      </w:pPr>
      <w:hyperlink w:anchor="_Toc226035903" w:history="1">
        <w:r w:rsidRPr="00B131B8">
          <w:rPr>
            <w:rStyle w:val="Hyperlink"/>
          </w:rPr>
          <w:t>Timing of rounds</w:t>
        </w:r>
        <w:r>
          <w:rPr>
            <w:webHidden/>
          </w:rPr>
          <w:tab/>
        </w:r>
        <w:r>
          <w:rPr>
            <w:webHidden/>
          </w:rPr>
          <w:fldChar w:fldCharType="begin"/>
        </w:r>
        <w:r>
          <w:rPr>
            <w:webHidden/>
          </w:rPr>
          <w:instrText xml:space="preserve"> PAGEREF _Toc226035903 \h </w:instrText>
        </w:r>
        <w:r>
          <w:rPr>
            <w:webHidden/>
          </w:rPr>
        </w:r>
        <w:r>
          <w:rPr>
            <w:webHidden/>
          </w:rPr>
          <w:fldChar w:fldCharType="separate"/>
        </w:r>
        <w:r>
          <w:rPr>
            <w:webHidden/>
          </w:rPr>
          <w:t>9</w:t>
        </w:r>
        <w:r>
          <w:rPr>
            <w:webHidden/>
          </w:rPr>
          <w:fldChar w:fldCharType="end"/>
        </w:r>
      </w:hyperlink>
    </w:p>
    <w:p w14:paraId="703B2938" w14:textId="219A9569" w:rsidR="009831D1" w:rsidRDefault="009831D1">
      <w:pPr>
        <w:pStyle w:val="TOC1"/>
        <w:rPr>
          <w:rFonts w:asciiTheme="minorHAnsi" w:eastAsiaTheme="minorEastAsia" w:hAnsiTheme="minorHAnsi" w:cstheme="minorBidi"/>
          <w:b w:val="0"/>
          <w:kern w:val="2"/>
          <w:sz w:val="24"/>
          <w:szCs w:val="24"/>
          <w:lang w:eastAsia="en-AU"/>
          <w14:ligatures w14:val="standardContextual"/>
        </w:rPr>
      </w:pPr>
      <w:hyperlink w:anchor="_Toc226035904" w:history="1">
        <w:r w:rsidRPr="00B131B8">
          <w:rPr>
            <w:rStyle w:val="Hyperlink"/>
          </w:rPr>
          <w:t>Program requirements for graduates</w:t>
        </w:r>
        <w:r>
          <w:rPr>
            <w:webHidden/>
          </w:rPr>
          <w:tab/>
        </w:r>
        <w:r>
          <w:rPr>
            <w:webHidden/>
          </w:rPr>
          <w:fldChar w:fldCharType="begin"/>
        </w:r>
        <w:r>
          <w:rPr>
            <w:webHidden/>
          </w:rPr>
          <w:instrText xml:space="preserve"> PAGEREF _Toc226035904 \h </w:instrText>
        </w:r>
        <w:r>
          <w:rPr>
            <w:webHidden/>
          </w:rPr>
        </w:r>
        <w:r>
          <w:rPr>
            <w:webHidden/>
          </w:rPr>
          <w:fldChar w:fldCharType="separate"/>
        </w:r>
        <w:r>
          <w:rPr>
            <w:webHidden/>
          </w:rPr>
          <w:t>10</w:t>
        </w:r>
        <w:r>
          <w:rPr>
            <w:webHidden/>
          </w:rPr>
          <w:fldChar w:fldCharType="end"/>
        </w:r>
      </w:hyperlink>
    </w:p>
    <w:p w14:paraId="28A93637" w14:textId="5B83A7B9" w:rsidR="009831D1" w:rsidRDefault="009831D1">
      <w:pPr>
        <w:pStyle w:val="TOC2"/>
        <w:rPr>
          <w:rFonts w:asciiTheme="minorHAnsi" w:eastAsiaTheme="minorEastAsia" w:hAnsiTheme="minorHAnsi" w:cstheme="minorBidi"/>
          <w:kern w:val="2"/>
          <w:sz w:val="24"/>
          <w:szCs w:val="24"/>
          <w:lang w:eastAsia="en-AU"/>
          <w14:ligatures w14:val="standardContextual"/>
        </w:rPr>
      </w:pPr>
      <w:hyperlink w:anchor="_Toc226035905" w:history="1">
        <w:r w:rsidRPr="00B131B8">
          <w:rPr>
            <w:rStyle w:val="Hyperlink"/>
          </w:rPr>
          <w:t>Eligibility</w:t>
        </w:r>
        <w:r>
          <w:rPr>
            <w:webHidden/>
          </w:rPr>
          <w:tab/>
        </w:r>
        <w:r>
          <w:rPr>
            <w:webHidden/>
          </w:rPr>
          <w:fldChar w:fldCharType="begin"/>
        </w:r>
        <w:r>
          <w:rPr>
            <w:webHidden/>
          </w:rPr>
          <w:instrText xml:space="preserve"> PAGEREF _Toc226035905 \h </w:instrText>
        </w:r>
        <w:r>
          <w:rPr>
            <w:webHidden/>
          </w:rPr>
        </w:r>
        <w:r>
          <w:rPr>
            <w:webHidden/>
          </w:rPr>
          <w:fldChar w:fldCharType="separate"/>
        </w:r>
        <w:r>
          <w:rPr>
            <w:webHidden/>
          </w:rPr>
          <w:t>10</w:t>
        </w:r>
        <w:r>
          <w:rPr>
            <w:webHidden/>
          </w:rPr>
          <w:fldChar w:fldCharType="end"/>
        </w:r>
      </w:hyperlink>
    </w:p>
    <w:p w14:paraId="7E91B2F8" w14:textId="27BC7C33" w:rsidR="009831D1" w:rsidRDefault="009831D1">
      <w:pPr>
        <w:pStyle w:val="TOC3"/>
        <w:rPr>
          <w:rFonts w:asciiTheme="minorHAnsi" w:eastAsiaTheme="minorEastAsia" w:hAnsiTheme="minorHAnsi" w:cstheme="minorBidi"/>
          <w:noProof/>
          <w:kern w:val="2"/>
          <w:sz w:val="24"/>
          <w:szCs w:val="24"/>
          <w:lang w:eastAsia="en-AU"/>
          <w14:ligatures w14:val="standardContextual"/>
        </w:rPr>
      </w:pPr>
      <w:hyperlink w:anchor="_Toc226035906" w:history="1">
        <w:r w:rsidRPr="00B131B8">
          <w:rPr>
            <w:rStyle w:val="Hyperlink"/>
            <w:noProof/>
          </w:rPr>
          <w:t>Qualifications</w:t>
        </w:r>
        <w:r>
          <w:rPr>
            <w:noProof/>
            <w:webHidden/>
          </w:rPr>
          <w:tab/>
        </w:r>
        <w:r>
          <w:rPr>
            <w:noProof/>
            <w:webHidden/>
          </w:rPr>
          <w:fldChar w:fldCharType="begin"/>
        </w:r>
        <w:r>
          <w:rPr>
            <w:noProof/>
            <w:webHidden/>
          </w:rPr>
          <w:instrText xml:space="preserve"> PAGEREF _Toc226035906 \h </w:instrText>
        </w:r>
        <w:r>
          <w:rPr>
            <w:noProof/>
            <w:webHidden/>
          </w:rPr>
        </w:r>
        <w:r>
          <w:rPr>
            <w:noProof/>
            <w:webHidden/>
          </w:rPr>
          <w:fldChar w:fldCharType="separate"/>
        </w:r>
        <w:r>
          <w:rPr>
            <w:noProof/>
            <w:webHidden/>
          </w:rPr>
          <w:t>10</w:t>
        </w:r>
        <w:r>
          <w:rPr>
            <w:noProof/>
            <w:webHidden/>
          </w:rPr>
          <w:fldChar w:fldCharType="end"/>
        </w:r>
      </w:hyperlink>
    </w:p>
    <w:p w14:paraId="368BCFE0" w14:textId="5A3A5049" w:rsidR="009831D1" w:rsidRDefault="009831D1">
      <w:pPr>
        <w:pStyle w:val="TOC3"/>
        <w:rPr>
          <w:rFonts w:asciiTheme="minorHAnsi" w:eastAsiaTheme="minorEastAsia" w:hAnsiTheme="minorHAnsi" w:cstheme="minorBidi"/>
          <w:noProof/>
          <w:kern w:val="2"/>
          <w:sz w:val="24"/>
          <w:szCs w:val="24"/>
          <w:lang w:eastAsia="en-AU"/>
          <w14:ligatures w14:val="standardContextual"/>
        </w:rPr>
      </w:pPr>
      <w:hyperlink w:anchor="_Toc226035907" w:history="1">
        <w:r w:rsidRPr="00B131B8">
          <w:rPr>
            <w:rStyle w:val="Hyperlink"/>
            <w:noProof/>
          </w:rPr>
          <w:t>Entitlement to work</w:t>
        </w:r>
        <w:r>
          <w:rPr>
            <w:noProof/>
            <w:webHidden/>
          </w:rPr>
          <w:tab/>
        </w:r>
        <w:r>
          <w:rPr>
            <w:noProof/>
            <w:webHidden/>
          </w:rPr>
          <w:fldChar w:fldCharType="begin"/>
        </w:r>
        <w:r>
          <w:rPr>
            <w:noProof/>
            <w:webHidden/>
          </w:rPr>
          <w:instrText xml:space="preserve"> PAGEREF _Toc226035907 \h </w:instrText>
        </w:r>
        <w:r>
          <w:rPr>
            <w:noProof/>
            <w:webHidden/>
          </w:rPr>
        </w:r>
        <w:r>
          <w:rPr>
            <w:noProof/>
            <w:webHidden/>
          </w:rPr>
          <w:fldChar w:fldCharType="separate"/>
        </w:r>
        <w:r>
          <w:rPr>
            <w:noProof/>
            <w:webHidden/>
          </w:rPr>
          <w:t>10</w:t>
        </w:r>
        <w:r>
          <w:rPr>
            <w:noProof/>
            <w:webHidden/>
          </w:rPr>
          <w:fldChar w:fldCharType="end"/>
        </w:r>
      </w:hyperlink>
    </w:p>
    <w:p w14:paraId="2CB2A0EA" w14:textId="11A4B54D" w:rsidR="009831D1" w:rsidRDefault="009831D1">
      <w:pPr>
        <w:pStyle w:val="TOC2"/>
        <w:rPr>
          <w:rFonts w:asciiTheme="minorHAnsi" w:eastAsiaTheme="minorEastAsia" w:hAnsiTheme="minorHAnsi" w:cstheme="minorBidi"/>
          <w:kern w:val="2"/>
          <w:sz w:val="24"/>
          <w:szCs w:val="24"/>
          <w:lang w:eastAsia="en-AU"/>
          <w14:ligatures w14:val="standardContextual"/>
        </w:rPr>
      </w:pPr>
      <w:hyperlink w:anchor="_Toc226035908" w:history="1">
        <w:r w:rsidRPr="00B131B8">
          <w:rPr>
            <w:rStyle w:val="Hyperlink"/>
          </w:rPr>
          <w:t>Two entry pathways for graduates to participate in the program</w:t>
        </w:r>
        <w:r>
          <w:rPr>
            <w:webHidden/>
          </w:rPr>
          <w:tab/>
        </w:r>
        <w:r>
          <w:rPr>
            <w:webHidden/>
          </w:rPr>
          <w:fldChar w:fldCharType="begin"/>
        </w:r>
        <w:r>
          <w:rPr>
            <w:webHidden/>
          </w:rPr>
          <w:instrText xml:space="preserve"> PAGEREF _Toc226035908 \h </w:instrText>
        </w:r>
        <w:r>
          <w:rPr>
            <w:webHidden/>
          </w:rPr>
        </w:r>
        <w:r>
          <w:rPr>
            <w:webHidden/>
          </w:rPr>
          <w:fldChar w:fldCharType="separate"/>
        </w:r>
        <w:r>
          <w:rPr>
            <w:webHidden/>
          </w:rPr>
          <w:t>11</w:t>
        </w:r>
        <w:r>
          <w:rPr>
            <w:webHidden/>
          </w:rPr>
          <w:fldChar w:fldCharType="end"/>
        </w:r>
      </w:hyperlink>
    </w:p>
    <w:p w14:paraId="5BD3F0FF" w14:textId="0C3504B6" w:rsidR="009831D1" w:rsidRDefault="009831D1">
      <w:pPr>
        <w:pStyle w:val="TOC3"/>
        <w:rPr>
          <w:rFonts w:asciiTheme="minorHAnsi" w:eastAsiaTheme="minorEastAsia" w:hAnsiTheme="minorHAnsi" w:cstheme="minorBidi"/>
          <w:noProof/>
          <w:kern w:val="2"/>
          <w:sz w:val="24"/>
          <w:szCs w:val="24"/>
          <w:lang w:eastAsia="en-AU"/>
          <w14:ligatures w14:val="standardContextual"/>
        </w:rPr>
      </w:pPr>
      <w:hyperlink w:anchor="_Toc226035909" w:history="1">
        <w:r w:rsidRPr="00B131B8">
          <w:rPr>
            <w:rStyle w:val="Hyperlink"/>
            <w:noProof/>
          </w:rPr>
          <w:t>Entry pathway 1 – graduate application process</w:t>
        </w:r>
        <w:r>
          <w:rPr>
            <w:noProof/>
            <w:webHidden/>
          </w:rPr>
          <w:tab/>
        </w:r>
        <w:r>
          <w:rPr>
            <w:noProof/>
            <w:webHidden/>
          </w:rPr>
          <w:fldChar w:fldCharType="begin"/>
        </w:r>
        <w:r>
          <w:rPr>
            <w:noProof/>
            <w:webHidden/>
          </w:rPr>
          <w:instrText xml:space="preserve"> PAGEREF _Toc226035909 \h </w:instrText>
        </w:r>
        <w:r>
          <w:rPr>
            <w:noProof/>
            <w:webHidden/>
          </w:rPr>
        </w:r>
        <w:r>
          <w:rPr>
            <w:noProof/>
            <w:webHidden/>
          </w:rPr>
          <w:fldChar w:fldCharType="separate"/>
        </w:r>
        <w:r>
          <w:rPr>
            <w:noProof/>
            <w:webHidden/>
          </w:rPr>
          <w:t>11</w:t>
        </w:r>
        <w:r>
          <w:rPr>
            <w:noProof/>
            <w:webHidden/>
          </w:rPr>
          <w:fldChar w:fldCharType="end"/>
        </w:r>
      </w:hyperlink>
    </w:p>
    <w:p w14:paraId="6CD1451E" w14:textId="1BB7C2F7" w:rsidR="009831D1" w:rsidRDefault="009831D1">
      <w:pPr>
        <w:pStyle w:val="TOC3"/>
        <w:rPr>
          <w:rFonts w:asciiTheme="minorHAnsi" w:eastAsiaTheme="minorEastAsia" w:hAnsiTheme="minorHAnsi" w:cstheme="minorBidi"/>
          <w:noProof/>
          <w:kern w:val="2"/>
          <w:sz w:val="24"/>
          <w:szCs w:val="24"/>
          <w:lang w:eastAsia="en-AU"/>
          <w14:ligatures w14:val="standardContextual"/>
        </w:rPr>
      </w:pPr>
      <w:hyperlink w:anchor="_Toc226035910" w:history="1">
        <w:r w:rsidRPr="00B131B8">
          <w:rPr>
            <w:rStyle w:val="Hyperlink"/>
            <w:noProof/>
          </w:rPr>
          <w:t>Entry pathway 2 – graduate nomination process</w:t>
        </w:r>
        <w:r>
          <w:rPr>
            <w:noProof/>
            <w:webHidden/>
          </w:rPr>
          <w:tab/>
        </w:r>
        <w:r>
          <w:rPr>
            <w:noProof/>
            <w:webHidden/>
          </w:rPr>
          <w:fldChar w:fldCharType="begin"/>
        </w:r>
        <w:r>
          <w:rPr>
            <w:noProof/>
            <w:webHidden/>
          </w:rPr>
          <w:instrText xml:space="preserve"> PAGEREF _Toc226035910 \h </w:instrText>
        </w:r>
        <w:r>
          <w:rPr>
            <w:noProof/>
            <w:webHidden/>
          </w:rPr>
        </w:r>
        <w:r>
          <w:rPr>
            <w:noProof/>
            <w:webHidden/>
          </w:rPr>
          <w:fldChar w:fldCharType="separate"/>
        </w:r>
        <w:r>
          <w:rPr>
            <w:noProof/>
            <w:webHidden/>
          </w:rPr>
          <w:t>11</w:t>
        </w:r>
        <w:r>
          <w:rPr>
            <w:noProof/>
            <w:webHidden/>
          </w:rPr>
          <w:fldChar w:fldCharType="end"/>
        </w:r>
      </w:hyperlink>
    </w:p>
    <w:p w14:paraId="335591FA" w14:textId="09C6C4CF" w:rsidR="009831D1" w:rsidRDefault="009831D1">
      <w:pPr>
        <w:pStyle w:val="TOC2"/>
        <w:rPr>
          <w:rFonts w:asciiTheme="minorHAnsi" w:eastAsiaTheme="minorEastAsia" w:hAnsiTheme="minorHAnsi" w:cstheme="minorBidi"/>
          <w:kern w:val="2"/>
          <w:sz w:val="24"/>
          <w:szCs w:val="24"/>
          <w:lang w:eastAsia="en-AU"/>
          <w14:ligatures w14:val="standardContextual"/>
        </w:rPr>
      </w:pPr>
      <w:hyperlink w:anchor="_Toc226035911" w:history="1">
        <w:r w:rsidRPr="00B131B8">
          <w:rPr>
            <w:rStyle w:val="Hyperlink"/>
          </w:rPr>
          <w:t>Expectations of graduates</w:t>
        </w:r>
        <w:r>
          <w:rPr>
            <w:webHidden/>
          </w:rPr>
          <w:tab/>
        </w:r>
        <w:r>
          <w:rPr>
            <w:webHidden/>
          </w:rPr>
          <w:fldChar w:fldCharType="begin"/>
        </w:r>
        <w:r>
          <w:rPr>
            <w:webHidden/>
          </w:rPr>
          <w:instrText xml:space="preserve"> PAGEREF _Toc226035911 \h </w:instrText>
        </w:r>
        <w:r>
          <w:rPr>
            <w:webHidden/>
          </w:rPr>
        </w:r>
        <w:r>
          <w:rPr>
            <w:webHidden/>
          </w:rPr>
          <w:fldChar w:fldCharType="separate"/>
        </w:r>
        <w:r>
          <w:rPr>
            <w:webHidden/>
          </w:rPr>
          <w:t>12</w:t>
        </w:r>
        <w:r>
          <w:rPr>
            <w:webHidden/>
          </w:rPr>
          <w:fldChar w:fldCharType="end"/>
        </w:r>
      </w:hyperlink>
    </w:p>
    <w:p w14:paraId="74CDE3E2" w14:textId="1DAC8B13" w:rsidR="009831D1" w:rsidRDefault="009831D1">
      <w:pPr>
        <w:pStyle w:val="TOC3"/>
        <w:rPr>
          <w:rFonts w:asciiTheme="minorHAnsi" w:eastAsiaTheme="minorEastAsia" w:hAnsiTheme="minorHAnsi" w:cstheme="minorBidi"/>
          <w:noProof/>
          <w:kern w:val="2"/>
          <w:sz w:val="24"/>
          <w:szCs w:val="24"/>
          <w:lang w:eastAsia="en-AU"/>
          <w14:ligatures w14:val="standardContextual"/>
        </w:rPr>
      </w:pPr>
      <w:hyperlink w:anchor="_Toc226035912" w:history="1">
        <w:r w:rsidRPr="00B131B8">
          <w:rPr>
            <w:rStyle w:val="Hyperlink"/>
            <w:noProof/>
          </w:rPr>
          <w:t>Participation</w:t>
        </w:r>
        <w:r>
          <w:rPr>
            <w:noProof/>
            <w:webHidden/>
          </w:rPr>
          <w:tab/>
        </w:r>
        <w:r>
          <w:rPr>
            <w:noProof/>
            <w:webHidden/>
          </w:rPr>
          <w:fldChar w:fldCharType="begin"/>
        </w:r>
        <w:r>
          <w:rPr>
            <w:noProof/>
            <w:webHidden/>
          </w:rPr>
          <w:instrText xml:space="preserve"> PAGEREF _Toc226035912 \h </w:instrText>
        </w:r>
        <w:r>
          <w:rPr>
            <w:noProof/>
            <w:webHidden/>
          </w:rPr>
        </w:r>
        <w:r>
          <w:rPr>
            <w:noProof/>
            <w:webHidden/>
          </w:rPr>
          <w:fldChar w:fldCharType="separate"/>
        </w:r>
        <w:r>
          <w:rPr>
            <w:noProof/>
            <w:webHidden/>
          </w:rPr>
          <w:t>12</w:t>
        </w:r>
        <w:r>
          <w:rPr>
            <w:noProof/>
            <w:webHidden/>
          </w:rPr>
          <w:fldChar w:fldCharType="end"/>
        </w:r>
      </w:hyperlink>
    </w:p>
    <w:p w14:paraId="19AC3A8F" w14:textId="26DFE907" w:rsidR="009831D1" w:rsidRDefault="009831D1">
      <w:pPr>
        <w:pStyle w:val="TOC3"/>
        <w:rPr>
          <w:rFonts w:asciiTheme="minorHAnsi" w:eastAsiaTheme="minorEastAsia" w:hAnsiTheme="minorHAnsi" w:cstheme="minorBidi"/>
          <w:noProof/>
          <w:kern w:val="2"/>
          <w:sz w:val="24"/>
          <w:szCs w:val="24"/>
          <w:lang w:eastAsia="en-AU"/>
          <w14:ligatures w14:val="standardContextual"/>
        </w:rPr>
      </w:pPr>
      <w:hyperlink w:anchor="_Toc226035913" w:history="1">
        <w:r w:rsidRPr="00B131B8">
          <w:rPr>
            <w:rStyle w:val="Hyperlink"/>
            <w:noProof/>
          </w:rPr>
          <w:t>Monitoring and program improvement</w:t>
        </w:r>
        <w:r>
          <w:rPr>
            <w:noProof/>
            <w:webHidden/>
          </w:rPr>
          <w:tab/>
        </w:r>
        <w:r>
          <w:rPr>
            <w:noProof/>
            <w:webHidden/>
          </w:rPr>
          <w:fldChar w:fldCharType="begin"/>
        </w:r>
        <w:r>
          <w:rPr>
            <w:noProof/>
            <w:webHidden/>
          </w:rPr>
          <w:instrText xml:space="preserve"> PAGEREF _Toc226035913 \h </w:instrText>
        </w:r>
        <w:r>
          <w:rPr>
            <w:noProof/>
            <w:webHidden/>
          </w:rPr>
        </w:r>
        <w:r>
          <w:rPr>
            <w:noProof/>
            <w:webHidden/>
          </w:rPr>
          <w:fldChar w:fldCharType="separate"/>
        </w:r>
        <w:r>
          <w:rPr>
            <w:noProof/>
            <w:webHidden/>
          </w:rPr>
          <w:t>12</w:t>
        </w:r>
        <w:r>
          <w:rPr>
            <w:noProof/>
            <w:webHidden/>
          </w:rPr>
          <w:fldChar w:fldCharType="end"/>
        </w:r>
      </w:hyperlink>
    </w:p>
    <w:p w14:paraId="7F4F3153" w14:textId="2792A924" w:rsidR="009831D1" w:rsidRDefault="009831D1">
      <w:pPr>
        <w:pStyle w:val="TOC3"/>
        <w:rPr>
          <w:rFonts w:asciiTheme="minorHAnsi" w:eastAsiaTheme="minorEastAsia" w:hAnsiTheme="minorHAnsi" w:cstheme="minorBidi"/>
          <w:noProof/>
          <w:kern w:val="2"/>
          <w:sz w:val="24"/>
          <w:szCs w:val="24"/>
          <w:lang w:eastAsia="en-AU"/>
          <w14:ligatures w14:val="standardContextual"/>
        </w:rPr>
      </w:pPr>
      <w:hyperlink w:anchor="_Toc226035914" w:history="1">
        <w:r w:rsidRPr="00B131B8">
          <w:rPr>
            <w:rStyle w:val="Hyperlink"/>
            <w:noProof/>
          </w:rPr>
          <w:t>Leaving the role or graduate program</w:t>
        </w:r>
        <w:r>
          <w:rPr>
            <w:noProof/>
            <w:webHidden/>
          </w:rPr>
          <w:tab/>
        </w:r>
        <w:r>
          <w:rPr>
            <w:noProof/>
            <w:webHidden/>
          </w:rPr>
          <w:fldChar w:fldCharType="begin"/>
        </w:r>
        <w:r>
          <w:rPr>
            <w:noProof/>
            <w:webHidden/>
          </w:rPr>
          <w:instrText xml:space="preserve"> PAGEREF _Toc226035914 \h </w:instrText>
        </w:r>
        <w:r>
          <w:rPr>
            <w:noProof/>
            <w:webHidden/>
          </w:rPr>
        </w:r>
        <w:r>
          <w:rPr>
            <w:noProof/>
            <w:webHidden/>
          </w:rPr>
          <w:fldChar w:fldCharType="separate"/>
        </w:r>
        <w:r>
          <w:rPr>
            <w:noProof/>
            <w:webHidden/>
          </w:rPr>
          <w:t>12</w:t>
        </w:r>
        <w:r>
          <w:rPr>
            <w:noProof/>
            <w:webHidden/>
          </w:rPr>
          <w:fldChar w:fldCharType="end"/>
        </w:r>
      </w:hyperlink>
    </w:p>
    <w:p w14:paraId="1C2431E5" w14:textId="1594442F" w:rsidR="009831D1" w:rsidRDefault="009831D1">
      <w:pPr>
        <w:pStyle w:val="TOC3"/>
        <w:rPr>
          <w:rFonts w:asciiTheme="minorHAnsi" w:eastAsiaTheme="minorEastAsia" w:hAnsiTheme="minorHAnsi" w:cstheme="minorBidi"/>
          <w:noProof/>
          <w:kern w:val="2"/>
          <w:sz w:val="24"/>
          <w:szCs w:val="24"/>
          <w:lang w:eastAsia="en-AU"/>
          <w14:ligatures w14:val="standardContextual"/>
        </w:rPr>
      </w:pPr>
      <w:hyperlink w:anchor="_Toc226035915" w:history="1">
        <w:r w:rsidRPr="00B131B8">
          <w:rPr>
            <w:rStyle w:val="Hyperlink"/>
            <w:noProof/>
          </w:rPr>
          <w:t>Relocating for a rural or regional role</w:t>
        </w:r>
        <w:r>
          <w:rPr>
            <w:noProof/>
            <w:webHidden/>
          </w:rPr>
          <w:tab/>
        </w:r>
        <w:r>
          <w:rPr>
            <w:noProof/>
            <w:webHidden/>
          </w:rPr>
          <w:fldChar w:fldCharType="begin"/>
        </w:r>
        <w:r>
          <w:rPr>
            <w:noProof/>
            <w:webHidden/>
          </w:rPr>
          <w:instrText xml:space="preserve"> PAGEREF _Toc226035915 \h </w:instrText>
        </w:r>
        <w:r>
          <w:rPr>
            <w:noProof/>
            <w:webHidden/>
          </w:rPr>
        </w:r>
        <w:r>
          <w:rPr>
            <w:noProof/>
            <w:webHidden/>
          </w:rPr>
          <w:fldChar w:fldCharType="separate"/>
        </w:r>
        <w:r>
          <w:rPr>
            <w:noProof/>
            <w:webHidden/>
          </w:rPr>
          <w:t>12</w:t>
        </w:r>
        <w:r>
          <w:rPr>
            <w:noProof/>
            <w:webHidden/>
          </w:rPr>
          <w:fldChar w:fldCharType="end"/>
        </w:r>
      </w:hyperlink>
    </w:p>
    <w:p w14:paraId="339AD1AB" w14:textId="059200B5" w:rsidR="009831D1" w:rsidRDefault="009831D1">
      <w:pPr>
        <w:pStyle w:val="TOC1"/>
        <w:rPr>
          <w:rFonts w:asciiTheme="minorHAnsi" w:eastAsiaTheme="minorEastAsia" w:hAnsiTheme="minorHAnsi" w:cstheme="minorBidi"/>
          <w:b w:val="0"/>
          <w:kern w:val="2"/>
          <w:sz w:val="24"/>
          <w:szCs w:val="24"/>
          <w:lang w:eastAsia="en-AU"/>
          <w14:ligatures w14:val="standardContextual"/>
        </w:rPr>
      </w:pPr>
      <w:hyperlink w:anchor="_Toc226035916" w:history="1">
        <w:r w:rsidRPr="00B131B8">
          <w:rPr>
            <w:rStyle w:val="Hyperlink"/>
          </w:rPr>
          <w:t>Program requirements for organisations (employers)</w:t>
        </w:r>
        <w:r>
          <w:rPr>
            <w:webHidden/>
          </w:rPr>
          <w:tab/>
        </w:r>
        <w:r>
          <w:rPr>
            <w:webHidden/>
          </w:rPr>
          <w:fldChar w:fldCharType="begin"/>
        </w:r>
        <w:r>
          <w:rPr>
            <w:webHidden/>
          </w:rPr>
          <w:instrText xml:space="preserve"> PAGEREF _Toc226035916 \h </w:instrText>
        </w:r>
        <w:r>
          <w:rPr>
            <w:webHidden/>
          </w:rPr>
        </w:r>
        <w:r>
          <w:rPr>
            <w:webHidden/>
          </w:rPr>
          <w:fldChar w:fldCharType="separate"/>
        </w:r>
        <w:r>
          <w:rPr>
            <w:webHidden/>
          </w:rPr>
          <w:t>13</w:t>
        </w:r>
        <w:r>
          <w:rPr>
            <w:webHidden/>
          </w:rPr>
          <w:fldChar w:fldCharType="end"/>
        </w:r>
      </w:hyperlink>
    </w:p>
    <w:p w14:paraId="556A5ECB" w14:textId="0908EC90" w:rsidR="009831D1" w:rsidRDefault="009831D1">
      <w:pPr>
        <w:pStyle w:val="TOC2"/>
        <w:rPr>
          <w:rFonts w:asciiTheme="minorHAnsi" w:eastAsiaTheme="minorEastAsia" w:hAnsiTheme="minorHAnsi" w:cstheme="minorBidi"/>
          <w:kern w:val="2"/>
          <w:sz w:val="24"/>
          <w:szCs w:val="24"/>
          <w:lang w:eastAsia="en-AU"/>
          <w14:ligatures w14:val="standardContextual"/>
        </w:rPr>
      </w:pPr>
      <w:hyperlink w:anchor="_Toc226035917" w:history="1">
        <w:r w:rsidRPr="00B131B8">
          <w:rPr>
            <w:rStyle w:val="Hyperlink"/>
          </w:rPr>
          <w:t>Eligibility</w:t>
        </w:r>
        <w:r>
          <w:rPr>
            <w:webHidden/>
          </w:rPr>
          <w:tab/>
        </w:r>
        <w:r>
          <w:rPr>
            <w:webHidden/>
          </w:rPr>
          <w:fldChar w:fldCharType="begin"/>
        </w:r>
        <w:r>
          <w:rPr>
            <w:webHidden/>
          </w:rPr>
          <w:instrText xml:space="preserve"> PAGEREF _Toc226035917 \h </w:instrText>
        </w:r>
        <w:r>
          <w:rPr>
            <w:webHidden/>
          </w:rPr>
        </w:r>
        <w:r>
          <w:rPr>
            <w:webHidden/>
          </w:rPr>
          <w:fldChar w:fldCharType="separate"/>
        </w:r>
        <w:r>
          <w:rPr>
            <w:webHidden/>
          </w:rPr>
          <w:t>13</w:t>
        </w:r>
        <w:r>
          <w:rPr>
            <w:webHidden/>
          </w:rPr>
          <w:fldChar w:fldCharType="end"/>
        </w:r>
      </w:hyperlink>
    </w:p>
    <w:p w14:paraId="6CC36B22" w14:textId="4D388725" w:rsidR="009831D1" w:rsidRDefault="009831D1">
      <w:pPr>
        <w:pStyle w:val="TOC2"/>
        <w:rPr>
          <w:rFonts w:asciiTheme="minorHAnsi" w:eastAsiaTheme="minorEastAsia" w:hAnsiTheme="minorHAnsi" w:cstheme="minorBidi"/>
          <w:kern w:val="2"/>
          <w:sz w:val="24"/>
          <w:szCs w:val="24"/>
          <w:lang w:eastAsia="en-AU"/>
          <w14:ligatures w14:val="standardContextual"/>
        </w:rPr>
      </w:pPr>
      <w:hyperlink w:anchor="_Toc226035918" w:history="1">
        <w:r w:rsidRPr="00B131B8">
          <w:rPr>
            <w:rStyle w:val="Hyperlink"/>
          </w:rPr>
          <w:t>How organisations can participate in the program</w:t>
        </w:r>
        <w:r>
          <w:rPr>
            <w:webHidden/>
          </w:rPr>
          <w:tab/>
        </w:r>
        <w:r>
          <w:rPr>
            <w:webHidden/>
          </w:rPr>
          <w:fldChar w:fldCharType="begin"/>
        </w:r>
        <w:r>
          <w:rPr>
            <w:webHidden/>
          </w:rPr>
          <w:instrText xml:space="preserve"> PAGEREF _Toc226035918 \h </w:instrText>
        </w:r>
        <w:r>
          <w:rPr>
            <w:webHidden/>
          </w:rPr>
        </w:r>
        <w:r>
          <w:rPr>
            <w:webHidden/>
          </w:rPr>
          <w:fldChar w:fldCharType="separate"/>
        </w:r>
        <w:r>
          <w:rPr>
            <w:webHidden/>
          </w:rPr>
          <w:t>14</w:t>
        </w:r>
        <w:r>
          <w:rPr>
            <w:webHidden/>
          </w:rPr>
          <w:fldChar w:fldCharType="end"/>
        </w:r>
      </w:hyperlink>
    </w:p>
    <w:p w14:paraId="1FF1EBF1" w14:textId="40D45736" w:rsidR="009831D1" w:rsidRDefault="009831D1">
      <w:pPr>
        <w:pStyle w:val="TOC3"/>
        <w:rPr>
          <w:rFonts w:asciiTheme="minorHAnsi" w:eastAsiaTheme="minorEastAsia" w:hAnsiTheme="minorHAnsi" w:cstheme="minorBidi"/>
          <w:noProof/>
          <w:kern w:val="2"/>
          <w:sz w:val="24"/>
          <w:szCs w:val="24"/>
          <w:lang w:eastAsia="en-AU"/>
          <w14:ligatures w14:val="standardContextual"/>
        </w:rPr>
      </w:pPr>
      <w:hyperlink w:anchor="_Toc226035919" w:history="1">
        <w:r w:rsidRPr="00B131B8">
          <w:rPr>
            <w:rStyle w:val="Hyperlink"/>
            <w:noProof/>
          </w:rPr>
          <w:t>Step 1: register the organisation for participation in the program.</w:t>
        </w:r>
        <w:r>
          <w:rPr>
            <w:noProof/>
            <w:webHidden/>
          </w:rPr>
          <w:tab/>
        </w:r>
        <w:r>
          <w:rPr>
            <w:noProof/>
            <w:webHidden/>
          </w:rPr>
          <w:fldChar w:fldCharType="begin"/>
        </w:r>
        <w:r>
          <w:rPr>
            <w:noProof/>
            <w:webHidden/>
          </w:rPr>
          <w:instrText xml:space="preserve"> PAGEREF _Toc226035919 \h </w:instrText>
        </w:r>
        <w:r>
          <w:rPr>
            <w:noProof/>
            <w:webHidden/>
          </w:rPr>
        </w:r>
        <w:r>
          <w:rPr>
            <w:noProof/>
            <w:webHidden/>
          </w:rPr>
          <w:fldChar w:fldCharType="separate"/>
        </w:r>
        <w:r>
          <w:rPr>
            <w:noProof/>
            <w:webHidden/>
          </w:rPr>
          <w:t>14</w:t>
        </w:r>
        <w:r>
          <w:rPr>
            <w:noProof/>
            <w:webHidden/>
          </w:rPr>
          <w:fldChar w:fldCharType="end"/>
        </w:r>
      </w:hyperlink>
    </w:p>
    <w:p w14:paraId="1EF5484E" w14:textId="1E3D1B2A" w:rsidR="009831D1" w:rsidRDefault="009831D1">
      <w:pPr>
        <w:pStyle w:val="TOC3"/>
        <w:rPr>
          <w:rFonts w:asciiTheme="minorHAnsi" w:eastAsiaTheme="minorEastAsia" w:hAnsiTheme="minorHAnsi" w:cstheme="minorBidi"/>
          <w:noProof/>
          <w:kern w:val="2"/>
          <w:sz w:val="24"/>
          <w:szCs w:val="24"/>
          <w:lang w:eastAsia="en-AU"/>
          <w14:ligatures w14:val="standardContextual"/>
        </w:rPr>
      </w:pPr>
      <w:hyperlink w:anchor="_Toc226035920" w:history="1">
        <w:r w:rsidRPr="00B131B8">
          <w:rPr>
            <w:rStyle w:val="Hyperlink"/>
            <w:noProof/>
          </w:rPr>
          <w:t>Step 2: submit job vacancies and/or nominate existing employees for the upcoming round.</w:t>
        </w:r>
        <w:r>
          <w:rPr>
            <w:noProof/>
            <w:webHidden/>
          </w:rPr>
          <w:tab/>
        </w:r>
        <w:r>
          <w:rPr>
            <w:noProof/>
            <w:webHidden/>
          </w:rPr>
          <w:fldChar w:fldCharType="begin"/>
        </w:r>
        <w:r>
          <w:rPr>
            <w:noProof/>
            <w:webHidden/>
          </w:rPr>
          <w:instrText xml:space="preserve"> PAGEREF _Toc226035920 \h </w:instrText>
        </w:r>
        <w:r>
          <w:rPr>
            <w:noProof/>
            <w:webHidden/>
          </w:rPr>
        </w:r>
        <w:r>
          <w:rPr>
            <w:noProof/>
            <w:webHidden/>
          </w:rPr>
          <w:fldChar w:fldCharType="separate"/>
        </w:r>
        <w:r>
          <w:rPr>
            <w:noProof/>
            <w:webHidden/>
          </w:rPr>
          <w:t>14</w:t>
        </w:r>
        <w:r>
          <w:rPr>
            <w:noProof/>
            <w:webHidden/>
          </w:rPr>
          <w:fldChar w:fldCharType="end"/>
        </w:r>
      </w:hyperlink>
    </w:p>
    <w:p w14:paraId="42E3A450" w14:textId="46C2C7E5" w:rsidR="009831D1" w:rsidRDefault="009831D1">
      <w:pPr>
        <w:pStyle w:val="TOC3"/>
        <w:rPr>
          <w:rFonts w:asciiTheme="minorHAnsi" w:eastAsiaTheme="minorEastAsia" w:hAnsiTheme="minorHAnsi" w:cstheme="minorBidi"/>
          <w:noProof/>
          <w:kern w:val="2"/>
          <w:sz w:val="24"/>
          <w:szCs w:val="24"/>
          <w:lang w:eastAsia="en-AU"/>
          <w14:ligatures w14:val="standardContextual"/>
        </w:rPr>
      </w:pPr>
      <w:hyperlink w:anchor="_Toc226035921" w:history="1">
        <w:r w:rsidRPr="00B131B8">
          <w:rPr>
            <w:rStyle w:val="Hyperlink"/>
            <w:noProof/>
          </w:rPr>
          <w:t>Step 3 (pathway 1 only): finalise graduate recruitment.</w:t>
        </w:r>
        <w:r>
          <w:rPr>
            <w:noProof/>
            <w:webHidden/>
          </w:rPr>
          <w:tab/>
        </w:r>
        <w:r>
          <w:rPr>
            <w:noProof/>
            <w:webHidden/>
          </w:rPr>
          <w:fldChar w:fldCharType="begin"/>
        </w:r>
        <w:r>
          <w:rPr>
            <w:noProof/>
            <w:webHidden/>
          </w:rPr>
          <w:instrText xml:space="preserve"> PAGEREF _Toc226035921 \h </w:instrText>
        </w:r>
        <w:r>
          <w:rPr>
            <w:noProof/>
            <w:webHidden/>
          </w:rPr>
        </w:r>
        <w:r>
          <w:rPr>
            <w:noProof/>
            <w:webHidden/>
          </w:rPr>
          <w:fldChar w:fldCharType="separate"/>
        </w:r>
        <w:r>
          <w:rPr>
            <w:noProof/>
            <w:webHidden/>
          </w:rPr>
          <w:t>15</w:t>
        </w:r>
        <w:r>
          <w:rPr>
            <w:noProof/>
            <w:webHidden/>
          </w:rPr>
          <w:fldChar w:fldCharType="end"/>
        </w:r>
      </w:hyperlink>
    </w:p>
    <w:p w14:paraId="322371F2" w14:textId="4FC52A14" w:rsidR="009831D1" w:rsidRDefault="009831D1">
      <w:pPr>
        <w:pStyle w:val="TOC3"/>
        <w:rPr>
          <w:rFonts w:asciiTheme="minorHAnsi" w:eastAsiaTheme="minorEastAsia" w:hAnsiTheme="minorHAnsi" w:cstheme="minorBidi"/>
          <w:noProof/>
          <w:kern w:val="2"/>
          <w:sz w:val="24"/>
          <w:szCs w:val="24"/>
          <w:lang w:eastAsia="en-AU"/>
          <w14:ligatures w14:val="standardContextual"/>
        </w:rPr>
      </w:pPr>
      <w:hyperlink w:anchor="_Toc226035922" w:history="1">
        <w:r w:rsidRPr="00B131B8">
          <w:rPr>
            <w:rStyle w:val="Hyperlink"/>
            <w:noProof/>
          </w:rPr>
          <w:t>Step 4: confirm participation</w:t>
        </w:r>
        <w:r>
          <w:rPr>
            <w:noProof/>
            <w:webHidden/>
          </w:rPr>
          <w:tab/>
        </w:r>
        <w:r>
          <w:rPr>
            <w:noProof/>
            <w:webHidden/>
          </w:rPr>
          <w:fldChar w:fldCharType="begin"/>
        </w:r>
        <w:r>
          <w:rPr>
            <w:noProof/>
            <w:webHidden/>
          </w:rPr>
          <w:instrText xml:space="preserve"> PAGEREF _Toc226035922 \h </w:instrText>
        </w:r>
        <w:r>
          <w:rPr>
            <w:noProof/>
            <w:webHidden/>
          </w:rPr>
        </w:r>
        <w:r>
          <w:rPr>
            <w:noProof/>
            <w:webHidden/>
          </w:rPr>
          <w:fldChar w:fldCharType="separate"/>
        </w:r>
        <w:r>
          <w:rPr>
            <w:noProof/>
            <w:webHidden/>
          </w:rPr>
          <w:t>15</w:t>
        </w:r>
        <w:r>
          <w:rPr>
            <w:noProof/>
            <w:webHidden/>
          </w:rPr>
          <w:fldChar w:fldCharType="end"/>
        </w:r>
      </w:hyperlink>
    </w:p>
    <w:p w14:paraId="14D72570" w14:textId="531A9DFF" w:rsidR="009831D1" w:rsidRDefault="009831D1">
      <w:pPr>
        <w:pStyle w:val="TOC2"/>
        <w:rPr>
          <w:rFonts w:asciiTheme="minorHAnsi" w:eastAsiaTheme="minorEastAsia" w:hAnsiTheme="minorHAnsi" w:cstheme="minorBidi"/>
          <w:kern w:val="2"/>
          <w:sz w:val="24"/>
          <w:szCs w:val="24"/>
          <w:lang w:eastAsia="en-AU"/>
          <w14:ligatures w14:val="standardContextual"/>
        </w:rPr>
      </w:pPr>
      <w:hyperlink w:anchor="_Toc226035923" w:history="1">
        <w:r w:rsidRPr="00B131B8">
          <w:rPr>
            <w:rStyle w:val="Hyperlink"/>
          </w:rPr>
          <w:t>Expectations of employers</w:t>
        </w:r>
        <w:r>
          <w:rPr>
            <w:webHidden/>
          </w:rPr>
          <w:tab/>
        </w:r>
        <w:r>
          <w:rPr>
            <w:webHidden/>
          </w:rPr>
          <w:fldChar w:fldCharType="begin"/>
        </w:r>
        <w:r>
          <w:rPr>
            <w:webHidden/>
          </w:rPr>
          <w:instrText xml:space="preserve"> PAGEREF _Toc226035923 \h </w:instrText>
        </w:r>
        <w:r>
          <w:rPr>
            <w:webHidden/>
          </w:rPr>
        </w:r>
        <w:r>
          <w:rPr>
            <w:webHidden/>
          </w:rPr>
          <w:fldChar w:fldCharType="separate"/>
        </w:r>
        <w:r>
          <w:rPr>
            <w:webHidden/>
          </w:rPr>
          <w:t>16</w:t>
        </w:r>
        <w:r>
          <w:rPr>
            <w:webHidden/>
          </w:rPr>
          <w:fldChar w:fldCharType="end"/>
        </w:r>
      </w:hyperlink>
    </w:p>
    <w:p w14:paraId="1CC3E8F8" w14:textId="199AF1D7" w:rsidR="009831D1" w:rsidRDefault="009831D1">
      <w:pPr>
        <w:pStyle w:val="TOC3"/>
        <w:rPr>
          <w:rFonts w:asciiTheme="minorHAnsi" w:eastAsiaTheme="minorEastAsia" w:hAnsiTheme="minorHAnsi" w:cstheme="minorBidi"/>
          <w:noProof/>
          <w:kern w:val="2"/>
          <w:sz w:val="24"/>
          <w:szCs w:val="24"/>
          <w:lang w:eastAsia="en-AU"/>
          <w14:ligatures w14:val="standardContextual"/>
        </w:rPr>
      </w:pPr>
      <w:hyperlink w:anchor="_Toc226035924" w:history="1">
        <w:r w:rsidRPr="00B131B8">
          <w:rPr>
            <w:rStyle w:val="Hyperlink"/>
            <w:noProof/>
          </w:rPr>
          <w:t>Graduate positions</w:t>
        </w:r>
        <w:r>
          <w:rPr>
            <w:noProof/>
            <w:webHidden/>
          </w:rPr>
          <w:tab/>
        </w:r>
        <w:r>
          <w:rPr>
            <w:noProof/>
            <w:webHidden/>
          </w:rPr>
          <w:fldChar w:fldCharType="begin"/>
        </w:r>
        <w:r>
          <w:rPr>
            <w:noProof/>
            <w:webHidden/>
          </w:rPr>
          <w:instrText xml:space="preserve"> PAGEREF _Toc226035924 \h </w:instrText>
        </w:r>
        <w:r>
          <w:rPr>
            <w:noProof/>
            <w:webHidden/>
          </w:rPr>
        </w:r>
        <w:r>
          <w:rPr>
            <w:noProof/>
            <w:webHidden/>
          </w:rPr>
          <w:fldChar w:fldCharType="separate"/>
        </w:r>
        <w:r>
          <w:rPr>
            <w:noProof/>
            <w:webHidden/>
          </w:rPr>
          <w:t>16</w:t>
        </w:r>
        <w:r>
          <w:rPr>
            <w:noProof/>
            <w:webHidden/>
          </w:rPr>
          <w:fldChar w:fldCharType="end"/>
        </w:r>
      </w:hyperlink>
    </w:p>
    <w:p w14:paraId="22CD3D2D" w14:textId="74F02685" w:rsidR="009831D1" w:rsidRDefault="009831D1">
      <w:pPr>
        <w:pStyle w:val="TOC3"/>
        <w:rPr>
          <w:rFonts w:asciiTheme="minorHAnsi" w:eastAsiaTheme="minorEastAsia" w:hAnsiTheme="minorHAnsi" w:cstheme="minorBidi"/>
          <w:noProof/>
          <w:kern w:val="2"/>
          <w:sz w:val="24"/>
          <w:szCs w:val="24"/>
          <w:lang w:eastAsia="en-AU"/>
          <w14:ligatures w14:val="standardContextual"/>
        </w:rPr>
      </w:pPr>
      <w:hyperlink w:anchor="_Toc226035925" w:history="1">
        <w:r w:rsidRPr="00B131B8">
          <w:rPr>
            <w:rStyle w:val="Hyperlink"/>
            <w:noProof/>
          </w:rPr>
          <w:t>Time release, reduced workload and flexibility</w:t>
        </w:r>
        <w:r>
          <w:rPr>
            <w:noProof/>
            <w:webHidden/>
          </w:rPr>
          <w:tab/>
        </w:r>
        <w:r>
          <w:rPr>
            <w:noProof/>
            <w:webHidden/>
          </w:rPr>
          <w:fldChar w:fldCharType="begin"/>
        </w:r>
        <w:r>
          <w:rPr>
            <w:noProof/>
            <w:webHidden/>
          </w:rPr>
          <w:instrText xml:space="preserve"> PAGEREF _Toc226035925 \h </w:instrText>
        </w:r>
        <w:r>
          <w:rPr>
            <w:noProof/>
            <w:webHidden/>
          </w:rPr>
        </w:r>
        <w:r>
          <w:rPr>
            <w:noProof/>
            <w:webHidden/>
          </w:rPr>
          <w:fldChar w:fldCharType="separate"/>
        </w:r>
        <w:r>
          <w:rPr>
            <w:noProof/>
            <w:webHidden/>
          </w:rPr>
          <w:t>16</w:t>
        </w:r>
        <w:r>
          <w:rPr>
            <w:noProof/>
            <w:webHidden/>
          </w:rPr>
          <w:fldChar w:fldCharType="end"/>
        </w:r>
      </w:hyperlink>
    </w:p>
    <w:p w14:paraId="36B09AF9" w14:textId="4E076315" w:rsidR="009831D1" w:rsidRDefault="009831D1">
      <w:pPr>
        <w:pStyle w:val="TOC3"/>
        <w:rPr>
          <w:rFonts w:asciiTheme="minorHAnsi" w:eastAsiaTheme="minorEastAsia" w:hAnsiTheme="minorHAnsi" w:cstheme="minorBidi"/>
          <w:noProof/>
          <w:kern w:val="2"/>
          <w:sz w:val="24"/>
          <w:szCs w:val="24"/>
          <w:lang w:eastAsia="en-AU"/>
          <w14:ligatures w14:val="standardContextual"/>
        </w:rPr>
      </w:pPr>
      <w:hyperlink w:anchor="_Toc226035926" w:history="1">
        <w:r w:rsidRPr="00B131B8">
          <w:rPr>
            <w:rStyle w:val="Hyperlink"/>
            <w:noProof/>
          </w:rPr>
          <w:t>Supporting graduates’ professional learning and development</w:t>
        </w:r>
        <w:r>
          <w:rPr>
            <w:noProof/>
            <w:webHidden/>
          </w:rPr>
          <w:tab/>
        </w:r>
        <w:r>
          <w:rPr>
            <w:noProof/>
            <w:webHidden/>
          </w:rPr>
          <w:fldChar w:fldCharType="begin"/>
        </w:r>
        <w:r>
          <w:rPr>
            <w:noProof/>
            <w:webHidden/>
          </w:rPr>
          <w:instrText xml:space="preserve"> PAGEREF _Toc226035926 \h </w:instrText>
        </w:r>
        <w:r>
          <w:rPr>
            <w:noProof/>
            <w:webHidden/>
          </w:rPr>
        </w:r>
        <w:r>
          <w:rPr>
            <w:noProof/>
            <w:webHidden/>
          </w:rPr>
          <w:fldChar w:fldCharType="separate"/>
        </w:r>
        <w:r>
          <w:rPr>
            <w:noProof/>
            <w:webHidden/>
          </w:rPr>
          <w:t>18</w:t>
        </w:r>
        <w:r>
          <w:rPr>
            <w:noProof/>
            <w:webHidden/>
          </w:rPr>
          <w:fldChar w:fldCharType="end"/>
        </w:r>
      </w:hyperlink>
    </w:p>
    <w:p w14:paraId="30362211" w14:textId="665877FE" w:rsidR="009831D1" w:rsidRDefault="009831D1">
      <w:pPr>
        <w:pStyle w:val="TOC3"/>
        <w:rPr>
          <w:rFonts w:asciiTheme="minorHAnsi" w:eastAsiaTheme="minorEastAsia" w:hAnsiTheme="minorHAnsi" w:cstheme="minorBidi"/>
          <w:noProof/>
          <w:kern w:val="2"/>
          <w:sz w:val="24"/>
          <w:szCs w:val="24"/>
          <w:lang w:eastAsia="en-AU"/>
          <w14:ligatures w14:val="standardContextual"/>
        </w:rPr>
      </w:pPr>
      <w:hyperlink w:anchor="_Toc226035927" w:history="1">
        <w:r w:rsidRPr="00B131B8">
          <w:rPr>
            <w:rStyle w:val="Hyperlink"/>
            <w:noProof/>
          </w:rPr>
          <w:t>Partnership between employing organisations, the Graduate Resource Centre and the department.</w:t>
        </w:r>
        <w:r>
          <w:rPr>
            <w:noProof/>
            <w:webHidden/>
          </w:rPr>
          <w:tab/>
        </w:r>
        <w:r>
          <w:rPr>
            <w:noProof/>
            <w:webHidden/>
          </w:rPr>
          <w:fldChar w:fldCharType="begin"/>
        </w:r>
        <w:r>
          <w:rPr>
            <w:noProof/>
            <w:webHidden/>
          </w:rPr>
          <w:instrText xml:space="preserve"> PAGEREF _Toc226035927 \h </w:instrText>
        </w:r>
        <w:r>
          <w:rPr>
            <w:noProof/>
            <w:webHidden/>
          </w:rPr>
        </w:r>
        <w:r>
          <w:rPr>
            <w:noProof/>
            <w:webHidden/>
          </w:rPr>
          <w:fldChar w:fldCharType="separate"/>
        </w:r>
        <w:r>
          <w:rPr>
            <w:noProof/>
            <w:webHidden/>
          </w:rPr>
          <w:t>19</w:t>
        </w:r>
        <w:r>
          <w:rPr>
            <w:noProof/>
            <w:webHidden/>
          </w:rPr>
          <w:fldChar w:fldCharType="end"/>
        </w:r>
      </w:hyperlink>
    </w:p>
    <w:p w14:paraId="27C5B753" w14:textId="05427A29" w:rsidR="009831D1" w:rsidRDefault="009831D1">
      <w:pPr>
        <w:pStyle w:val="TOC3"/>
        <w:rPr>
          <w:rFonts w:asciiTheme="minorHAnsi" w:eastAsiaTheme="minorEastAsia" w:hAnsiTheme="minorHAnsi" w:cstheme="minorBidi"/>
          <w:noProof/>
          <w:kern w:val="2"/>
          <w:sz w:val="24"/>
          <w:szCs w:val="24"/>
          <w:lang w:eastAsia="en-AU"/>
          <w14:ligatures w14:val="standardContextual"/>
        </w:rPr>
      </w:pPr>
      <w:hyperlink w:anchor="_Toc226035928" w:history="1">
        <w:r w:rsidRPr="00B131B8">
          <w:rPr>
            <w:rStyle w:val="Hyperlink"/>
            <w:noProof/>
          </w:rPr>
          <w:t>Program monitoring and continuous improvement</w:t>
        </w:r>
        <w:r>
          <w:rPr>
            <w:noProof/>
            <w:webHidden/>
          </w:rPr>
          <w:tab/>
        </w:r>
        <w:r>
          <w:rPr>
            <w:noProof/>
            <w:webHidden/>
          </w:rPr>
          <w:fldChar w:fldCharType="begin"/>
        </w:r>
        <w:r>
          <w:rPr>
            <w:noProof/>
            <w:webHidden/>
          </w:rPr>
          <w:instrText xml:space="preserve"> PAGEREF _Toc226035928 \h </w:instrText>
        </w:r>
        <w:r>
          <w:rPr>
            <w:noProof/>
            <w:webHidden/>
          </w:rPr>
        </w:r>
        <w:r>
          <w:rPr>
            <w:noProof/>
            <w:webHidden/>
          </w:rPr>
          <w:fldChar w:fldCharType="separate"/>
        </w:r>
        <w:r>
          <w:rPr>
            <w:noProof/>
            <w:webHidden/>
          </w:rPr>
          <w:t>19</w:t>
        </w:r>
        <w:r>
          <w:rPr>
            <w:noProof/>
            <w:webHidden/>
          </w:rPr>
          <w:fldChar w:fldCharType="end"/>
        </w:r>
      </w:hyperlink>
    </w:p>
    <w:p w14:paraId="6716BA20" w14:textId="78081307" w:rsidR="009831D1" w:rsidRDefault="009831D1">
      <w:pPr>
        <w:pStyle w:val="TOC3"/>
        <w:rPr>
          <w:rFonts w:asciiTheme="minorHAnsi" w:eastAsiaTheme="minorEastAsia" w:hAnsiTheme="minorHAnsi" w:cstheme="minorBidi"/>
          <w:noProof/>
          <w:kern w:val="2"/>
          <w:sz w:val="24"/>
          <w:szCs w:val="24"/>
          <w:lang w:eastAsia="en-AU"/>
          <w14:ligatures w14:val="standardContextual"/>
        </w:rPr>
      </w:pPr>
      <w:hyperlink w:anchor="_Toc226035929" w:history="1">
        <w:r w:rsidRPr="00B131B8">
          <w:rPr>
            <w:rStyle w:val="Hyperlink"/>
            <w:noProof/>
          </w:rPr>
          <w:t>Program reporting and financial acquittal</w:t>
        </w:r>
        <w:r>
          <w:rPr>
            <w:noProof/>
            <w:webHidden/>
          </w:rPr>
          <w:tab/>
        </w:r>
        <w:r>
          <w:rPr>
            <w:noProof/>
            <w:webHidden/>
          </w:rPr>
          <w:fldChar w:fldCharType="begin"/>
        </w:r>
        <w:r>
          <w:rPr>
            <w:noProof/>
            <w:webHidden/>
          </w:rPr>
          <w:instrText xml:space="preserve"> PAGEREF _Toc226035929 \h </w:instrText>
        </w:r>
        <w:r>
          <w:rPr>
            <w:noProof/>
            <w:webHidden/>
          </w:rPr>
        </w:r>
        <w:r>
          <w:rPr>
            <w:noProof/>
            <w:webHidden/>
          </w:rPr>
          <w:fldChar w:fldCharType="separate"/>
        </w:r>
        <w:r>
          <w:rPr>
            <w:noProof/>
            <w:webHidden/>
          </w:rPr>
          <w:t>19</w:t>
        </w:r>
        <w:r>
          <w:rPr>
            <w:noProof/>
            <w:webHidden/>
          </w:rPr>
          <w:fldChar w:fldCharType="end"/>
        </w:r>
      </w:hyperlink>
    </w:p>
    <w:p w14:paraId="6DEF48B2" w14:textId="62AF6311" w:rsidR="009831D1" w:rsidRDefault="009831D1">
      <w:pPr>
        <w:pStyle w:val="TOC2"/>
        <w:rPr>
          <w:rFonts w:asciiTheme="minorHAnsi" w:eastAsiaTheme="minorEastAsia" w:hAnsiTheme="minorHAnsi" w:cstheme="minorBidi"/>
          <w:kern w:val="2"/>
          <w:sz w:val="24"/>
          <w:szCs w:val="24"/>
          <w:lang w:eastAsia="en-AU"/>
          <w14:ligatures w14:val="standardContextual"/>
        </w:rPr>
      </w:pPr>
      <w:hyperlink w:anchor="_Toc226035930" w:history="1">
        <w:r w:rsidRPr="00B131B8">
          <w:rPr>
            <w:rStyle w:val="Hyperlink"/>
          </w:rPr>
          <w:t>Funding contributions</w:t>
        </w:r>
        <w:r>
          <w:rPr>
            <w:webHidden/>
          </w:rPr>
          <w:tab/>
        </w:r>
        <w:r>
          <w:rPr>
            <w:webHidden/>
          </w:rPr>
          <w:fldChar w:fldCharType="begin"/>
        </w:r>
        <w:r>
          <w:rPr>
            <w:webHidden/>
          </w:rPr>
          <w:instrText xml:space="preserve"> PAGEREF _Toc226035930 \h </w:instrText>
        </w:r>
        <w:r>
          <w:rPr>
            <w:webHidden/>
          </w:rPr>
        </w:r>
        <w:r>
          <w:rPr>
            <w:webHidden/>
          </w:rPr>
          <w:fldChar w:fldCharType="separate"/>
        </w:r>
        <w:r>
          <w:rPr>
            <w:webHidden/>
          </w:rPr>
          <w:t>20</w:t>
        </w:r>
        <w:r>
          <w:rPr>
            <w:webHidden/>
          </w:rPr>
          <w:fldChar w:fldCharType="end"/>
        </w:r>
      </w:hyperlink>
    </w:p>
    <w:p w14:paraId="0FC4C429" w14:textId="12609CE8" w:rsidR="009831D1" w:rsidRDefault="009831D1">
      <w:pPr>
        <w:pStyle w:val="TOC3"/>
        <w:rPr>
          <w:rFonts w:asciiTheme="minorHAnsi" w:eastAsiaTheme="minorEastAsia" w:hAnsiTheme="minorHAnsi" w:cstheme="minorBidi"/>
          <w:noProof/>
          <w:kern w:val="2"/>
          <w:sz w:val="24"/>
          <w:szCs w:val="24"/>
          <w:lang w:eastAsia="en-AU"/>
          <w14:ligatures w14:val="standardContextual"/>
        </w:rPr>
      </w:pPr>
      <w:hyperlink w:anchor="_Toc226035931" w:history="1">
        <w:r w:rsidRPr="00B131B8">
          <w:rPr>
            <w:rStyle w:val="Hyperlink"/>
            <w:noProof/>
          </w:rPr>
          <w:t>Employer contribution</w:t>
        </w:r>
        <w:r>
          <w:rPr>
            <w:noProof/>
            <w:webHidden/>
          </w:rPr>
          <w:tab/>
        </w:r>
        <w:r>
          <w:rPr>
            <w:noProof/>
            <w:webHidden/>
          </w:rPr>
          <w:fldChar w:fldCharType="begin"/>
        </w:r>
        <w:r>
          <w:rPr>
            <w:noProof/>
            <w:webHidden/>
          </w:rPr>
          <w:instrText xml:space="preserve"> PAGEREF _Toc226035931 \h </w:instrText>
        </w:r>
        <w:r>
          <w:rPr>
            <w:noProof/>
            <w:webHidden/>
          </w:rPr>
        </w:r>
        <w:r>
          <w:rPr>
            <w:noProof/>
            <w:webHidden/>
          </w:rPr>
          <w:fldChar w:fldCharType="separate"/>
        </w:r>
        <w:r>
          <w:rPr>
            <w:noProof/>
            <w:webHidden/>
          </w:rPr>
          <w:t>20</w:t>
        </w:r>
        <w:r>
          <w:rPr>
            <w:noProof/>
            <w:webHidden/>
          </w:rPr>
          <w:fldChar w:fldCharType="end"/>
        </w:r>
      </w:hyperlink>
    </w:p>
    <w:p w14:paraId="0AA6172A" w14:textId="2CCAD322" w:rsidR="009831D1" w:rsidRDefault="009831D1">
      <w:pPr>
        <w:pStyle w:val="TOC3"/>
        <w:rPr>
          <w:rFonts w:asciiTheme="minorHAnsi" w:eastAsiaTheme="minorEastAsia" w:hAnsiTheme="minorHAnsi" w:cstheme="minorBidi"/>
          <w:noProof/>
          <w:kern w:val="2"/>
          <w:sz w:val="24"/>
          <w:szCs w:val="24"/>
          <w:lang w:eastAsia="en-AU"/>
          <w14:ligatures w14:val="standardContextual"/>
        </w:rPr>
      </w:pPr>
      <w:hyperlink w:anchor="_Toc226035932" w:history="1">
        <w:r w:rsidRPr="00B131B8">
          <w:rPr>
            <w:rStyle w:val="Hyperlink"/>
            <w:noProof/>
          </w:rPr>
          <w:t>Rural location support contribution</w:t>
        </w:r>
        <w:r>
          <w:rPr>
            <w:noProof/>
            <w:webHidden/>
          </w:rPr>
          <w:tab/>
        </w:r>
        <w:r>
          <w:rPr>
            <w:noProof/>
            <w:webHidden/>
          </w:rPr>
          <w:fldChar w:fldCharType="begin"/>
        </w:r>
        <w:r>
          <w:rPr>
            <w:noProof/>
            <w:webHidden/>
          </w:rPr>
          <w:instrText xml:space="preserve"> PAGEREF _Toc226035932 \h </w:instrText>
        </w:r>
        <w:r>
          <w:rPr>
            <w:noProof/>
            <w:webHidden/>
          </w:rPr>
        </w:r>
        <w:r>
          <w:rPr>
            <w:noProof/>
            <w:webHidden/>
          </w:rPr>
          <w:fldChar w:fldCharType="separate"/>
        </w:r>
        <w:r>
          <w:rPr>
            <w:noProof/>
            <w:webHidden/>
          </w:rPr>
          <w:t>21</w:t>
        </w:r>
        <w:r>
          <w:rPr>
            <w:noProof/>
            <w:webHidden/>
          </w:rPr>
          <w:fldChar w:fldCharType="end"/>
        </w:r>
      </w:hyperlink>
    </w:p>
    <w:p w14:paraId="20D35790" w14:textId="6CAEEAF5" w:rsidR="009831D1" w:rsidRDefault="009831D1">
      <w:pPr>
        <w:pStyle w:val="TOC3"/>
        <w:rPr>
          <w:rFonts w:asciiTheme="minorHAnsi" w:eastAsiaTheme="minorEastAsia" w:hAnsiTheme="minorHAnsi" w:cstheme="minorBidi"/>
          <w:noProof/>
          <w:kern w:val="2"/>
          <w:sz w:val="24"/>
          <w:szCs w:val="24"/>
          <w:lang w:eastAsia="en-AU"/>
          <w14:ligatures w14:val="standardContextual"/>
        </w:rPr>
      </w:pPr>
      <w:hyperlink w:anchor="_Toc226035933" w:history="1">
        <w:r w:rsidRPr="00B131B8">
          <w:rPr>
            <w:rStyle w:val="Hyperlink"/>
            <w:noProof/>
          </w:rPr>
          <w:t>Acquittal of employer contributions</w:t>
        </w:r>
        <w:r>
          <w:rPr>
            <w:noProof/>
            <w:webHidden/>
          </w:rPr>
          <w:tab/>
        </w:r>
        <w:r>
          <w:rPr>
            <w:noProof/>
            <w:webHidden/>
          </w:rPr>
          <w:fldChar w:fldCharType="begin"/>
        </w:r>
        <w:r>
          <w:rPr>
            <w:noProof/>
            <w:webHidden/>
          </w:rPr>
          <w:instrText xml:space="preserve"> PAGEREF _Toc226035933 \h </w:instrText>
        </w:r>
        <w:r>
          <w:rPr>
            <w:noProof/>
            <w:webHidden/>
          </w:rPr>
        </w:r>
        <w:r>
          <w:rPr>
            <w:noProof/>
            <w:webHidden/>
          </w:rPr>
          <w:fldChar w:fldCharType="separate"/>
        </w:r>
        <w:r>
          <w:rPr>
            <w:noProof/>
            <w:webHidden/>
          </w:rPr>
          <w:t>22</w:t>
        </w:r>
        <w:r>
          <w:rPr>
            <w:noProof/>
            <w:webHidden/>
          </w:rPr>
          <w:fldChar w:fldCharType="end"/>
        </w:r>
      </w:hyperlink>
    </w:p>
    <w:p w14:paraId="66D2F6B8" w14:textId="6B157B9F" w:rsidR="009831D1" w:rsidRDefault="009831D1">
      <w:pPr>
        <w:pStyle w:val="TOC1"/>
        <w:rPr>
          <w:rFonts w:asciiTheme="minorHAnsi" w:eastAsiaTheme="minorEastAsia" w:hAnsiTheme="minorHAnsi" w:cstheme="minorBidi"/>
          <w:b w:val="0"/>
          <w:kern w:val="2"/>
          <w:sz w:val="24"/>
          <w:szCs w:val="24"/>
          <w:lang w:eastAsia="en-AU"/>
          <w14:ligatures w14:val="standardContextual"/>
        </w:rPr>
      </w:pPr>
      <w:hyperlink w:anchor="_Toc226035934" w:history="1">
        <w:r w:rsidRPr="00B131B8">
          <w:rPr>
            <w:rStyle w:val="Hyperlink"/>
          </w:rPr>
          <w:t>Appendix 1: Graduate assessment process</w:t>
        </w:r>
        <w:r>
          <w:rPr>
            <w:webHidden/>
          </w:rPr>
          <w:tab/>
        </w:r>
        <w:r>
          <w:rPr>
            <w:webHidden/>
          </w:rPr>
          <w:fldChar w:fldCharType="begin"/>
        </w:r>
        <w:r>
          <w:rPr>
            <w:webHidden/>
          </w:rPr>
          <w:instrText xml:space="preserve"> PAGEREF _Toc226035934 \h </w:instrText>
        </w:r>
        <w:r>
          <w:rPr>
            <w:webHidden/>
          </w:rPr>
        </w:r>
        <w:r>
          <w:rPr>
            <w:webHidden/>
          </w:rPr>
          <w:fldChar w:fldCharType="separate"/>
        </w:r>
        <w:r>
          <w:rPr>
            <w:webHidden/>
          </w:rPr>
          <w:t>23</w:t>
        </w:r>
        <w:r>
          <w:rPr>
            <w:webHidden/>
          </w:rPr>
          <w:fldChar w:fldCharType="end"/>
        </w:r>
      </w:hyperlink>
    </w:p>
    <w:p w14:paraId="464FCEA7" w14:textId="1ED6E600" w:rsidR="009831D1" w:rsidRDefault="009831D1">
      <w:pPr>
        <w:pStyle w:val="TOC1"/>
        <w:rPr>
          <w:rFonts w:asciiTheme="minorHAnsi" w:eastAsiaTheme="minorEastAsia" w:hAnsiTheme="minorHAnsi" w:cstheme="minorBidi"/>
          <w:b w:val="0"/>
          <w:kern w:val="2"/>
          <w:sz w:val="24"/>
          <w:szCs w:val="24"/>
          <w:lang w:eastAsia="en-AU"/>
          <w14:ligatures w14:val="standardContextual"/>
        </w:rPr>
      </w:pPr>
      <w:hyperlink w:anchor="_Toc226035935" w:history="1">
        <w:r w:rsidRPr="00B131B8">
          <w:rPr>
            <w:rStyle w:val="Hyperlink"/>
          </w:rPr>
          <w:t>Appendix 2: Graduate learning and development plan</w:t>
        </w:r>
        <w:r>
          <w:rPr>
            <w:webHidden/>
          </w:rPr>
          <w:tab/>
        </w:r>
        <w:r>
          <w:rPr>
            <w:webHidden/>
          </w:rPr>
          <w:fldChar w:fldCharType="begin"/>
        </w:r>
        <w:r>
          <w:rPr>
            <w:webHidden/>
          </w:rPr>
          <w:instrText xml:space="preserve"> PAGEREF _Toc226035935 \h </w:instrText>
        </w:r>
        <w:r>
          <w:rPr>
            <w:webHidden/>
          </w:rPr>
        </w:r>
        <w:r>
          <w:rPr>
            <w:webHidden/>
          </w:rPr>
          <w:fldChar w:fldCharType="separate"/>
        </w:r>
        <w:r>
          <w:rPr>
            <w:webHidden/>
          </w:rPr>
          <w:t>26</w:t>
        </w:r>
        <w:r>
          <w:rPr>
            <w:webHidden/>
          </w:rPr>
          <w:fldChar w:fldCharType="end"/>
        </w:r>
      </w:hyperlink>
    </w:p>
    <w:p w14:paraId="7EB7C663" w14:textId="4D26B0D7" w:rsidR="009831D1" w:rsidRDefault="009831D1">
      <w:pPr>
        <w:pStyle w:val="TOC1"/>
        <w:rPr>
          <w:rFonts w:asciiTheme="minorHAnsi" w:eastAsiaTheme="minorEastAsia" w:hAnsiTheme="minorHAnsi" w:cstheme="minorBidi"/>
          <w:b w:val="0"/>
          <w:kern w:val="2"/>
          <w:sz w:val="24"/>
          <w:szCs w:val="24"/>
          <w:lang w:eastAsia="en-AU"/>
          <w14:ligatures w14:val="standardContextual"/>
        </w:rPr>
      </w:pPr>
      <w:hyperlink w:anchor="_Toc226035936" w:history="1">
        <w:r w:rsidRPr="00B131B8">
          <w:rPr>
            <w:rStyle w:val="Hyperlink"/>
          </w:rPr>
          <w:t>Appendix 3: Professional supervision overview</w:t>
        </w:r>
        <w:r>
          <w:rPr>
            <w:webHidden/>
          </w:rPr>
          <w:tab/>
        </w:r>
        <w:r>
          <w:rPr>
            <w:webHidden/>
          </w:rPr>
          <w:fldChar w:fldCharType="begin"/>
        </w:r>
        <w:r>
          <w:rPr>
            <w:webHidden/>
          </w:rPr>
          <w:instrText xml:space="preserve"> PAGEREF _Toc226035936 \h </w:instrText>
        </w:r>
        <w:r>
          <w:rPr>
            <w:webHidden/>
          </w:rPr>
        </w:r>
        <w:r>
          <w:rPr>
            <w:webHidden/>
          </w:rPr>
          <w:fldChar w:fldCharType="separate"/>
        </w:r>
        <w:r>
          <w:rPr>
            <w:webHidden/>
          </w:rPr>
          <w:t>28</w:t>
        </w:r>
        <w:r>
          <w:rPr>
            <w:webHidden/>
          </w:rPr>
          <w:fldChar w:fldCharType="end"/>
        </w:r>
      </w:hyperlink>
    </w:p>
    <w:p w14:paraId="6B42CF7B" w14:textId="201E3ECD" w:rsidR="009831D1" w:rsidRDefault="009831D1">
      <w:pPr>
        <w:pStyle w:val="TOC1"/>
        <w:rPr>
          <w:rFonts w:asciiTheme="minorHAnsi" w:eastAsiaTheme="minorEastAsia" w:hAnsiTheme="minorHAnsi" w:cstheme="minorBidi"/>
          <w:b w:val="0"/>
          <w:kern w:val="2"/>
          <w:sz w:val="24"/>
          <w:szCs w:val="24"/>
          <w:lang w:eastAsia="en-AU"/>
          <w14:ligatures w14:val="standardContextual"/>
        </w:rPr>
      </w:pPr>
      <w:hyperlink w:anchor="_Toc226035937" w:history="1">
        <w:r w:rsidRPr="00B131B8">
          <w:rPr>
            <w:rStyle w:val="Hyperlink"/>
          </w:rPr>
          <w:t>Appendix 4: Mentoring and experienced practitioner guidance</w:t>
        </w:r>
        <w:r>
          <w:rPr>
            <w:webHidden/>
          </w:rPr>
          <w:tab/>
        </w:r>
        <w:r>
          <w:rPr>
            <w:webHidden/>
          </w:rPr>
          <w:fldChar w:fldCharType="begin"/>
        </w:r>
        <w:r>
          <w:rPr>
            <w:webHidden/>
          </w:rPr>
          <w:instrText xml:space="preserve"> PAGEREF _Toc226035937 \h </w:instrText>
        </w:r>
        <w:r>
          <w:rPr>
            <w:webHidden/>
          </w:rPr>
        </w:r>
        <w:r>
          <w:rPr>
            <w:webHidden/>
          </w:rPr>
          <w:fldChar w:fldCharType="separate"/>
        </w:r>
        <w:r>
          <w:rPr>
            <w:webHidden/>
          </w:rPr>
          <w:t>35</w:t>
        </w:r>
        <w:r>
          <w:rPr>
            <w:webHidden/>
          </w:rPr>
          <w:fldChar w:fldCharType="end"/>
        </w:r>
      </w:hyperlink>
    </w:p>
    <w:p w14:paraId="3A15B04F" w14:textId="7D1E83E9" w:rsidR="005A1983" w:rsidRDefault="0035516C" w:rsidP="005A1983">
      <w:pPr>
        <w:pStyle w:val="Heading1"/>
      </w:pPr>
      <w:r>
        <w:rPr>
          <w:rFonts w:eastAsia="Times New Roman" w:cs="Times New Roman"/>
          <w:noProof/>
          <w:color w:val="auto"/>
          <w:kern w:val="0"/>
          <w:sz w:val="21"/>
          <w:szCs w:val="20"/>
        </w:rPr>
        <w:fldChar w:fldCharType="end"/>
      </w:r>
      <w:r w:rsidR="00FB1F6E">
        <w:br w:type="page"/>
      </w:r>
      <w:bookmarkStart w:id="1" w:name="_Toc167450546"/>
      <w:bookmarkStart w:id="2" w:name="_Toc226035893"/>
      <w:r w:rsidR="005A1983" w:rsidRPr="00926826">
        <w:lastRenderedPageBreak/>
        <w:t xml:space="preserve">Purpose of </w:t>
      </w:r>
      <w:r w:rsidR="005A1983">
        <w:t>this document</w:t>
      </w:r>
      <w:bookmarkEnd w:id="2"/>
    </w:p>
    <w:p w14:paraId="6D198988" w14:textId="40DEA5BE" w:rsidR="005A1983" w:rsidRPr="007E0744" w:rsidRDefault="00FD57C1" w:rsidP="005A1983">
      <w:pPr>
        <w:pStyle w:val="Body"/>
      </w:pPr>
      <w:r>
        <w:t>T</w:t>
      </w:r>
      <w:r w:rsidR="005A1983" w:rsidRPr="007E0744">
        <w:t>he</w:t>
      </w:r>
      <w:r>
        <w:t>se</w:t>
      </w:r>
      <w:r w:rsidR="005A1983" w:rsidRPr="007E0744">
        <w:t xml:space="preserve"> program requirements </w:t>
      </w:r>
      <w:r>
        <w:t>are</w:t>
      </w:r>
      <w:r w:rsidR="005A1983" w:rsidRPr="007E0744">
        <w:t xml:space="preserve"> for participating organisations and graduates in the </w:t>
      </w:r>
      <w:r w:rsidR="00EA33A6">
        <w:t xml:space="preserve">Community and Social Services </w:t>
      </w:r>
      <w:r w:rsidR="005A1983" w:rsidRPr="007E0744">
        <w:t>Graduate Program</w:t>
      </w:r>
      <w:r w:rsidR="00EA33A6">
        <w:t xml:space="preserve"> (</w:t>
      </w:r>
      <w:r w:rsidR="002B0C0A">
        <w:t>g</w:t>
      </w:r>
      <w:r w:rsidR="00A91FF8">
        <w:t>raduate</w:t>
      </w:r>
      <w:r w:rsidR="00EA33A6">
        <w:t xml:space="preserve"> </w:t>
      </w:r>
      <w:r w:rsidR="002B0C0A">
        <w:t>p</w:t>
      </w:r>
      <w:r w:rsidR="00EA33A6">
        <w:t>rogram)</w:t>
      </w:r>
      <w:r w:rsidR="005A1983" w:rsidRPr="007E0744">
        <w:t xml:space="preserve">. </w:t>
      </w:r>
    </w:p>
    <w:p w14:paraId="07BE2783" w14:textId="2B1B509A" w:rsidR="005A1983" w:rsidRPr="007E0744" w:rsidRDefault="005A1983" w:rsidP="005A1983">
      <w:pPr>
        <w:pStyle w:val="Body"/>
      </w:pPr>
      <w:r w:rsidRPr="007E0744">
        <w:t>The</w:t>
      </w:r>
      <w:r w:rsidR="003E7789">
        <w:t xml:space="preserve"> </w:t>
      </w:r>
      <w:r w:rsidR="00797CA3" w:rsidRPr="007E0744">
        <w:t>Department</w:t>
      </w:r>
      <w:r w:rsidR="00797CA3">
        <w:t xml:space="preserve"> of Families, Fairness and Housing (the department)</w:t>
      </w:r>
      <w:r w:rsidR="00797CA3" w:rsidRPr="007E0744">
        <w:t xml:space="preserve"> has designed </w:t>
      </w:r>
      <w:r w:rsidR="00797CA3">
        <w:t xml:space="preserve">the </w:t>
      </w:r>
      <w:r w:rsidR="003E7789">
        <w:t>program requirements</w:t>
      </w:r>
      <w:r w:rsidR="00797CA3">
        <w:t xml:space="preserve"> to</w:t>
      </w:r>
      <w:r w:rsidRPr="007E0744">
        <w:t xml:space="preserve">: </w:t>
      </w:r>
    </w:p>
    <w:p w14:paraId="24FE7EDE" w14:textId="1BA66146" w:rsidR="005A1983" w:rsidRPr="003E6C7E" w:rsidRDefault="005A1983" w:rsidP="00FD425F">
      <w:pPr>
        <w:pStyle w:val="Bullet1"/>
      </w:pPr>
      <w:r w:rsidRPr="003E6C7E">
        <w:t xml:space="preserve">outline minimum expectations to ensure a high-quality learning and development experience for graduates </w:t>
      </w:r>
    </w:p>
    <w:p w14:paraId="437C08F9" w14:textId="58EE80C9" w:rsidR="005A1983" w:rsidRPr="003E6C7E" w:rsidRDefault="00A443A3" w:rsidP="00FD425F">
      <w:pPr>
        <w:pStyle w:val="Bullet1"/>
      </w:pPr>
      <w:r w:rsidRPr="00A443A3">
        <w:t>enable participating organisations to build on existing policies, practices, resources and programs</w:t>
      </w:r>
      <w:r w:rsidR="002E7C43">
        <w:t xml:space="preserve"> </w:t>
      </w:r>
      <w:r w:rsidR="003623C2">
        <w:t>to deliver</w:t>
      </w:r>
      <w:r w:rsidR="002E7C43">
        <w:t xml:space="preserve"> </w:t>
      </w:r>
      <w:r w:rsidRPr="00A443A3">
        <w:t xml:space="preserve">a unique </w:t>
      </w:r>
      <w:r w:rsidR="007B3864">
        <w:t xml:space="preserve">and tailored </w:t>
      </w:r>
      <w:r w:rsidRPr="00A443A3">
        <w:t>graduate program experience</w:t>
      </w:r>
      <w:r w:rsidR="002E7C43">
        <w:t xml:space="preserve"> for each graduate and organisation</w:t>
      </w:r>
    </w:p>
    <w:p w14:paraId="087100B1" w14:textId="54C37561" w:rsidR="005A1983" w:rsidRPr="003E6C7E" w:rsidRDefault="004A1653" w:rsidP="00FD425F">
      <w:pPr>
        <w:pStyle w:val="Bullet1"/>
      </w:pPr>
      <w:r>
        <w:t>provide</w:t>
      </w:r>
      <w:r w:rsidRPr="003E6C7E">
        <w:t xml:space="preserve"> </w:t>
      </w:r>
      <w:r w:rsidR="005A1983" w:rsidRPr="003E6C7E">
        <w:t xml:space="preserve">for continuous improvement within the </w:t>
      </w:r>
      <w:r w:rsidR="00A443A3">
        <w:t>g</w:t>
      </w:r>
      <w:r w:rsidR="005A1983" w:rsidRPr="003E6C7E">
        <w:t xml:space="preserve">raduate </w:t>
      </w:r>
      <w:r w:rsidR="00A443A3">
        <w:t>p</w:t>
      </w:r>
      <w:r w:rsidR="005A1983" w:rsidRPr="003E6C7E">
        <w:t xml:space="preserve">rogram over time. </w:t>
      </w:r>
    </w:p>
    <w:p w14:paraId="592ED23D" w14:textId="50CF8E5D" w:rsidR="005A1983" w:rsidRPr="009F5095" w:rsidRDefault="005A1983" w:rsidP="009F5095">
      <w:pPr>
        <w:pStyle w:val="Bodyafterbullets"/>
      </w:pPr>
      <w:r w:rsidRPr="009F5095">
        <w:t xml:space="preserve">The </w:t>
      </w:r>
      <w:r w:rsidR="00A443A3" w:rsidRPr="009F5095">
        <w:t>d</w:t>
      </w:r>
      <w:r w:rsidRPr="009F5095">
        <w:t xml:space="preserve">epartment </w:t>
      </w:r>
      <w:r w:rsidR="005870A0">
        <w:t>commenced</w:t>
      </w:r>
      <w:r w:rsidRPr="009F5095">
        <w:t xml:space="preserve"> designing and </w:t>
      </w:r>
      <w:r w:rsidR="00BB2EC3" w:rsidRPr="009F5095">
        <w:t>test</w:t>
      </w:r>
      <w:r w:rsidR="00B3482B" w:rsidRPr="009F5095">
        <w:t>ing</w:t>
      </w:r>
      <w:r w:rsidRPr="009F5095">
        <w:t xml:space="preserve"> the program </w:t>
      </w:r>
      <w:r w:rsidR="005870A0">
        <w:t xml:space="preserve">in </w:t>
      </w:r>
      <w:r w:rsidRPr="009F5095">
        <w:t xml:space="preserve">2024. Active learning processes inform refinements to the </w:t>
      </w:r>
      <w:r w:rsidR="00A443A3" w:rsidRPr="009F5095">
        <w:t>g</w:t>
      </w:r>
      <w:r w:rsidRPr="009F5095">
        <w:t xml:space="preserve">raduate </w:t>
      </w:r>
      <w:r w:rsidR="00A443A3" w:rsidRPr="009F5095">
        <w:t>p</w:t>
      </w:r>
      <w:r w:rsidRPr="009F5095">
        <w:t xml:space="preserve">rogram </w:t>
      </w:r>
      <w:r w:rsidR="00C5130D" w:rsidRPr="009F5095">
        <w:t xml:space="preserve">and these </w:t>
      </w:r>
      <w:r w:rsidR="005C2173" w:rsidRPr="009F5095">
        <w:t>guidelines</w:t>
      </w:r>
      <w:r w:rsidRPr="009F5095">
        <w:t xml:space="preserve"> as it matures. A formal evaluation </w:t>
      </w:r>
      <w:r w:rsidR="005870A0">
        <w:t>commenced in 2025 to</w:t>
      </w:r>
      <w:r w:rsidRPr="009F5095">
        <w:t xml:space="preserve"> assess and evaluate the outcomes from the program. </w:t>
      </w:r>
    </w:p>
    <w:p w14:paraId="74445795" w14:textId="513E752A" w:rsidR="005A1983" w:rsidRPr="009F5095" w:rsidRDefault="005A1983" w:rsidP="009F5095">
      <w:pPr>
        <w:pStyle w:val="Body"/>
      </w:pPr>
      <w:r w:rsidRPr="009F5095">
        <w:t xml:space="preserve">Participating employers will have opportunities to provide input into the ongoing development of the program </w:t>
      </w:r>
      <w:r w:rsidR="00461235">
        <w:t>and will be</w:t>
      </w:r>
      <w:r w:rsidRPr="009F5095">
        <w:t xml:space="preserve"> inform</w:t>
      </w:r>
      <w:r w:rsidR="00461235">
        <w:t>ed</w:t>
      </w:r>
      <w:r w:rsidRPr="009F5095">
        <w:t xml:space="preserve"> of any changes.</w:t>
      </w:r>
    </w:p>
    <w:p w14:paraId="0B6E0751" w14:textId="77777777" w:rsidR="00554701" w:rsidRDefault="00554701">
      <w:pPr>
        <w:spacing w:after="0" w:line="240" w:lineRule="auto"/>
        <w:rPr>
          <w:rFonts w:eastAsia="MS Gothic" w:cs="Arial"/>
          <w:bCs/>
          <w:color w:val="201547"/>
          <w:kern w:val="32"/>
          <w:sz w:val="44"/>
          <w:szCs w:val="44"/>
        </w:rPr>
      </w:pPr>
      <w:r>
        <w:br w:type="page"/>
      </w:r>
    </w:p>
    <w:p w14:paraId="50D76897" w14:textId="453B3506" w:rsidR="00621411" w:rsidRPr="00926826" w:rsidRDefault="00621411" w:rsidP="00223ED3">
      <w:pPr>
        <w:pStyle w:val="Heading1"/>
      </w:pPr>
      <w:bookmarkStart w:id="3" w:name="_Toc226035894"/>
      <w:r w:rsidRPr="00223ED3">
        <w:lastRenderedPageBreak/>
        <w:t>Introduction</w:t>
      </w:r>
      <w:bookmarkEnd w:id="1"/>
      <w:bookmarkEnd w:id="3"/>
    </w:p>
    <w:p w14:paraId="39AAEDF7" w14:textId="041B988C" w:rsidR="00BA27D4" w:rsidRPr="00EA389A" w:rsidRDefault="00BA27D4" w:rsidP="008755DA">
      <w:pPr>
        <w:pStyle w:val="Body"/>
      </w:pPr>
      <w:r w:rsidRPr="00EA389A">
        <w:t>The </w:t>
      </w:r>
      <w:hyperlink r:id="rId23" w:tgtFrame="_blank" w:history="1">
        <w:r w:rsidRPr="00EA389A">
          <w:rPr>
            <w:rStyle w:val="Hyperlink"/>
            <w:color w:val="auto"/>
            <w:u w:val="none"/>
          </w:rPr>
          <w:t>Community and Social Services Graduate Program</w:t>
        </w:r>
      </w:hyperlink>
      <w:r w:rsidRPr="00EA389A">
        <w:t xml:space="preserve"> is a whole-of-sector graduate program. </w:t>
      </w:r>
      <w:r w:rsidR="00BC4B9C">
        <w:t>It aims</w:t>
      </w:r>
      <w:r w:rsidR="001F1EF9" w:rsidRPr="001F1EF9">
        <w:t xml:space="preserve"> to develop and </w:t>
      </w:r>
      <w:r w:rsidR="00DF1E38">
        <w:t>keep</w:t>
      </w:r>
      <w:r w:rsidR="00DF1E38" w:rsidRPr="001F1EF9">
        <w:t xml:space="preserve"> </w:t>
      </w:r>
      <w:r w:rsidR="001F1EF9" w:rsidRPr="001F1EF9">
        <w:t xml:space="preserve">new starters in the </w:t>
      </w:r>
      <w:r w:rsidR="008E6F98">
        <w:t>community and social services</w:t>
      </w:r>
      <w:r w:rsidR="001F1EF9" w:rsidRPr="001F1EF9">
        <w:t xml:space="preserve"> sector</w:t>
      </w:r>
      <w:r w:rsidR="00BC4B9C">
        <w:t xml:space="preserve"> and</w:t>
      </w:r>
      <w:r w:rsidR="001F1EF9" w:rsidRPr="001F1EF9">
        <w:t xml:space="preserve"> to build a skilled and experienced workforce. This is the primary and most sustainable </w:t>
      </w:r>
      <w:r w:rsidR="00B374B4">
        <w:t>w</w:t>
      </w:r>
      <w:r w:rsidR="001F1EF9" w:rsidRPr="001F1EF9">
        <w:t>ay for the sector to grow its workforce.</w:t>
      </w:r>
    </w:p>
    <w:p w14:paraId="6D77DD9E" w14:textId="4CB2FEBC" w:rsidR="00BA27D4" w:rsidRPr="00EA389A" w:rsidRDefault="00BA27D4" w:rsidP="008755DA">
      <w:pPr>
        <w:pStyle w:val="Body"/>
      </w:pPr>
      <w:r w:rsidRPr="00EA389A">
        <w:t>It can be difficult to support new starters to develop their skills and experience</w:t>
      </w:r>
      <w:r w:rsidR="008E6F98">
        <w:t>, e</w:t>
      </w:r>
      <w:r w:rsidRPr="00EA389A">
        <w:t xml:space="preserve">specially with high demand for services and workforce shortages. The Department of Families, Fairness and Housing (the </w:t>
      </w:r>
      <w:r w:rsidR="00FF04BB">
        <w:t>d</w:t>
      </w:r>
      <w:r w:rsidRPr="00EA389A">
        <w:t xml:space="preserve">epartment) is partnering with </w:t>
      </w:r>
      <w:r w:rsidR="003259B9">
        <w:t xml:space="preserve">and investing in </w:t>
      </w:r>
      <w:r w:rsidRPr="00EA389A">
        <w:t xml:space="preserve">community services organisations and peak bodies to </w:t>
      </w:r>
      <w:r w:rsidR="00A133E2">
        <w:t xml:space="preserve">create new capacity to </w:t>
      </w:r>
      <w:r w:rsidRPr="00EA389A">
        <w:t xml:space="preserve">develop </w:t>
      </w:r>
      <w:r w:rsidR="00A133E2">
        <w:t>early career</w:t>
      </w:r>
      <w:r w:rsidR="00A133E2" w:rsidRPr="00EA389A">
        <w:t xml:space="preserve"> </w:t>
      </w:r>
      <w:r w:rsidRPr="00EA389A">
        <w:t xml:space="preserve">practitioners. </w:t>
      </w:r>
    </w:p>
    <w:p w14:paraId="2A7DDBC7" w14:textId="1364DFBE" w:rsidR="00BA27D4" w:rsidRPr="00EA389A" w:rsidRDefault="00BA27D4" w:rsidP="008755DA">
      <w:pPr>
        <w:pStyle w:val="Body"/>
      </w:pPr>
      <w:r w:rsidRPr="00EA389A">
        <w:t xml:space="preserve">The </w:t>
      </w:r>
      <w:r w:rsidR="009E2E6C">
        <w:t>g</w:t>
      </w:r>
      <w:r w:rsidRPr="00EA389A">
        <w:t xml:space="preserve">raduate </w:t>
      </w:r>
      <w:r w:rsidR="009E2E6C">
        <w:t>p</w:t>
      </w:r>
      <w:r w:rsidRPr="00EA389A">
        <w:t>rogram is a 12-month structured professional early career program</w:t>
      </w:r>
      <w:r w:rsidR="00D01D5E">
        <w:t>. It supports</w:t>
      </w:r>
      <w:r w:rsidRPr="00EA389A">
        <w:t xml:space="preserve"> </w:t>
      </w:r>
      <w:r w:rsidR="00D01D5E">
        <w:t xml:space="preserve">recent </w:t>
      </w:r>
      <w:r w:rsidRPr="00EA389A">
        <w:t xml:space="preserve">graduates </w:t>
      </w:r>
      <w:r w:rsidR="00D01D5E" w:rsidRPr="00EA389A">
        <w:t>from a range of community services related courses</w:t>
      </w:r>
      <w:r w:rsidR="00D01D5E">
        <w:t xml:space="preserve"> </w:t>
      </w:r>
      <w:r w:rsidRPr="00EA389A">
        <w:t xml:space="preserve">entering community services. The pilot commenced in mid-2024 and will run for </w:t>
      </w:r>
      <w:r w:rsidR="00C36CDF">
        <w:t>3</w:t>
      </w:r>
      <w:r w:rsidR="00C36CDF" w:rsidRPr="00EA389A">
        <w:t xml:space="preserve"> </w:t>
      </w:r>
      <w:r w:rsidRPr="00EA389A">
        <w:t>years.</w:t>
      </w:r>
    </w:p>
    <w:p w14:paraId="396531FE" w14:textId="780B3A26" w:rsidR="00BA27D4" w:rsidRPr="00EA389A" w:rsidRDefault="00BA27D4" w:rsidP="008755DA">
      <w:pPr>
        <w:pStyle w:val="Body"/>
      </w:pPr>
      <w:r w:rsidRPr="00EA389A">
        <w:t xml:space="preserve">The </w:t>
      </w:r>
      <w:r w:rsidR="00F83AB5">
        <w:t>g</w:t>
      </w:r>
      <w:r w:rsidRPr="00EA389A">
        <w:t xml:space="preserve">raduate </w:t>
      </w:r>
      <w:r w:rsidR="00F83AB5">
        <w:t>p</w:t>
      </w:r>
      <w:r w:rsidRPr="00EA389A">
        <w:t>rogram expands on the success of earlier programs</w:t>
      </w:r>
      <w:r w:rsidR="00AB6BF7">
        <w:t>. This includes</w:t>
      </w:r>
      <w:r w:rsidR="004C0F58">
        <w:t xml:space="preserve"> the Family Violence and Sexual Assault Graduate Program</w:t>
      </w:r>
      <w:r w:rsidRPr="00EA389A">
        <w:t xml:space="preserve">. It also incorporates the best features of comparable programs in other sectors. </w:t>
      </w:r>
    </w:p>
    <w:p w14:paraId="04FCDC61" w14:textId="04038552" w:rsidR="00EA389A" w:rsidRPr="00EA389A" w:rsidRDefault="00D8616D" w:rsidP="00EA389A">
      <w:pPr>
        <w:pStyle w:val="Body"/>
      </w:pPr>
      <w:r w:rsidRPr="00EA389A">
        <w:t>Collaborating with</w:t>
      </w:r>
      <w:r w:rsidR="00EA389A" w:rsidRPr="00EA389A">
        <w:t xml:space="preserve"> community services organisations and peak bodies, the program:</w:t>
      </w:r>
    </w:p>
    <w:p w14:paraId="739F3719" w14:textId="161E4E7E" w:rsidR="00EA389A" w:rsidRPr="00EA389A" w:rsidRDefault="00EA389A" w:rsidP="00FD425F">
      <w:pPr>
        <w:pStyle w:val="Bullet1"/>
      </w:pPr>
      <w:r w:rsidRPr="00EA389A">
        <w:t>provides a rich and supported early career experience</w:t>
      </w:r>
    </w:p>
    <w:p w14:paraId="3E11AD52" w14:textId="77777777" w:rsidR="00EA389A" w:rsidRPr="00EA389A" w:rsidRDefault="00EA389A" w:rsidP="00FD425F">
      <w:pPr>
        <w:pStyle w:val="Bullet1"/>
      </w:pPr>
      <w:r w:rsidRPr="00EA389A">
        <w:t>improves practice, job-readiness and retention of new starters</w:t>
      </w:r>
    </w:p>
    <w:p w14:paraId="47330AB7" w14:textId="16F771F0" w:rsidR="00EA389A" w:rsidRPr="00EA389A" w:rsidRDefault="00EA389A" w:rsidP="00FD425F">
      <w:pPr>
        <w:pStyle w:val="Bullet1"/>
      </w:pPr>
      <w:r w:rsidRPr="00EA389A">
        <w:t xml:space="preserve">includes a simple and attractive </w:t>
      </w:r>
      <w:r w:rsidR="004C0F58">
        <w:t>recruitment pathway</w:t>
      </w:r>
      <w:r w:rsidRPr="00EA389A">
        <w:t xml:space="preserve"> for graduates.</w:t>
      </w:r>
    </w:p>
    <w:p w14:paraId="4047D8DD" w14:textId="6C0A0A90" w:rsidR="00EA389A" w:rsidRPr="00EA389A" w:rsidRDefault="00EA389A" w:rsidP="009F5095">
      <w:pPr>
        <w:pStyle w:val="Bodyafterbullets"/>
      </w:pPr>
      <w:r w:rsidRPr="00EA389A">
        <w:t xml:space="preserve">The program </w:t>
      </w:r>
      <w:r w:rsidR="00FD3807">
        <w:t>h</w:t>
      </w:r>
      <w:r w:rsidRPr="00EA389A">
        <w:t>elp</w:t>
      </w:r>
      <w:r w:rsidR="00FD3807">
        <w:t>s</w:t>
      </w:r>
      <w:r w:rsidRPr="00EA389A" w:rsidDel="00FD3807">
        <w:t xml:space="preserve"> </w:t>
      </w:r>
      <w:r w:rsidR="00FD3807">
        <w:t>graduates</w:t>
      </w:r>
      <w:r w:rsidRPr="00EA389A">
        <w:t xml:space="preserve"> develop and thrive in their new professional career</w:t>
      </w:r>
      <w:r w:rsidR="006C7449">
        <w:t>, including:</w:t>
      </w:r>
      <w:r w:rsidRPr="00EA389A">
        <w:t xml:space="preserve"> </w:t>
      </w:r>
    </w:p>
    <w:p w14:paraId="1F577E83" w14:textId="77777777" w:rsidR="00EA389A" w:rsidRPr="00EA389A" w:rsidRDefault="00EA389A" w:rsidP="00FD425F">
      <w:pPr>
        <w:pStyle w:val="Bullet1"/>
      </w:pPr>
      <w:r w:rsidRPr="00EA389A">
        <w:t>a cross-sector orientation with other graduates</w:t>
      </w:r>
    </w:p>
    <w:p w14:paraId="7A9D3477" w14:textId="77777777" w:rsidR="00EA389A" w:rsidRPr="00EA389A" w:rsidRDefault="00EA389A" w:rsidP="00FD425F">
      <w:pPr>
        <w:pStyle w:val="Bullet1"/>
      </w:pPr>
      <w:r w:rsidRPr="00EA389A">
        <w:t xml:space="preserve">enhanced supervision and support </w:t>
      </w:r>
    </w:p>
    <w:p w14:paraId="1C004936" w14:textId="47C795BB" w:rsidR="006C7449" w:rsidRDefault="00EA389A" w:rsidP="00FD425F">
      <w:pPr>
        <w:pStyle w:val="Bullet1"/>
      </w:pPr>
      <w:r w:rsidRPr="00EA389A">
        <w:t>access to high quality learning experiences</w:t>
      </w:r>
    </w:p>
    <w:p w14:paraId="7BF2A101" w14:textId="5D94852B" w:rsidR="00EA389A" w:rsidRPr="00EA389A" w:rsidRDefault="002241B3" w:rsidP="00FD425F">
      <w:pPr>
        <w:pStyle w:val="Bullet1"/>
      </w:pPr>
      <w:r>
        <w:t xml:space="preserve">facilitating </w:t>
      </w:r>
      <w:r w:rsidR="00EA389A" w:rsidRPr="00EA389A">
        <w:t>peer networks</w:t>
      </w:r>
      <w:r w:rsidR="00AE14F7">
        <w:t xml:space="preserve"> of learning and support</w:t>
      </w:r>
      <w:r w:rsidR="00EA389A" w:rsidRPr="00EA389A">
        <w:t xml:space="preserve">. </w:t>
      </w:r>
    </w:p>
    <w:p w14:paraId="727B9C5D" w14:textId="2B43106E" w:rsidR="00C91B9B" w:rsidRPr="00C91B9B" w:rsidRDefault="00C91B9B" w:rsidP="009F5095">
      <w:pPr>
        <w:pStyle w:val="Bodyafterbullets"/>
      </w:pPr>
      <w:r w:rsidRPr="00C91B9B">
        <w:t xml:space="preserve">There are </w:t>
      </w:r>
      <w:r w:rsidR="00FD3807">
        <w:t>2</w:t>
      </w:r>
      <w:r w:rsidR="00FD3807" w:rsidRPr="00C91B9B">
        <w:t xml:space="preserve"> </w:t>
      </w:r>
      <w:r w:rsidRPr="00C91B9B">
        <w:t xml:space="preserve">pathways for graduates to take part in the </w:t>
      </w:r>
      <w:r w:rsidR="002E21B5">
        <w:t>p</w:t>
      </w:r>
      <w:r w:rsidRPr="00C91B9B">
        <w:t>rogram</w:t>
      </w:r>
      <w:r w:rsidR="00220891">
        <w:t xml:space="preserve">. </w:t>
      </w:r>
      <w:r w:rsidR="005A6C8E">
        <w:t>See</w:t>
      </w:r>
      <w:r w:rsidR="00F94330">
        <w:t xml:space="preserve"> section</w:t>
      </w:r>
      <w:r w:rsidR="005A6C8E">
        <w:t xml:space="preserve"> </w:t>
      </w:r>
      <w:r w:rsidR="00FD3807">
        <w:t>‘</w:t>
      </w:r>
      <w:hyperlink w:anchor="_Two_entry_pathways" w:history="1">
        <w:r w:rsidR="00E2122B" w:rsidRPr="00E2122B">
          <w:rPr>
            <w:rStyle w:val="Hyperlink"/>
          </w:rPr>
          <w:t>Two entry pathways for graduates to participate in the program</w:t>
        </w:r>
      </w:hyperlink>
      <w:r w:rsidR="00FD3807">
        <w:t>’.</w:t>
      </w:r>
    </w:p>
    <w:p w14:paraId="0B2A91BA" w14:textId="590D348A" w:rsidR="00C91B9B" w:rsidRPr="004D3DAE" w:rsidRDefault="00C91B9B" w:rsidP="00FD425F">
      <w:pPr>
        <w:pStyle w:val="Bullet1"/>
      </w:pPr>
      <w:r w:rsidRPr="004D3DAE">
        <w:t xml:space="preserve">Pathway 1 </w:t>
      </w:r>
      <w:r w:rsidR="00A66B99">
        <w:t>– n</w:t>
      </w:r>
      <w:r w:rsidRPr="004D3DAE">
        <w:t xml:space="preserve">ew graduates looking to start a career in community services can apply for roles via the </w:t>
      </w:r>
      <w:r w:rsidR="0054295B">
        <w:t>Graduate Resource Centre</w:t>
      </w:r>
      <w:r w:rsidR="00AE14F7">
        <w:t xml:space="preserve"> (</w:t>
      </w:r>
      <w:r w:rsidR="001D08D1">
        <w:t xml:space="preserve">see </w:t>
      </w:r>
      <w:hyperlink w:anchor="_Supported_by_the" w:history="1">
        <w:r w:rsidR="001D08D1" w:rsidRPr="001D08D1">
          <w:rPr>
            <w:rStyle w:val="Hyperlink"/>
          </w:rPr>
          <w:t>‘Supported by the Graduate Resource Centre’</w:t>
        </w:r>
      </w:hyperlink>
      <w:r w:rsidR="00AE14F7">
        <w:t>)</w:t>
      </w:r>
      <w:r w:rsidRPr="004D3DAE">
        <w:t xml:space="preserve">. </w:t>
      </w:r>
    </w:p>
    <w:p w14:paraId="7B253C72" w14:textId="693FC934" w:rsidR="00C91B9B" w:rsidRPr="004D3DAE" w:rsidRDefault="00C91B9B" w:rsidP="00FD425F">
      <w:pPr>
        <w:pStyle w:val="Bullet1"/>
      </w:pPr>
      <w:r w:rsidRPr="004D3DAE">
        <w:t xml:space="preserve">Pathway 2 </w:t>
      </w:r>
      <w:r w:rsidR="00A66B99">
        <w:t>–</w:t>
      </w:r>
      <w:r w:rsidRPr="004D3DAE">
        <w:t xml:space="preserve"> </w:t>
      </w:r>
      <w:r w:rsidR="00A66B99">
        <w:t>p</w:t>
      </w:r>
      <w:r w:rsidRPr="004D3DAE">
        <w:t xml:space="preserve">articipating organisations can nominate recently employed graduates to participate. </w:t>
      </w:r>
    </w:p>
    <w:p w14:paraId="3D9CD9B9" w14:textId="714752FC" w:rsidR="007D38FD" w:rsidRDefault="00C91B9B" w:rsidP="007B3AF3">
      <w:pPr>
        <w:pStyle w:val="Bodyafterbullets"/>
      </w:pPr>
      <w:r w:rsidRPr="00C91B9B">
        <w:t xml:space="preserve">The program </w:t>
      </w:r>
      <w:r w:rsidR="005F546F">
        <w:t>is a</w:t>
      </w:r>
      <w:r w:rsidRPr="00C91B9B">
        <w:t xml:space="preserve"> collaboration </w:t>
      </w:r>
      <w:r w:rsidR="005F546F">
        <w:t>between</w:t>
      </w:r>
      <w:r w:rsidR="005F546F" w:rsidRPr="00C91B9B">
        <w:t xml:space="preserve"> </w:t>
      </w:r>
      <w:r w:rsidRPr="00C91B9B">
        <w:t xml:space="preserve">participating community services organisations, peak bodies and the </w:t>
      </w:r>
      <w:r w:rsidR="00411C33">
        <w:t>d</w:t>
      </w:r>
      <w:r w:rsidRPr="00C91B9B">
        <w:t xml:space="preserve">epartment. </w:t>
      </w:r>
      <w:r w:rsidR="00E72682">
        <w:t>The program</w:t>
      </w:r>
      <w:r w:rsidR="005F546F">
        <w:t xml:space="preserve"> directly provides professional learning opportunities</w:t>
      </w:r>
      <w:r w:rsidR="00506773">
        <w:t xml:space="preserve">, </w:t>
      </w:r>
      <w:r w:rsidR="001D3932">
        <w:t>including</w:t>
      </w:r>
      <w:r w:rsidR="007D38FD">
        <w:t>:</w:t>
      </w:r>
    </w:p>
    <w:p w14:paraId="3FF70AED" w14:textId="0D1B4781" w:rsidR="007D38FD" w:rsidRDefault="001D3932" w:rsidP="00FD425F">
      <w:pPr>
        <w:pStyle w:val="Bullet1"/>
      </w:pPr>
      <w:r>
        <w:t>cross-sector orientation</w:t>
      </w:r>
    </w:p>
    <w:p w14:paraId="50D4957D" w14:textId="4CDF0772" w:rsidR="007D38FD" w:rsidRDefault="001D3932" w:rsidP="00FD425F">
      <w:pPr>
        <w:pStyle w:val="Bullet1"/>
      </w:pPr>
      <w:r>
        <w:t>a professional learning series</w:t>
      </w:r>
    </w:p>
    <w:p w14:paraId="5AF514AC" w14:textId="232D6CD8" w:rsidR="007D38FD" w:rsidRDefault="001D3932" w:rsidP="00FD425F">
      <w:pPr>
        <w:pStyle w:val="Bullet1"/>
      </w:pPr>
      <w:r>
        <w:t>peer learning networks</w:t>
      </w:r>
      <w:r w:rsidR="00506773">
        <w:t xml:space="preserve"> </w:t>
      </w:r>
    </w:p>
    <w:p w14:paraId="4F11210D" w14:textId="20B55870" w:rsidR="007D38FD" w:rsidRDefault="00506773" w:rsidP="00FD425F">
      <w:pPr>
        <w:pStyle w:val="Bullet1"/>
      </w:pPr>
      <w:r>
        <w:t>other resources</w:t>
      </w:r>
      <w:r w:rsidR="00C57EAD">
        <w:t xml:space="preserve">. </w:t>
      </w:r>
    </w:p>
    <w:p w14:paraId="6C66DE90" w14:textId="3A1AE808" w:rsidR="00C91B9B" w:rsidRPr="00C91B9B" w:rsidRDefault="00C57EAD" w:rsidP="00190947">
      <w:pPr>
        <w:pStyle w:val="Bodyafterbullets"/>
      </w:pPr>
      <w:r>
        <w:t xml:space="preserve">It also provides funding and support to participating organisations to </w:t>
      </w:r>
      <w:r w:rsidR="009A00AB">
        <w:t>provide a rich and supportive first year for their graduates</w:t>
      </w:r>
      <w:r w:rsidR="00EB6C98">
        <w:t xml:space="preserve">. </w:t>
      </w:r>
      <w:r w:rsidR="000923DB">
        <w:t>This</w:t>
      </w:r>
      <w:r w:rsidR="00C91B9B" w:rsidRPr="00C91B9B">
        <w:t xml:space="preserve"> approach </w:t>
      </w:r>
      <w:r w:rsidR="007B3AF3">
        <w:t>allows graduates and organisations to create a unique and tailored experience for each graduate</w:t>
      </w:r>
      <w:r w:rsidR="00580343">
        <w:t xml:space="preserve"> </w:t>
      </w:r>
      <w:r w:rsidR="00826302">
        <w:t>and</w:t>
      </w:r>
      <w:r w:rsidR="00C91B9B" w:rsidRPr="00C91B9B">
        <w:t xml:space="preserve"> </w:t>
      </w:r>
      <w:r w:rsidR="000923DB">
        <w:t>helps the</w:t>
      </w:r>
      <w:r w:rsidR="00C91B9B" w:rsidRPr="00C91B9B">
        <w:t xml:space="preserve"> program meet the needs of all parts of the sector.</w:t>
      </w:r>
      <w:r w:rsidR="001972C2">
        <w:t xml:space="preserve"> </w:t>
      </w:r>
      <w:r w:rsidR="001972C2" w:rsidRPr="001972C2">
        <w:t>Extra supports are available to support graduates in rural areas, including support to relocate to take up a position</w:t>
      </w:r>
      <w:r w:rsidR="001972C2">
        <w:t>.</w:t>
      </w:r>
    </w:p>
    <w:p w14:paraId="0B72375B" w14:textId="5CF51E3F" w:rsidR="00621411" w:rsidRPr="00344943" w:rsidRDefault="00C91B9B" w:rsidP="009F5095">
      <w:pPr>
        <w:pStyle w:val="Body"/>
      </w:pPr>
      <w:r w:rsidRPr="00C91B9B">
        <w:t>Organisations will benefit from the investment in their future community services workforce. A positive first year experience is a key driver of long-term worker retention and development.</w:t>
      </w:r>
      <w:r w:rsidR="002253DF">
        <w:t xml:space="preserve"> </w:t>
      </w:r>
      <w:r w:rsidR="5B7E7E8C">
        <w:lastRenderedPageBreak/>
        <w:t>Organisations</w:t>
      </w:r>
      <w:r w:rsidR="5B7E7E8C" w:rsidDel="003D24F7">
        <w:t xml:space="preserve"> </w:t>
      </w:r>
      <w:r w:rsidR="63437F42">
        <w:t xml:space="preserve">also </w:t>
      </w:r>
      <w:r w:rsidR="00D32D27">
        <w:t>get</w:t>
      </w:r>
      <w:r w:rsidR="2CB2ACBB" w:rsidRPr="442E4A83">
        <w:rPr>
          <w:rFonts w:eastAsia="Arial"/>
        </w:rPr>
        <w:t xml:space="preserve"> a new source of</w:t>
      </w:r>
      <w:r w:rsidR="2CB2ACBB" w:rsidRPr="442E4A83" w:rsidDel="003D24F7">
        <w:rPr>
          <w:rFonts w:eastAsia="Arial"/>
        </w:rPr>
        <w:t xml:space="preserve"> </w:t>
      </w:r>
      <w:r w:rsidR="2CB2ACBB" w:rsidRPr="442E4A83">
        <w:rPr>
          <w:rFonts w:eastAsia="Arial"/>
        </w:rPr>
        <w:t>recruits with qualifications and aptitudes suited to community services roles</w:t>
      </w:r>
      <w:r w:rsidR="63437F42" w:rsidRPr="442E4A83">
        <w:rPr>
          <w:rFonts w:eastAsia="Arial"/>
        </w:rPr>
        <w:t>.</w:t>
      </w:r>
    </w:p>
    <w:p w14:paraId="37C24552" w14:textId="4A57F16C" w:rsidR="00621411" w:rsidRDefault="00621411" w:rsidP="002A1FFE">
      <w:pPr>
        <w:pStyle w:val="Heading1"/>
      </w:pPr>
      <w:bookmarkStart w:id="4" w:name="_Toc167450547"/>
      <w:bookmarkStart w:id="5" w:name="_Toc226035895"/>
      <w:r w:rsidRPr="00926826">
        <w:t xml:space="preserve">Program </w:t>
      </w:r>
      <w:r w:rsidR="00926826" w:rsidRPr="00926826">
        <w:t>objectives</w:t>
      </w:r>
      <w:bookmarkEnd w:id="4"/>
      <w:bookmarkEnd w:id="5"/>
    </w:p>
    <w:p w14:paraId="3A4605DA" w14:textId="77777777" w:rsidR="004A6C06" w:rsidRPr="004A6C06" w:rsidRDefault="004A6C06" w:rsidP="004A6C06">
      <w:pPr>
        <w:pStyle w:val="Body"/>
      </w:pPr>
      <w:r w:rsidRPr="004A6C06">
        <w:t>The objectives of the program are to:</w:t>
      </w:r>
    </w:p>
    <w:p w14:paraId="2B5B4D45" w14:textId="2FD3FDAA" w:rsidR="004A6C06" w:rsidRPr="004A6C06" w:rsidRDefault="004A6C06" w:rsidP="00FD425F">
      <w:pPr>
        <w:pStyle w:val="Bullet1"/>
      </w:pPr>
      <w:r w:rsidRPr="004A6C06">
        <w:rPr>
          <w:b/>
          <w:bCs/>
        </w:rPr>
        <w:t>improve early career retention</w:t>
      </w:r>
      <w:r w:rsidR="00077E40">
        <w:t>. A</w:t>
      </w:r>
      <w:r w:rsidRPr="004A6C06">
        <w:t xml:space="preserve"> structured and well-supported graduate year will improve new graduates’ capability, knowledge and wellbeing. This will keep more people in the sector. </w:t>
      </w:r>
    </w:p>
    <w:p w14:paraId="68B01812" w14:textId="72B724B1" w:rsidR="004A6C06" w:rsidRPr="004A6C06" w:rsidRDefault="004A6C06" w:rsidP="00FD425F">
      <w:pPr>
        <w:pStyle w:val="Bullet1"/>
      </w:pPr>
      <w:r w:rsidRPr="004A6C06">
        <w:rPr>
          <w:b/>
          <w:bCs/>
        </w:rPr>
        <w:t>have more graduates moving into community and social services</w:t>
      </w:r>
      <w:r w:rsidR="00077E40">
        <w:t>. O</w:t>
      </w:r>
      <w:r w:rsidRPr="004A6C06">
        <w:t>ffering a clear and attractive pathway will mean more graduates transition from study to a career in the sector.</w:t>
      </w:r>
    </w:p>
    <w:p w14:paraId="469859BC" w14:textId="354448FC" w:rsidR="004A6C06" w:rsidRPr="004A6C06" w:rsidRDefault="000B1B89" w:rsidP="004A6C06">
      <w:pPr>
        <w:pStyle w:val="Bodyafterbullets"/>
      </w:pPr>
      <w:r>
        <w:t>The program strengthens</w:t>
      </w:r>
      <w:r w:rsidRPr="004A6C06">
        <w:t xml:space="preserve"> </w:t>
      </w:r>
      <w:r w:rsidR="004A6C06" w:rsidRPr="004A6C06">
        <w:t>the capacity of community service organisations to attract, keep and develop new entrants to the sector. This is critical to the success of the program.</w:t>
      </w:r>
    </w:p>
    <w:p w14:paraId="4A1546D1" w14:textId="77777777" w:rsidR="00554701" w:rsidRDefault="00554701">
      <w:pPr>
        <w:spacing w:after="0" w:line="240" w:lineRule="auto"/>
        <w:rPr>
          <w:rFonts w:eastAsia="MS Gothic" w:cs="Arial"/>
          <w:bCs/>
          <w:color w:val="201547"/>
          <w:kern w:val="32"/>
          <w:sz w:val="44"/>
          <w:szCs w:val="44"/>
        </w:rPr>
      </w:pPr>
      <w:bookmarkStart w:id="6" w:name="_Toc167450548"/>
      <w:r>
        <w:br w:type="page"/>
      </w:r>
    </w:p>
    <w:p w14:paraId="25A02F08" w14:textId="426B5CD9" w:rsidR="00926826" w:rsidRDefault="00926826" w:rsidP="00926826">
      <w:pPr>
        <w:pStyle w:val="Heading1"/>
      </w:pPr>
      <w:bookmarkStart w:id="7" w:name="_Toc226035896"/>
      <w:r>
        <w:lastRenderedPageBreak/>
        <w:t xml:space="preserve">Program </w:t>
      </w:r>
      <w:bookmarkEnd w:id="6"/>
      <w:r w:rsidR="005D4BA1">
        <w:t>over</w:t>
      </w:r>
      <w:r w:rsidR="0054034B">
        <w:t>view</w:t>
      </w:r>
      <w:bookmarkEnd w:id="7"/>
    </w:p>
    <w:p w14:paraId="60865289" w14:textId="78D922F4" w:rsidR="00621411" w:rsidRPr="00360AD3" w:rsidRDefault="68760A0F">
      <w:pPr>
        <w:pStyle w:val="Heading2"/>
      </w:pPr>
      <w:bookmarkStart w:id="8" w:name="_Toc226035897"/>
      <w:r>
        <w:t>A structure</w:t>
      </w:r>
      <w:r w:rsidR="676483FE">
        <w:t>d</w:t>
      </w:r>
      <w:r>
        <w:t xml:space="preserve"> 12-month </w:t>
      </w:r>
      <w:r w:rsidR="007A7C76">
        <w:t>g</w:t>
      </w:r>
      <w:r>
        <w:t>raduate</w:t>
      </w:r>
      <w:r w:rsidR="689FA8E1">
        <w:t xml:space="preserve"> </w:t>
      </w:r>
      <w:r w:rsidR="007A7C76">
        <w:t>p</w:t>
      </w:r>
      <w:r w:rsidR="689FA8E1">
        <w:t>rogram</w:t>
      </w:r>
      <w:bookmarkEnd w:id="8"/>
    </w:p>
    <w:p w14:paraId="06A31F33" w14:textId="37ADCA82" w:rsidR="005641E7" w:rsidRPr="005641E7" w:rsidRDefault="005641E7" w:rsidP="005641E7">
      <w:pPr>
        <w:pStyle w:val="Body"/>
      </w:pPr>
      <w:r w:rsidRPr="005641E7">
        <w:t xml:space="preserve">The </w:t>
      </w:r>
      <w:r w:rsidR="007A7C76">
        <w:t>g</w:t>
      </w:r>
      <w:r w:rsidRPr="005641E7">
        <w:t xml:space="preserve">raduate </w:t>
      </w:r>
      <w:r w:rsidR="007A7C76">
        <w:t>p</w:t>
      </w:r>
      <w:r w:rsidRPr="005641E7">
        <w:t xml:space="preserve">rogram is a year-long professional graduate </w:t>
      </w:r>
      <w:r w:rsidR="0074425B">
        <w:t>program</w:t>
      </w:r>
      <w:r w:rsidRPr="005641E7">
        <w:t xml:space="preserve">. </w:t>
      </w:r>
      <w:r w:rsidR="00600CCF">
        <w:t>Graduates participate while employed in a graduate role in the sector.</w:t>
      </w:r>
    </w:p>
    <w:p w14:paraId="420C5C5A" w14:textId="213EAB87" w:rsidR="00C17B75" w:rsidRDefault="005641E7" w:rsidP="00C17B75">
      <w:pPr>
        <w:pStyle w:val="ListBullet"/>
        <w:numPr>
          <w:ilvl w:val="0"/>
          <w:numId w:val="0"/>
        </w:numPr>
      </w:pPr>
      <w:r w:rsidRPr="005641E7">
        <w:t xml:space="preserve">The program draws on evidence-based practices from leading professional programs. The </w:t>
      </w:r>
      <w:r w:rsidR="007A7C76">
        <w:t>d</w:t>
      </w:r>
      <w:r w:rsidRPr="005641E7">
        <w:t xml:space="preserve">epartment has </w:t>
      </w:r>
      <w:r w:rsidR="005607FA">
        <w:t>design</w:t>
      </w:r>
      <w:r w:rsidR="005607FA" w:rsidRPr="005641E7">
        <w:t xml:space="preserve">ed </w:t>
      </w:r>
      <w:r w:rsidR="00F81630">
        <w:t>the program</w:t>
      </w:r>
      <w:r w:rsidRPr="005641E7">
        <w:t xml:space="preserve"> to</w:t>
      </w:r>
      <w:r w:rsidR="00507A69">
        <w:t xml:space="preserve"> meet</w:t>
      </w:r>
      <w:r w:rsidRPr="005641E7">
        <w:t xml:space="preserve"> the needs of the sector. </w:t>
      </w:r>
    </w:p>
    <w:p w14:paraId="2C758DFB" w14:textId="658AA04F" w:rsidR="001F584A" w:rsidRDefault="003574FD" w:rsidP="00D32591">
      <w:pPr>
        <w:pStyle w:val="Body"/>
      </w:pPr>
      <w:r>
        <w:t xml:space="preserve">The </w:t>
      </w:r>
      <w:r w:rsidR="007A7C76">
        <w:t>p</w:t>
      </w:r>
      <w:r>
        <w:t>ro</w:t>
      </w:r>
      <w:r w:rsidR="001F584A">
        <w:t xml:space="preserve">gram </w:t>
      </w:r>
      <w:r w:rsidR="001F5DBC">
        <w:t>enables graduates and their employers to bring</w:t>
      </w:r>
      <w:r w:rsidR="001F584A" w:rsidRPr="00764FB0">
        <w:t xml:space="preserve"> together </w:t>
      </w:r>
      <w:r w:rsidR="005014E0">
        <w:t>professional learning and development</w:t>
      </w:r>
      <w:r w:rsidR="001F584A" w:rsidRPr="00764FB0">
        <w:t xml:space="preserve"> opportunities across </w:t>
      </w:r>
      <w:r w:rsidR="00867EA5">
        <w:t>3</w:t>
      </w:r>
      <w:r w:rsidR="00867EA5" w:rsidRPr="00764FB0">
        <w:t xml:space="preserve"> </w:t>
      </w:r>
      <w:r w:rsidR="001F584A" w:rsidRPr="00764FB0">
        <w:t>levels:</w:t>
      </w:r>
      <w:r w:rsidR="003405F6">
        <w:t xml:space="preserve"> </w:t>
      </w:r>
    </w:p>
    <w:p w14:paraId="4725AFA8" w14:textId="00567154" w:rsidR="00717D61" w:rsidRDefault="007A7C76" w:rsidP="00FD425F">
      <w:pPr>
        <w:pStyle w:val="Bullet1"/>
      </w:pPr>
      <w:r>
        <w:t>c</w:t>
      </w:r>
      <w:r w:rsidR="00717D61">
        <w:t xml:space="preserve">ross sector – whole of program </w:t>
      </w:r>
    </w:p>
    <w:p w14:paraId="0BD09561" w14:textId="155F4429" w:rsidR="00717D61" w:rsidRDefault="006004D1" w:rsidP="00FD425F">
      <w:pPr>
        <w:pStyle w:val="Bullet1"/>
      </w:pPr>
      <w:r>
        <w:t xml:space="preserve">organisation and </w:t>
      </w:r>
      <w:r w:rsidR="007A7C76">
        <w:t>s</w:t>
      </w:r>
      <w:r w:rsidR="00717D61">
        <w:t xml:space="preserve">ector </w:t>
      </w:r>
      <w:r w:rsidR="007A7C76">
        <w:t>s</w:t>
      </w:r>
      <w:r w:rsidR="00717D61">
        <w:t xml:space="preserve">pecific </w:t>
      </w:r>
    </w:p>
    <w:p w14:paraId="5BFF5971" w14:textId="188CD4FE" w:rsidR="00717D61" w:rsidRPr="005641E7" w:rsidRDefault="007A7C76" w:rsidP="00FD425F">
      <w:pPr>
        <w:pStyle w:val="Bullet1"/>
      </w:pPr>
      <w:r>
        <w:t>o</w:t>
      </w:r>
      <w:r w:rsidR="00717D61">
        <w:t xml:space="preserve">n the </w:t>
      </w:r>
      <w:r>
        <w:t>j</w:t>
      </w:r>
      <w:r w:rsidR="00717D61">
        <w:t>ob</w:t>
      </w:r>
      <w:r w:rsidR="00483F5A">
        <w:t>.</w:t>
      </w:r>
      <w:r w:rsidR="00717D61">
        <w:t xml:space="preserve"> </w:t>
      </w:r>
    </w:p>
    <w:p w14:paraId="044EF620" w14:textId="4D7027BC" w:rsidR="005641E7" w:rsidRDefault="00963326" w:rsidP="002A1FFE">
      <w:pPr>
        <w:pStyle w:val="Heading3"/>
      </w:pPr>
      <w:bookmarkStart w:id="9" w:name="_Toc226035898"/>
      <w:r>
        <w:t xml:space="preserve">Cross </w:t>
      </w:r>
      <w:r w:rsidR="002A1FFE">
        <w:t>s</w:t>
      </w:r>
      <w:r>
        <w:t>ector</w:t>
      </w:r>
      <w:bookmarkEnd w:id="9"/>
      <w:r>
        <w:t xml:space="preserve"> </w:t>
      </w:r>
    </w:p>
    <w:p w14:paraId="48512E33" w14:textId="21DD5FF7" w:rsidR="00BF7303" w:rsidRPr="00BF7303" w:rsidRDefault="00405AA8" w:rsidP="00BF7303">
      <w:pPr>
        <w:pStyle w:val="Body"/>
      </w:pPr>
      <w:r>
        <w:t xml:space="preserve">The graduate program includes </w:t>
      </w:r>
      <w:r w:rsidR="00773040">
        <w:t xml:space="preserve">a </w:t>
      </w:r>
      <w:r>
        <w:t xml:space="preserve">cross-sector </w:t>
      </w:r>
      <w:r w:rsidR="007E14FF">
        <w:t>p</w:t>
      </w:r>
      <w:r w:rsidR="00BF7303" w:rsidRPr="00BF7303">
        <w:t xml:space="preserve">rofessional </w:t>
      </w:r>
      <w:r w:rsidR="007E14FF">
        <w:t>d</w:t>
      </w:r>
      <w:r w:rsidR="00BF7303" w:rsidRPr="00BF7303">
        <w:t xml:space="preserve">evelopment </w:t>
      </w:r>
      <w:r w:rsidR="00D70D46">
        <w:t>p</w:t>
      </w:r>
      <w:r w:rsidR="00BF7303" w:rsidRPr="00BF7303">
        <w:t xml:space="preserve">rogram </w:t>
      </w:r>
      <w:r w:rsidR="00793D50">
        <w:t>delivered</w:t>
      </w:r>
      <w:r w:rsidR="00BF7303" w:rsidRPr="00BF7303">
        <w:t xml:space="preserve"> by the </w:t>
      </w:r>
      <w:r w:rsidR="00D70D46">
        <w:t>d</w:t>
      </w:r>
      <w:r w:rsidR="00BF7303" w:rsidRPr="00BF7303">
        <w:t>epartment.</w:t>
      </w:r>
      <w:r w:rsidR="00036F49">
        <w:t xml:space="preserve"> </w:t>
      </w:r>
      <w:r w:rsidR="008903C0">
        <w:t xml:space="preserve">It </w:t>
      </w:r>
      <w:r w:rsidR="009E533E">
        <w:t>build</w:t>
      </w:r>
      <w:r w:rsidR="004E5ABB">
        <w:t xml:space="preserve">s </w:t>
      </w:r>
      <w:r w:rsidR="008903C0">
        <w:t>graduates</w:t>
      </w:r>
      <w:r w:rsidR="009E533E">
        <w:t>’</w:t>
      </w:r>
      <w:r w:rsidR="008903C0">
        <w:t xml:space="preserve"> understanding of the s</w:t>
      </w:r>
      <w:r w:rsidR="004E5ABB">
        <w:t xml:space="preserve">ector and </w:t>
      </w:r>
      <w:r w:rsidR="00074DAA">
        <w:t>core competencies.</w:t>
      </w:r>
      <w:r w:rsidR="003405F6">
        <w:t xml:space="preserve"> </w:t>
      </w:r>
      <w:r w:rsidR="00AF2CF2">
        <w:t>These</w:t>
      </w:r>
      <w:r>
        <w:t xml:space="preserve"> are relevant to all parts of community services</w:t>
      </w:r>
      <w:r w:rsidR="00074DAA">
        <w:t>.</w:t>
      </w:r>
      <w:r w:rsidR="003405F6">
        <w:t xml:space="preserve"> </w:t>
      </w:r>
      <w:r w:rsidR="00BF7303" w:rsidRPr="00BF7303">
        <w:t xml:space="preserve">This includes: </w:t>
      </w:r>
    </w:p>
    <w:p w14:paraId="13794191" w14:textId="2CC5E9F8" w:rsidR="00BF7303" w:rsidRDefault="00BF7303" w:rsidP="00FD425F">
      <w:pPr>
        <w:pStyle w:val="Bullet1"/>
      </w:pPr>
      <w:r>
        <w:t xml:space="preserve">cross-sector orientation </w:t>
      </w:r>
    </w:p>
    <w:p w14:paraId="00BE7276" w14:textId="3FB2300E" w:rsidR="00BF7303" w:rsidRDefault="00BF7303" w:rsidP="00FD425F">
      <w:pPr>
        <w:pStyle w:val="Bullet1"/>
      </w:pPr>
      <w:r>
        <w:t xml:space="preserve">graduate program learning series </w:t>
      </w:r>
    </w:p>
    <w:p w14:paraId="3424C8BE" w14:textId="6B6DA451" w:rsidR="00562A8D" w:rsidRDefault="00D70D46" w:rsidP="00FD425F">
      <w:pPr>
        <w:pStyle w:val="Bullet1"/>
      </w:pPr>
      <w:r>
        <w:t>p</w:t>
      </w:r>
      <w:r w:rsidR="00BF7303">
        <w:t xml:space="preserve">eer </w:t>
      </w:r>
      <w:r>
        <w:t>l</w:t>
      </w:r>
      <w:r w:rsidR="00BF7303">
        <w:t xml:space="preserve">earning </w:t>
      </w:r>
      <w:r>
        <w:t>n</w:t>
      </w:r>
      <w:r w:rsidR="00BF7303">
        <w:t>etworks</w:t>
      </w:r>
      <w:r w:rsidR="00D35306">
        <w:t>.</w:t>
      </w:r>
    </w:p>
    <w:p w14:paraId="6A649349" w14:textId="45298132" w:rsidR="00562A8D" w:rsidRDefault="00060CA1" w:rsidP="002A1FFE">
      <w:pPr>
        <w:pStyle w:val="Heading3"/>
      </w:pPr>
      <w:bookmarkStart w:id="10" w:name="_Toc226035899"/>
      <w:r>
        <w:t xml:space="preserve">Organisation and </w:t>
      </w:r>
      <w:r w:rsidR="002A1FFE">
        <w:t>s</w:t>
      </w:r>
      <w:r w:rsidR="00136019">
        <w:t>ector-specific</w:t>
      </w:r>
      <w:bookmarkEnd w:id="10"/>
    </w:p>
    <w:p w14:paraId="547DBAE7" w14:textId="7173B9FB" w:rsidR="00BF655D" w:rsidRDefault="001E4FC5" w:rsidP="00561FD4">
      <w:pPr>
        <w:pStyle w:val="Body"/>
      </w:pPr>
      <w:r>
        <w:t xml:space="preserve">Graduates will also have access to </w:t>
      </w:r>
      <w:r w:rsidR="00BF655D">
        <w:t>organisational and/or sub-sector specific activities.</w:t>
      </w:r>
      <w:r w:rsidR="004A5D78">
        <w:t xml:space="preserve"> </w:t>
      </w:r>
      <w:r w:rsidR="009E533E">
        <w:t>These vary</w:t>
      </w:r>
      <w:r w:rsidR="003C7546">
        <w:t xml:space="preserve"> by organisation and sector and may </w:t>
      </w:r>
      <w:r w:rsidR="00BF655D">
        <w:t xml:space="preserve">include: </w:t>
      </w:r>
    </w:p>
    <w:p w14:paraId="169D04C1" w14:textId="77777777" w:rsidR="00F02B31" w:rsidRPr="00561FD4" w:rsidRDefault="00B22D88" w:rsidP="00FD425F">
      <w:pPr>
        <w:pStyle w:val="Bullet1"/>
      </w:pPr>
      <w:r w:rsidRPr="00561FD4">
        <w:t xml:space="preserve">sector specific </w:t>
      </w:r>
      <w:r w:rsidR="00F02B31" w:rsidRPr="00561FD4">
        <w:t xml:space="preserve">induction or orientation </w:t>
      </w:r>
    </w:p>
    <w:p w14:paraId="46048826" w14:textId="77777777" w:rsidR="00F02B31" w:rsidRPr="00561FD4" w:rsidRDefault="00F02B31" w:rsidP="00FD425F">
      <w:pPr>
        <w:pStyle w:val="Bullet1"/>
      </w:pPr>
      <w:r w:rsidRPr="00561FD4">
        <w:t xml:space="preserve">specialist sub-sector specific training </w:t>
      </w:r>
    </w:p>
    <w:p w14:paraId="60567879" w14:textId="1EF25E02" w:rsidR="00790257" w:rsidRDefault="00D70D46" w:rsidP="00FD425F">
      <w:pPr>
        <w:pStyle w:val="Bullet1"/>
      </w:pPr>
      <w:r>
        <w:t>c</w:t>
      </w:r>
      <w:r w:rsidR="00F02B31" w:rsidRPr="00561FD4">
        <w:t xml:space="preserve">ommunities of </w:t>
      </w:r>
      <w:r>
        <w:t>p</w:t>
      </w:r>
      <w:r w:rsidR="00F02B31" w:rsidRPr="00561FD4">
        <w:t>ractice</w:t>
      </w:r>
      <w:r>
        <w:t>.</w:t>
      </w:r>
      <w:r w:rsidR="00F02B31" w:rsidRPr="00561FD4">
        <w:t xml:space="preserve"> </w:t>
      </w:r>
    </w:p>
    <w:p w14:paraId="4CD2EFCB" w14:textId="49766C71" w:rsidR="006A49DE" w:rsidRDefault="009500AF" w:rsidP="002A1FFE">
      <w:pPr>
        <w:pStyle w:val="Heading3"/>
      </w:pPr>
      <w:bookmarkStart w:id="11" w:name="_Toc226035900"/>
      <w:r>
        <w:t xml:space="preserve">On the </w:t>
      </w:r>
      <w:r w:rsidR="002A1FFE">
        <w:t>j</w:t>
      </w:r>
      <w:r>
        <w:t>ob</w:t>
      </w:r>
      <w:bookmarkEnd w:id="11"/>
      <w:r>
        <w:t xml:space="preserve"> </w:t>
      </w:r>
    </w:p>
    <w:p w14:paraId="40729FE6" w14:textId="77777777" w:rsidR="006F56CD" w:rsidRDefault="00060CA1" w:rsidP="00227B9D">
      <w:pPr>
        <w:pStyle w:val="Body"/>
      </w:pPr>
      <w:r>
        <w:t>The program recognises that most</w:t>
      </w:r>
      <w:r w:rsidR="004A386E">
        <w:t xml:space="preserve"> professional</w:t>
      </w:r>
      <w:r>
        <w:t xml:space="preserve"> learning occurs on the job. </w:t>
      </w:r>
    </w:p>
    <w:p w14:paraId="22327337" w14:textId="00B853E7" w:rsidR="00060CA1" w:rsidRDefault="00AD0CD1" w:rsidP="00227B9D">
      <w:pPr>
        <w:pStyle w:val="Body"/>
      </w:pPr>
      <w:r>
        <w:t>This includes:</w:t>
      </w:r>
    </w:p>
    <w:p w14:paraId="450B4834" w14:textId="530D3530" w:rsidR="006A49DE" w:rsidRPr="00227B9D" w:rsidRDefault="007A7C76" w:rsidP="00FD425F">
      <w:pPr>
        <w:pStyle w:val="Bullet1"/>
      </w:pPr>
      <w:r>
        <w:t>p</w:t>
      </w:r>
      <w:r w:rsidR="006A49DE" w:rsidRPr="00227B9D">
        <w:t>rofessio</w:t>
      </w:r>
      <w:r w:rsidR="007C1470" w:rsidRPr="00227B9D">
        <w:t xml:space="preserve">nal supervision </w:t>
      </w:r>
    </w:p>
    <w:p w14:paraId="15900343" w14:textId="3CBE50B3" w:rsidR="007C1470" w:rsidRPr="00227B9D" w:rsidRDefault="007A7C76" w:rsidP="00FD425F">
      <w:pPr>
        <w:pStyle w:val="Bullet1"/>
      </w:pPr>
      <w:r>
        <w:t>r</w:t>
      </w:r>
      <w:r w:rsidR="007C1470" w:rsidRPr="00227B9D">
        <w:t xml:space="preserve">eflective practice </w:t>
      </w:r>
    </w:p>
    <w:p w14:paraId="68CA77D6" w14:textId="6C2AA9D5" w:rsidR="007C1470" w:rsidRPr="00227B9D" w:rsidRDefault="007A7C76" w:rsidP="00FD425F">
      <w:pPr>
        <w:pStyle w:val="Bullet1"/>
      </w:pPr>
      <w:r>
        <w:t>p</w:t>
      </w:r>
      <w:r w:rsidR="007C1470" w:rsidRPr="00227B9D">
        <w:t xml:space="preserve">rofessional learning </w:t>
      </w:r>
      <w:r w:rsidR="00AD0CD1">
        <w:t>tailored to individual needs</w:t>
      </w:r>
    </w:p>
    <w:p w14:paraId="30F07CDD" w14:textId="4638BA71" w:rsidR="001E4FC5" w:rsidRDefault="007A7C76" w:rsidP="00FD425F">
      <w:pPr>
        <w:pStyle w:val="Bullet1"/>
      </w:pPr>
      <w:r>
        <w:t>g</w:t>
      </w:r>
      <w:r w:rsidR="007C1470" w:rsidRPr="00227B9D">
        <w:t xml:space="preserve">uidance </w:t>
      </w:r>
      <w:r w:rsidR="00A176FD" w:rsidRPr="00227B9D">
        <w:t>by experienced practitioners</w:t>
      </w:r>
      <w:r w:rsidR="00C72A8F">
        <w:t xml:space="preserve">, for example, </w:t>
      </w:r>
      <w:r w:rsidR="00790257" w:rsidRPr="00227B9D">
        <w:t>mentoring</w:t>
      </w:r>
      <w:r w:rsidR="00D70D46">
        <w:t>.</w:t>
      </w:r>
      <w:r w:rsidR="00790257" w:rsidRPr="00227B9D">
        <w:t xml:space="preserve"> </w:t>
      </w:r>
    </w:p>
    <w:p w14:paraId="780E20AA" w14:textId="09BE81B6" w:rsidR="001E4FC5" w:rsidRDefault="001E4FC5" w:rsidP="00710DFA">
      <w:pPr>
        <w:pStyle w:val="Bodyafterbullets"/>
      </w:pPr>
      <w:r>
        <w:t>Each g</w:t>
      </w:r>
      <w:r w:rsidRPr="00764FB0">
        <w:t>raduate</w:t>
      </w:r>
      <w:r>
        <w:t xml:space="preserve">, with the support of their supervisor, </w:t>
      </w:r>
      <w:r w:rsidRPr="00764FB0">
        <w:t>create</w:t>
      </w:r>
      <w:r>
        <w:t>s</w:t>
      </w:r>
      <w:r w:rsidRPr="00764FB0">
        <w:t xml:space="preserve"> an </w:t>
      </w:r>
      <w:r>
        <w:t>i</w:t>
      </w:r>
      <w:r w:rsidRPr="008D63CD">
        <w:t xml:space="preserve">ndividual </w:t>
      </w:r>
      <w:r>
        <w:t>l</w:t>
      </w:r>
      <w:r w:rsidRPr="008D63CD">
        <w:t xml:space="preserve">earning and </w:t>
      </w:r>
      <w:r>
        <w:t>d</w:t>
      </w:r>
      <w:r w:rsidRPr="008D63CD">
        <w:t xml:space="preserve">evelopment </w:t>
      </w:r>
      <w:r>
        <w:t>p</w:t>
      </w:r>
      <w:r w:rsidRPr="008D63CD">
        <w:t>lan</w:t>
      </w:r>
      <w:r>
        <w:t xml:space="preserve"> (see</w:t>
      </w:r>
      <w:r w:rsidR="001656DF">
        <w:t xml:space="preserve"> </w:t>
      </w:r>
      <w:r w:rsidR="006414A3">
        <w:t>‘</w:t>
      </w:r>
      <w:hyperlink w:anchor="_Appendix_2:_Graduate" w:history="1">
        <w:r w:rsidR="006414A3" w:rsidRPr="001656DF">
          <w:rPr>
            <w:rStyle w:val="Hyperlink"/>
          </w:rPr>
          <w:t>Appendix 2: Graduate learning and development plan</w:t>
        </w:r>
      </w:hyperlink>
      <w:r w:rsidR="001656DF">
        <w:t>’)</w:t>
      </w:r>
      <w:r>
        <w:t>. Using this plan, we encourage you to use the g</w:t>
      </w:r>
      <w:r w:rsidRPr="00D32591">
        <w:t>r</w:t>
      </w:r>
      <w:r>
        <w:t>a</w:t>
      </w:r>
      <w:r w:rsidRPr="00D32591">
        <w:t xml:space="preserve">duate </w:t>
      </w:r>
      <w:r>
        <w:t>p</w:t>
      </w:r>
      <w:r w:rsidRPr="00D32591">
        <w:t xml:space="preserve">rogram </w:t>
      </w:r>
      <w:r>
        <w:t>pr</w:t>
      </w:r>
      <w:r w:rsidRPr="00D32591">
        <w:t xml:space="preserve">ofessional </w:t>
      </w:r>
      <w:r>
        <w:t>l</w:t>
      </w:r>
      <w:r w:rsidRPr="00D32591">
        <w:t xml:space="preserve">earning </w:t>
      </w:r>
      <w:r>
        <w:t>f</w:t>
      </w:r>
      <w:r w:rsidRPr="00D32591">
        <w:t>ramework</w:t>
      </w:r>
      <w:r>
        <w:t xml:space="preserve"> to create an individualised and integrated program for each graduate. </w:t>
      </w:r>
    </w:p>
    <w:p w14:paraId="1A83816D" w14:textId="05973F18" w:rsidR="001E4FC5" w:rsidRPr="00227B9D" w:rsidRDefault="001E4FC5" w:rsidP="000A2093">
      <w:pPr>
        <w:pStyle w:val="Body"/>
      </w:pPr>
      <w:r w:rsidRPr="005641E7">
        <w:t xml:space="preserve">We </w:t>
      </w:r>
      <w:r>
        <w:t xml:space="preserve">also </w:t>
      </w:r>
      <w:r w:rsidRPr="005641E7">
        <w:t>encourage organisations to build on existing policies, resources and programs</w:t>
      </w:r>
      <w:r>
        <w:t xml:space="preserve"> to</w:t>
      </w:r>
      <w:r w:rsidRPr="00764FB0">
        <w:t xml:space="preserve"> create a</w:t>
      </w:r>
      <w:r>
        <w:t xml:space="preserve"> unique graduate experience that is best for their staff and organisation.</w:t>
      </w:r>
    </w:p>
    <w:p w14:paraId="6139D400" w14:textId="7FB2BDDA" w:rsidR="00555233" w:rsidRPr="00D32591" w:rsidRDefault="00F45217" w:rsidP="00D32591">
      <w:pPr>
        <w:pStyle w:val="Heading2"/>
      </w:pPr>
      <w:bookmarkStart w:id="12" w:name="_Toc226035901"/>
      <w:r w:rsidRPr="00D32591">
        <w:lastRenderedPageBreak/>
        <w:t>Attractive pathway for graduates</w:t>
      </w:r>
      <w:r w:rsidR="00D142E7">
        <w:t xml:space="preserve"> (</w:t>
      </w:r>
      <w:r w:rsidR="00740120">
        <w:t>p</w:t>
      </w:r>
      <w:r w:rsidR="00D142E7">
        <w:t>athway 1)</w:t>
      </w:r>
      <w:bookmarkEnd w:id="12"/>
    </w:p>
    <w:p w14:paraId="3E8F44E1" w14:textId="20F3B70C" w:rsidR="00574291" w:rsidRPr="00574291" w:rsidRDefault="00574291" w:rsidP="00D32591">
      <w:pPr>
        <w:pStyle w:val="Body"/>
      </w:pPr>
      <w:r w:rsidRPr="00574291">
        <w:t>Graduates submit a single application</w:t>
      </w:r>
      <w:r w:rsidR="00361C8C">
        <w:t xml:space="preserve"> to the graduate program</w:t>
      </w:r>
      <w:r w:rsidR="00013BEB">
        <w:t>. I</w:t>
      </w:r>
      <w:r w:rsidRPr="00574291">
        <w:t xml:space="preserve">n doing so, </w:t>
      </w:r>
      <w:r w:rsidR="00013BEB">
        <w:t xml:space="preserve">they </w:t>
      </w:r>
      <w:r w:rsidR="00B60F9C" w:rsidRPr="00574291">
        <w:t>connect</w:t>
      </w:r>
      <w:r w:rsidRPr="00574291">
        <w:t xml:space="preserve"> with a range of employers and appropriate roles. This streamlined process aims to attract more new graduates into community and social services.</w:t>
      </w:r>
    </w:p>
    <w:p w14:paraId="19523DF0" w14:textId="3720C180" w:rsidR="00574291" w:rsidRPr="00574291" w:rsidRDefault="00361C8C" w:rsidP="00D32591">
      <w:pPr>
        <w:pStyle w:val="Body"/>
      </w:pPr>
      <w:r>
        <w:t>C</w:t>
      </w:r>
      <w:r w:rsidR="00574291" w:rsidRPr="00574291">
        <w:t>ommunity services organisations</w:t>
      </w:r>
      <w:r>
        <w:t xml:space="preserve"> put forward roles </w:t>
      </w:r>
      <w:r w:rsidR="00D142E7">
        <w:t>to be filled via</w:t>
      </w:r>
      <w:r w:rsidR="00574291" w:rsidRPr="00574291">
        <w:t xml:space="preserve"> this centralised recruitment pathway</w:t>
      </w:r>
      <w:r w:rsidR="00D142E7">
        <w:t>. It</w:t>
      </w:r>
      <w:r w:rsidR="00574291" w:rsidRPr="00574291">
        <w:t xml:space="preserve"> provides access to a new source of recruits. It also reduces the administration associated with recruitment. </w:t>
      </w:r>
    </w:p>
    <w:p w14:paraId="7BC1745D" w14:textId="4D38029C" w:rsidR="00E750C8" w:rsidRPr="00BF3D71" w:rsidRDefault="00221B8E" w:rsidP="00221B8E">
      <w:pPr>
        <w:pStyle w:val="Heading2"/>
      </w:pPr>
      <w:bookmarkStart w:id="13" w:name="_Supported_by_the"/>
      <w:bookmarkStart w:id="14" w:name="_Toc226035902"/>
      <w:bookmarkEnd w:id="13"/>
      <w:r>
        <w:t>Supported by t</w:t>
      </w:r>
      <w:r w:rsidR="00E750C8" w:rsidRPr="00BF3D71">
        <w:t xml:space="preserve">he </w:t>
      </w:r>
      <w:r w:rsidR="0054295B">
        <w:t>Graduate Resource Centre</w:t>
      </w:r>
      <w:bookmarkEnd w:id="14"/>
      <w:r w:rsidR="00B645F9">
        <w:t xml:space="preserve"> </w:t>
      </w:r>
    </w:p>
    <w:p w14:paraId="212CBFEB" w14:textId="404E3F57" w:rsidR="00465C45" w:rsidRPr="00D32591" w:rsidRDefault="00465C45" w:rsidP="00D32591">
      <w:pPr>
        <w:pStyle w:val="Body"/>
        <w:rPr>
          <w:lang w:eastAsia="en-AU"/>
        </w:rPr>
      </w:pPr>
      <w:r w:rsidRPr="00D32591">
        <w:rPr>
          <w:lang w:eastAsia="en-AU"/>
        </w:rPr>
        <w:t>The</w:t>
      </w:r>
      <w:r w:rsidR="00A6609A">
        <w:rPr>
          <w:lang w:eastAsia="en-AU"/>
        </w:rPr>
        <w:t xml:space="preserve"> Graduate Resource Centre (</w:t>
      </w:r>
      <w:r w:rsidR="003F136A">
        <w:rPr>
          <w:lang w:eastAsia="en-AU"/>
        </w:rPr>
        <w:t>GRC</w:t>
      </w:r>
      <w:r w:rsidR="00A6609A">
        <w:rPr>
          <w:lang w:eastAsia="en-AU"/>
        </w:rPr>
        <w:t>)</w:t>
      </w:r>
      <w:r w:rsidRPr="00D32591">
        <w:rPr>
          <w:lang w:eastAsia="en-AU"/>
        </w:rPr>
        <w:t xml:space="preserve"> supports graduates to take part in the program by:</w:t>
      </w:r>
    </w:p>
    <w:p w14:paraId="4CCB6201" w14:textId="7EAC0F75" w:rsidR="00465C45" w:rsidRPr="00D32591" w:rsidRDefault="00465C45" w:rsidP="00FD425F">
      <w:pPr>
        <w:pStyle w:val="Bullet1"/>
      </w:pPr>
      <w:r w:rsidRPr="00D32591">
        <w:t>providing a simple and streamlined process to apply for positions in participating organisations</w:t>
      </w:r>
      <w:r w:rsidR="00D142E7">
        <w:t xml:space="preserve"> (</w:t>
      </w:r>
      <w:r w:rsidR="00740120">
        <w:t>p</w:t>
      </w:r>
      <w:r w:rsidR="00D142E7">
        <w:t>athway 1)</w:t>
      </w:r>
    </w:p>
    <w:p w14:paraId="317B8CB7" w14:textId="29D9F20B" w:rsidR="00465C45" w:rsidRPr="00D32591" w:rsidRDefault="00465C45" w:rsidP="00FD425F">
      <w:pPr>
        <w:pStyle w:val="Bullet1"/>
      </w:pPr>
      <w:r w:rsidRPr="00D32591">
        <w:t>coordinating and overseeing the participation of all graduates in the learning and development activities</w:t>
      </w:r>
      <w:r w:rsidR="00CF2869">
        <w:t xml:space="preserve"> (</w:t>
      </w:r>
      <w:r w:rsidR="00740120">
        <w:t>p</w:t>
      </w:r>
      <w:r w:rsidR="00CF2869">
        <w:t>athways 1 and 2)</w:t>
      </w:r>
      <w:r w:rsidR="007C00F2">
        <w:t>.</w:t>
      </w:r>
    </w:p>
    <w:p w14:paraId="6BD225D7" w14:textId="4517A430" w:rsidR="00465C45" w:rsidRPr="00D32591" w:rsidRDefault="00465C45" w:rsidP="00D32591">
      <w:pPr>
        <w:pStyle w:val="Bodyafterbullets"/>
        <w:rPr>
          <w:lang w:eastAsia="en-AU"/>
        </w:rPr>
      </w:pPr>
      <w:r w:rsidRPr="00D32591">
        <w:rPr>
          <w:lang w:eastAsia="en-AU"/>
        </w:rPr>
        <w:t xml:space="preserve">The </w:t>
      </w:r>
      <w:r w:rsidR="003F136A">
        <w:rPr>
          <w:lang w:eastAsia="en-AU"/>
        </w:rPr>
        <w:t>GRC</w:t>
      </w:r>
      <w:r w:rsidRPr="00D32591">
        <w:rPr>
          <w:lang w:eastAsia="en-AU"/>
        </w:rPr>
        <w:t xml:space="preserve"> also supports employers and supervisors to understand the program and how they can best support their graduates.</w:t>
      </w:r>
    </w:p>
    <w:p w14:paraId="2E5C0FA2" w14:textId="12A76143" w:rsidR="002D1A02" w:rsidRDefault="00465C45" w:rsidP="00D32591">
      <w:pPr>
        <w:pStyle w:val="Body"/>
      </w:pPr>
      <w:r w:rsidRPr="00D32591">
        <w:rPr>
          <w:lang w:eastAsia="en-AU"/>
        </w:rPr>
        <w:t xml:space="preserve">RMIT’s Workforce Innovation and Development Institute (WIDI) delivers the </w:t>
      </w:r>
      <w:r w:rsidR="003F136A">
        <w:rPr>
          <w:lang w:eastAsia="en-AU"/>
        </w:rPr>
        <w:t>GRC</w:t>
      </w:r>
      <w:r w:rsidR="006B0B06">
        <w:rPr>
          <w:lang w:eastAsia="en-AU"/>
        </w:rPr>
        <w:t>.</w:t>
      </w:r>
      <w:r w:rsidRPr="00D32591">
        <w:rPr>
          <w:lang w:eastAsia="en-AU"/>
        </w:rPr>
        <w:t xml:space="preserve"> More information is available </w:t>
      </w:r>
      <w:r w:rsidR="00851FD4">
        <w:rPr>
          <w:lang w:eastAsia="en-AU"/>
        </w:rPr>
        <w:t xml:space="preserve">at </w:t>
      </w:r>
      <w:r w:rsidR="008623A1">
        <w:rPr>
          <w:lang w:eastAsia="en-AU"/>
        </w:rPr>
        <w:t xml:space="preserve">the </w:t>
      </w:r>
      <w:hyperlink r:id="rId24" w:anchor="grc" w:history="1">
        <w:r w:rsidR="00E06608" w:rsidRPr="00E06608">
          <w:rPr>
            <w:rStyle w:val="Hyperlink"/>
            <w:lang w:eastAsia="en-AU"/>
          </w:rPr>
          <w:t>Graduate Resource Centre</w:t>
        </w:r>
      </w:hyperlink>
      <w:bookmarkStart w:id="15" w:name="_Ref225258321"/>
      <w:r w:rsidR="00994991">
        <w:rPr>
          <w:rStyle w:val="FootnoteReference"/>
        </w:rPr>
        <w:footnoteReference w:id="2"/>
      </w:r>
      <w:bookmarkEnd w:id="15"/>
      <w:r w:rsidR="00FD4A8D">
        <w:rPr>
          <w:lang w:eastAsia="en-AU"/>
        </w:rPr>
        <w:t>.</w:t>
      </w:r>
    </w:p>
    <w:p w14:paraId="04A51CDD" w14:textId="3557623A" w:rsidR="0083281B" w:rsidRPr="009563EE" w:rsidRDefault="0083281B" w:rsidP="00622549">
      <w:pPr>
        <w:pStyle w:val="Heading2"/>
      </w:pPr>
      <w:bookmarkStart w:id="16" w:name="_Toc226035903"/>
      <w:r w:rsidRPr="00E74802">
        <w:t>Timing</w:t>
      </w:r>
      <w:r w:rsidR="00DD6061" w:rsidRPr="00E74802">
        <w:t xml:space="preserve"> of </w:t>
      </w:r>
      <w:r w:rsidR="00BB44F6" w:rsidRPr="00E74802">
        <w:t>rounds</w:t>
      </w:r>
      <w:bookmarkEnd w:id="16"/>
    </w:p>
    <w:p w14:paraId="12297AF3" w14:textId="6EA342EA" w:rsidR="0083281B" w:rsidRDefault="12169982" w:rsidP="0083281B">
      <w:pPr>
        <w:pStyle w:val="Body"/>
      </w:pPr>
      <w:r>
        <w:t>The</w:t>
      </w:r>
      <w:r w:rsidR="0B5FF39D">
        <w:t xml:space="preserve"> </w:t>
      </w:r>
      <w:r w:rsidR="006B0B06">
        <w:t>g</w:t>
      </w:r>
      <w:r w:rsidR="2641FCAD" w:rsidRPr="442E4A83">
        <w:rPr>
          <w:rFonts w:eastAsia="Arial" w:cs="Arial"/>
          <w:color w:val="000000" w:themeColor="text1"/>
          <w:szCs w:val="21"/>
        </w:rPr>
        <w:t xml:space="preserve">raduate </w:t>
      </w:r>
      <w:r w:rsidR="006B0B06">
        <w:rPr>
          <w:rFonts w:eastAsia="Arial" w:cs="Arial"/>
          <w:color w:val="000000" w:themeColor="text1"/>
          <w:szCs w:val="21"/>
        </w:rPr>
        <w:t>p</w:t>
      </w:r>
      <w:r w:rsidR="2641FCAD" w:rsidRPr="442E4A83">
        <w:rPr>
          <w:rFonts w:eastAsia="Arial" w:cs="Arial"/>
          <w:color w:val="000000" w:themeColor="text1"/>
          <w:szCs w:val="21"/>
        </w:rPr>
        <w:t>rogram</w:t>
      </w:r>
      <w:r w:rsidR="2641FCAD" w:rsidRPr="442E4A83">
        <w:t xml:space="preserve"> </w:t>
      </w:r>
      <w:r>
        <w:t>pilot include</w:t>
      </w:r>
      <w:r w:rsidR="00087B08">
        <w:t>s</w:t>
      </w:r>
      <w:r w:rsidR="715C2EA0">
        <w:t xml:space="preserve"> </w:t>
      </w:r>
      <w:r w:rsidR="00A16500">
        <w:t>5</w:t>
      </w:r>
      <w:r w:rsidR="715C2EA0">
        <w:t xml:space="preserve"> </w:t>
      </w:r>
      <w:r w:rsidR="3A680CCB">
        <w:t>round</w:t>
      </w:r>
      <w:r w:rsidR="715C2EA0">
        <w:t xml:space="preserve">s across </w:t>
      </w:r>
      <w:r w:rsidR="30502CBE">
        <w:t xml:space="preserve">the </w:t>
      </w:r>
      <w:r w:rsidR="715C2EA0">
        <w:t>3 years of the program</w:t>
      </w:r>
      <w:r w:rsidR="0025386C">
        <w:t xml:space="preserve">. </w:t>
      </w:r>
    </w:p>
    <w:tbl>
      <w:tblPr>
        <w:tblStyle w:val="TableGrid"/>
        <w:tblW w:w="9072" w:type="dxa"/>
        <w:tblInd w:w="142" w:type="dxa"/>
        <w:tblLook w:val="04A0" w:firstRow="1" w:lastRow="0" w:firstColumn="1" w:lastColumn="0" w:noHBand="0" w:noVBand="1"/>
      </w:tblPr>
      <w:tblGrid>
        <w:gridCol w:w="2268"/>
        <w:gridCol w:w="3827"/>
        <w:gridCol w:w="2977"/>
      </w:tblGrid>
      <w:tr w:rsidR="00D078AC" w14:paraId="0249438A" w14:textId="77777777" w:rsidTr="008E614B">
        <w:trPr>
          <w:tblHeader/>
        </w:trPr>
        <w:tc>
          <w:tcPr>
            <w:tcW w:w="2268" w:type="dxa"/>
          </w:tcPr>
          <w:p w14:paraId="634B0DF0" w14:textId="739291FD" w:rsidR="00D078AC" w:rsidRPr="001D63B5" w:rsidRDefault="003A11EB" w:rsidP="00360F30">
            <w:pPr>
              <w:pStyle w:val="Tablecolhead"/>
            </w:pPr>
            <w:r w:rsidRPr="001D63B5">
              <w:t xml:space="preserve">Graduate </w:t>
            </w:r>
            <w:r w:rsidR="008722D4" w:rsidRPr="001D63B5">
              <w:t>round</w:t>
            </w:r>
          </w:p>
        </w:tc>
        <w:tc>
          <w:tcPr>
            <w:tcW w:w="3827" w:type="dxa"/>
          </w:tcPr>
          <w:p w14:paraId="51629A5C" w14:textId="5894D2D8" w:rsidR="00D078AC" w:rsidRPr="001D63B5" w:rsidRDefault="004C0FB1" w:rsidP="00360F30">
            <w:pPr>
              <w:pStyle w:val="Tablecolhead"/>
            </w:pPr>
            <w:r w:rsidRPr="001D63B5">
              <w:t>Graduate a</w:t>
            </w:r>
            <w:r w:rsidR="003B4B7C" w:rsidRPr="001D63B5">
              <w:t>pplications</w:t>
            </w:r>
            <w:r w:rsidR="00D756F8" w:rsidRPr="001D63B5">
              <w:t xml:space="preserve"> (pathway 1)</w:t>
            </w:r>
            <w:r w:rsidR="003405F6" w:rsidRPr="001D63B5">
              <w:t xml:space="preserve"> </w:t>
            </w:r>
          </w:p>
        </w:tc>
        <w:tc>
          <w:tcPr>
            <w:tcW w:w="2977" w:type="dxa"/>
          </w:tcPr>
          <w:p w14:paraId="4EC8A405" w14:textId="0436ECC0" w:rsidR="00D078AC" w:rsidRPr="001D63B5" w:rsidRDefault="00E7743D" w:rsidP="00360F30">
            <w:pPr>
              <w:pStyle w:val="Tablecolhead"/>
            </w:pPr>
            <w:r w:rsidRPr="001D63B5">
              <w:t xml:space="preserve">Program </w:t>
            </w:r>
            <w:r w:rsidR="003B4B7C" w:rsidRPr="001D63B5">
              <w:t>commencement</w:t>
            </w:r>
          </w:p>
        </w:tc>
      </w:tr>
      <w:tr w:rsidR="00D078AC" w14:paraId="688D70D2" w14:textId="77777777" w:rsidTr="008E614B">
        <w:tc>
          <w:tcPr>
            <w:tcW w:w="2268" w:type="dxa"/>
          </w:tcPr>
          <w:p w14:paraId="15BBFDFD" w14:textId="5A45A25B" w:rsidR="00D078AC" w:rsidRDefault="00CB0E2F" w:rsidP="005F30BE">
            <w:pPr>
              <w:pStyle w:val="Tabletext"/>
            </w:pPr>
            <w:r>
              <w:t>1</w:t>
            </w:r>
          </w:p>
        </w:tc>
        <w:tc>
          <w:tcPr>
            <w:tcW w:w="3827" w:type="dxa"/>
          </w:tcPr>
          <w:p w14:paraId="680BA255" w14:textId="1BB3DBCB" w:rsidR="00D078AC" w:rsidRDefault="000A4925" w:rsidP="005F30BE">
            <w:pPr>
              <w:pStyle w:val="Tabletext"/>
            </w:pPr>
            <w:r>
              <w:t xml:space="preserve">June </w:t>
            </w:r>
            <w:r w:rsidR="004C025C">
              <w:t>–</w:t>
            </w:r>
            <w:r w:rsidR="008A081C">
              <w:t xml:space="preserve"> </w:t>
            </w:r>
            <w:r>
              <w:t>July 2024</w:t>
            </w:r>
          </w:p>
        </w:tc>
        <w:tc>
          <w:tcPr>
            <w:tcW w:w="2977" w:type="dxa"/>
          </w:tcPr>
          <w:p w14:paraId="215F8566" w14:textId="5C204D1E" w:rsidR="00D078AC" w:rsidRDefault="00411510" w:rsidP="005F30BE">
            <w:pPr>
              <w:pStyle w:val="Tabletext"/>
            </w:pPr>
            <w:r>
              <w:t>October 2024</w:t>
            </w:r>
          </w:p>
        </w:tc>
      </w:tr>
      <w:tr w:rsidR="00D078AC" w14:paraId="4B594CE6" w14:textId="77777777" w:rsidTr="008E614B">
        <w:tc>
          <w:tcPr>
            <w:tcW w:w="2268" w:type="dxa"/>
          </w:tcPr>
          <w:p w14:paraId="4FB0B1F0" w14:textId="1ACF63A9" w:rsidR="00D078AC" w:rsidRDefault="00CB0E2F" w:rsidP="005F30BE">
            <w:pPr>
              <w:pStyle w:val="Tabletext"/>
            </w:pPr>
            <w:r>
              <w:t>2</w:t>
            </w:r>
          </w:p>
        </w:tc>
        <w:tc>
          <w:tcPr>
            <w:tcW w:w="3827" w:type="dxa"/>
          </w:tcPr>
          <w:p w14:paraId="48A735DB" w14:textId="72CFDCC2" w:rsidR="00D078AC" w:rsidRDefault="00D33DFC" w:rsidP="005F30BE">
            <w:pPr>
              <w:pStyle w:val="Tabletext"/>
            </w:pPr>
            <w:r>
              <w:t>September – October 2024</w:t>
            </w:r>
          </w:p>
        </w:tc>
        <w:tc>
          <w:tcPr>
            <w:tcW w:w="2977" w:type="dxa"/>
          </w:tcPr>
          <w:p w14:paraId="51C9F217" w14:textId="68160054" w:rsidR="00D078AC" w:rsidRDefault="000A4925" w:rsidP="005F30BE">
            <w:pPr>
              <w:pStyle w:val="Tabletext"/>
            </w:pPr>
            <w:r>
              <w:t>February 2025</w:t>
            </w:r>
          </w:p>
        </w:tc>
      </w:tr>
      <w:tr w:rsidR="00D078AC" w14:paraId="70969452" w14:textId="77777777" w:rsidTr="008E614B">
        <w:tc>
          <w:tcPr>
            <w:tcW w:w="2268" w:type="dxa"/>
          </w:tcPr>
          <w:p w14:paraId="3BE7E6A7" w14:textId="39718E1A" w:rsidR="00D078AC" w:rsidRDefault="00CB0E2F" w:rsidP="005F30BE">
            <w:pPr>
              <w:pStyle w:val="Tabletext"/>
            </w:pPr>
            <w:r>
              <w:t>3</w:t>
            </w:r>
          </w:p>
        </w:tc>
        <w:tc>
          <w:tcPr>
            <w:tcW w:w="3827" w:type="dxa"/>
          </w:tcPr>
          <w:p w14:paraId="4A885901" w14:textId="7F27ED5F" w:rsidR="00D078AC" w:rsidRDefault="00F71A8A" w:rsidP="005F30BE">
            <w:pPr>
              <w:pStyle w:val="Tabletext"/>
            </w:pPr>
            <w:r>
              <w:t>April – May 202</w:t>
            </w:r>
            <w:r w:rsidR="005347FE">
              <w:t>5</w:t>
            </w:r>
          </w:p>
        </w:tc>
        <w:tc>
          <w:tcPr>
            <w:tcW w:w="2977" w:type="dxa"/>
          </w:tcPr>
          <w:p w14:paraId="6BCB4803" w14:textId="6F4747A2" w:rsidR="00D078AC" w:rsidRDefault="00966DA8" w:rsidP="005F30BE">
            <w:pPr>
              <w:pStyle w:val="Tabletext"/>
            </w:pPr>
            <w:r>
              <w:t>August 2025</w:t>
            </w:r>
          </w:p>
        </w:tc>
      </w:tr>
      <w:tr w:rsidR="00D078AC" w14:paraId="471510E8" w14:textId="77777777" w:rsidTr="008E614B">
        <w:tc>
          <w:tcPr>
            <w:tcW w:w="2268" w:type="dxa"/>
          </w:tcPr>
          <w:p w14:paraId="5BC50A18" w14:textId="6B3D1A6F" w:rsidR="00D078AC" w:rsidRDefault="00CB0E2F" w:rsidP="005F30BE">
            <w:pPr>
              <w:pStyle w:val="Tabletext"/>
            </w:pPr>
            <w:r>
              <w:t>4</w:t>
            </w:r>
          </w:p>
        </w:tc>
        <w:tc>
          <w:tcPr>
            <w:tcW w:w="3827" w:type="dxa"/>
          </w:tcPr>
          <w:p w14:paraId="312121BF" w14:textId="17B0BE1A" w:rsidR="00D078AC" w:rsidRDefault="00B52601" w:rsidP="005F30BE">
            <w:pPr>
              <w:pStyle w:val="Tabletext"/>
            </w:pPr>
            <w:r>
              <w:t>November</w:t>
            </w:r>
            <w:r w:rsidR="005347FE">
              <w:t xml:space="preserve"> – </w:t>
            </w:r>
            <w:r w:rsidR="0047789D">
              <w:t xml:space="preserve">December </w:t>
            </w:r>
            <w:r w:rsidR="005347FE">
              <w:t>2025</w:t>
            </w:r>
          </w:p>
        </w:tc>
        <w:tc>
          <w:tcPr>
            <w:tcW w:w="2977" w:type="dxa"/>
          </w:tcPr>
          <w:p w14:paraId="5F186CDC" w14:textId="40DDBDDF" w:rsidR="00D078AC" w:rsidRDefault="0047789D" w:rsidP="005F30BE">
            <w:pPr>
              <w:pStyle w:val="Tabletext"/>
            </w:pPr>
            <w:r>
              <w:t>A</w:t>
            </w:r>
            <w:r w:rsidR="00B71EAB">
              <w:t xml:space="preserve">pril 2026 </w:t>
            </w:r>
            <w:r w:rsidR="00966DA8">
              <w:t xml:space="preserve"> </w:t>
            </w:r>
          </w:p>
        </w:tc>
      </w:tr>
      <w:tr w:rsidR="00D078AC" w14:paraId="19515566" w14:textId="77777777" w:rsidTr="008E614B">
        <w:tc>
          <w:tcPr>
            <w:tcW w:w="2268" w:type="dxa"/>
          </w:tcPr>
          <w:p w14:paraId="0E367E15" w14:textId="032DFD5A" w:rsidR="00D078AC" w:rsidRDefault="00CB0E2F" w:rsidP="005F30BE">
            <w:pPr>
              <w:pStyle w:val="Tabletext"/>
            </w:pPr>
            <w:r>
              <w:t>5</w:t>
            </w:r>
          </w:p>
        </w:tc>
        <w:tc>
          <w:tcPr>
            <w:tcW w:w="3827" w:type="dxa"/>
          </w:tcPr>
          <w:p w14:paraId="5B8FB163" w14:textId="2E691E87" w:rsidR="00D078AC" w:rsidRDefault="00B5006A" w:rsidP="005F30BE">
            <w:pPr>
              <w:pStyle w:val="Tabletext"/>
            </w:pPr>
            <w:r>
              <w:t>July</w:t>
            </w:r>
            <w:r w:rsidR="005347FE">
              <w:t xml:space="preserve"> – </w:t>
            </w:r>
            <w:r>
              <w:t xml:space="preserve">August </w:t>
            </w:r>
            <w:r w:rsidR="005347FE">
              <w:t>202</w:t>
            </w:r>
            <w:r w:rsidR="005A6083">
              <w:t>6</w:t>
            </w:r>
          </w:p>
        </w:tc>
        <w:tc>
          <w:tcPr>
            <w:tcW w:w="2977" w:type="dxa"/>
          </w:tcPr>
          <w:p w14:paraId="329500ED" w14:textId="30FD3A91" w:rsidR="00E625C7" w:rsidRDefault="00900DCC" w:rsidP="005F30BE">
            <w:pPr>
              <w:pStyle w:val="Tabletext"/>
            </w:pPr>
            <w:r w:rsidRPr="00900DCC">
              <w:t>October</w:t>
            </w:r>
            <w:r>
              <w:rPr>
                <w:rStyle w:val="CommentReference"/>
              </w:rPr>
              <w:t xml:space="preserve"> </w:t>
            </w:r>
            <w:r w:rsidRPr="00900DCC">
              <w:t>2026</w:t>
            </w:r>
          </w:p>
        </w:tc>
      </w:tr>
    </w:tbl>
    <w:p w14:paraId="40C304DF" w14:textId="6CC0AED4" w:rsidR="000560BD" w:rsidRPr="000560BD" w:rsidRDefault="006C26D8" w:rsidP="00D32591">
      <w:pPr>
        <w:pStyle w:val="Bodyafterbullets"/>
        <w:rPr>
          <w:lang w:eastAsia="en-AU"/>
        </w:rPr>
      </w:pPr>
      <w:r>
        <w:rPr>
          <w:lang w:eastAsia="en-AU"/>
        </w:rPr>
        <w:t>T</w:t>
      </w:r>
      <w:r w:rsidR="00EC404B">
        <w:rPr>
          <w:lang w:eastAsia="en-AU"/>
        </w:rPr>
        <w:t>he table above</w:t>
      </w:r>
      <w:r w:rsidR="007E6335">
        <w:rPr>
          <w:lang w:eastAsia="en-AU"/>
        </w:rPr>
        <w:t xml:space="preserve"> outlines the</w:t>
      </w:r>
      <w:r w:rsidR="005C42D6">
        <w:rPr>
          <w:lang w:eastAsia="en-AU"/>
        </w:rPr>
        <w:t xml:space="preserve"> </w:t>
      </w:r>
      <w:r w:rsidR="00B47807">
        <w:rPr>
          <w:lang w:eastAsia="en-AU"/>
        </w:rPr>
        <w:t xml:space="preserve">dates for graduates to apply for new roles through the </w:t>
      </w:r>
      <w:r w:rsidR="0090697A">
        <w:rPr>
          <w:lang w:eastAsia="en-AU"/>
        </w:rPr>
        <w:t>GRC</w:t>
      </w:r>
      <w:r w:rsidR="00EF4721">
        <w:rPr>
          <w:lang w:eastAsia="en-AU"/>
        </w:rPr>
        <w:t xml:space="preserve"> (</w:t>
      </w:r>
      <w:r w:rsidR="00941CD7">
        <w:rPr>
          <w:lang w:eastAsia="en-AU"/>
        </w:rPr>
        <w:t>see ‘</w:t>
      </w:r>
      <w:hyperlink w:anchor="_Entry_Pathway_1" w:history="1">
        <w:r w:rsidR="008703AD" w:rsidRPr="008703AD">
          <w:rPr>
            <w:rStyle w:val="Hyperlink"/>
            <w:lang w:eastAsia="en-AU"/>
          </w:rPr>
          <w:t xml:space="preserve">entry </w:t>
        </w:r>
        <w:r w:rsidR="00EF4721" w:rsidRPr="008703AD">
          <w:rPr>
            <w:rStyle w:val="Hyperlink"/>
            <w:lang w:eastAsia="en-AU"/>
          </w:rPr>
          <w:t>pathway 1</w:t>
        </w:r>
      </w:hyperlink>
      <w:r w:rsidR="00941CD7">
        <w:t>’</w:t>
      </w:r>
      <w:r w:rsidR="00EF4721">
        <w:rPr>
          <w:lang w:eastAsia="en-AU"/>
        </w:rPr>
        <w:t>)</w:t>
      </w:r>
      <w:r w:rsidR="00B47807">
        <w:rPr>
          <w:lang w:eastAsia="en-AU"/>
        </w:rPr>
        <w:t xml:space="preserve">. </w:t>
      </w:r>
      <w:r w:rsidR="000560BD" w:rsidRPr="000560BD">
        <w:rPr>
          <w:lang w:eastAsia="en-AU"/>
        </w:rPr>
        <w:t xml:space="preserve">The </w:t>
      </w:r>
      <w:r w:rsidR="0090697A">
        <w:rPr>
          <w:lang w:eastAsia="en-AU"/>
        </w:rPr>
        <w:t>d</w:t>
      </w:r>
      <w:r w:rsidR="000560BD" w:rsidRPr="000560BD">
        <w:rPr>
          <w:lang w:eastAsia="en-AU"/>
        </w:rPr>
        <w:t>epartment may accept nominated employees (</w:t>
      </w:r>
      <w:r w:rsidR="00941CD7">
        <w:rPr>
          <w:lang w:eastAsia="en-AU"/>
        </w:rPr>
        <w:t>see ‘</w:t>
      </w:r>
      <w:hyperlink w:anchor="_Entry_Pathway_2" w:history="1">
        <w:r w:rsidR="008703AD" w:rsidRPr="008703AD">
          <w:rPr>
            <w:rStyle w:val="Hyperlink"/>
            <w:lang w:eastAsia="en-AU"/>
          </w:rPr>
          <w:t xml:space="preserve">entry </w:t>
        </w:r>
        <w:r w:rsidR="000560BD" w:rsidRPr="008703AD">
          <w:rPr>
            <w:rStyle w:val="Hyperlink"/>
            <w:lang w:eastAsia="en-AU"/>
          </w:rPr>
          <w:t>pathway 2</w:t>
        </w:r>
      </w:hyperlink>
      <w:r w:rsidR="00941CD7">
        <w:t>’</w:t>
      </w:r>
      <w:r w:rsidR="000560BD" w:rsidRPr="000560BD">
        <w:rPr>
          <w:lang w:eastAsia="en-AU"/>
        </w:rPr>
        <w:t xml:space="preserve">) up to one month before program commencement. </w:t>
      </w:r>
    </w:p>
    <w:p w14:paraId="1E6C8B8E" w14:textId="4EAA2455" w:rsidR="00FF7493" w:rsidRPr="00474A31" w:rsidRDefault="000560BD" w:rsidP="00342A39">
      <w:pPr>
        <w:pStyle w:val="Body"/>
      </w:pPr>
      <w:r w:rsidRPr="000560BD">
        <w:t xml:space="preserve">For specific timelines for each round, visit </w:t>
      </w:r>
      <w:hyperlink r:id="rId25" w:history="1">
        <w:r w:rsidRPr="00E235FF">
          <w:rPr>
            <w:rStyle w:val="Hyperlink"/>
          </w:rPr>
          <w:t>Community and Social Services Graduate Program</w:t>
        </w:r>
      </w:hyperlink>
      <w:bookmarkStart w:id="17" w:name="_Ref225259403"/>
      <w:bookmarkStart w:id="18" w:name="_Toc167450551"/>
      <w:r w:rsidR="00941CD7">
        <w:rPr>
          <w:rStyle w:val="FootnoteReference"/>
        </w:rPr>
        <w:footnoteReference w:id="3"/>
      </w:r>
      <w:bookmarkEnd w:id="17"/>
      <w:r w:rsidR="00DC7575">
        <w:t xml:space="preserve">. </w:t>
      </w:r>
    </w:p>
    <w:p w14:paraId="42DBB32E" w14:textId="77777777" w:rsidR="00554701" w:rsidRDefault="00554701">
      <w:pPr>
        <w:spacing w:after="0" w:line="240" w:lineRule="auto"/>
        <w:rPr>
          <w:rFonts w:eastAsia="MS Gothic" w:cs="Arial"/>
          <w:bCs/>
          <w:color w:val="201547"/>
          <w:kern w:val="32"/>
          <w:sz w:val="44"/>
          <w:szCs w:val="44"/>
        </w:rPr>
      </w:pPr>
      <w:r>
        <w:br w:type="page"/>
      </w:r>
    </w:p>
    <w:p w14:paraId="2EF45995" w14:textId="558E2103" w:rsidR="004554C1" w:rsidRPr="009F6E5A" w:rsidRDefault="004554C1" w:rsidP="00E30CD6">
      <w:pPr>
        <w:pStyle w:val="Heading1"/>
      </w:pPr>
      <w:bookmarkStart w:id="20" w:name="_Toc226035904"/>
      <w:r w:rsidRPr="009F6E5A">
        <w:lastRenderedPageBreak/>
        <w:t xml:space="preserve">Program </w:t>
      </w:r>
      <w:bookmarkEnd w:id="18"/>
      <w:r w:rsidR="00632D03">
        <w:t>requirements</w:t>
      </w:r>
      <w:r w:rsidR="00DC7575">
        <w:t xml:space="preserve"> for graduates</w:t>
      </w:r>
      <w:bookmarkEnd w:id="20"/>
      <w:r w:rsidR="00DC7575">
        <w:t xml:space="preserve"> </w:t>
      </w:r>
    </w:p>
    <w:p w14:paraId="067053F9" w14:textId="35021017" w:rsidR="00D42C73" w:rsidRDefault="00D42C73" w:rsidP="00D32591">
      <w:pPr>
        <w:pStyle w:val="Body"/>
        <w:rPr>
          <w:lang w:eastAsia="en-AU"/>
        </w:rPr>
      </w:pPr>
      <w:r>
        <w:t xml:space="preserve">This section is for graduates who intend to, or are participating in, the </w:t>
      </w:r>
      <w:r w:rsidR="008E3DFA">
        <w:t>g</w:t>
      </w:r>
      <w:r>
        <w:t xml:space="preserve">raduate </w:t>
      </w:r>
      <w:r w:rsidR="008E3DFA">
        <w:t>p</w:t>
      </w:r>
      <w:r>
        <w:t>rogram.</w:t>
      </w:r>
    </w:p>
    <w:p w14:paraId="1E523700" w14:textId="3AC9CA36" w:rsidR="00D42C73" w:rsidRDefault="00D42C73" w:rsidP="00D32591">
      <w:pPr>
        <w:pStyle w:val="Body"/>
      </w:pPr>
      <w:r>
        <w:t xml:space="preserve">In this context ‘graduate’ refers to any individual who has recently completed a relevant qualification. </w:t>
      </w:r>
    </w:p>
    <w:p w14:paraId="5314AFAC" w14:textId="77777777" w:rsidR="00D42C73" w:rsidRDefault="00D42C73" w:rsidP="00D32591">
      <w:pPr>
        <w:pStyle w:val="Body"/>
      </w:pPr>
      <w:r>
        <w:t xml:space="preserve">Graduates may include people: </w:t>
      </w:r>
    </w:p>
    <w:p w14:paraId="5BA44DEC" w14:textId="77777777" w:rsidR="00D42C73" w:rsidRDefault="00D42C73" w:rsidP="00FD425F">
      <w:pPr>
        <w:pStyle w:val="Bullet1"/>
      </w:pPr>
      <w:r>
        <w:t xml:space="preserve">entering the workforce for the first time </w:t>
      </w:r>
    </w:p>
    <w:p w14:paraId="494E3AEA" w14:textId="77777777" w:rsidR="00D42C73" w:rsidRDefault="00D42C73" w:rsidP="00FD425F">
      <w:pPr>
        <w:pStyle w:val="Bullet1"/>
      </w:pPr>
      <w:r>
        <w:t xml:space="preserve">who have had a career change </w:t>
      </w:r>
    </w:p>
    <w:p w14:paraId="28DCD836" w14:textId="77777777" w:rsidR="00D42C73" w:rsidRDefault="00D42C73" w:rsidP="00FD425F">
      <w:pPr>
        <w:pStyle w:val="Bullet1"/>
      </w:pPr>
      <w:r>
        <w:t xml:space="preserve">returned from leave </w:t>
      </w:r>
    </w:p>
    <w:p w14:paraId="0AB4A060" w14:textId="6D1B99D6" w:rsidR="00D42C73" w:rsidRPr="00D42C73" w:rsidRDefault="00B71926" w:rsidP="00FD425F">
      <w:pPr>
        <w:pStyle w:val="Bullet1"/>
      </w:pPr>
      <w:r>
        <w:t>who have</w:t>
      </w:r>
      <w:r w:rsidR="00D42C73">
        <w:t xml:space="preserve"> completed a qualification as part of upskilling/professional development. </w:t>
      </w:r>
    </w:p>
    <w:p w14:paraId="1B3B4666" w14:textId="03ED2162" w:rsidR="004554C1" w:rsidRPr="004554C1" w:rsidRDefault="004554C1" w:rsidP="00CB43D5">
      <w:pPr>
        <w:pStyle w:val="Heading2"/>
      </w:pPr>
      <w:bookmarkStart w:id="21" w:name="_Toc226035905"/>
      <w:r>
        <w:t>E</w:t>
      </w:r>
      <w:r w:rsidRPr="004554C1">
        <w:t>ligibility</w:t>
      </w:r>
      <w:bookmarkEnd w:id="21"/>
      <w:r w:rsidRPr="004554C1">
        <w:t xml:space="preserve"> </w:t>
      </w:r>
    </w:p>
    <w:p w14:paraId="4C088308" w14:textId="77777777" w:rsidR="004554C1" w:rsidRPr="00B015AC" w:rsidRDefault="004554C1" w:rsidP="00CB43D5">
      <w:pPr>
        <w:pStyle w:val="Heading3"/>
      </w:pPr>
      <w:bookmarkStart w:id="22" w:name="_Toc226035906"/>
      <w:r w:rsidRPr="00B015AC">
        <w:t>Qualifications</w:t>
      </w:r>
      <w:bookmarkEnd w:id="22"/>
      <w:r w:rsidRPr="00B015AC">
        <w:t xml:space="preserve"> </w:t>
      </w:r>
    </w:p>
    <w:p w14:paraId="400AD9DF" w14:textId="59020CB7" w:rsidR="002E1262" w:rsidRPr="002E1262" w:rsidRDefault="002E1262" w:rsidP="00D32591">
      <w:pPr>
        <w:pStyle w:val="Body"/>
      </w:pPr>
      <w:r w:rsidRPr="002E1262">
        <w:t xml:space="preserve">To apply for </w:t>
      </w:r>
      <w:r w:rsidR="003E2C30">
        <w:t xml:space="preserve">the </w:t>
      </w:r>
      <w:r w:rsidR="008E3DFA">
        <w:t>g</w:t>
      </w:r>
      <w:r w:rsidR="003E2C30">
        <w:t>raduate</w:t>
      </w:r>
      <w:r w:rsidR="008E3DFA">
        <w:t xml:space="preserve"> p</w:t>
      </w:r>
      <w:r w:rsidR="003E2C30">
        <w:t>rogram</w:t>
      </w:r>
      <w:r w:rsidRPr="002E1262">
        <w:t>, applicants must have graduated from a qualification related to community and social services in the last 2 years. This may be at a Diploma (AQF level 5) to Master (AQF level 9) level. </w:t>
      </w:r>
    </w:p>
    <w:p w14:paraId="28BFD9B0" w14:textId="4EF4732E" w:rsidR="00FC17FC" w:rsidRPr="000F373B" w:rsidRDefault="00FC17FC" w:rsidP="000F373B">
      <w:pPr>
        <w:pStyle w:val="Body"/>
      </w:pPr>
      <w:r>
        <w:t xml:space="preserve">Relevant qualifications </w:t>
      </w:r>
      <w:r w:rsidR="00663FB9">
        <w:t xml:space="preserve">provide pathways into </w:t>
      </w:r>
      <w:r w:rsidR="005A052B">
        <w:t xml:space="preserve">client-facing roles in community and social services. </w:t>
      </w:r>
    </w:p>
    <w:p w14:paraId="3BE5CF56" w14:textId="21E194B6" w:rsidR="009C2846" w:rsidRDefault="001F79D6" w:rsidP="000F373B">
      <w:pPr>
        <w:pStyle w:val="Body"/>
      </w:pPr>
      <w:r>
        <w:t xml:space="preserve">In-scope qualifications </w:t>
      </w:r>
      <w:r w:rsidR="00250F61">
        <w:t>include</w:t>
      </w:r>
      <w:r w:rsidR="003E2C30">
        <w:t>, but are not limited to</w:t>
      </w:r>
      <w:r w:rsidR="009C2846">
        <w:t>:</w:t>
      </w:r>
    </w:p>
    <w:p w14:paraId="359E6767" w14:textId="77777777" w:rsidR="00723F81" w:rsidRDefault="00723F81" w:rsidP="00FD425F">
      <w:pPr>
        <w:pStyle w:val="Bullet1"/>
      </w:pPr>
      <w:r>
        <w:t>Diploma of Community Services</w:t>
      </w:r>
    </w:p>
    <w:p w14:paraId="23C916F5" w14:textId="5E1E8A97" w:rsidR="00695A25" w:rsidRDefault="00695A25" w:rsidP="00FD425F">
      <w:pPr>
        <w:pStyle w:val="Bullet1"/>
      </w:pPr>
      <w:r>
        <w:t>Diploma of Youth Work</w:t>
      </w:r>
    </w:p>
    <w:p w14:paraId="477433AC" w14:textId="73349511" w:rsidR="007D4D75" w:rsidRDefault="007D4D75" w:rsidP="00FD425F">
      <w:pPr>
        <w:pStyle w:val="Bullet1"/>
      </w:pPr>
      <w:r>
        <w:t xml:space="preserve">Diploma of </w:t>
      </w:r>
      <w:r w:rsidR="00033CBE">
        <w:t>Alcohol and Other Drugs (community services stream)</w:t>
      </w:r>
    </w:p>
    <w:p w14:paraId="7FF705F5" w14:textId="77777777" w:rsidR="0036031E" w:rsidRDefault="0036031E" w:rsidP="00FD425F">
      <w:pPr>
        <w:pStyle w:val="Bullet1"/>
      </w:pPr>
      <w:r>
        <w:t>Bachelor of Social Work</w:t>
      </w:r>
    </w:p>
    <w:p w14:paraId="679E97C8" w14:textId="5A815FDA" w:rsidR="006735DF" w:rsidRDefault="006735DF" w:rsidP="00FD425F">
      <w:pPr>
        <w:pStyle w:val="Bullet1"/>
      </w:pPr>
      <w:r>
        <w:t>Bachelor of Human Services</w:t>
      </w:r>
    </w:p>
    <w:p w14:paraId="4A31CDF0" w14:textId="77777777" w:rsidR="006735DF" w:rsidRDefault="006735DF" w:rsidP="00FD425F">
      <w:pPr>
        <w:pStyle w:val="Bullet1"/>
      </w:pPr>
      <w:r>
        <w:t>Bachelor of Psychological Science</w:t>
      </w:r>
    </w:p>
    <w:p w14:paraId="73B65ACF" w14:textId="77777777" w:rsidR="006735DF" w:rsidRDefault="006735DF" w:rsidP="00FD425F">
      <w:pPr>
        <w:pStyle w:val="Bullet1"/>
      </w:pPr>
      <w:r>
        <w:t>Bachelor of Criminology</w:t>
      </w:r>
    </w:p>
    <w:p w14:paraId="35C6A33F" w14:textId="77777777" w:rsidR="006735DF" w:rsidRDefault="006735DF" w:rsidP="00FD425F">
      <w:pPr>
        <w:pStyle w:val="Bullet1"/>
      </w:pPr>
      <w:r>
        <w:t>Bachelor of Youth Work</w:t>
      </w:r>
    </w:p>
    <w:p w14:paraId="20717F08" w14:textId="77777777" w:rsidR="006735DF" w:rsidRDefault="006735DF" w:rsidP="00FD425F">
      <w:pPr>
        <w:pStyle w:val="Bullet1"/>
      </w:pPr>
      <w:r>
        <w:t>Bachelor of Arts (with major in community services related fields)</w:t>
      </w:r>
    </w:p>
    <w:p w14:paraId="7D1B72CA" w14:textId="2FE2F52D" w:rsidR="007E686D" w:rsidRDefault="007E686D" w:rsidP="00FD425F">
      <w:pPr>
        <w:pStyle w:val="Bullet1"/>
      </w:pPr>
      <w:r>
        <w:t>Bachelor of Social Science (with major in community services related fields)</w:t>
      </w:r>
    </w:p>
    <w:p w14:paraId="11759F75" w14:textId="77777777" w:rsidR="00B13900" w:rsidRDefault="00B13900" w:rsidP="00FD425F">
      <w:pPr>
        <w:pStyle w:val="Bullet1"/>
      </w:pPr>
      <w:r>
        <w:t>Graduate Certificate in Family Violence</w:t>
      </w:r>
    </w:p>
    <w:p w14:paraId="07EC0C83" w14:textId="77777777" w:rsidR="006278A4" w:rsidRPr="00D32591" w:rsidRDefault="006278A4" w:rsidP="00FD425F">
      <w:pPr>
        <w:pStyle w:val="Bullet1"/>
      </w:pPr>
      <w:r w:rsidRPr="00D32591">
        <w:t>Graduate Certificate in Social and Community Services</w:t>
      </w:r>
    </w:p>
    <w:p w14:paraId="05A8A47B" w14:textId="77777777" w:rsidR="006278A4" w:rsidRPr="00D32591" w:rsidRDefault="006278A4" w:rsidP="00FD425F">
      <w:pPr>
        <w:pStyle w:val="Bullet1"/>
      </w:pPr>
      <w:r w:rsidRPr="00D32591">
        <w:t>Graduate Certificate in Health and Human Services</w:t>
      </w:r>
    </w:p>
    <w:p w14:paraId="31BAC093" w14:textId="77777777" w:rsidR="006278A4" w:rsidRPr="00D32591" w:rsidRDefault="006278A4" w:rsidP="00FD425F">
      <w:pPr>
        <w:pStyle w:val="Bullet1"/>
      </w:pPr>
      <w:r w:rsidRPr="00D32591">
        <w:t>Graduate Certificate in Client Assessment and Case Management</w:t>
      </w:r>
    </w:p>
    <w:p w14:paraId="1EE0123B" w14:textId="77777777" w:rsidR="006278A4" w:rsidRDefault="006278A4" w:rsidP="00FD425F">
      <w:pPr>
        <w:pStyle w:val="Bullet1"/>
      </w:pPr>
      <w:r>
        <w:t>Master of Social Work.</w:t>
      </w:r>
    </w:p>
    <w:p w14:paraId="293FBC13" w14:textId="6BE9DAEE" w:rsidR="006F632F" w:rsidRDefault="006735DF" w:rsidP="00FD425F">
      <w:pPr>
        <w:pStyle w:val="Bullet1"/>
      </w:pPr>
      <w:r>
        <w:t>Master of Counselling</w:t>
      </w:r>
      <w:r w:rsidR="00497986">
        <w:t>.</w:t>
      </w:r>
    </w:p>
    <w:p w14:paraId="10C40DDC" w14:textId="3EAEB1C1" w:rsidR="003C2D2A" w:rsidRDefault="003C2D2A" w:rsidP="00CB43D5">
      <w:pPr>
        <w:pStyle w:val="Bodyafterbullets"/>
        <w:rPr>
          <w:lang w:eastAsia="en-AU"/>
        </w:rPr>
      </w:pPr>
      <w:r>
        <w:t xml:space="preserve">There is some flexibility in the qualification requirements. To check eligibility, please contact the </w:t>
      </w:r>
      <w:r w:rsidR="002B6652">
        <w:t>GRC</w:t>
      </w:r>
      <w:r>
        <w:t xml:space="preserve"> at </w:t>
      </w:r>
      <w:hyperlink r:id="rId26" w:tgtFrame="_blank" w:history="1">
        <w:r>
          <w:rPr>
            <w:rStyle w:val="Hyperlink"/>
          </w:rPr>
          <w:t>graduateresourcecentre@rmit.edu.au</w:t>
        </w:r>
      </w:hyperlink>
      <w:r>
        <w:t>.</w:t>
      </w:r>
    </w:p>
    <w:p w14:paraId="4C54611A" w14:textId="77777777" w:rsidR="003C2D2A" w:rsidRDefault="003C2D2A" w:rsidP="00D32591">
      <w:pPr>
        <w:pStyle w:val="Body"/>
      </w:pPr>
      <w:r>
        <w:t xml:space="preserve">Graduates who have completed an international qualification may also be eligible. Either the Australian Association of Social Workers (AASW) or Australian Community Workers Association (ACWA) will need to confirm recognition of qualification. </w:t>
      </w:r>
    </w:p>
    <w:p w14:paraId="5A71EB51" w14:textId="6A6E8ADC" w:rsidR="004554C1" w:rsidRPr="00B015AC" w:rsidRDefault="004554C1" w:rsidP="00CB43D5">
      <w:pPr>
        <w:pStyle w:val="Heading3"/>
      </w:pPr>
      <w:bookmarkStart w:id="23" w:name="_Toc226035907"/>
      <w:r w:rsidRPr="00B015AC">
        <w:t>Entitlement to work</w:t>
      </w:r>
      <w:bookmarkEnd w:id="23"/>
    </w:p>
    <w:p w14:paraId="5F5D6208" w14:textId="6C9FBEBB" w:rsidR="004554C1" w:rsidRPr="000F373B" w:rsidRDefault="004554C1" w:rsidP="000F373B">
      <w:pPr>
        <w:pStyle w:val="Body"/>
      </w:pPr>
      <w:r w:rsidRPr="000F373B">
        <w:t xml:space="preserve">Graduates must </w:t>
      </w:r>
      <w:r w:rsidR="00515477">
        <w:t>be</w:t>
      </w:r>
      <w:r w:rsidR="00E24E8A">
        <w:t xml:space="preserve"> either</w:t>
      </w:r>
      <w:r w:rsidRPr="000F373B">
        <w:t>:</w:t>
      </w:r>
    </w:p>
    <w:p w14:paraId="1C86C46B" w14:textId="0C480964" w:rsidR="004554C1" w:rsidRPr="000F373B" w:rsidRDefault="004554C1" w:rsidP="00FD425F">
      <w:pPr>
        <w:pStyle w:val="Bullet1"/>
      </w:pPr>
      <w:r w:rsidRPr="000F373B">
        <w:t>an Australian/New Zealand citizen</w:t>
      </w:r>
    </w:p>
    <w:p w14:paraId="792A0BD8" w14:textId="3758A316" w:rsidR="004554C1" w:rsidRPr="000F373B" w:rsidRDefault="00515477" w:rsidP="00FD425F">
      <w:pPr>
        <w:pStyle w:val="Bullet1"/>
      </w:pPr>
      <w:r>
        <w:t xml:space="preserve">an </w:t>
      </w:r>
      <w:r w:rsidR="004554C1" w:rsidRPr="000F373B">
        <w:t>Australian permanent resident</w:t>
      </w:r>
    </w:p>
    <w:p w14:paraId="64B3A232" w14:textId="3E6B7B8C" w:rsidR="00F24C5F" w:rsidRPr="000F373B" w:rsidRDefault="00F24C5F" w:rsidP="00FD425F">
      <w:pPr>
        <w:pStyle w:val="Bullet1"/>
      </w:pPr>
      <w:r>
        <w:lastRenderedPageBreak/>
        <w:t>hold a visa that provides the right to work in Australia (the visa must remain valid for the duration of the respective graduate program round)</w:t>
      </w:r>
      <w:r>
        <w:rPr>
          <w:rStyle w:val="FootnoteReference"/>
        </w:rPr>
        <w:footnoteReference w:id="4"/>
      </w:r>
      <w:r>
        <w:t>.</w:t>
      </w:r>
    </w:p>
    <w:p w14:paraId="148CC5B4" w14:textId="0E77E6B2" w:rsidR="004554C1" w:rsidRPr="000F373B" w:rsidRDefault="00101FBF" w:rsidP="00CB43D5">
      <w:pPr>
        <w:pStyle w:val="Heading2"/>
      </w:pPr>
      <w:bookmarkStart w:id="24" w:name="_Two_entry_pathways"/>
      <w:bookmarkStart w:id="25" w:name="_Toc226035908"/>
      <w:bookmarkEnd w:id="24"/>
      <w:r>
        <w:t xml:space="preserve">Two </w:t>
      </w:r>
      <w:r w:rsidR="00FE6CD4">
        <w:t>entry</w:t>
      </w:r>
      <w:r>
        <w:t xml:space="preserve"> pathways for</w:t>
      </w:r>
      <w:r w:rsidR="004554C1" w:rsidRPr="000F373B">
        <w:t xml:space="preserve"> </w:t>
      </w:r>
      <w:r w:rsidR="0008650E">
        <w:t xml:space="preserve">graduates </w:t>
      </w:r>
      <w:r>
        <w:t>to</w:t>
      </w:r>
      <w:r w:rsidR="0008650E">
        <w:t xml:space="preserve"> </w:t>
      </w:r>
      <w:r w:rsidR="000F373B" w:rsidRPr="000F373B">
        <w:t>participate in</w:t>
      </w:r>
      <w:r w:rsidR="004554C1" w:rsidRPr="000F373B">
        <w:t xml:space="preserve"> the program</w:t>
      </w:r>
      <w:bookmarkEnd w:id="25"/>
    </w:p>
    <w:p w14:paraId="53C74222" w14:textId="4E35AA16" w:rsidR="00D67C14" w:rsidRPr="00D67C14" w:rsidRDefault="00034565" w:rsidP="00D67C14">
      <w:pPr>
        <w:pStyle w:val="Body"/>
      </w:pPr>
      <w:r w:rsidRPr="00034565">
        <w:t xml:space="preserve">Graduates can access the program via one of two pathways. </w:t>
      </w:r>
    </w:p>
    <w:p w14:paraId="57D400DC" w14:textId="480BC6F6" w:rsidR="004554C1" w:rsidRPr="00683128" w:rsidRDefault="0071498F" w:rsidP="00CB43D5">
      <w:pPr>
        <w:pStyle w:val="Heading3"/>
      </w:pPr>
      <w:bookmarkStart w:id="26" w:name="_Entry_Pathway_1"/>
      <w:bookmarkStart w:id="27" w:name="_Toc226035909"/>
      <w:bookmarkEnd w:id="26"/>
      <w:r w:rsidRPr="00683128">
        <w:t xml:space="preserve">Entry </w:t>
      </w:r>
      <w:r w:rsidR="001972C2">
        <w:t>p</w:t>
      </w:r>
      <w:r w:rsidR="006470CF" w:rsidRPr="00683128">
        <w:t xml:space="preserve">athway 1 </w:t>
      </w:r>
      <w:r w:rsidR="009D0D25">
        <w:t>–</w:t>
      </w:r>
      <w:r w:rsidR="006470CF" w:rsidRPr="00683128">
        <w:t xml:space="preserve"> </w:t>
      </w:r>
      <w:r w:rsidR="009D0D25">
        <w:t>g</w:t>
      </w:r>
      <w:r w:rsidR="004554C1" w:rsidRPr="00683128">
        <w:t>raduate application process</w:t>
      </w:r>
      <w:bookmarkEnd w:id="27"/>
    </w:p>
    <w:p w14:paraId="79245061" w14:textId="666F0B12" w:rsidR="0054295B" w:rsidRDefault="003B3536" w:rsidP="00880ECD">
      <w:pPr>
        <w:pStyle w:val="Body"/>
      </w:pPr>
      <w:r w:rsidRPr="00D67C14">
        <w:t xml:space="preserve">Graduates looking to start a new role in the sector </w:t>
      </w:r>
      <w:r>
        <w:t xml:space="preserve">can </w:t>
      </w:r>
      <w:r w:rsidRPr="00D67C14">
        <w:t>apply</w:t>
      </w:r>
      <w:r w:rsidR="00780837">
        <w:t xml:space="preserve"> through the </w:t>
      </w:r>
      <w:hyperlink w:anchor="_Supported_by_the" w:history="1">
        <w:r w:rsidR="0054295B" w:rsidRPr="00D23C64">
          <w:rPr>
            <w:rStyle w:val="Hyperlink"/>
          </w:rPr>
          <w:t>Graduate Resource Centre</w:t>
        </w:r>
      </w:hyperlink>
      <w:r w:rsidR="00FC6ECF" w:rsidRPr="009B3A1C">
        <w:rPr>
          <w:vertAlign w:val="superscript"/>
        </w:rPr>
        <w:fldChar w:fldCharType="begin"/>
      </w:r>
      <w:r w:rsidR="00FC6ECF" w:rsidRPr="009B3A1C">
        <w:rPr>
          <w:vertAlign w:val="superscript"/>
        </w:rPr>
        <w:instrText xml:space="preserve"> NOTEREF _Ref225258321 \h </w:instrText>
      </w:r>
      <w:r w:rsidR="009B3A1C">
        <w:rPr>
          <w:vertAlign w:val="superscript"/>
        </w:rPr>
        <w:instrText xml:space="preserve"> \* MERGEFORMAT </w:instrText>
      </w:r>
      <w:r w:rsidR="00FC6ECF" w:rsidRPr="009B3A1C">
        <w:rPr>
          <w:vertAlign w:val="superscript"/>
        </w:rPr>
      </w:r>
      <w:r w:rsidR="00FC6ECF" w:rsidRPr="009B3A1C">
        <w:rPr>
          <w:vertAlign w:val="superscript"/>
        </w:rPr>
        <w:fldChar w:fldCharType="separate"/>
      </w:r>
      <w:r w:rsidR="00FC6ECF" w:rsidRPr="009B3A1C">
        <w:rPr>
          <w:vertAlign w:val="superscript"/>
        </w:rPr>
        <w:t>1</w:t>
      </w:r>
      <w:r w:rsidR="00FC6ECF" w:rsidRPr="009B3A1C">
        <w:rPr>
          <w:vertAlign w:val="superscript"/>
        </w:rPr>
        <w:fldChar w:fldCharType="end"/>
      </w:r>
      <w:r w:rsidR="00146F77">
        <w:t xml:space="preserve"> (GRC)</w:t>
      </w:r>
      <w:r w:rsidR="00D23C64">
        <w:t xml:space="preserve">. </w:t>
      </w:r>
      <w:r w:rsidRPr="00D67C14">
        <w:t xml:space="preserve">Organisations participating submit appropriate roles to the </w:t>
      </w:r>
      <w:r w:rsidR="00610028">
        <w:t>GRC</w:t>
      </w:r>
      <w:r w:rsidRPr="00D67C14">
        <w:t>.</w:t>
      </w:r>
    </w:p>
    <w:p w14:paraId="2A8A897F" w14:textId="749054AA" w:rsidR="00880ECD" w:rsidRPr="00880ECD" w:rsidRDefault="00880ECD" w:rsidP="00880ECD">
      <w:pPr>
        <w:pStyle w:val="Body"/>
      </w:pPr>
      <w:r w:rsidRPr="00880ECD">
        <w:t xml:space="preserve">The </w:t>
      </w:r>
      <w:r w:rsidR="00610028">
        <w:t>GRC</w:t>
      </w:r>
      <w:r w:rsidRPr="00880ECD">
        <w:t xml:space="preserve"> will then: </w:t>
      </w:r>
    </w:p>
    <w:p w14:paraId="1FC99538" w14:textId="600CF052" w:rsidR="00880ECD" w:rsidRPr="003C4C24" w:rsidRDefault="0014440A" w:rsidP="00FD425F">
      <w:pPr>
        <w:pStyle w:val="Bullet1"/>
      </w:pPr>
      <w:r>
        <w:rPr>
          <w:rFonts w:eastAsia="Times"/>
          <w:b/>
        </w:rPr>
        <w:t>a</w:t>
      </w:r>
      <w:r w:rsidR="00880ECD" w:rsidRPr="00D32591">
        <w:rPr>
          <w:rFonts w:eastAsia="Times"/>
          <w:b/>
        </w:rPr>
        <w:t>ssess applicant eligibility</w:t>
      </w:r>
      <w:r w:rsidR="00880ECD" w:rsidRPr="003C4C24">
        <w:rPr>
          <w:rFonts w:eastAsia="Times"/>
        </w:rPr>
        <w:t xml:space="preserve">. The </w:t>
      </w:r>
      <w:r w:rsidR="00610028">
        <w:t>GRC</w:t>
      </w:r>
      <w:r w:rsidR="00880ECD" w:rsidRPr="003C4C24">
        <w:rPr>
          <w:rFonts w:eastAsia="Times"/>
        </w:rPr>
        <w:t xml:space="preserve"> assess</w:t>
      </w:r>
      <w:r w:rsidR="001A223F">
        <w:rPr>
          <w:rFonts w:eastAsia="Times"/>
        </w:rPr>
        <w:t>es</w:t>
      </w:r>
      <w:r w:rsidR="00880ECD" w:rsidRPr="003C4C24">
        <w:rPr>
          <w:rFonts w:eastAsia="Times"/>
        </w:rPr>
        <w:t xml:space="preserve"> the information provided on the application form and via a phone call with the graduate.</w:t>
      </w:r>
    </w:p>
    <w:p w14:paraId="713401D5" w14:textId="4C9DC664" w:rsidR="003C4C24" w:rsidRPr="003C4C24" w:rsidRDefault="0014440A" w:rsidP="00FD425F">
      <w:pPr>
        <w:pStyle w:val="Bullet1"/>
      </w:pPr>
      <w:r>
        <w:rPr>
          <w:rFonts w:eastAsia="Times"/>
          <w:b/>
        </w:rPr>
        <w:t>s</w:t>
      </w:r>
      <w:r w:rsidR="00880ECD" w:rsidRPr="00D32591">
        <w:rPr>
          <w:rFonts w:eastAsia="Times"/>
          <w:b/>
        </w:rPr>
        <w:t xml:space="preserve">elect applicants to attend an </w:t>
      </w:r>
      <w:r w:rsidR="001D2192">
        <w:rPr>
          <w:b/>
          <w:bCs/>
        </w:rPr>
        <w:t>a</w:t>
      </w:r>
      <w:r w:rsidR="00880ECD" w:rsidRPr="00D32591">
        <w:rPr>
          <w:b/>
          <w:bCs/>
        </w:rPr>
        <w:t xml:space="preserve">ssessment </w:t>
      </w:r>
      <w:r w:rsidR="001D2192">
        <w:rPr>
          <w:b/>
          <w:bCs/>
        </w:rPr>
        <w:t>c</w:t>
      </w:r>
      <w:r w:rsidR="00880ECD" w:rsidRPr="00D32591">
        <w:rPr>
          <w:b/>
          <w:bCs/>
        </w:rPr>
        <w:t>entre</w:t>
      </w:r>
      <w:r w:rsidR="00880ECD" w:rsidRPr="003C4C24">
        <w:t>.</w:t>
      </w:r>
      <w:r w:rsidR="00880ECD" w:rsidRPr="003C4C24">
        <w:rPr>
          <w:rFonts w:eastAsia="Times"/>
        </w:rPr>
        <w:t xml:space="preserve"> This is a half day of group activities to assess core competencies. Assessment </w:t>
      </w:r>
      <w:r w:rsidR="00146F77">
        <w:t>c</w:t>
      </w:r>
      <w:r w:rsidR="00880ECD" w:rsidRPr="003C4C24">
        <w:rPr>
          <w:rFonts w:eastAsia="Times"/>
        </w:rPr>
        <w:t>entres take place in-person or online.</w:t>
      </w:r>
    </w:p>
    <w:p w14:paraId="0AC53114" w14:textId="3C4FBCBC" w:rsidR="00880ECD" w:rsidRPr="003C4C24" w:rsidRDefault="0014440A" w:rsidP="00FD425F">
      <w:pPr>
        <w:pStyle w:val="Bullet1"/>
      </w:pPr>
      <w:r>
        <w:rPr>
          <w:rFonts w:eastAsia="Times"/>
          <w:b/>
        </w:rPr>
        <w:t>s</w:t>
      </w:r>
      <w:r w:rsidR="00880ECD" w:rsidRPr="00D32591">
        <w:rPr>
          <w:rFonts w:eastAsia="Times"/>
          <w:b/>
        </w:rPr>
        <w:t>hortlist applicants for roles</w:t>
      </w:r>
      <w:r w:rsidR="00880ECD" w:rsidRPr="003C4C24">
        <w:rPr>
          <w:rFonts w:eastAsia="Times"/>
        </w:rPr>
        <w:t xml:space="preserve">. </w:t>
      </w:r>
      <w:r w:rsidR="000D1AAD">
        <w:rPr>
          <w:rFonts w:eastAsia="Times"/>
        </w:rPr>
        <w:t>The</w:t>
      </w:r>
      <w:r w:rsidR="00880ECD" w:rsidRPr="003C4C24">
        <w:rPr>
          <w:rFonts w:eastAsia="Times"/>
        </w:rPr>
        <w:t xml:space="preserve"> </w:t>
      </w:r>
      <w:r w:rsidR="00146F77">
        <w:t>GRC</w:t>
      </w:r>
      <w:r w:rsidR="00880ECD" w:rsidRPr="003C4C24">
        <w:rPr>
          <w:rFonts w:eastAsia="Times"/>
        </w:rPr>
        <w:t xml:space="preserve"> </w:t>
      </w:r>
      <w:r w:rsidR="000D1AAD">
        <w:rPr>
          <w:rFonts w:eastAsia="Times"/>
        </w:rPr>
        <w:t>shortlists</w:t>
      </w:r>
      <w:r w:rsidR="00880ECD" w:rsidRPr="003C4C24">
        <w:rPr>
          <w:rFonts w:eastAsia="Times"/>
        </w:rPr>
        <w:t xml:space="preserve"> applicants</w:t>
      </w:r>
      <w:r w:rsidR="000D1AAD">
        <w:rPr>
          <w:rFonts w:eastAsia="Times"/>
        </w:rPr>
        <w:t xml:space="preserve"> for roles based</w:t>
      </w:r>
      <w:r w:rsidR="00880ECD" w:rsidRPr="003C4C24">
        <w:rPr>
          <w:rFonts w:eastAsia="Times"/>
        </w:rPr>
        <w:t xml:space="preserve"> on their performance at the </w:t>
      </w:r>
      <w:r w:rsidR="00146F77">
        <w:t>a</w:t>
      </w:r>
      <w:r w:rsidR="00880ECD" w:rsidRPr="003C4C24">
        <w:t xml:space="preserve">ssessment </w:t>
      </w:r>
      <w:r w:rsidR="00146F77">
        <w:t>c</w:t>
      </w:r>
      <w:r w:rsidR="00880ECD" w:rsidRPr="003C4C24">
        <w:t>entre</w:t>
      </w:r>
      <w:r w:rsidR="008E6775">
        <w:t>.</w:t>
      </w:r>
      <w:r w:rsidR="00880ECD" w:rsidRPr="003C4C24">
        <w:t xml:space="preserve"> </w:t>
      </w:r>
      <w:r w:rsidR="008E6775">
        <w:t>A</w:t>
      </w:r>
      <w:r w:rsidR="00880ECD" w:rsidRPr="003C4C24">
        <w:rPr>
          <w:rFonts w:eastAsia="Times"/>
        </w:rPr>
        <w:t>s well as the availability of roles suited to them.</w:t>
      </w:r>
    </w:p>
    <w:p w14:paraId="6FFAF8CA" w14:textId="1BF624D6" w:rsidR="00F21969" w:rsidRDefault="00F21969" w:rsidP="00D32591">
      <w:pPr>
        <w:pStyle w:val="Bodyafterbullets"/>
      </w:pPr>
      <w:r>
        <w:t>See</w:t>
      </w:r>
      <w:r w:rsidR="009B3A1C">
        <w:t xml:space="preserve"> ‘</w:t>
      </w:r>
      <w:hyperlink w:anchor="_Appendix_1:_Graduate" w:history="1">
        <w:r w:rsidRPr="009B3A1C">
          <w:rPr>
            <w:rStyle w:val="Hyperlink"/>
          </w:rPr>
          <w:t>Appendix 1</w:t>
        </w:r>
        <w:r w:rsidR="009B3A1C" w:rsidRPr="009B3A1C">
          <w:rPr>
            <w:rStyle w:val="Hyperlink"/>
          </w:rPr>
          <w:t>: Graduate assessment process</w:t>
        </w:r>
      </w:hyperlink>
      <w:r w:rsidR="009B3A1C">
        <w:t>’</w:t>
      </w:r>
      <w:r>
        <w:t xml:space="preserve"> for more information</w:t>
      </w:r>
      <w:r w:rsidR="009B3A1C">
        <w:t>.</w:t>
      </w:r>
    </w:p>
    <w:p w14:paraId="49F88E6D" w14:textId="26719F5A" w:rsidR="00880ECD" w:rsidRPr="00880ECD" w:rsidRDefault="00880ECD" w:rsidP="00D32591">
      <w:pPr>
        <w:pStyle w:val="Bodyafterbullets"/>
      </w:pPr>
      <w:r w:rsidRPr="00880ECD">
        <w:t>Following the assessment process</w:t>
      </w:r>
      <w:r w:rsidR="009F24CD">
        <w:t xml:space="preserve">, </w:t>
      </w:r>
      <w:r w:rsidRPr="00880ECD">
        <w:t xml:space="preserve">employers may invite applicants to an interview. </w:t>
      </w:r>
    </w:p>
    <w:p w14:paraId="5F7CD459" w14:textId="5A0859DA" w:rsidR="00880ECD" w:rsidRPr="003C4C24" w:rsidRDefault="009F24CD" w:rsidP="003C4C24">
      <w:pPr>
        <w:pStyle w:val="Body"/>
      </w:pPr>
      <w:r>
        <w:t xml:space="preserve">The </w:t>
      </w:r>
      <w:r w:rsidR="001D2192">
        <w:t>d</w:t>
      </w:r>
      <w:r>
        <w:t>epartment will</w:t>
      </w:r>
      <w:r w:rsidR="00880ECD" w:rsidRPr="003C4C24">
        <w:t xml:space="preserve"> confirm the graduate for the program once </w:t>
      </w:r>
      <w:r w:rsidR="00F35FE6">
        <w:t>the applicant has received and accepted an employment offer.</w:t>
      </w:r>
      <w:r w:rsidR="003405F6">
        <w:t xml:space="preserve"> </w:t>
      </w:r>
    </w:p>
    <w:p w14:paraId="52EB319F" w14:textId="77777777" w:rsidR="00880ECD" w:rsidRPr="003C4C24" w:rsidRDefault="00880ECD" w:rsidP="003C4C24">
      <w:pPr>
        <w:pStyle w:val="Body"/>
      </w:pPr>
      <w:r w:rsidRPr="00D32591">
        <w:rPr>
          <w:b/>
          <w:bCs/>
        </w:rPr>
        <w:t>This application process may take up to 3 months</w:t>
      </w:r>
      <w:r w:rsidRPr="003C4C24">
        <w:t>.</w:t>
      </w:r>
    </w:p>
    <w:p w14:paraId="294BEAE5" w14:textId="3DEE928D" w:rsidR="00880ECD" w:rsidRDefault="00880ECD">
      <w:pPr>
        <w:pStyle w:val="Body"/>
      </w:pPr>
      <w:r w:rsidRPr="003C4C24">
        <w:t xml:space="preserve">For more information on how to apply, visit </w:t>
      </w:r>
      <w:hyperlink r:id="rId27" w:history="1">
        <w:r w:rsidR="00A63052" w:rsidRPr="00A63052">
          <w:rPr>
            <w:rStyle w:val="Hyperlink"/>
          </w:rPr>
          <w:t>Community and Social Services Graduate Program</w:t>
        </w:r>
      </w:hyperlink>
      <w:r w:rsidR="00B07F60">
        <w:rPr>
          <w:rStyle w:val="FootnoteReference"/>
        </w:rPr>
        <w:footnoteReference w:id="5"/>
      </w:r>
      <w:r w:rsidR="00B07F60">
        <w:t>.</w:t>
      </w:r>
    </w:p>
    <w:p w14:paraId="47B3533C" w14:textId="476250CD" w:rsidR="0033322C" w:rsidRPr="00683128" w:rsidRDefault="0033322C" w:rsidP="00CB43D5">
      <w:pPr>
        <w:pStyle w:val="Heading3"/>
      </w:pPr>
      <w:bookmarkStart w:id="28" w:name="_Entry_Pathway_2"/>
      <w:bookmarkStart w:id="29" w:name="_Toc226035910"/>
      <w:bookmarkEnd w:id="28"/>
      <w:r w:rsidRPr="00683128">
        <w:t xml:space="preserve">Entry </w:t>
      </w:r>
      <w:r w:rsidR="001972C2">
        <w:t>p</w:t>
      </w:r>
      <w:r w:rsidRPr="00683128">
        <w:t xml:space="preserve">athway </w:t>
      </w:r>
      <w:r>
        <w:t>2</w:t>
      </w:r>
      <w:r w:rsidRPr="00683128">
        <w:t xml:space="preserve"> </w:t>
      </w:r>
      <w:r w:rsidR="009D0D25">
        <w:t>–</w:t>
      </w:r>
      <w:r w:rsidRPr="00683128">
        <w:t xml:space="preserve"> </w:t>
      </w:r>
      <w:r w:rsidR="009D0D25">
        <w:t>g</w:t>
      </w:r>
      <w:r w:rsidRPr="00683128">
        <w:t xml:space="preserve">raduate </w:t>
      </w:r>
      <w:r>
        <w:t>nominatio</w:t>
      </w:r>
      <w:r w:rsidRPr="00683128">
        <w:t>n process</w:t>
      </w:r>
      <w:bookmarkEnd w:id="29"/>
    </w:p>
    <w:p w14:paraId="38D2E20A" w14:textId="7A975642" w:rsidR="00116C4F" w:rsidRDefault="00343EAA">
      <w:pPr>
        <w:pStyle w:val="Body"/>
      </w:pPr>
      <w:r>
        <w:t>O</w:t>
      </w:r>
      <w:r w:rsidR="00F65B18" w:rsidRPr="00D67C14">
        <w:t>rganisation</w:t>
      </w:r>
      <w:r w:rsidR="00F65B18">
        <w:t>s</w:t>
      </w:r>
      <w:r w:rsidR="00F65B18" w:rsidRPr="00D67C14">
        <w:t xml:space="preserve"> can nominate recently employe</w:t>
      </w:r>
      <w:r w:rsidR="00F65B18">
        <w:t xml:space="preserve">d </w:t>
      </w:r>
      <w:r w:rsidR="00F65B18" w:rsidRPr="00D67C14">
        <w:t>graduates</w:t>
      </w:r>
      <w:r w:rsidR="00F65B18" w:rsidRPr="00CB43D5">
        <w:rPr>
          <w:vertAlign w:val="superscript"/>
        </w:rPr>
        <w:footnoteReference w:id="6"/>
      </w:r>
      <w:r w:rsidR="00F65B18" w:rsidRPr="00D67C14">
        <w:t xml:space="preserve"> to participate. </w:t>
      </w:r>
      <w:r w:rsidR="00116C4F">
        <w:t>If you are currently employed</w:t>
      </w:r>
      <w:r w:rsidR="006E29AD">
        <w:t>,</w:t>
      </w:r>
      <w:r w:rsidR="00116C4F">
        <w:t xml:space="preserve"> </w:t>
      </w:r>
      <w:r w:rsidR="007B4628">
        <w:t xml:space="preserve">you can speak to your employer about </w:t>
      </w:r>
      <w:r w:rsidR="00F23055">
        <w:t>them nominating you f</w:t>
      </w:r>
      <w:r w:rsidR="007B4628">
        <w:t xml:space="preserve">or the program. </w:t>
      </w:r>
    </w:p>
    <w:p w14:paraId="28C08E90" w14:textId="509C2912" w:rsidR="0033322C" w:rsidRPr="003C4C24" w:rsidRDefault="00F65B18" w:rsidP="00D32591">
      <w:pPr>
        <w:pStyle w:val="Body"/>
      </w:pPr>
      <w:r w:rsidRPr="00D67C14">
        <w:t xml:space="preserve">See </w:t>
      </w:r>
      <w:r w:rsidR="00A931BB">
        <w:t>‘</w:t>
      </w:r>
      <w:hyperlink w:anchor="_Program_requirements_for" w:history="1">
        <w:r w:rsidR="00A931BB" w:rsidRPr="00A931BB">
          <w:rPr>
            <w:rStyle w:val="Hyperlink"/>
          </w:rPr>
          <w:t>Program requirements for organisations (employers)</w:t>
        </w:r>
      </w:hyperlink>
      <w:r w:rsidR="00A931BB">
        <w:t>’</w:t>
      </w:r>
      <w:r w:rsidR="003233D4">
        <w:t xml:space="preserve"> section</w:t>
      </w:r>
      <w:r w:rsidR="00A931BB">
        <w:t xml:space="preserve"> for more information. </w:t>
      </w:r>
    </w:p>
    <w:p w14:paraId="5465D2EB" w14:textId="1FE32175" w:rsidR="008E6775" w:rsidRDefault="008E6775">
      <w:pPr>
        <w:spacing w:after="0" w:line="240" w:lineRule="auto"/>
        <w:rPr>
          <w:rFonts w:eastAsia="Times"/>
          <w:b/>
          <w:color w:val="201547"/>
          <w:sz w:val="32"/>
          <w:szCs w:val="28"/>
        </w:rPr>
      </w:pPr>
      <w:r>
        <w:rPr>
          <w:rFonts w:eastAsia="Times"/>
        </w:rPr>
        <w:br w:type="page"/>
      </w:r>
    </w:p>
    <w:p w14:paraId="45B5848F" w14:textId="436EC4CB" w:rsidR="004554C1" w:rsidRPr="001F1EEB" w:rsidRDefault="004554C1" w:rsidP="00CB43D5">
      <w:pPr>
        <w:pStyle w:val="Heading2"/>
      </w:pPr>
      <w:bookmarkStart w:id="30" w:name="_Toc226035911"/>
      <w:r w:rsidRPr="001F1EEB">
        <w:lastRenderedPageBreak/>
        <w:t>Expectations of graduates</w:t>
      </w:r>
      <w:bookmarkEnd w:id="30"/>
    </w:p>
    <w:p w14:paraId="2A46C975" w14:textId="59AA6787" w:rsidR="001F1EEB" w:rsidRDefault="00150082" w:rsidP="001F1EEB">
      <w:pPr>
        <w:pStyle w:val="Body"/>
      </w:pPr>
      <w:r>
        <w:t>Below</w:t>
      </w:r>
      <w:r w:rsidR="00AF574B">
        <w:t xml:space="preserve"> we have outlined the expectations on graduates participating in the graduate program. </w:t>
      </w:r>
    </w:p>
    <w:p w14:paraId="3618AF45" w14:textId="4770C84B" w:rsidR="00B82DF6" w:rsidRDefault="00B82DF6" w:rsidP="00CB43D5">
      <w:pPr>
        <w:pStyle w:val="Heading3"/>
      </w:pPr>
      <w:bookmarkStart w:id="31" w:name="_Toc226035912"/>
      <w:r>
        <w:t>Participation</w:t>
      </w:r>
      <w:bookmarkEnd w:id="31"/>
    </w:p>
    <w:p w14:paraId="31E47E9D" w14:textId="7D0D0451" w:rsidR="004C68FD" w:rsidRPr="00C9639B" w:rsidRDefault="00652E3D" w:rsidP="004C68FD">
      <w:pPr>
        <w:pStyle w:val="Body"/>
      </w:pPr>
      <w:r>
        <w:t xml:space="preserve">Graduates </w:t>
      </w:r>
      <w:r w:rsidR="00435425">
        <w:t>must</w:t>
      </w:r>
      <w:r w:rsidR="00E923DA">
        <w:t xml:space="preserve"> engage</w:t>
      </w:r>
      <w:r>
        <w:t xml:space="preserve"> </w:t>
      </w:r>
      <w:r w:rsidR="004C68FD">
        <w:t xml:space="preserve">in </w:t>
      </w:r>
      <w:r w:rsidR="004C68FD" w:rsidRPr="00C9639B">
        <w:t>the cross-sector professional development program</w:t>
      </w:r>
      <w:r w:rsidR="00603D93">
        <w:t>.</w:t>
      </w:r>
      <w:r w:rsidR="004C68FD">
        <w:t xml:space="preserve"> </w:t>
      </w:r>
      <w:r w:rsidR="00603D93">
        <w:t>A</w:t>
      </w:r>
      <w:r w:rsidR="00904656">
        <w:t xml:space="preserve">nd </w:t>
      </w:r>
      <w:r w:rsidR="004C68FD" w:rsidRPr="00C9639B">
        <w:t>the learning and development opportunities provided by employing organisations.</w:t>
      </w:r>
    </w:p>
    <w:p w14:paraId="5E8E7D82" w14:textId="731B2A76" w:rsidR="00C9639B" w:rsidRPr="00C9639B" w:rsidRDefault="00C9639B" w:rsidP="00C9639B">
      <w:pPr>
        <w:pStyle w:val="Body"/>
      </w:pPr>
      <w:r w:rsidRPr="00C9639B">
        <w:t xml:space="preserve">The </w:t>
      </w:r>
      <w:r w:rsidR="004A259A">
        <w:t>GRC</w:t>
      </w:r>
      <w:r w:rsidRPr="00C9639B">
        <w:t xml:space="preserve"> monitors graduates’ participation in the program. If a graduate’s participation is below expected levels, the </w:t>
      </w:r>
      <w:r w:rsidR="00C33958">
        <w:t>GRC</w:t>
      </w:r>
      <w:r w:rsidRPr="00C9639B">
        <w:t xml:space="preserve"> will re-confirm with the graduate and their supervisor that they intend to continue in the program.</w:t>
      </w:r>
    </w:p>
    <w:p w14:paraId="1D4D4BF2" w14:textId="77777777" w:rsidR="000D590F" w:rsidRDefault="000D590F" w:rsidP="00CB43D5">
      <w:pPr>
        <w:pStyle w:val="Heading3"/>
      </w:pPr>
      <w:bookmarkStart w:id="32" w:name="_Toc226035913"/>
      <w:r w:rsidRPr="000D590F">
        <w:t>Monitoring and program improvement</w:t>
      </w:r>
      <w:bookmarkEnd w:id="32"/>
    </w:p>
    <w:p w14:paraId="45E50576" w14:textId="38974938" w:rsidR="00ED2BB8" w:rsidRPr="00ED2BB8" w:rsidRDefault="00ED2BB8" w:rsidP="00ED2BB8">
      <w:pPr>
        <w:pStyle w:val="Body"/>
      </w:pPr>
      <w:r w:rsidRPr="00ED2BB8">
        <w:t xml:space="preserve">Graduates take part in the coordination, monitoring, ongoing improvement and evaluation of the program. </w:t>
      </w:r>
    </w:p>
    <w:p w14:paraId="7E0F4A0B" w14:textId="77777777" w:rsidR="00ED2BB8" w:rsidRPr="00ED2BB8" w:rsidRDefault="00ED2BB8" w:rsidP="00ED2BB8">
      <w:pPr>
        <w:pStyle w:val="Body"/>
      </w:pPr>
      <w:r w:rsidRPr="00ED2BB8">
        <w:t xml:space="preserve">This includes: </w:t>
      </w:r>
    </w:p>
    <w:p w14:paraId="6B3096F3" w14:textId="7438DBF0" w:rsidR="007F20DC" w:rsidRPr="00D32591" w:rsidRDefault="00ED2BB8" w:rsidP="00FD425F">
      <w:pPr>
        <w:pStyle w:val="Bullet1"/>
      </w:pPr>
      <w:r w:rsidRPr="00ED2BB8">
        <w:rPr>
          <w:rFonts w:eastAsia="Times"/>
        </w:rPr>
        <w:t xml:space="preserve">reporting to the </w:t>
      </w:r>
      <w:r w:rsidR="00BB323A">
        <w:t>GRC</w:t>
      </w:r>
      <w:r w:rsidRPr="00ED2BB8">
        <w:rPr>
          <w:rFonts w:eastAsia="Times"/>
        </w:rPr>
        <w:t xml:space="preserve"> </w:t>
      </w:r>
      <w:r w:rsidR="007F20DC">
        <w:rPr>
          <w:rFonts w:eastAsia="Times"/>
        </w:rPr>
        <w:t xml:space="preserve">on participation in </w:t>
      </w:r>
      <w:r w:rsidR="000649E5">
        <w:rPr>
          <w:rFonts w:eastAsia="Times"/>
        </w:rPr>
        <w:t>learning and development</w:t>
      </w:r>
      <w:r w:rsidR="007F20DC">
        <w:rPr>
          <w:rFonts w:eastAsia="Times"/>
        </w:rPr>
        <w:t xml:space="preserve"> activities</w:t>
      </w:r>
    </w:p>
    <w:p w14:paraId="140B7298" w14:textId="3347F09D" w:rsidR="007F20DC" w:rsidRPr="00D32591" w:rsidRDefault="007F20DC" w:rsidP="00FD425F">
      <w:pPr>
        <w:pStyle w:val="Bullet1"/>
      </w:pPr>
      <w:r>
        <w:rPr>
          <w:rFonts w:eastAsia="Times"/>
        </w:rPr>
        <w:t xml:space="preserve">providing feedback on </w:t>
      </w:r>
      <w:r w:rsidR="000649E5">
        <w:rPr>
          <w:rFonts w:eastAsia="Times"/>
        </w:rPr>
        <w:t>learning and development</w:t>
      </w:r>
      <w:r>
        <w:rPr>
          <w:rFonts w:eastAsia="Times"/>
        </w:rPr>
        <w:t xml:space="preserve"> activities</w:t>
      </w:r>
      <w:r w:rsidR="00843903">
        <w:rPr>
          <w:rFonts w:eastAsia="Times"/>
        </w:rPr>
        <w:t xml:space="preserve"> and the program as a whole</w:t>
      </w:r>
    </w:p>
    <w:p w14:paraId="0A8D2B7F" w14:textId="426C1606" w:rsidR="006D51E6" w:rsidRDefault="00ED2BB8" w:rsidP="00FD425F">
      <w:pPr>
        <w:pStyle w:val="Bullet1"/>
      </w:pPr>
      <w:r w:rsidRPr="00843903">
        <w:rPr>
          <w:rFonts w:eastAsia="Times"/>
        </w:rPr>
        <w:t>providing information on employment outcomes</w:t>
      </w:r>
      <w:r w:rsidR="003F0FE7">
        <w:t>.</w:t>
      </w:r>
      <w:r w:rsidRPr="00843903">
        <w:rPr>
          <w:rFonts w:eastAsia="Times"/>
        </w:rPr>
        <w:t xml:space="preserve"> </w:t>
      </w:r>
    </w:p>
    <w:p w14:paraId="1B706A88" w14:textId="6DAEF188" w:rsidR="00C773EB" w:rsidRDefault="00ED2BB8" w:rsidP="001569BA">
      <w:pPr>
        <w:pStyle w:val="Bodyafterbullets"/>
      </w:pPr>
      <w:r w:rsidRPr="00ED2BB8">
        <w:t xml:space="preserve">We may contact </w:t>
      </w:r>
      <w:r w:rsidR="005B73E9">
        <w:t>g</w:t>
      </w:r>
      <w:r w:rsidRPr="00ED2BB8">
        <w:t xml:space="preserve">raduates to provide information for other activities relating to the administration and improvement of the </w:t>
      </w:r>
      <w:r w:rsidR="00C05D24">
        <w:t>g</w:t>
      </w:r>
      <w:r w:rsidRPr="00ED2BB8">
        <w:t xml:space="preserve">raduate </w:t>
      </w:r>
      <w:r w:rsidR="00C05D24">
        <w:t>p</w:t>
      </w:r>
      <w:r w:rsidRPr="00ED2BB8">
        <w:t>rogram. This may include</w:t>
      </w:r>
      <w:r w:rsidR="00C773EB">
        <w:t>:</w:t>
      </w:r>
    </w:p>
    <w:p w14:paraId="56E2D477" w14:textId="6B74D86D" w:rsidR="00C773EB" w:rsidRDefault="00ED2BB8" w:rsidP="00FD425F">
      <w:pPr>
        <w:pStyle w:val="Bullet1"/>
      </w:pPr>
      <w:r w:rsidRPr="00ED2BB8">
        <w:t>completing surveys</w:t>
      </w:r>
    </w:p>
    <w:p w14:paraId="2702B704" w14:textId="7C9FCEB2" w:rsidR="00C773EB" w:rsidRDefault="00ED2BB8" w:rsidP="00FD425F">
      <w:pPr>
        <w:pStyle w:val="Bullet1"/>
      </w:pPr>
      <w:r w:rsidRPr="00ED2BB8">
        <w:t xml:space="preserve">interviews </w:t>
      </w:r>
    </w:p>
    <w:p w14:paraId="558D723A" w14:textId="62805276" w:rsidR="00ED2BB8" w:rsidRPr="00ED2BB8" w:rsidRDefault="00ED2BB8" w:rsidP="00FD425F">
      <w:pPr>
        <w:pStyle w:val="Bullet1"/>
      </w:pPr>
      <w:r w:rsidRPr="00ED2BB8">
        <w:t>case studies</w:t>
      </w:r>
      <w:r w:rsidR="00C773EB">
        <w:t xml:space="preserve">. </w:t>
      </w:r>
    </w:p>
    <w:p w14:paraId="7537DCEA" w14:textId="43BEA56E" w:rsidR="000D590F" w:rsidRPr="000D590F" w:rsidRDefault="000D590F" w:rsidP="00CB43D5">
      <w:pPr>
        <w:pStyle w:val="Heading3"/>
      </w:pPr>
      <w:bookmarkStart w:id="33" w:name="_Toc226035914"/>
      <w:r w:rsidRPr="000D590F">
        <w:t xml:space="preserve">Leaving the role or </w:t>
      </w:r>
      <w:r w:rsidR="008F461E">
        <w:t>g</w:t>
      </w:r>
      <w:r w:rsidRPr="000D590F">
        <w:t xml:space="preserve">raduate </w:t>
      </w:r>
      <w:r w:rsidR="008F461E">
        <w:t>p</w:t>
      </w:r>
      <w:r w:rsidRPr="000D590F">
        <w:t>rogram</w:t>
      </w:r>
      <w:bookmarkEnd w:id="33"/>
    </w:p>
    <w:p w14:paraId="4C4EF702" w14:textId="3072FDB4" w:rsidR="00B17678" w:rsidRDefault="00350551" w:rsidP="008D54C0">
      <w:pPr>
        <w:pStyle w:val="paragraph"/>
        <w:spacing w:before="0" w:beforeAutospacing="0" w:after="120" w:afterAutospacing="0" w:line="280" w:lineRule="atLeast"/>
        <w:textAlignment w:val="baseline"/>
        <w:rPr>
          <w:rFonts w:ascii="Arial" w:eastAsia="MS Gothic" w:hAnsi="Arial" w:cs="Arial"/>
          <w:sz w:val="21"/>
          <w:szCs w:val="21"/>
        </w:rPr>
      </w:pPr>
      <w:r w:rsidRPr="0029736C">
        <w:rPr>
          <w:rStyle w:val="BodyChar"/>
        </w:rPr>
        <w:t xml:space="preserve">Graduates </w:t>
      </w:r>
      <w:r w:rsidR="004A37AB" w:rsidRPr="0029736C">
        <w:rPr>
          <w:rStyle w:val="BodyChar"/>
        </w:rPr>
        <w:t>must</w:t>
      </w:r>
      <w:r w:rsidR="003F60A7" w:rsidRPr="0029736C">
        <w:rPr>
          <w:rStyle w:val="BodyChar"/>
        </w:rPr>
        <w:t xml:space="preserve"> </w:t>
      </w:r>
      <w:r w:rsidR="004A37AB" w:rsidRPr="0029736C">
        <w:rPr>
          <w:rStyle w:val="BodyChar"/>
        </w:rPr>
        <w:t xml:space="preserve">tell </w:t>
      </w:r>
      <w:r w:rsidR="003F60A7" w:rsidRPr="0029736C">
        <w:rPr>
          <w:rStyle w:val="BodyChar"/>
        </w:rPr>
        <w:t xml:space="preserve">the </w:t>
      </w:r>
      <w:r w:rsidR="00BC73B4" w:rsidRPr="0029736C">
        <w:rPr>
          <w:rStyle w:val="BodyChar"/>
        </w:rPr>
        <w:t>GRC</w:t>
      </w:r>
      <w:r w:rsidR="003F60A7" w:rsidRPr="0029736C">
        <w:rPr>
          <w:rStyle w:val="BodyChar"/>
        </w:rPr>
        <w:t xml:space="preserve"> if they</w:t>
      </w:r>
      <w:r w:rsidRPr="0029736C">
        <w:rPr>
          <w:rStyle w:val="BodyChar"/>
        </w:rPr>
        <w:t xml:space="preserve"> are leaving their role or the </w:t>
      </w:r>
      <w:r w:rsidR="004A37AB" w:rsidRPr="0029736C">
        <w:rPr>
          <w:rStyle w:val="BodyChar"/>
        </w:rPr>
        <w:t>p</w:t>
      </w:r>
      <w:r w:rsidRPr="0029736C">
        <w:rPr>
          <w:rStyle w:val="BodyChar"/>
        </w:rPr>
        <w:t>rogram</w:t>
      </w:r>
      <w:r w:rsidR="003E522E" w:rsidRPr="0029736C">
        <w:rPr>
          <w:rStyle w:val="BodyChar"/>
        </w:rPr>
        <w:t xml:space="preserve"> as soon as they become aware</w:t>
      </w:r>
      <w:r w:rsidR="003F60A7" w:rsidRPr="0029736C">
        <w:rPr>
          <w:rStyle w:val="BodyChar"/>
        </w:rPr>
        <w:t>. If</w:t>
      </w:r>
      <w:r w:rsidR="003A37C5" w:rsidRPr="0029736C">
        <w:rPr>
          <w:rStyle w:val="BodyChar"/>
        </w:rPr>
        <w:t xml:space="preserve"> graduates are moving to another role in community and social services, it is possible they</w:t>
      </w:r>
      <w:r w:rsidR="00143304" w:rsidRPr="0029736C">
        <w:rPr>
          <w:rStyle w:val="BodyChar"/>
        </w:rPr>
        <w:t xml:space="preserve"> can continue participating in the </w:t>
      </w:r>
      <w:r w:rsidR="00ED6545" w:rsidRPr="0029736C">
        <w:rPr>
          <w:rStyle w:val="BodyChar"/>
        </w:rPr>
        <w:t>program</w:t>
      </w:r>
      <w:r w:rsidR="00143304" w:rsidRPr="0029736C">
        <w:rPr>
          <w:rStyle w:val="BodyChar"/>
        </w:rPr>
        <w:t>.</w:t>
      </w:r>
      <w:r w:rsidR="00C4217F" w:rsidRPr="0029736C">
        <w:rPr>
          <w:rStyle w:val="BodyChar"/>
        </w:rPr>
        <w:t xml:space="preserve"> </w:t>
      </w:r>
      <w:r w:rsidR="001C085D" w:rsidRPr="0029736C">
        <w:rPr>
          <w:rStyle w:val="BodyChar"/>
        </w:rPr>
        <w:t>Please discuss this wi</w:t>
      </w:r>
      <w:r w:rsidR="00DD1490" w:rsidRPr="0029736C">
        <w:rPr>
          <w:rStyle w:val="BodyChar"/>
        </w:rPr>
        <w:t>th</w:t>
      </w:r>
      <w:r w:rsidR="001C085D" w:rsidRPr="0029736C">
        <w:rPr>
          <w:rStyle w:val="BodyChar"/>
        </w:rPr>
        <w:t xml:space="preserve"> the GRC</w:t>
      </w:r>
      <w:r w:rsidR="001C085D">
        <w:rPr>
          <w:rFonts w:ascii="Arial" w:eastAsia="MS Gothic" w:hAnsi="Arial" w:cs="Arial"/>
          <w:color w:val="000000" w:themeColor="text1"/>
          <w:sz w:val="21"/>
          <w:szCs w:val="21"/>
        </w:rPr>
        <w:t xml:space="preserve">. </w:t>
      </w:r>
    </w:p>
    <w:p w14:paraId="7B7F1081" w14:textId="2D37CB4A" w:rsidR="00CE6A2B" w:rsidRPr="000D590F" w:rsidRDefault="00CE6A2B" w:rsidP="00CB43D5">
      <w:pPr>
        <w:pStyle w:val="Heading3"/>
      </w:pPr>
      <w:bookmarkStart w:id="34" w:name="_Toc226035915"/>
      <w:r>
        <w:t>Relocating</w:t>
      </w:r>
      <w:r w:rsidRPr="000D590F">
        <w:t xml:space="preserve"> </w:t>
      </w:r>
      <w:r w:rsidR="00B35158">
        <w:t>for</w:t>
      </w:r>
      <w:r w:rsidRPr="000D590F">
        <w:t xml:space="preserve"> </w:t>
      </w:r>
      <w:r w:rsidR="00BA14D4">
        <w:t>a</w:t>
      </w:r>
      <w:r w:rsidRPr="000D590F">
        <w:t xml:space="preserve"> </w:t>
      </w:r>
      <w:r w:rsidR="00BA14D4">
        <w:t xml:space="preserve">rural or regional </w:t>
      </w:r>
      <w:r w:rsidRPr="000D590F">
        <w:t>role</w:t>
      </w:r>
      <w:bookmarkEnd w:id="34"/>
      <w:r w:rsidRPr="000D590F">
        <w:t xml:space="preserve"> </w:t>
      </w:r>
    </w:p>
    <w:p w14:paraId="1108D0A1" w14:textId="33BBC5A9" w:rsidR="00DC7575" w:rsidRDefault="009D52C9" w:rsidP="00D32591">
      <w:pPr>
        <w:pStyle w:val="Body"/>
      </w:pPr>
      <w:r w:rsidRPr="009D52C9">
        <w:t xml:space="preserve">Information on supports for graduates relocating to a role in a rural or regional location is in the </w:t>
      </w:r>
      <w:r w:rsidR="00ED6545">
        <w:t>‘</w:t>
      </w:r>
      <w:hyperlink w:anchor="_Funding_contributions" w:history="1">
        <w:r w:rsidRPr="00ED6545">
          <w:rPr>
            <w:rStyle w:val="Hyperlink"/>
          </w:rPr>
          <w:t xml:space="preserve">Funding </w:t>
        </w:r>
        <w:r w:rsidR="003C2AA9">
          <w:rPr>
            <w:rStyle w:val="Hyperlink"/>
          </w:rPr>
          <w:t>c</w:t>
        </w:r>
        <w:r w:rsidRPr="00ED6545">
          <w:rPr>
            <w:rStyle w:val="Hyperlink"/>
          </w:rPr>
          <w:t>ontributions</w:t>
        </w:r>
      </w:hyperlink>
      <w:r w:rsidR="00ED6545">
        <w:t>’</w:t>
      </w:r>
      <w:r w:rsidRPr="009D52C9">
        <w:t xml:space="preserve"> section</w:t>
      </w:r>
      <w:r w:rsidR="00ED6545">
        <w:t xml:space="preserve">. </w:t>
      </w:r>
    </w:p>
    <w:p w14:paraId="5F54FBD2" w14:textId="77777777" w:rsidR="00DC7575" w:rsidRDefault="00DC7575">
      <w:pPr>
        <w:spacing w:after="0" w:line="240" w:lineRule="auto"/>
        <w:rPr>
          <w:rFonts w:eastAsia="Times"/>
        </w:rPr>
      </w:pPr>
      <w:r>
        <w:br w:type="page"/>
      </w:r>
    </w:p>
    <w:p w14:paraId="3F48AC1B" w14:textId="6A5A73BF" w:rsidR="00B17678" w:rsidRPr="007348BA" w:rsidRDefault="00DC7575" w:rsidP="002D13A6">
      <w:pPr>
        <w:pStyle w:val="Heading1"/>
      </w:pPr>
      <w:bookmarkStart w:id="35" w:name="_Program_requirements_for"/>
      <w:bookmarkStart w:id="36" w:name="_Toc226035916"/>
      <w:bookmarkEnd w:id="35"/>
      <w:r>
        <w:lastRenderedPageBreak/>
        <w:t xml:space="preserve">Program requirements for </w:t>
      </w:r>
      <w:bookmarkStart w:id="37" w:name="_Toc167450553"/>
      <w:r>
        <w:t>o</w:t>
      </w:r>
      <w:r w:rsidR="00450098" w:rsidRPr="007348BA">
        <w:t>rganisations (</w:t>
      </w:r>
      <w:r w:rsidR="008F461E">
        <w:t>e</w:t>
      </w:r>
      <w:r w:rsidR="00B17678" w:rsidRPr="007348BA">
        <w:t>mployers</w:t>
      </w:r>
      <w:r w:rsidR="00450098" w:rsidRPr="007348BA">
        <w:t>)</w:t>
      </w:r>
      <w:bookmarkEnd w:id="37"/>
      <w:bookmarkEnd w:id="36"/>
    </w:p>
    <w:p w14:paraId="7F97F51A" w14:textId="022D5D65" w:rsidR="00450098" w:rsidRPr="00450098" w:rsidRDefault="4E088C23" w:rsidP="00450098">
      <w:pPr>
        <w:pStyle w:val="Body"/>
      </w:pPr>
      <w:r>
        <w:t>Th</w:t>
      </w:r>
      <w:r w:rsidR="003011F4">
        <w:t>is</w:t>
      </w:r>
      <w:r>
        <w:t xml:space="preserve"> section </w:t>
      </w:r>
      <w:r w:rsidR="2DB044C9">
        <w:t>refers</w:t>
      </w:r>
      <w:r>
        <w:t xml:space="preserve"> to organisations (employers) who intend </w:t>
      </w:r>
      <w:r w:rsidR="1C092123">
        <w:t>to</w:t>
      </w:r>
      <w:r w:rsidR="4AAC49C0">
        <w:t>,</w:t>
      </w:r>
      <w:r w:rsidR="1C092123">
        <w:t xml:space="preserve"> </w:t>
      </w:r>
      <w:r>
        <w:t>or are participating in</w:t>
      </w:r>
      <w:r w:rsidR="4AAC49C0">
        <w:t>,</w:t>
      </w:r>
      <w:r>
        <w:t xml:space="preserve"> </w:t>
      </w:r>
      <w:r w:rsidR="68C448D6">
        <w:t>the</w:t>
      </w:r>
      <w:r w:rsidR="00450098" w:rsidRPr="442E4A83" w:rsidDel="68C448D6">
        <w:rPr>
          <w:rFonts w:eastAsia="Arial" w:cs="Arial"/>
          <w:color w:val="000000" w:themeColor="text1"/>
          <w:szCs w:val="21"/>
        </w:rPr>
        <w:t xml:space="preserve"> </w:t>
      </w:r>
      <w:r w:rsidR="00ED6545">
        <w:rPr>
          <w:rFonts w:eastAsia="Arial" w:cs="Arial"/>
          <w:color w:val="000000" w:themeColor="text1"/>
          <w:szCs w:val="21"/>
        </w:rPr>
        <w:t>g</w:t>
      </w:r>
      <w:r w:rsidR="4C93E4D4" w:rsidRPr="442E4A83">
        <w:rPr>
          <w:rFonts w:eastAsia="Arial" w:cs="Arial"/>
          <w:color w:val="000000" w:themeColor="text1"/>
          <w:szCs w:val="21"/>
        </w:rPr>
        <w:t xml:space="preserve">raduate </w:t>
      </w:r>
      <w:r w:rsidR="00ED6545">
        <w:rPr>
          <w:rFonts w:eastAsia="Arial" w:cs="Arial"/>
          <w:color w:val="000000" w:themeColor="text1"/>
          <w:szCs w:val="21"/>
        </w:rPr>
        <w:t>p</w:t>
      </w:r>
      <w:r w:rsidR="4C93E4D4" w:rsidRPr="442E4A83">
        <w:rPr>
          <w:rFonts w:eastAsia="Arial" w:cs="Arial"/>
          <w:color w:val="000000" w:themeColor="text1"/>
          <w:szCs w:val="21"/>
        </w:rPr>
        <w:t>rogram</w:t>
      </w:r>
      <w:r>
        <w:t xml:space="preserve">. </w:t>
      </w:r>
    </w:p>
    <w:p w14:paraId="61FF5A61" w14:textId="6601BA80" w:rsidR="00B17678" w:rsidRPr="009F6E5A" w:rsidRDefault="00450098" w:rsidP="00CB43D5">
      <w:pPr>
        <w:pStyle w:val="Heading2"/>
      </w:pPr>
      <w:bookmarkStart w:id="38" w:name="_Toc226035917"/>
      <w:r w:rsidRPr="009F6E5A">
        <w:t>E</w:t>
      </w:r>
      <w:r w:rsidR="00B17678" w:rsidRPr="009F6E5A">
        <w:t>ligibility</w:t>
      </w:r>
      <w:bookmarkEnd w:id="38"/>
    </w:p>
    <w:p w14:paraId="5CA612BB" w14:textId="2F699B2E" w:rsidR="005C2FFE" w:rsidRPr="005C2FFE" w:rsidRDefault="005C2FFE" w:rsidP="00D32591">
      <w:pPr>
        <w:pStyle w:val="Body"/>
      </w:pPr>
      <w:r w:rsidRPr="005C2FFE">
        <w:t xml:space="preserve">Organisations </w:t>
      </w:r>
      <w:r w:rsidR="002B7DD3">
        <w:t>providing</w:t>
      </w:r>
      <w:r w:rsidRPr="005C2FFE">
        <w:t xml:space="preserve"> community and social services in Victoria are eligible for the </w:t>
      </w:r>
      <w:r w:rsidR="00ED6545">
        <w:t>p</w:t>
      </w:r>
      <w:r w:rsidRPr="005C2FFE">
        <w:t xml:space="preserve">rogram. This includes organisations that also deliver services in border cities/towns. </w:t>
      </w:r>
    </w:p>
    <w:p w14:paraId="1C3B1B86" w14:textId="62B913A4" w:rsidR="00B17678" w:rsidRPr="006B79B5" w:rsidRDefault="005C2FFE" w:rsidP="006B79B5">
      <w:pPr>
        <w:pStyle w:val="Body"/>
      </w:pPr>
      <w:r w:rsidRPr="005C2FFE">
        <w:t>To be eligible, an organisation must deliver one or more of the following services, and the graduate role must be in one of these services:</w:t>
      </w:r>
    </w:p>
    <w:p w14:paraId="229BA6D1" w14:textId="77777777" w:rsidR="00B17678" w:rsidRPr="006B79B5" w:rsidRDefault="00B17678" w:rsidP="00FD425F">
      <w:pPr>
        <w:pStyle w:val="Bullet1"/>
      </w:pPr>
      <w:r w:rsidRPr="006B79B5">
        <w:t>family violence services</w:t>
      </w:r>
    </w:p>
    <w:p w14:paraId="485B702C" w14:textId="77777777" w:rsidR="00B17678" w:rsidRPr="006B79B5" w:rsidRDefault="00B17678" w:rsidP="00FD425F">
      <w:pPr>
        <w:pStyle w:val="Bullet1"/>
      </w:pPr>
      <w:r w:rsidRPr="006B79B5">
        <w:t>sexual assault services</w:t>
      </w:r>
    </w:p>
    <w:p w14:paraId="76EB366D" w14:textId="77777777" w:rsidR="00B17678" w:rsidRPr="006B79B5" w:rsidRDefault="00B17678" w:rsidP="00FD425F">
      <w:pPr>
        <w:pStyle w:val="Bullet1"/>
      </w:pPr>
      <w:r w:rsidRPr="006B79B5">
        <w:t>child and family services</w:t>
      </w:r>
    </w:p>
    <w:p w14:paraId="3893E9C3" w14:textId="77777777" w:rsidR="00B17678" w:rsidRPr="006B79B5" w:rsidRDefault="00B17678" w:rsidP="00FD425F">
      <w:pPr>
        <w:pStyle w:val="Bullet1"/>
      </w:pPr>
      <w:r w:rsidRPr="006B79B5">
        <w:t>child protection</w:t>
      </w:r>
    </w:p>
    <w:p w14:paraId="1D7BA28D" w14:textId="77777777" w:rsidR="00B17678" w:rsidRPr="006B79B5" w:rsidRDefault="00B17678" w:rsidP="00FD425F">
      <w:pPr>
        <w:pStyle w:val="Bullet1"/>
      </w:pPr>
      <w:r w:rsidRPr="006B79B5">
        <w:t>home-based or residential out-of-home care services</w:t>
      </w:r>
    </w:p>
    <w:p w14:paraId="2B17C45B" w14:textId="77777777" w:rsidR="00B17678" w:rsidRPr="006B79B5" w:rsidRDefault="00B17678" w:rsidP="00FD425F">
      <w:pPr>
        <w:pStyle w:val="Bullet1"/>
      </w:pPr>
      <w:r w:rsidRPr="006B79B5">
        <w:t>disability services</w:t>
      </w:r>
    </w:p>
    <w:p w14:paraId="49D49553" w14:textId="77777777" w:rsidR="00B17678" w:rsidRPr="006B79B5" w:rsidRDefault="00B17678" w:rsidP="00FD425F">
      <w:pPr>
        <w:pStyle w:val="Bullet1"/>
      </w:pPr>
      <w:r w:rsidRPr="006B79B5">
        <w:t>social or community housing</w:t>
      </w:r>
    </w:p>
    <w:p w14:paraId="13ADD1B7" w14:textId="77777777" w:rsidR="00A518F0" w:rsidRDefault="00B17678" w:rsidP="00FD425F">
      <w:pPr>
        <w:pStyle w:val="Bullet1"/>
      </w:pPr>
      <w:r w:rsidRPr="006B79B5">
        <w:t>homelessness services</w:t>
      </w:r>
    </w:p>
    <w:p w14:paraId="63184F02" w14:textId="71336AF8" w:rsidR="00A518F0" w:rsidRDefault="00A518F0" w:rsidP="00FD425F">
      <w:pPr>
        <w:pStyle w:val="Bullet1"/>
      </w:pPr>
      <w:r>
        <w:t>alcohol and other drug (AOD) services in integrated programs within organisations also delivering community services (excludes clinical AOD services or those embedded in health settings</w:t>
      </w:r>
      <w:r w:rsidR="005F4AE8">
        <w:t>)</w:t>
      </w:r>
    </w:p>
    <w:p w14:paraId="1AD28862" w14:textId="39529DC5" w:rsidR="00C92D67" w:rsidRDefault="00B17678" w:rsidP="00FD425F">
      <w:pPr>
        <w:pStyle w:val="Bullet1"/>
      </w:pPr>
      <w:r w:rsidRPr="006B79B5">
        <w:t xml:space="preserve">any of the above services provided by an Aboriginal </w:t>
      </w:r>
      <w:r w:rsidR="005E29D2">
        <w:t>c</w:t>
      </w:r>
      <w:r w:rsidRPr="006B79B5">
        <w:t>ommunity</w:t>
      </w:r>
      <w:r w:rsidR="005E29D2">
        <w:t>-c</w:t>
      </w:r>
      <w:r w:rsidRPr="006B79B5">
        <w:t xml:space="preserve">ontrolled </w:t>
      </w:r>
      <w:r w:rsidR="005E29D2">
        <w:t>o</w:t>
      </w:r>
      <w:r w:rsidRPr="006B79B5">
        <w:t>rganisation</w:t>
      </w:r>
    </w:p>
    <w:p w14:paraId="48CF07B2" w14:textId="143D3B43" w:rsidR="00B17678" w:rsidRPr="006B79B5" w:rsidRDefault="00C92D67" w:rsidP="00FD425F">
      <w:pPr>
        <w:pStyle w:val="Bullet1"/>
      </w:pPr>
      <w:r>
        <w:t xml:space="preserve">other community services funded </w:t>
      </w:r>
      <w:r w:rsidR="001D4E97">
        <w:t>by government</w:t>
      </w:r>
      <w:r w:rsidR="00B17678" w:rsidRPr="006B79B5">
        <w:t>.</w:t>
      </w:r>
    </w:p>
    <w:p w14:paraId="2028B094" w14:textId="77777777" w:rsidR="00715478" w:rsidRDefault="00D12846" w:rsidP="00766546">
      <w:pPr>
        <w:pStyle w:val="Bodyafterbullets"/>
      </w:pPr>
      <w:r w:rsidRPr="00D12846">
        <w:t>The funding sources of the services can be diverse</w:t>
      </w:r>
      <w:r w:rsidR="00DE3594">
        <w:t>. Services may be funded by</w:t>
      </w:r>
      <w:r w:rsidR="00715478">
        <w:t>:</w:t>
      </w:r>
    </w:p>
    <w:p w14:paraId="178170DC" w14:textId="77777777" w:rsidR="00715478" w:rsidRDefault="00715478" w:rsidP="00FD425F">
      <w:pPr>
        <w:pStyle w:val="Bullet1"/>
      </w:pPr>
      <w:r>
        <w:t xml:space="preserve">the department </w:t>
      </w:r>
    </w:p>
    <w:p w14:paraId="3023B3DD" w14:textId="204F6262" w:rsidR="00715478" w:rsidRDefault="00EA6BA0" w:rsidP="00FD425F">
      <w:pPr>
        <w:pStyle w:val="Bullet1"/>
      </w:pPr>
      <w:r>
        <w:t xml:space="preserve">other Victorian government departments </w:t>
      </w:r>
    </w:p>
    <w:p w14:paraId="08D49784" w14:textId="77777777" w:rsidR="00CE621E" w:rsidRDefault="00EA6BA0" w:rsidP="00FD425F">
      <w:pPr>
        <w:pStyle w:val="Bullet1"/>
      </w:pPr>
      <w:r>
        <w:t>the Commonwealth Government</w:t>
      </w:r>
    </w:p>
    <w:p w14:paraId="5361850E" w14:textId="77777777" w:rsidR="00CE621E" w:rsidRDefault="009E2FCF" w:rsidP="00FD425F">
      <w:pPr>
        <w:pStyle w:val="Bullet1"/>
      </w:pPr>
      <w:r>
        <w:t>services users and/or donations</w:t>
      </w:r>
      <w:r w:rsidR="00EA6BA0">
        <w:t>.</w:t>
      </w:r>
      <w:r w:rsidR="003405F6">
        <w:t xml:space="preserve"> </w:t>
      </w:r>
    </w:p>
    <w:p w14:paraId="4967158D" w14:textId="74CB13E3" w:rsidR="00B17678" w:rsidRPr="00690DED" w:rsidRDefault="00B17678" w:rsidP="00BE1BD6">
      <w:pPr>
        <w:pStyle w:val="Bodyafterbullets"/>
      </w:pPr>
      <w:r w:rsidRPr="00690DED">
        <w:t xml:space="preserve">Organisations must </w:t>
      </w:r>
      <w:r w:rsidR="00A948BD">
        <w:t xml:space="preserve">also </w:t>
      </w:r>
      <w:r w:rsidRPr="00690DED">
        <w:t>meet the following requirements</w:t>
      </w:r>
      <w:r w:rsidR="00BC1853">
        <w:t>:</w:t>
      </w:r>
    </w:p>
    <w:p w14:paraId="7362C8C8" w14:textId="18922AC5" w:rsidR="005F3698" w:rsidRPr="005F3698" w:rsidRDefault="005F3698" w:rsidP="00FD425F">
      <w:pPr>
        <w:pStyle w:val="Bullet1"/>
      </w:pPr>
      <w:r>
        <w:t>d</w:t>
      </w:r>
      <w:r w:rsidRPr="00D32591" w:rsidDel="00C0052A">
        <w:t xml:space="preserve">eliver social and community services that are in scope of </w:t>
      </w:r>
      <w:r w:rsidR="00715478">
        <w:t>the department</w:t>
      </w:r>
      <w:r w:rsidR="00715478" w:rsidRPr="00D32591" w:rsidDel="00C0052A">
        <w:t xml:space="preserve"> </w:t>
      </w:r>
      <w:r w:rsidRPr="00D32591" w:rsidDel="00C0052A">
        <w:t xml:space="preserve">and monitored through a service agreement with </w:t>
      </w:r>
      <w:r w:rsidR="00715478">
        <w:t>the department</w:t>
      </w:r>
      <w:r w:rsidR="00715478" w:rsidRPr="00D32591" w:rsidDel="00C0052A">
        <w:t xml:space="preserve"> </w:t>
      </w:r>
      <w:r w:rsidRPr="00D32591" w:rsidDel="00C0052A">
        <w:t>or in other ways</w:t>
      </w:r>
      <w:r w:rsidR="00471FFA">
        <w:t>. F</w:t>
      </w:r>
      <w:r w:rsidRPr="00D32591" w:rsidDel="00C0052A">
        <w:t>or example, registration with the Victorian Housing Registrar</w:t>
      </w:r>
    </w:p>
    <w:p w14:paraId="66C6DE41" w14:textId="4A9FA423" w:rsidR="00B17678" w:rsidRPr="00FB6076" w:rsidRDefault="00BC31D8" w:rsidP="00FD425F">
      <w:pPr>
        <w:pStyle w:val="Bullet1"/>
      </w:pPr>
      <w:r>
        <w:t>f</w:t>
      </w:r>
      <w:r w:rsidR="00B17678" w:rsidRPr="00FB6076">
        <w:t xml:space="preserve">or disability services providers, </w:t>
      </w:r>
      <w:r w:rsidR="00C10B52">
        <w:t>registration</w:t>
      </w:r>
      <w:r w:rsidR="00B17678" w:rsidRPr="00FB6076">
        <w:t xml:space="preserve"> with the National Disability Insurance Scheme</w:t>
      </w:r>
    </w:p>
    <w:p w14:paraId="76494611" w14:textId="7173E0F3" w:rsidR="00B17678" w:rsidRPr="00FB6076" w:rsidRDefault="00BC31D8" w:rsidP="00FD425F">
      <w:pPr>
        <w:pStyle w:val="Bullet1"/>
      </w:pPr>
      <w:r>
        <w:t>f</w:t>
      </w:r>
      <w:r w:rsidR="00B17678" w:rsidRPr="00FB6076">
        <w:t>or organisations delivering services within a legislative framework (</w:t>
      </w:r>
      <w:r w:rsidR="00472495">
        <w:t>for example,</w:t>
      </w:r>
      <w:r w:rsidR="00B17678" w:rsidRPr="00FB6076">
        <w:t xml:space="preserve"> Children Youth and Families Act, Housing Act), me</w:t>
      </w:r>
      <w:r w:rsidR="00661024">
        <w:t>e</w:t>
      </w:r>
      <w:r w:rsidR="00B17678" w:rsidRPr="00FB6076">
        <w:t xml:space="preserve">t all legislative requirements </w:t>
      </w:r>
    </w:p>
    <w:p w14:paraId="1067FBF5" w14:textId="6BC3D88E" w:rsidR="002148C5" w:rsidRDefault="00221B1F" w:rsidP="00FD425F">
      <w:pPr>
        <w:pStyle w:val="Bullet1"/>
      </w:pPr>
      <w:r>
        <w:t>follow</w:t>
      </w:r>
      <w:r w:rsidR="00B17678" w:rsidRPr="00FB6076">
        <w:t xml:space="preserve"> relevant industrial arrangements specific to their relevant industry/sector</w:t>
      </w:r>
    </w:p>
    <w:p w14:paraId="64A1C78B" w14:textId="5E37FD20" w:rsidR="00163344" w:rsidRDefault="002148C5" w:rsidP="00FD425F">
      <w:pPr>
        <w:pStyle w:val="Bullet1"/>
      </w:pPr>
      <w:r>
        <w:t xml:space="preserve">have </w:t>
      </w:r>
      <w:r w:rsidR="00163344">
        <w:t xml:space="preserve">a service agreement with the </w:t>
      </w:r>
      <w:r w:rsidR="00F90FCF">
        <w:t>d</w:t>
      </w:r>
      <w:r w:rsidR="00163344">
        <w:t xml:space="preserve">epartment to </w:t>
      </w:r>
      <w:r w:rsidR="002643DF">
        <w:t>take part</w:t>
      </w:r>
      <w:r w:rsidR="00163344">
        <w:t xml:space="preserve">. If you do not have a service agreement, you will need to apply for one to receive funding. </w:t>
      </w:r>
    </w:p>
    <w:p w14:paraId="56FB851C" w14:textId="77777777" w:rsidR="00946978" w:rsidRDefault="00946978">
      <w:pPr>
        <w:spacing w:after="0" w:line="240" w:lineRule="auto"/>
        <w:rPr>
          <w:rFonts w:eastAsia="Times"/>
        </w:rPr>
      </w:pPr>
      <w:r>
        <w:br w:type="page"/>
      </w:r>
    </w:p>
    <w:p w14:paraId="12E93F3A" w14:textId="6342F211" w:rsidR="006B79B5" w:rsidRPr="009F6E5A" w:rsidRDefault="006B79B5" w:rsidP="00CB43D5">
      <w:pPr>
        <w:pStyle w:val="Heading2"/>
      </w:pPr>
      <w:bookmarkStart w:id="39" w:name="_Toc226035918"/>
      <w:r w:rsidRPr="009F6E5A">
        <w:lastRenderedPageBreak/>
        <w:t xml:space="preserve">How </w:t>
      </w:r>
      <w:r w:rsidR="0008650E" w:rsidRPr="009F6E5A">
        <w:t xml:space="preserve">organisations can </w:t>
      </w:r>
      <w:r w:rsidRPr="009F6E5A">
        <w:t>participate in the program</w:t>
      </w:r>
      <w:bookmarkEnd w:id="39"/>
      <w:r w:rsidRPr="009F6E5A">
        <w:t xml:space="preserve"> </w:t>
      </w:r>
    </w:p>
    <w:p w14:paraId="5AE32FAC" w14:textId="735F5A9C" w:rsidR="00B17678" w:rsidRPr="00AC0996" w:rsidRDefault="584268B3" w:rsidP="003D241C">
      <w:pPr>
        <w:pStyle w:val="Body"/>
      </w:pPr>
      <w:r w:rsidRPr="442E4A83">
        <w:t xml:space="preserve">To participate </w:t>
      </w:r>
      <w:r w:rsidR="42B391A1" w:rsidRPr="442E4A83">
        <w:t xml:space="preserve">in </w:t>
      </w:r>
      <w:r w:rsidR="68C448D6" w:rsidRPr="442E4A83">
        <w:t>the</w:t>
      </w:r>
      <w:r w:rsidR="7134D88A" w:rsidRPr="442E4A83">
        <w:rPr>
          <w:rFonts w:cs="Arial"/>
          <w:szCs w:val="21"/>
        </w:rPr>
        <w:t xml:space="preserve"> </w:t>
      </w:r>
      <w:r w:rsidR="00F90FCF">
        <w:rPr>
          <w:rFonts w:cs="Arial"/>
          <w:szCs w:val="21"/>
        </w:rPr>
        <w:t>g</w:t>
      </w:r>
      <w:r w:rsidR="7134D88A" w:rsidRPr="442E4A83">
        <w:rPr>
          <w:rFonts w:cs="Arial"/>
          <w:szCs w:val="21"/>
        </w:rPr>
        <w:t xml:space="preserve">raduate </w:t>
      </w:r>
      <w:r w:rsidR="00F90FCF">
        <w:rPr>
          <w:rFonts w:cs="Arial"/>
          <w:szCs w:val="21"/>
        </w:rPr>
        <w:t>p</w:t>
      </w:r>
      <w:r w:rsidR="7134D88A" w:rsidRPr="442E4A83">
        <w:rPr>
          <w:rFonts w:cs="Arial"/>
          <w:szCs w:val="21"/>
        </w:rPr>
        <w:t>rogram</w:t>
      </w:r>
      <w:r w:rsidRPr="442E4A83">
        <w:t xml:space="preserve">, employers need to complete </w:t>
      </w:r>
      <w:r w:rsidR="006E2B62">
        <w:t>the following</w:t>
      </w:r>
      <w:r w:rsidRPr="442E4A83">
        <w:t xml:space="preserve"> steps.</w:t>
      </w:r>
    </w:p>
    <w:p w14:paraId="5AB50BAB" w14:textId="798285A0" w:rsidR="00B17678" w:rsidRPr="006F5F73" w:rsidRDefault="00860F34" w:rsidP="00CB43D5">
      <w:pPr>
        <w:pStyle w:val="Heading3"/>
      </w:pPr>
      <w:bookmarkStart w:id="40" w:name="_Toc226035919"/>
      <w:r w:rsidRPr="00A416BB">
        <w:t xml:space="preserve">Step 1: </w:t>
      </w:r>
      <w:r w:rsidR="009D0D25">
        <w:t>r</w:t>
      </w:r>
      <w:r w:rsidR="00B17678" w:rsidRPr="008755DA">
        <w:t>egister the organisation for participation in the program.</w:t>
      </w:r>
      <w:bookmarkEnd w:id="40"/>
      <w:r w:rsidR="00B17678" w:rsidRPr="006F5F73">
        <w:t xml:space="preserve"> </w:t>
      </w:r>
    </w:p>
    <w:p w14:paraId="76C04960" w14:textId="789BB4CE" w:rsidR="004E0D1C" w:rsidRPr="004E0D1C" w:rsidRDefault="004E0D1C" w:rsidP="004E0D1C">
      <w:pPr>
        <w:pStyle w:val="Body"/>
      </w:pPr>
      <w:r w:rsidRPr="004E0D1C">
        <w:t xml:space="preserve">Organisations must register </w:t>
      </w:r>
      <w:r w:rsidRPr="00296FEE">
        <w:t xml:space="preserve">via the online </w:t>
      </w:r>
      <w:r w:rsidR="00B40B45" w:rsidRPr="00296FEE">
        <w:t>g</w:t>
      </w:r>
      <w:r w:rsidRPr="00296FEE">
        <w:t xml:space="preserve">raduate </w:t>
      </w:r>
      <w:r w:rsidR="00B40B45" w:rsidRPr="00296FEE">
        <w:t>p</w:t>
      </w:r>
      <w:r w:rsidRPr="00296FEE">
        <w:t xml:space="preserve">rogram </w:t>
      </w:r>
      <w:hyperlink r:id="rId28" w:history="1">
        <w:r w:rsidRPr="00A40993">
          <w:rPr>
            <w:rStyle w:val="Hyperlink"/>
          </w:rPr>
          <w:t>employer portal</w:t>
        </w:r>
      </w:hyperlink>
      <w:bookmarkStart w:id="41" w:name="_Ref224825822"/>
      <w:r w:rsidR="00037457">
        <w:rPr>
          <w:rStyle w:val="FootnoteReference"/>
        </w:rPr>
        <w:footnoteReference w:id="7"/>
      </w:r>
      <w:bookmarkEnd w:id="41"/>
      <w:r w:rsidR="00037457">
        <w:t>.</w:t>
      </w:r>
      <w:r w:rsidRPr="004E0D1C">
        <w:t xml:space="preserve"> This step confirms the organisation’s eligibility to take part in the program.</w:t>
      </w:r>
    </w:p>
    <w:p w14:paraId="12760AF5" w14:textId="1B48C244" w:rsidR="00BD4A88" w:rsidRDefault="004201F7" w:rsidP="004E0D1C">
      <w:pPr>
        <w:pStyle w:val="Body"/>
      </w:pPr>
      <w:r w:rsidRPr="004E0D1C">
        <w:t xml:space="preserve">You only need to complete registration once. </w:t>
      </w:r>
      <w:r w:rsidR="004E0D1C" w:rsidRPr="004E0D1C">
        <w:t xml:space="preserve">Program participation does not commit an organisation to </w:t>
      </w:r>
      <w:r w:rsidR="00474406">
        <w:t>take part</w:t>
      </w:r>
      <w:r w:rsidR="00474406" w:rsidRPr="004E0D1C">
        <w:t xml:space="preserve"> </w:t>
      </w:r>
      <w:r w:rsidR="004E0D1C" w:rsidRPr="004E0D1C">
        <w:t xml:space="preserve">in any or every round. </w:t>
      </w:r>
    </w:p>
    <w:p w14:paraId="1023670D" w14:textId="064F3428" w:rsidR="005D26AF" w:rsidRDefault="004E0D1C" w:rsidP="004E0D1C">
      <w:pPr>
        <w:pStyle w:val="Body"/>
        <w:rPr>
          <w:rStyle w:val="Heading4Char"/>
        </w:rPr>
      </w:pPr>
      <w:r w:rsidRPr="004E0D1C">
        <w:t>We will confirm participation in each round, and the number of graduates supported by an organisation, in Step 2.</w:t>
      </w:r>
    </w:p>
    <w:p w14:paraId="44AE6456" w14:textId="70F0D09F" w:rsidR="006B79B5" w:rsidRPr="006F5F73" w:rsidRDefault="00860F34" w:rsidP="00CB43D5">
      <w:pPr>
        <w:pStyle w:val="Heading3"/>
      </w:pPr>
      <w:bookmarkStart w:id="42" w:name="_Toc226035920"/>
      <w:r w:rsidRPr="00A416BB">
        <w:t xml:space="preserve">Step 2: </w:t>
      </w:r>
      <w:r w:rsidR="009D0D25">
        <w:t>s</w:t>
      </w:r>
      <w:r w:rsidR="00444B9C" w:rsidRPr="008755DA">
        <w:t>ubmit</w:t>
      </w:r>
      <w:r w:rsidR="00EA6F85" w:rsidRPr="008755DA">
        <w:t xml:space="preserve"> </w:t>
      </w:r>
      <w:r w:rsidR="005E7786" w:rsidRPr="008755DA">
        <w:t>job vacancies and</w:t>
      </w:r>
      <w:r w:rsidR="003E1649">
        <w:t>/or nominate</w:t>
      </w:r>
      <w:r w:rsidR="005E7786" w:rsidRPr="0005381B">
        <w:t xml:space="preserve"> existing employees for the </w:t>
      </w:r>
      <w:r w:rsidR="00CF7A82" w:rsidRPr="0005381B">
        <w:t>upcoming</w:t>
      </w:r>
      <w:r w:rsidR="006B79B5" w:rsidRPr="0005381B">
        <w:t xml:space="preserve"> </w:t>
      </w:r>
      <w:r w:rsidR="00F1480D" w:rsidRPr="0005381B">
        <w:t>round</w:t>
      </w:r>
      <w:r w:rsidR="006B79B5" w:rsidRPr="0005381B">
        <w:t>.</w:t>
      </w:r>
      <w:bookmarkEnd w:id="42"/>
      <w:r w:rsidR="006B79B5" w:rsidRPr="77F01D2C">
        <w:t xml:space="preserve"> </w:t>
      </w:r>
    </w:p>
    <w:p w14:paraId="058F5397" w14:textId="028644AB" w:rsidR="00D30AD8" w:rsidRPr="00D30AD8" w:rsidRDefault="00D30AD8" w:rsidP="00D30AD8">
      <w:pPr>
        <w:pStyle w:val="Body"/>
      </w:pPr>
      <w:r w:rsidRPr="00D30AD8">
        <w:t xml:space="preserve">Before each round of the program, organisations </w:t>
      </w:r>
      <w:r w:rsidR="00AD3AE9">
        <w:t>use the</w:t>
      </w:r>
      <w:r w:rsidR="003F46F1">
        <w:t xml:space="preserve"> </w:t>
      </w:r>
      <w:hyperlink r:id="rId29" w:history="1">
        <w:r w:rsidR="003F46F1" w:rsidRPr="00FC1218">
          <w:rPr>
            <w:rStyle w:val="Hyperlink"/>
          </w:rPr>
          <w:t>employer portal</w:t>
        </w:r>
      </w:hyperlink>
      <w:r w:rsidR="0098505F" w:rsidRPr="0098505F">
        <w:rPr>
          <w:vertAlign w:val="superscript"/>
        </w:rPr>
        <w:fldChar w:fldCharType="begin"/>
      </w:r>
      <w:r w:rsidR="0098505F" w:rsidRPr="0098505F">
        <w:rPr>
          <w:vertAlign w:val="superscript"/>
        </w:rPr>
        <w:instrText xml:space="preserve"> NOTEREF _Ref224825822 \h </w:instrText>
      </w:r>
      <w:r w:rsidR="0098505F">
        <w:rPr>
          <w:vertAlign w:val="superscript"/>
        </w:rPr>
        <w:instrText xml:space="preserve"> \* MERGEFORMAT </w:instrText>
      </w:r>
      <w:r w:rsidR="0098505F" w:rsidRPr="0098505F">
        <w:rPr>
          <w:vertAlign w:val="superscript"/>
        </w:rPr>
      </w:r>
      <w:r w:rsidR="0098505F" w:rsidRPr="0098505F">
        <w:rPr>
          <w:vertAlign w:val="superscript"/>
        </w:rPr>
        <w:fldChar w:fldCharType="separate"/>
      </w:r>
      <w:r w:rsidR="0098505F" w:rsidRPr="0098505F">
        <w:rPr>
          <w:vertAlign w:val="superscript"/>
        </w:rPr>
        <w:t>6</w:t>
      </w:r>
      <w:r w:rsidR="0098505F" w:rsidRPr="0098505F">
        <w:rPr>
          <w:vertAlign w:val="superscript"/>
        </w:rPr>
        <w:fldChar w:fldCharType="end"/>
      </w:r>
      <w:r w:rsidR="00FC1218">
        <w:t xml:space="preserve"> </w:t>
      </w:r>
      <w:r w:rsidR="00AD3AE9">
        <w:t>to:</w:t>
      </w:r>
      <w:r w:rsidRPr="00D30AD8">
        <w:t xml:space="preserve"> </w:t>
      </w:r>
    </w:p>
    <w:p w14:paraId="66867A21" w14:textId="3D82B168" w:rsidR="00D30AD8" w:rsidRPr="00D30AD8" w:rsidRDefault="00D30AD8" w:rsidP="00FD425F">
      <w:pPr>
        <w:pStyle w:val="Bullet1"/>
      </w:pPr>
      <w:r w:rsidRPr="00D30AD8">
        <w:t>submit job vacancies for new graduates</w:t>
      </w:r>
      <w:r w:rsidR="00A01E71">
        <w:t xml:space="preserve"> (</w:t>
      </w:r>
      <w:r w:rsidR="00CE36D6">
        <w:t>see ‘</w:t>
      </w:r>
      <w:hyperlink w:anchor="_Entry_Pathway_1" w:history="1">
        <w:r w:rsidRPr="009C3DE8">
          <w:rPr>
            <w:rStyle w:val="Hyperlink"/>
          </w:rPr>
          <w:t xml:space="preserve">program entry </w:t>
        </w:r>
        <w:r w:rsidR="00801241" w:rsidRPr="009C3DE8">
          <w:rPr>
            <w:rStyle w:val="Hyperlink"/>
          </w:rPr>
          <w:t>p</w:t>
        </w:r>
        <w:r w:rsidRPr="009C3DE8">
          <w:rPr>
            <w:rStyle w:val="Hyperlink"/>
          </w:rPr>
          <w:t>athway 1</w:t>
        </w:r>
      </w:hyperlink>
      <w:r w:rsidR="00CE36D6">
        <w:t>’</w:t>
      </w:r>
      <w:r w:rsidR="00A01E71">
        <w:t>)</w:t>
      </w:r>
    </w:p>
    <w:p w14:paraId="50083F9F" w14:textId="74969E99" w:rsidR="00D30AD8" w:rsidRPr="00D30AD8" w:rsidRDefault="00D30AD8" w:rsidP="00FD425F">
      <w:pPr>
        <w:pStyle w:val="Bullet1"/>
      </w:pPr>
      <w:r w:rsidRPr="00D30AD8">
        <w:t>provide nominations of eligible roles held by existing employees for participation in the program</w:t>
      </w:r>
      <w:r w:rsidR="00A01E71">
        <w:t xml:space="preserve"> (</w:t>
      </w:r>
      <w:r w:rsidR="00CE36D6">
        <w:t>see ‘</w:t>
      </w:r>
      <w:hyperlink w:anchor="_Entry_Pathway_2" w:history="1">
        <w:r w:rsidRPr="009C3DE8">
          <w:rPr>
            <w:rStyle w:val="Hyperlink"/>
          </w:rPr>
          <w:t xml:space="preserve">program entry </w:t>
        </w:r>
        <w:r w:rsidR="00801241" w:rsidRPr="009C3DE8">
          <w:rPr>
            <w:rStyle w:val="Hyperlink"/>
          </w:rPr>
          <w:t>p</w:t>
        </w:r>
        <w:r w:rsidRPr="009C3DE8">
          <w:rPr>
            <w:rStyle w:val="Hyperlink"/>
          </w:rPr>
          <w:t>athway 2</w:t>
        </w:r>
      </w:hyperlink>
      <w:r w:rsidR="00CE36D6">
        <w:t>’</w:t>
      </w:r>
      <w:r w:rsidR="00A01E71">
        <w:t>)</w:t>
      </w:r>
      <w:r w:rsidR="006113E3">
        <w:t>.</w:t>
      </w:r>
    </w:p>
    <w:p w14:paraId="6AD23C98" w14:textId="28ED7F48" w:rsidR="00ED2A59" w:rsidRDefault="002E2076" w:rsidP="00CB43D5">
      <w:pPr>
        <w:pStyle w:val="Bodyafterbullets"/>
      </w:pPr>
      <w:r>
        <w:t xml:space="preserve">For </w:t>
      </w:r>
      <w:r w:rsidR="008826F1">
        <w:t>entry p</w:t>
      </w:r>
      <w:r w:rsidR="003760EF">
        <w:t>athway 1</w:t>
      </w:r>
      <w:r>
        <w:t xml:space="preserve"> </w:t>
      </w:r>
      <w:r w:rsidR="008826F1">
        <w:t>(</w:t>
      </w:r>
      <w:r>
        <w:t>job vacancies</w:t>
      </w:r>
      <w:r w:rsidR="008826F1">
        <w:t>)</w:t>
      </w:r>
      <w:r>
        <w:t>, o</w:t>
      </w:r>
      <w:r w:rsidR="00030BD7">
        <w:t>rganisations</w:t>
      </w:r>
      <w:r w:rsidR="00ED2A59">
        <w:t xml:space="preserve"> </w:t>
      </w:r>
      <w:r w:rsidR="00087BEA">
        <w:t>must</w:t>
      </w:r>
      <w:r w:rsidR="00ED2A59">
        <w:t xml:space="preserve"> submit</w:t>
      </w:r>
      <w:r w:rsidR="00030BD7">
        <w:t xml:space="preserve"> </w:t>
      </w:r>
      <w:r w:rsidR="00832105">
        <w:t>a position description that includes:</w:t>
      </w:r>
      <w:r w:rsidR="003405F6">
        <w:t xml:space="preserve"> </w:t>
      </w:r>
    </w:p>
    <w:p w14:paraId="298142FF" w14:textId="66D4A5B2" w:rsidR="00030BD7" w:rsidRPr="00376BB9" w:rsidRDefault="00A50DCC" w:rsidP="00FD425F">
      <w:pPr>
        <w:pStyle w:val="Bullet1"/>
      </w:pPr>
      <w:r>
        <w:t>r</w:t>
      </w:r>
      <w:r w:rsidR="00030BD7" w:rsidRPr="00376BB9">
        <w:t>ole accountabilities</w:t>
      </w:r>
    </w:p>
    <w:p w14:paraId="5EF40BAC" w14:textId="06E58C7D" w:rsidR="00030BD7" w:rsidRPr="00376BB9" w:rsidRDefault="00A50DCC" w:rsidP="00FD425F">
      <w:pPr>
        <w:pStyle w:val="Bullet1"/>
      </w:pPr>
      <w:r>
        <w:t>a</w:t>
      </w:r>
      <w:r w:rsidR="00030BD7" w:rsidRPr="00376BB9">
        <w:t>pplicable award and conditions </w:t>
      </w:r>
    </w:p>
    <w:p w14:paraId="5370B9EC" w14:textId="2F4B3D53" w:rsidR="00030BD7" w:rsidRDefault="00A50DCC" w:rsidP="00FD425F">
      <w:pPr>
        <w:pStyle w:val="Bullet1"/>
      </w:pPr>
      <w:r>
        <w:t>q</w:t>
      </w:r>
      <w:r w:rsidR="00030BD7" w:rsidRPr="00376BB9">
        <w:t>ualification requirements</w:t>
      </w:r>
    </w:p>
    <w:p w14:paraId="6001AFA0" w14:textId="40DFA764" w:rsidR="006E787A" w:rsidRPr="00376BB9" w:rsidRDefault="000F08B8" w:rsidP="00FD425F">
      <w:pPr>
        <w:pStyle w:val="Bullet1"/>
      </w:pPr>
      <w:r>
        <w:t xml:space="preserve">employment </w:t>
      </w:r>
      <w:r w:rsidR="008021B3">
        <w:t>type (full-time, part-time)</w:t>
      </w:r>
      <w:r w:rsidR="008C7D91">
        <w:t xml:space="preserve"> and length</w:t>
      </w:r>
    </w:p>
    <w:p w14:paraId="269976EA" w14:textId="747C6F8B" w:rsidR="00030BD7" w:rsidRPr="00376BB9" w:rsidRDefault="00A50DCC" w:rsidP="00FD425F">
      <w:pPr>
        <w:pStyle w:val="Bullet1"/>
      </w:pPr>
      <w:r>
        <w:t>l</w:t>
      </w:r>
      <w:r w:rsidR="00030BD7" w:rsidRPr="00376BB9">
        <w:t>ocation</w:t>
      </w:r>
    </w:p>
    <w:p w14:paraId="14D6336C" w14:textId="75C6BBE3" w:rsidR="00153E48" w:rsidRDefault="00A50DCC" w:rsidP="00FD425F">
      <w:pPr>
        <w:pStyle w:val="Bullet1"/>
      </w:pPr>
      <w:r>
        <w:t>r</w:t>
      </w:r>
      <w:r w:rsidR="00030BD7" w:rsidRPr="00376BB9">
        <w:t>ole specific information t</w:t>
      </w:r>
      <w:r w:rsidR="00832105">
        <w:t xml:space="preserve">o inform shortlisting of applicants. </w:t>
      </w:r>
    </w:p>
    <w:p w14:paraId="31C3709A" w14:textId="3BFEAA1F" w:rsidR="00564792" w:rsidRDefault="00AD6B24" w:rsidP="00766546">
      <w:pPr>
        <w:pStyle w:val="Bodyafterbullets"/>
      </w:pPr>
      <w:r>
        <w:t>After a role is submitted</w:t>
      </w:r>
      <w:r w:rsidR="00794321">
        <w:t>, t</w:t>
      </w:r>
      <w:r w:rsidR="00564792">
        <w:t xml:space="preserve">he </w:t>
      </w:r>
      <w:r w:rsidR="00BF2E01">
        <w:t>GRC</w:t>
      </w:r>
      <w:r w:rsidR="00564792">
        <w:t xml:space="preserve"> contacts employers to</w:t>
      </w:r>
      <w:r w:rsidR="00794321">
        <w:t xml:space="preserve"> confirm the eligibility of the </w:t>
      </w:r>
      <w:r>
        <w:t xml:space="preserve">role </w:t>
      </w:r>
      <w:r w:rsidR="00794321">
        <w:t xml:space="preserve">for the program and to understand the organisation’s hiring needs. </w:t>
      </w:r>
    </w:p>
    <w:p w14:paraId="04B431FA" w14:textId="300B1FC3" w:rsidR="00930363" w:rsidRPr="000927CD" w:rsidRDefault="00930363" w:rsidP="00C224CC">
      <w:pPr>
        <w:pStyle w:val="Body"/>
      </w:pPr>
      <w:r w:rsidRPr="000927CD">
        <w:t xml:space="preserve">For </w:t>
      </w:r>
      <w:r w:rsidR="00246B16">
        <w:t>entry</w:t>
      </w:r>
      <w:r w:rsidRPr="000927CD">
        <w:t xml:space="preserve"> </w:t>
      </w:r>
      <w:r w:rsidR="008826F1">
        <w:t>p</w:t>
      </w:r>
      <w:r w:rsidR="003760EF">
        <w:t>athway 2</w:t>
      </w:r>
      <w:r w:rsidRPr="000927CD">
        <w:t xml:space="preserve"> </w:t>
      </w:r>
      <w:r w:rsidR="008826F1">
        <w:t>(</w:t>
      </w:r>
      <w:r w:rsidRPr="000927CD">
        <w:t xml:space="preserve">nominated </w:t>
      </w:r>
      <w:r w:rsidR="00B87EF7">
        <w:t>employees</w:t>
      </w:r>
      <w:r w:rsidR="008826F1">
        <w:t>)</w:t>
      </w:r>
      <w:r w:rsidR="00041F4B">
        <w:t>,</w:t>
      </w:r>
      <w:r w:rsidR="00041F4B" w:rsidRPr="000927CD">
        <w:t xml:space="preserve"> </w:t>
      </w:r>
      <w:r w:rsidRPr="000927CD">
        <w:t xml:space="preserve">organisations </w:t>
      </w:r>
      <w:r w:rsidR="007F640D">
        <w:t>must</w:t>
      </w:r>
      <w:r w:rsidRPr="000927CD">
        <w:t xml:space="preserve"> </w:t>
      </w:r>
      <w:r w:rsidR="00731B7A" w:rsidRPr="000927CD">
        <w:t xml:space="preserve">submit </w:t>
      </w:r>
      <w:r w:rsidR="00A95FBA">
        <w:t xml:space="preserve">the employee’s position description and </w:t>
      </w:r>
      <w:r w:rsidR="00731B7A" w:rsidRPr="000927CD">
        <w:t xml:space="preserve">details about the </w:t>
      </w:r>
      <w:r w:rsidR="00236E9C">
        <w:t xml:space="preserve">recently employed </w:t>
      </w:r>
      <w:r w:rsidR="00731B7A" w:rsidRPr="000927CD">
        <w:t>nominee</w:t>
      </w:r>
      <w:r w:rsidR="00FD7886" w:rsidRPr="00CB43D5">
        <w:rPr>
          <w:vertAlign w:val="superscript"/>
        </w:rPr>
        <w:footnoteReference w:id="8"/>
      </w:r>
      <w:r w:rsidR="00A7735C">
        <w:t>:</w:t>
      </w:r>
    </w:p>
    <w:p w14:paraId="2393EB24" w14:textId="66C9306B" w:rsidR="00A7735C" w:rsidRDefault="001F14AB" w:rsidP="00FD425F">
      <w:pPr>
        <w:pStyle w:val="Bullet1"/>
      </w:pPr>
      <w:r>
        <w:t>q</w:t>
      </w:r>
      <w:r w:rsidR="00336868">
        <w:t>ualification and completion date</w:t>
      </w:r>
      <w:r w:rsidR="006C2217">
        <w:t xml:space="preserve"> </w:t>
      </w:r>
    </w:p>
    <w:p w14:paraId="27381525" w14:textId="44A06994" w:rsidR="00BF4FBF" w:rsidRDefault="001F14AB" w:rsidP="00FD425F">
      <w:pPr>
        <w:pStyle w:val="Bullet1"/>
      </w:pPr>
      <w:r>
        <w:t>l</w:t>
      </w:r>
      <w:r w:rsidR="00336868">
        <w:t>ength of time in current role</w:t>
      </w:r>
      <w:r w:rsidR="006C2217">
        <w:t xml:space="preserve"> </w:t>
      </w:r>
      <w:r w:rsidR="00336868">
        <w:t xml:space="preserve">and </w:t>
      </w:r>
      <w:r w:rsidR="00933C64">
        <w:t>employment type (full-time, part-time)</w:t>
      </w:r>
      <w:r w:rsidR="00A50DCC">
        <w:t>.</w:t>
      </w:r>
    </w:p>
    <w:p w14:paraId="5FE0D3DC" w14:textId="77777777" w:rsidR="00A87A9E" w:rsidRDefault="00A87A9E">
      <w:pPr>
        <w:spacing w:after="0" w:line="240" w:lineRule="auto"/>
      </w:pPr>
      <w:r>
        <w:br w:type="page"/>
      </w:r>
    </w:p>
    <w:p w14:paraId="0971F411" w14:textId="6D816A61" w:rsidR="00C65D35" w:rsidRDefault="0009573B" w:rsidP="00C65D35">
      <w:pPr>
        <w:pStyle w:val="Body"/>
      </w:pPr>
      <w:r w:rsidRPr="004B6B9D">
        <w:lastRenderedPageBreak/>
        <w:t xml:space="preserve">The </w:t>
      </w:r>
      <w:r w:rsidR="002E3BA7">
        <w:t>g</w:t>
      </w:r>
      <w:r w:rsidRPr="004B6B9D">
        <w:t xml:space="preserve">raduate </w:t>
      </w:r>
      <w:r w:rsidR="002E3BA7">
        <w:t>p</w:t>
      </w:r>
      <w:r w:rsidRPr="004B6B9D">
        <w:t xml:space="preserve">rogram </w:t>
      </w:r>
      <w:hyperlink r:id="rId30" w:history="1">
        <w:r w:rsidRPr="00EE351F">
          <w:rPr>
            <w:rStyle w:val="Hyperlink"/>
          </w:rPr>
          <w:t>employer portal</w:t>
        </w:r>
      </w:hyperlink>
      <w:r w:rsidR="004E246B" w:rsidRPr="004E246B">
        <w:rPr>
          <w:vertAlign w:val="superscript"/>
        </w:rPr>
        <w:fldChar w:fldCharType="begin"/>
      </w:r>
      <w:r w:rsidR="004E246B" w:rsidRPr="004E246B">
        <w:rPr>
          <w:vertAlign w:val="superscript"/>
        </w:rPr>
        <w:instrText xml:space="preserve"> NOTEREF _Ref224825822 \h </w:instrText>
      </w:r>
      <w:r w:rsidR="004E246B">
        <w:rPr>
          <w:vertAlign w:val="superscript"/>
        </w:rPr>
        <w:instrText xml:space="preserve"> \* MERGEFORMAT </w:instrText>
      </w:r>
      <w:r w:rsidR="004E246B" w:rsidRPr="004E246B">
        <w:rPr>
          <w:vertAlign w:val="superscript"/>
        </w:rPr>
      </w:r>
      <w:r w:rsidR="004E246B" w:rsidRPr="004E246B">
        <w:rPr>
          <w:vertAlign w:val="superscript"/>
        </w:rPr>
        <w:fldChar w:fldCharType="separate"/>
      </w:r>
      <w:r w:rsidR="004E246B" w:rsidRPr="004E246B">
        <w:rPr>
          <w:vertAlign w:val="superscript"/>
        </w:rPr>
        <w:t>6</w:t>
      </w:r>
      <w:r w:rsidR="004E246B" w:rsidRPr="004E246B">
        <w:rPr>
          <w:vertAlign w:val="superscript"/>
        </w:rPr>
        <w:fldChar w:fldCharType="end"/>
      </w:r>
      <w:r w:rsidRPr="004B6B9D">
        <w:t xml:space="preserve"> does not collect and store personal or sensitive information about the nominated graduate</w:t>
      </w:r>
      <w:r w:rsidR="00914CCA">
        <w:t>.</w:t>
      </w:r>
      <w:r w:rsidRPr="004B6B9D">
        <w:t xml:space="preserve"> </w:t>
      </w:r>
      <w:r w:rsidR="00C65D35">
        <w:t xml:space="preserve">The </w:t>
      </w:r>
      <w:r w:rsidR="002E3BA7">
        <w:t>GRC</w:t>
      </w:r>
      <w:r w:rsidR="00C65D35">
        <w:t xml:space="preserve"> collects information about the nominated employee</w:t>
      </w:r>
      <w:r w:rsidR="02F144C6">
        <w:t>, such as</w:t>
      </w:r>
      <w:r w:rsidR="00C65D35">
        <w:t xml:space="preserve">: </w:t>
      </w:r>
    </w:p>
    <w:p w14:paraId="551C6325" w14:textId="77777777" w:rsidR="00C65D35" w:rsidRDefault="00C65D35" w:rsidP="00FD425F">
      <w:pPr>
        <w:pStyle w:val="Bullet1"/>
      </w:pPr>
      <w:r>
        <w:t>n</w:t>
      </w:r>
      <w:r w:rsidRPr="004B6B9D">
        <w:t>ame</w:t>
      </w:r>
    </w:p>
    <w:p w14:paraId="3D1468CB" w14:textId="77777777" w:rsidR="00C65D35" w:rsidRDefault="00C65D35" w:rsidP="00FD425F">
      <w:pPr>
        <w:pStyle w:val="Bullet1"/>
      </w:pPr>
      <w:r w:rsidRPr="004B6B9D">
        <w:t xml:space="preserve">date of birth </w:t>
      </w:r>
    </w:p>
    <w:p w14:paraId="5305123B" w14:textId="77777777" w:rsidR="00C65D35" w:rsidRDefault="00C65D35" w:rsidP="00FD425F">
      <w:pPr>
        <w:pStyle w:val="Bullet1"/>
      </w:pPr>
      <w:r w:rsidRPr="004B6B9D">
        <w:t>demographic information</w:t>
      </w:r>
    </w:p>
    <w:p w14:paraId="04993D26" w14:textId="4E486009" w:rsidR="00C65D35" w:rsidRDefault="002729EA" w:rsidP="00FD425F">
      <w:pPr>
        <w:pStyle w:val="Bullet1"/>
      </w:pPr>
      <w:r>
        <w:t>qualification details</w:t>
      </w:r>
      <w:r w:rsidR="00C65D35">
        <w:t>.</w:t>
      </w:r>
    </w:p>
    <w:p w14:paraId="7D9D034C" w14:textId="7A054DEE" w:rsidR="00DA5FD0" w:rsidRPr="004B6B9D" w:rsidRDefault="00200727" w:rsidP="00CB43D5">
      <w:pPr>
        <w:pStyle w:val="Bodyafterbullets"/>
      </w:pPr>
      <w:r>
        <w:t xml:space="preserve">The </w:t>
      </w:r>
      <w:r w:rsidR="002E3BA7">
        <w:t>GRC</w:t>
      </w:r>
      <w:r w:rsidR="00E61899">
        <w:t xml:space="preserve"> will verify eligibility and confirm acceptance of the nominated graduate in the program. </w:t>
      </w:r>
    </w:p>
    <w:p w14:paraId="1F3A3D8D" w14:textId="21F73FC7" w:rsidR="00271088" w:rsidRDefault="00271088" w:rsidP="00CB43D5">
      <w:pPr>
        <w:pStyle w:val="Heading3"/>
      </w:pPr>
      <w:bookmarkStart w:id="43" w:name="_Toc226035921"/>
      <w:r w:rsidRPr="0005381B">
        <w:t xml:space="preserve">Step 3 </w:t>
      </w:r>
      <w:r w:rsidR="00535265" w:rsidRPr="0005381B">
        <w:t>(</w:t>
      </w:r>
      <w:r w:rsidR="009A4CED">
        <w:t>p</w:t>
      </w:r>
      <w:r w:rsidR="00535265" w:rsidRPr="0005381B">
        <w:t>athway 1 only)</w:t>
      </w:r>
      <w:r w:rsidR="000C2699">
        <w:t>:</w:t>
      </w:r>
      <w:r w:rsidRPr="0005381B">
        <w:t xml:space="preserve"> </w:t>
      </w:r>
      <w:r w:rsidR="009D0D25">
        <w:t>f</w:t>
      </w:r>
      <w:r w:rsidR="00271704" w:rsidRPr="0005381B">
        <w:t>inalise graduate</w:t>
      </w:r>
      <w:r w:rsidR="00535265" w:rsidRPr="0005381B">
        <w:t xml:space="preserve"> recruitment</w:t>
      </w:r>
      <w:r w:rsidR="003A7643">
        <w:t>.</w:t>
      </w:r>
      <w:bookmarkEnd w:id="43"/>
    </w:p>
    <w:p w14:paraId="76648A72" w14:textId="279225B1" w:rsidR="00DE378A" w:rsidRDefault="00280DB0">
      <w:pPr>
        <w:pStyle w:val="Body"/>
      </w:pPr>
      <w:r w:rsidRPr="00D32591">
        <w:rPr>
          <w:b/>
        </w:rPr>
        <w:t xml:space="preserve">The </w:t>
      </w:r>
      <w:r w:rsidR="003E25BD">
        <w:rPr>
          <w:b/>
        </w:rPr>
        <w:t>GRC</w:t>
      </w:r>
      <w:r w:rsidRPr="00D32591">
        <w:rPr>
          <w:b/>
        </w:rPr>
        <w:t xml:space="preserve"> assesses and shortlists applicants</w:t>
      </w:r>
      <w:r w:rsidR="00DE378A" w:rsidRPr="00D32591">
        <w:rPr>
          <w:b/>
        </w:rPr>
        <w:t xml:space="preserve"> for job vacancies</w:t>
      </w:r>
      <w:r w:rsidR="00011556">
        <w:rPr>
          <w:b/>
        </w:rPr>
        <w:t>.</w:t>
      </w:r>
      <w:r w:rsidR="004E2F11">
        <w:rPr>
          <w:bCs/>
        </w:rPr>
        <w:t xml:space="preserve"> See ‘</w:t>
      </w:r>
      <w:hyperlink w:anchor="_Appendix_1:_Graduate" w:history="1">
        <w:r w:rsidR="004E2F11" w:rsidRPr="008C6FED">
          <w:rPr>
            <w:rStyle w:val="Hyperlink"/>
            <w:bCs/>
          </w:rPr>
          <w:t>Appendix 1: Graduate assessment process</w:t>
        </w:r>
      </w:hyperlink>
      <w:r w:rsidR="00001BC7">
        <w:rPr>
          <w:bCs/>
        </w:rPr>
        <w:t xml:space="preserve">’ for more </w:t>
      </w:r>
      <w:r w:rsidR="00001BC7" w:rsidRPr="008C6FED">
        <w:t>detail.</w:t>
      </w:r>
      <w:r w:rsidR="008C6FED" w:rsidRPr="008C6FED">
        <w:t xml:space="preserve"> </w:t>
      </w:r>
      <w:r w:rsidR="00C67E72" w:rsidRPr="008C6FED">
        <w:t>The</w:t>
      </w:r>
      <w:r w:rsidR="002E3BA7" w:rsidRPr="008C6FED">
        <w:t>y</w:t>
      </w:r>
      <w:r w:rsidR="006B1A4B" w:rsidRPr="008C6FED">
        <w:t xml:space="preserve"> will</w:t>
      </w:r>
      <w:r w:rsidR="00C67E72" w:rsidRPr="008C6FED">
        <w:t>:</w:t>
      </w:r>
    </w:p>
    <w:p w14:paraId="37EFC017" w14:textId="59019888" w:rsidR="00DE378A" w:rsidRPr="003C4C24" w:rsidRDefault="00C67E72" w:rsidP="00FD425F">
      <w:pPr>
        <w:pStyle w:val="Bullet1"/>
      </w:pPr>
      <w:r>
        <w:rPr>
          <w:rFonts w:eastAsia="Times"/>
          <w:b/>
        </w:rPr>
        <w:t>run</w:t>
      </w:r>
      <w:r w:rsidR="00DE378A" w:rsidRPr="00C66729">
        <w:rPr>
          <w:rFonts w:eastAsia="Times"/>
          <w:b/>
        </w:rPr>
        <w:t xml:space="preserve"> </w:t>
      </w:r>
      <w:r w:rsidR="002E3BA7">
        <w:rPr>
          <w:b/>
          <w:bCs/>
        </w:rPr>
        <w:t>a</w:t>
      </w:r>
      <w:r w:rsidR="00DE378A" w:rsidRPr="00C66729">
        <w:rPr>
          <w:b/>
          <w:bCs/>
        </w:rPr>
        <w:t xml:space="preserve">ssessment </w:t>
      </w:r>
      <w:r w:rsidR="002E3BA7">
        <w:rPr>
          <w:b/>
          <w:bCs/>
        </w:rPr>
        <w:t>c</w:t>
      </w:r>
      <w:r w:rsidR="00DE378A" w:rsidRPr="00C66729">
        <w:rPr>
          <w:rFonts w:eastAsia="Times"/>
          <w:b/>
        </w:rPr>
        <w:t>entre</w:t>
      </w:r>
      <w:r>
        <w:rPr>
          <w:rFonts w:eastAsia="Times"/>
          <w:b/>
        </w:rPr>
        <w:t>s for selected applicants</w:t>
      </w:r>
      <w:r w:rsidR="00DE378A" w:rsidRPr="003C4C24">
        <w:rPr>
          <w:rFonts w:eastAsia="Times"/>
        </w:rPr>
        <w:t>. This is a half day of group activities to assess core competencies</w:t>
      </w:r>
      <w:r w:rsidR="00606116">
        <w:rPr>
          <w:rFonts w:eastAsia="Times"/>
        </w:rPr>
        <w:t xml:space="preserve">, </w:t>
      </w:r>
      <w:r w:rsidR="00DE378A" w:rsidRPr="003C4C24">
        <w:rPr>
          <w:rFonts w:eastAsia="Times"/>
        </w:rPr>
        <w:t>in-person or online.</w:t>
      </w:r>
      <w:r w:rsidR="00606116" w:rsidRPr="00606116">
        <w:t xml:space="preserve"> </w:t>
      </w:r>
      <w:r w:rsidR="00606116" w:rsidRPr="00C66729">
        <w:t xml:space="preserve">Employing organisations can attend an </w:t>
      </w:r>
      <w:r w:rsidR="002E3BA7">
        <w:t>a</w:t>
      </w:r>
      <w:r w:rsidR="00606116" w:rsidRPr="00C66729">
        <w:t xml:space="preserve">ssessment </w:t>
      </w:r>
      <w:r w:rsidR="002E3BA7">
        <w:t>c</w:t>
      </w:r>
      <w:r w:rsidR="00606116" w:rsidRPr="00C66729">
        <w:t>entre</w:t>
      </w:r>
      <w:r w:rsidR="00606116">
        <w:t xml:space="preserve"> and observe applicants.</w:t>
      </w:r>
    </w:p>
    <w:p w14:paraId="6AA6EF37" w14:textId="71C0E2E8" w:rsidR="00376A1D" w:rsidRDefault="00DE378A" w:rsidP="00FD425F">
      <w:pPr>
        <w:pStyle w:val="Bullet1"/>
      </w:pPr>
      <w:r>
        <w:rPr>
          <w:rFonts w:eastAsia="Times"/>
          <w:b/>
        </w:rPr>
        <w:t>s</w:t>
      </w:r>
      <w:r w:rsidRPr="00C66729">
        <w:rPr>
          <w:rFonts w:eastAsia="Times"/>
          <w:b/>
        </w:rPr>
        <w:t>hortlist</w:t>
      </w:r>
      <w:r w:rsidR="00376A1D">
        <w:rPr>
          <w:rFonts w:eastAsia="Times"/>
          <w:b/>
        </w:rPr>
        <w:t>s</w:t>
      </w:r>
      <w:r w:rsidRPr="00C66729">
        <w:rPr>
          <w:rFonts w:eastAsia="Times"/>
          <w:b/>
        </w:rPr>
        <w:t xml:space="preserve"> applicants for roles</w:t>
      </w:r>
      <w:r w:rsidRPr="003C4C24">
        <w:rPr>
          <w:rFonts w:eastAsia="Times"/>
        </w:rPr>
        <w:t xml:space="preserve">. </w:t>
      </w:r>
      <w:r>
        <w:rPr>
          <w:rFonts w:eastAsia="Times"/>
        </w:rPr>
        <w:t>The</w:t>
      </w:r>
      <w:r w:rsidRPr="003C4C24">
        <w:rPr>
          <w:rFonts w:eastAsia="Times"/>
        </w:rPr>
        <w:t xml:space="preserve"> </w:t>
      </w:r>
      <w:r w:rsidR="002E3BA7">
        <w:t>GRC</w:t>
      </w:r>
      <w:r w:rsidRPr="003C4C24">
        <w:rPr>
          <w:rFonts w:eastAsia="Times"/>
        </w:rPr>
        <w:t xml:space="preserve"> </w:t>
      </w:r>
      <w:r w:rsidR="00376A1D" w:rsidRPr="00C66729">
        <w:t xml:space="preserve">provides organisations with profiles of shortlisted </w:t>
      </w:r>
      <w:r w:rsidR="00EB2811">
        <w:t>applicant</w:t>
      </w:r>
      <w:r w:rsidR="00376A1D" w:rsidRPr="00C66729">
        <w:t>s</w:t>
      </w:r>
      <w:r w:rsidR="00376A1D">
        <w:t xml:space="preserve"> suited to their vacancy.</w:t>
      </w:r>
    </w:p>
    <w:p w14:paraId="794F8917" w14:textId="16B6C055" w:rsidR="00DF37F4" w:rsidRDefault="00540C08" w:rsidP="00CB43D5">
      <w:pPr>
        <w:pStyle w:val="Bodyafterbullets"/>
      </w:pPr>
      <w:r w:rsidRPr="00D32591">
        <w:t>Employing organisations</w:t>
      </w:r>
      <w:r w:rsidR="00D33EAC">
        <w:t xml:space="preserve"> will</w:t>
      </w:r>
      <w:r w:rsidR="00DF37F4">
        <w:t>:</w:t>
      </w:r>
    </w:p>
    <w:p w14:paraId="6D78AB0A" w14:textId="7CAF7A20" w:rsidR="002D326E" w:rsidRDefault="00DF37F4" w:rsidP="00FD425F">
      <w:pPr>
        <w:pStyle w:val="Bullet1"/>
        <w:rPr>
          <w:b/>
          <w:bCs/>
        </w:rPr>
      </w:pPr>
      <w:r w:rsidRPr="00D32591">
        <w:rPr>
          <w:b/>
          <w:bCs/>
        </w:rPr>
        <w:t xml:space="preserve">select applicants to </w:t>
      </w:r>
      <w:r w:rsidR="003E25BD">
        <w:rPr>
          <w:b/>
          <w:bCs/>
        </w:rPr>
        <w:t>consider</w:t>
      </w:r>
      <w:r w:rsidR="002D326E" w:rsidRPr="00D32591">
        <w:rPr>
          <w:b/>
          <w:bCs/>
        </w:rPr>
        <w:t xml:space="preserve">. </w:t>
      </w:r>
      <w:r w:rsidR="00214395">
        <w:t>Employers</w:t>
      </w:r>
      <w:r w:rsidR="0091629C">
        <w:t xml:space="preserve"> review shortlisted applicants and </w:t>
      </w:r>
      <w:r w:rsidR="002F6334">
        <w:t>undertak</w:t>
      </w:r>
      <w:r w:rsidR="00CF6582">
        <w:t>e</w:t>
      </w:r>
      <w:r w:rsidR="002F6334">
        <w:t xml:space="preserve"> interviews or</w:t>
      </w:r>
      <w:r w:rsidR="0091629C">
        <w:t xml:space="preserve"> </w:t>
      </w:r>
      <w:r w:rsidR="006676A8">
        <w:t>other assessment activities</w:t>
      </w:r>
      <w:r w:rsidR="0091629C">
        <w:t xml:space="preserve"> as necessary</w:t>
      </w:r>
      <w:r w:rsidR="006676A8">
        <w:t>.</w:t>
      </w:r>
    </w:p>
    <w:p w14:paraId="02F5C823" w14:textId="0FCDD80B" w:rsidR="00C77916" w:rsidRDefault="00C77916" w:rsidP="00FD425F">
      <w:pPr>
        <w:pStyle w:val="Bullet1"/>
        <w:rPr>
          <w:b/>
          <w:bCs/>
        </w:rPr>
      </w:pPr>
      <w:r>
        <w:rPr>
          <w:b/>
          <w:bCs/>
        </w:rPr>
        <w:t xml:space="preserve">conduct </w:t>
      </w:r>
      <w:r w:rsidR="00206A46">
        <w:rPr>
          <w:b/>
          <w:bCs/>
        </w:rPr>
        <w:t xml:space="preserve">extra </w:t>
      </w:r>
      <w:r>
        <w:rPr>
          <w:b/>
          <w:bCs/>
        </w:rPr>
        <w:t xml:space="preserve">pre-employment checks. </w:t>
      </w:r>
      <w:r>
        <w:t>This includes referee checks and other checks as required</w:t>
      </w:r>
      <w:r w:rsidR="00C266D1">
        <w:t>,</w:t>
      </w:r>
      <w:r>
        <w:t xml:space="preserve"> e.g., police record check, working with children check.</w:t>
      </w:r>
    </w:p>
    <w:p w14:paraId="1439810F" w14:textId="67D92E20" w:rsidR="002D326E" w:rsidRPr="00D32591" w:rsidRDefault="00206A46" w:rsidP="00FD425F">
      <w:pPr>
        <w:pStyle w:val="Bullet1"/>
        <w:rPr>
          <w:b/>
          <w:bCs/>
        </w:rPr>
      </w:pPr>
      <w:r>
        <w:rPr>
          <w:b/>
          <w:bCs/>
        </w:rPr>
        <w:t xml:space="preserve">tell </w:t>
      </w:r>
      <w:r w:rsidR="002D326E">
        <w:rPr>
          <w:b/>
          <w:bCs/>
        </w:rPr>
        <w:t xml:space="preserve">the </w:t>
      </w:r>
      <w:r w:rsidR="002D249E">
        <w:rPr>
          <w:b/>
          <w:bCs/>
        </w:rPr>
        <w:t>GRC</w:t>
      </w:r>
      <w:r w:rsidR="002D326E">
        <w:rPr>
          <w:b/>
          <w:bCs/>
        </w:rPr>
        <w:t xml:space="preserve"> of the recruitment outcome.</w:t>
      </w:r>
      <w:r w:rsidR="001C08E8">
        <w:rPr>
          <w:b/>
          <w:bCs/>
        </w:rPr>
        <w:t xml:space="preserve"> </w:t>
      </w:r>
      <w:r w:rsidR="001C08E8" w:rsidRPr="00C66729">
        <w:t xml:space="preserve">This includes </w:t>
      </w:r>
      <w:r w:rsidR="0011602D">
        <w:t xml:space="preserve">which applicant(s) interviewed and providing </w:t>
      </w:r>
      <w:r w:rsidR="001C08E8" w:rsidRPr="00C66729">
        <w:t xml:space="preserve">feedback given to the </w:t>
      </w:r>
      <w:r w:rsidR="00EA724B">
        <w:t>applicant</w:t>
      </w:r>
      <w:r w:rsidR="001C08E8" w:rsidRPr="00C66729">
        <w:t xml:space="preserve">(s) </w:t>
      </w:r>
      <w:r w:rsidR="000D36F9">
        <w:t>on time</w:t>
      </w:r>
      <w:r w:rsidR="001C08E8" w:rsidRPr="00C66729">
        <w:t>.</w:t>
      </w:r>
      <w:r w:rsidR="0011602D">
        <w:t xml:space="preserve"> It also includes when </w:t>
      </w:r>
      <w:r w:rsidR="00444F9A">
        <w:t xml:space="preserve">there is an accepted offer of employment. </w:t>
      </w:r>
    </w:p>
    <w:p w14:paraId="6F212609" w14:textId="34D6AFF9" w:rsidR="00EA724B" w:rsidRDefault="00540C08" w:rsidP="00CB43D5">
      <w:pPr>
        <w:pStyle w:val="Bodyafterbullets"/>
      </w:pPr>
      <w:r w:rsidRPr="00D32591">
        <w:t>If employing organisations recruit a</w:t>
      </w:r>
      <w:r w:rsidR="00EB2811">
        <w:t>n applicant</w:t>
      </w:r>
      <w:r w:rsidRPr="00D32591">
        <w:t xml:space="preserve"> from the shortlist, the graduate </w:t>
      </w:r>
      <w:r w:rsidR="00EE7BA3">
        <w:t>has a guaranteed</w:t>
      </w:r>
      <w:r w:rsidRPr="00D32591">
        <w:t xml:space="preserve"> place in the </w:t>
      </w:r>
      <w:r w:rsidR="00130E7C">
        <w:t>g</w:t>
      </w:r>
      <w:r w:rsidRPr="00D32591">
        <w:t xml:space="preserve">raduate </w:t>
      </w:r>
      <w:r w:rsidR="00130E7C">
        <w:t>p</w:t>
      </w:r>
      <w:r w:rsidRPr="00D32591">
        <w:t xml:space="preserve">rogram. </w:t>
      </w:r>
    </w:p>
    <w:p w14:paraId="390285F2" w14:textId="4D524E16" w:rsidR="00540C08" w:rsidRPr="00D32591" w:rsidRDefault="00197F94" w:rsidP="00D32591">
      <w:pPr>
        <w:pStyle w:val="Body"/>
      </w:pPr>
      <w:r>
        <w:t xml:space="preserve">Graduates should </w:t>
      </w:r>
      <w:r w:rsidR="005E5156">
        <w:t xml:space="preserve">start </w:t>
      </w:r>
      <w:r>
        <w:t>employment in the month the program commenc</w:t>
      </w:r>
      <w:r w:rsidR="00EE7BA3">
        <w:t>es.</w:t>
      </w:r>
      <w:r>
        <w:t xml:space="preserve"> </w:t>
      </w:r>
      <w:r w:rsidR="006D23C5">
        <w:t>This enables the graduate to participate in the cross-sector orientation at the beginning of the second month.</w:t>
      </w:r>
      <w:r w:rsidR="003405F6">
        <w:t xml:space="preserve"> </w:t>
      </w:r>
    </w:p>
    <w:p w14:paraId="7401F3F2" w14:textId="7FB7D7D1" w:rsidR="00540C08" w:rsidRPr="00D32591" w:rsidRDefault="00540C08" w:rsidP="00D32591">
      <w:pPr>
        <w:pStyle w:val="Body"/>
      </w:pPr>
      <w:r w:rsidRPr="00D32591">
        <w:t xml:space="preserve">The </w:t>
      </w:r>
      <w:r w:rsidR="00130E7C">
        <w:t>GRC</w:t>
      </w:r>
      <w:r w:rsidR="0011602D">
        <w:t xml:space="preserve"> will</w:t>
      </w:r>
      <w:r w:rsidRPr="00D32591">
        <w:t xml:space="preserve"> be in contact throughout this process via phone and email to ensure a smooth, efficient process. The </w:t>
      </w:r>
      <w:r w:rsidR="008B22E4" w:rsidRPr="008B22E4">
        <w:t>entire process</w:t>
      </w:r>
      <w:r w:rsidRPr="00D32591">
        <w:t xml:space="preserve">, from advising the </w:t>
      </w:r>
      <w:r w:rsidR="0072442B">
        <w:t>GRC</w:t>
      </w:r>
      <w:r w:rsidR="0011602D">
        <w:t xml:space="preserve"> </w:t>
      </w:r>
      <w:r w:rsidRPr="00D32591">
        <w:t xml:space="preserve">of a vacant position to appointing a </w:t>
      </w:r>
      <w:r w:rsidR="00EB2811">
        <w:t>graduate</w:t>
      </w:r>
      <w:r w:rsidRPr="00D32591">
        <w:t>, may take up to 3 months.</w:t>
      </w:r>
    </w:p>
    <w:p w14:paraId="7E4FDFF5" w14:textId="2F0C6ECE" w:rsidR="00C27A8B" w:rsidRDefault="00C27A8B" w:rsidP="00CB43D5">
      <w:pPr>
        <w:pStyle w:val="Heading3"/>
      </w:pPr>
      <w:bookmarkStart w:id="44" w:name="_Toc226035922"/>
      <w:r w:rsidRPr="003818D8">
        <w:t>Step</w:t>
      </w:r>
      <w:r w:rsidR="00E15DCD" w:rsidRPr="003818D8">
        <w:t xml:space="preserve"> 4</w:t>
      </w:r>
      <w:r w:rsidR="000C2699">
        <w:t>:</w:t>
      </w:r>
      <w:r w:rsidR="00E15DCD" w:rsidRPr="003818D8">
        <w:t xml:space="preserve"> </w:t>
      </w:r>
      <w:r w:rsidR="00D05BB2">
        <w:t>c</w:t>
      </w:r>
      <w:r w:rsidR="00A70FF0" w:rsidRPr="003818D8">
        <w:t>onfirm participation</w:t>
      </w:r>
      <w:bookmarkEnd w:id="44"/>
    </w:p>
    <w:p w14:paraId="45F1DED2" w14:textId="4ADF6410" w:rsidR="00E97147" w:rsidRPr="00D32591" w:rsidRDefault="00E97147" w:rsidP="00E97147">
      <w:pPr>
        <w:pStyle w:val="Body"/>
      </w:pPr>
      <w:r w:rsidRPr="00D32591">
        <w:t xml:space="preserve">The </w:t>
      </w:r>
      <w:r w:rsidR="0072442B">
        <w:t>d</w:t>
      </w:r>
      <w:r w:rsidRPr="00D32591">
        <w:t xml:space="preserve">epartment notifies organisations of their confirmed number of graduate positions in the program for each entry pathway. There are no limitations on the number of graduates organisations can put forward. </w:t>
      </w:r>
    </w:p>
    <w:p w14:paraId="185F1A0E" w14:textId="72ED1F66" w:rsidR="00772C49" w:rsidRDefault="00BD1912" w:rsidP="00E97147">
      <w:pPr>
        <w:pStyle w:val="Body"/>
      </w:pPr>
      <w:r>
        <w:t>In most cases, all eligible nominees will be accepted into the program. However, i</w:t>
      </w:r>
      <w:r w:rsidR="00C042EA">
        <w:t>f</w:t>
      </w:r>
      <w:r w:rsidR="00E97147" w:rsidRPr="00D32591">
        <w:t xml:space="preserve"> the program is over-subscribed, we will consider how to spread positions across the sector. This will include prioritising</w:t>
      </w:r>
      <w:r w:rsidR="00772C49">
        <w:t>:</w:t>
      </w:r>
    </w:p>
    <w:p w14:paraId="5E9EB270" w14:textId="042F4BC2" w:rsidR="00772C49" w:rsidRDefault="00E97147" w:rsidP="00FD425F">
      <w:pPr>
        <w:pStyle w:val="Bullet1"/>
      </w:pPr>
      <w:r w:rsidRPr="00D32591">
        <w:t>wide participation of organisations in the program</w:t>
      </w:r>
    </w:p>
    <w:p w14:paraId="5A7E0DB3" w14:textId="58E2096A" w:rsidR="00E97147" w:rsidRPr="00D32591" w:rsidRDefault="00E97147" w:rsidP="00FD425F">
      <w:pPr>
        <w:pStyle w:val="Bullet1"/>
      </w:pPr>
      <w:r w:rsidRPr="00D32591">
        <w:t>positions in regional areas and organisations serving priority cohorts</w:t>
      </w:r>
      <w:r w:rsidR="00BD1912">
        <w:t xml:space="preserve"> (e.g.</w:t>
      </w:r>
      <w:r w:rsidR="00D27FC2">
        <w:t>,</w:t>
      </w:r>
      <w:r w:rsidR="00BD1912">
        <w:t xml:space="preserve"> </w:t>
      </w:r>
      <w:r w:rsidRPr="00D32591">
        <w:t>First Peoples</w:t>
      </w:r>
      <w:r w:rsidR="00BD1912">
        <w:t>)</w:t>
      </w:r>
      <w:r w:rsidRPr="00D32591">
        <w:t>.</w:t>
      </w:r>
    </w:p>
    <w:p w14:paraId="2A30B22A" w14:textId="24A95E7B" w:rsidR="00E97147" w:rsidRPr="00D32591" w:rsidRDefault="008B4B84" w:rsidP="00CB43D5">
      <w:pPr>
        <w:pStyle w:val="Bodyafterbullets"/>
      </w:pPr>
      <w:r>
        <w:t xml:space="preserve">Once </w:t>
      </w:r>
      <w:r w:rsidR="006E77AA">
        <w:t>we have confirmed graduate numbers</w:t>
      </w:r>
      <w:r>
        <w:t>, o</w:t>
      </w:r>
      <w:r w:rsidR="00E97147" w:rsidRPr="00D32591">
        <w:t xml:space="preserve">rganisations </w:t>
      </w:r>
      <w:r w:rsidR="00E4267C">
        <w:t>must</w:t>
      </w:r>
      <w:r w:rsidR="00E97147" w:rsidRPr="00D32591">
        <w:t xml:space="preserve"> sign an agreement</w:t>
      </w:r>
      <w:r w:rsidR="006A14B4">
        <w:t xml:space="preserve">. The agreement will </w:t>
      </w:r>
      <w:r w:rsidR="00E97147" w:rsidRPr="00D32591">
        <w:t xml:space="preserve">commit </w:t>
      </w:r>
      <w:r w:rsidR="006A14B4">
        <w:t xml:space="preserve">organisations </w:t>
      </w:r>
      <w:r w:rsidR="00E97147" w:rsidRPr="00D32591">
        <w:t xml:space="preserve">to participating in the </w:t>
      </w:r>
      <w:r w:rsidR="004E4B5D">
        <w:t>p</w:t>
      </w:r>
      <w:r w:rsidR="00E97147" w:rsidRPr="00D32591">
        <w:t xml:space="preserve">rogram in line with these program requirements. </w:t>
      </w:r>
    </w:p>
    <w:p w14:paraId="619282CF" w14:textId="38167B94" w:rsidR="00B17678" w:rsidRPr="000C4B14" w:rsidRDefault="00F7330A" w:rsidP="00CB43D5">
      <w:pPr>
        <w:pStyle w:val="Heading2"/>
      </w:pPr>
      <w:bookmarkStart w:id="45" w:name="_Toc226035923"/>
      <w:r>
        <w:lastRenderedPageBreak/>
        <w:t>Expectations of employers</w:t>
      </w:r>
      <w:bookmarkEnd w:id="45"/>
    </w:p>
    <w:p w14:paraId="4CB11F8E" w14:textId="665591A6" w:rsidR="00B17678" w:rsidRPr="00584474" w:rsidRDefault="005D26AF" w:rsidP="00CB43D5">
      <w:pPr>
        <w:pStyle w:val="Heading3"/>
      </w:pPr>
      <w:bookmarkStart w:id="46" w:name="_Toc226035924"/>
      <w:r w:rsidRPr="00584474">
        <w:t>Graduate</w:t>
      </w:r>
      <w:r w:rsidR="00B17678" w:rsidRPr="00584474">
        <w:t xml:space="preserve"> positions</w:t>
      </w:r>
      <w:bookmarkEnd w:id="46"/>
    </w:p>
    <w:p w14:paraId="42147B0E" w14:textId="408C8492" w:rsidR="00B17678" w:rsidRPr="00CD7054" w:rsidRDefault="1513D374" w:rsidP="00CD7054">
      <w:pPr>
        <w:pStyle w:val="Body"/>
      </w:pPr>
      <w:r>
        <w:t>Participating organisations must ensure that g</w:t>
      </w:r>
      <w:r w:rsidR="584268B3">
        <w:t>raduate</w:t>
      </w:r>
      <w:r>
        <w:t xml:space="preserve"> positions within</w:t>
      </w:r>
      <w:r w:rsidR="584268B3">
        <w:t xml:space="preserve"> </w:t>
      </w:r>
      <w:r w:rsidR="68C448D6">
        <w:t>the</w:t>
      </w:r>
      <w:r w:rsidR="7395918A">
        <w:t xml:space="preserve"> </w:t>
      </w:r>
      <w:r w:rsidR="00D7639A">
        <w:rPr>
          <w:rFonts w:eastAsia="Arial" w:cs="Arial"/>
          <w:color w:val="000000" w:themeColor="text1"/>
        </w:rPr>
        <w:t>program</w:t>
      </w:r>
      <w:r w:rsidR="0615EE09" w:rsidRPr="442E4A83">
        <w:t xml:space="preserve"> </w:t>
      </w:r>
      <w:r>
        <w:t>are</w:t>
      </w:r>
      <w:r w:rsidR="584268B3">
        <w:t>:</w:t>
      </w:r>
    </w:p>
    <w:p w14:paraId="1D7078AE" w14:textId="0C982E40" w:rsidR="28EEED65" w:rsidRDefault="28EEED65" w:rsidP="00FD425F">
      <w:pPr>
        <w:pStyle w:val="Bullet1"/>
      </w:pPr>
      <w:r>
        <w:t>in a program area delivering community services</w:t>
      </w:r>
    </w:p>
    <w:p w14:paraId="6B5FCA6F" w14:textId="7E86D606" w:rsidR="00B17678" w:rsidRPr="00C40216" w:rsidRDefault="00B17678" w:rsidP="00FD425F">
      <w:pPr>
        <w:pStyle w:val="Bullet1"/>
      </w:pPr>
      <w:r w:rsidRPr="00C40216">
        <w:t xml:space="preserve">suitable for recent graduates of the qualification/s </w:t>
      </w:r>
      <w:r w:rsidR="008F30F1" w:rsidRPr="00C40216">
        <w:t>specified</w:t>
      </w:r>
      <w:r w:rsidR="007A3F41">
        <w:t xml:space="preserve"> and without</w:t>
      </w:r>
      <w:r w:rsidR="00C67B49">
        <w:t xml:space="preserve"> </w:t>
      </w:r>
      <w:r w:rsidR="00D94C27">
        <w:t xml:space="preserve">much </w:t>
      </w:r>
      <w:r w:rsidR="00C67B49">
        <w:t>prior experience</w:t>
      </w:r>
    </w:p>
    <w:p w14:paraId="188ECD30" w14:textId="77777777" w:rsidR="00450754" w:rsidRDefault="00482E62" w:rsidP="00FD425F">
      <w:pPr>
        <w:pStyle w:val="Bullet1"/>
      </w:pPr>
      <w:r>
        <w:t xml:space="preserve">roles that </w:t>
      </w:r>
      <w:r w:rsidR="00D95BFB">
        <w:t>ar</w:t>
      </w:r>
      <w:r w:rsidR="00333AFC">
        <w:t>e</w:t>
      </w:r>
      <w:r w:rsidR="00450754">
        <w:t xml:space="preserve">: </w:t>
      </w:r>
    </w:p>
    <w:p w14:paraId="6AD2EB6C" w14:textId="15CD9BB1" w:rsidR="00450754" w:rsidRDefault="005A1370" w:rsidP="00450754">
      <w:pPr>
        <w:pStyle w:val="Bullet2"/>
      </w:pPr>
      <w:r>
        <w:t xml:space="preserve">direct service </w:t>
      </w:r>
      <w:r w:rsidR="00392313">
        <w:t xml:space="preserve">delivery </w:t>
      </w:r>
      <w:r>
        <w:t>(</w:t>
      </w:r>
      <w:r w:rsidR="00ED699B">
        <w:t>that is,</w:t>
      </w:r>
      <w:r>
        <w:t xml:space="preserve"> client-facing)</w:t>
      </w:r>
    </w:p>
    <w:p w14:paraId="7CCB8F92" w14:textId="701613E2" w:rsidR="00450754" w:rsidRDefault="004815C8" w:rsidP="00450754">
      <w:pPr>
        <w:pStyle w:val="Bullet2"/>
      </w:pPr>
      <w:r>
        <w:t xml:space="preserve">include </w:t>
      </w:r>
      <w:r w:rsidR="003C1F12">
        <w:t xml:space="preserve">a </w:t>
      </w:r>
      <w:r w:rsidR="00AD5C44">
        <w:t xml:space="preserve">large </w:t>
      </w:r>
      <w:r w:rsidR="003C1F12">
        <w:t xml:space="preserve">component of direct service </w:t>
      </w:r>
      <w:r w:rsidR="009B0FBA">
        <w:t>delivery</w:t>
      </w:r>
    </w:p>
    <w:p w14:paraId="23CDA201" w14:textId="665BA1F3" w:rsidR="005A1370" w:rsidRPr="00C40216" w:rsidRDefault="1A6080D7" w:rsidP="00CB43D5">
      <w:pPr>
        <w:pStyle w:val="Bullet2"/>
      </w:pPr>
      <w:r>
        <w:t>or provide direct support for client facing services</w:t>
      </w:r>
      <w:r w:rsidR="005A1370">
        <w:t xml:space="preserve"> </w:t>
      </w:r>
      <w:r w:rsidR="2052BCBC">
        <w:t>(e.g. program coordination</w:t>
      </w:r>
      <w:r w:rsidR="00A531DF">
        <w:t xml:space="preserve"> in d</w:t>
      </w:r>
      <w:r w:rsidR="00AD7811">
        <w:t>isability</w:t>
      </w:r>
      <w:r w:rsidR="00D651AA">
        <w:t xml:space="preserve"> services</w:t>
      </w:r>
      <w:r w:rsidR="2052BCBC" w:rsidDel="00AD5C44">
        <w:t>)</w:t>
      </w:r>
      <w:r w:rsidR="00450754">
        <w:t xml:space="preserve"> </w:t>
      </w:r>
    </w:p>
    <w:p w14:paraId="7F751631" w14:textId="590B8692" w:rsidR="004768BF" w:rsidRPr="00C40216" w:rsidRDefault="004768BF" w:rsidP="00FD425F">
      <w:pPr>
        <w:pStyle w:val="Bullet1"/>
      </w:pPr>
      <w:r>
        <w:t xml:space="preserve">not roles in </w:t>
      </w:r>
      <w:r w:rsidR="00183BEC">
        <w:t xml:space="preserve">senior </w:t>
      </w:r>
      <w:r>
        <w:t xml:space="preserve">leadership/management </w:t>
      </w:r>
    </w:p>
    <w:p w14:paraId="3D027293" w14:textId="58C197A3" w:rsidR="41D602C1" w:rsidRDefault="41D602C1" w:rsidP="00FD425F">
      <w:pPr>
        <w:pStyle w:val="Bullet1"/>
      </w:pPr>
      <w:r>
        <w:t xml:space="preserve">not roles </w:t>
      </w:r>
      <w:r w:rsidR="00183BEC">
        <w:t>focused on</w:t>
      </w:r>
      <w:r>
        <w:t xml:space="preserve"> </w:t>
      </w:r>
      <w:r w:rsidDel="00573151">
        <w:t>policy,</w:t>
      </w:r>
      <w:r w:rsidDel="00A72F73">
        <w:t xml:space="preserve"> </w:t>
      </w:r>
      <w:r w:rsidR="00573151">
        <w:t>primary prevention</w:t>
      </w:r>
      <w:r w:rsidR="00217C6F">
        <w:t>,</w:t>
      </w:r>
      <w:r w:rsidR="00573151">
        <w:t xml:space="preserve"> </w:t>
      </w:r>
      <w:r>
        <w:t>administration or corporate support</w:t>
      </w:r>
    </w:p>
    <w:p w14:paraId="54E5F6F7" w14:textId="1EAD83DC" w:rsidR="00B17678" w:rsidRPr="00C40216" w:rsidRDefault="00B17678" w:rsidP="00FD425F">
      <w:pPr>
        <w:pStyle w:val="Bullet1"/>
      </w:pPr>
      <w:r w:rsidRPr="00C40216">
        <w:t>employed for a minimum of 12 months</w:t>
      </w:r>
      <w:r w:rsidR="00FD22FB">
        <w:t xml:space="preserve"> (see below </w:t>
      </w:r>
      <w:r w:rsidR="00622348">
        <w:t>for more detail)</w:t>
      </w:r>
    </w:p>
    <w:p w14:paraId="15403847" w14:textId="77777777" w:rsidR="00B17678" w:rsidRPr="00C40216" w:rsidRDefault="00B17678" w:rsidP="00FD425F">
      <w:pPr>
        <w:pStyle w:val="Bullet1"/>
      </w:pPr>
      <w:r w:rsidRPr="00C40216">
        <w:t xml:space="preserve">employed under arrangements that are consistent with the employer’s industrial arrangements and all applicable industrial and workplace laws. </w:t>
      </w:r>
    </w:p>
    <w:p w14:paraId="4F56487B" w14:textId="77777777" w:rsidR="005A6CDD" w:rsidRPr="00CD7054" w:rsidRDefault="005A6CDD" w:rsidP="005A6CDD">
      <w:pPr>
        <w:pStyle w:val="Body"/>
      </w:pPr>
      <w:r w:rsidRPr="003653F6">
        <w:t xml:space="preserve">The term ‘graduate position’ does not prevent other roles or position titles </w:t>
      </w:r>
      <w:r>
        <w:t xml:space="preserve">from being used in </w:t>
      </w:r>
      <w:r w:rsidRPr="003653F6">
        <w:t xml:space="preserve">the program. </w:t>
      </w:r>
    </w:p>
    <w:p w14:paraId="3C2775D8" w14:textId="77777777" w:rsidR="005A6CDD" w:rsidRDefault="005A6CDD" w:rsidP="005A6CDD">
      <w:pPr>
        <w:pStyle w:val="Body"/>
        <w:rPr>
          <w:lang w:eastAsia="en-AU"/>
        </w:rPr>
      </w:pPr>
      <w:r w:rsidRPr="00380FE1">
        <w:rPr>
          <w:lang w:eastAsia="en-AU"/>
        </w:rPr>
        <w:t>Participating organisations should consider increasing visibility of roles that are suitable for graduates. For example</w:t>
      </w:r>
      <w:r>
        <w:rPr>
          <w:lang w:eastAsia="en-AU"/>
        </w:rPr>
        <w:t>:</w:t>
      </w:r>
    </w:p>
    <w:p w14:paraId="50E0AD2B" w14:textId="77777777" w:rsidR="005A6CDD" w:rsidRDefault="005A6CDD" w:rsidP="00FD425F">
      <w:pPr>
        <w:pStyle w:val="Bullet1"/>
        <w:rPr>
          <w:lang w:eastAsia="en-AU"/>
        </w:rPr>
      </w:pPr>
      <w:r w:rsidRPr="00380FE1">
        <w:rPr>
          <w:lang w:eastAsia="en-AU"/>
        </w:rPr>
        <w:t>‘</w:t>
      </w:r>
      <w:r>
        <w:rPr>
          <w:lang w:eastAsia="en-AU"/>
        </w:rPr>
        <w:t xml:space="preserve">Graduate </w:t>
      </w:r>
      <w:r w:rsidRPr="00380FE1">
        <w:rPr>
          <w:lang w:eastAsia="en-AU"/>
        </w:rPr>
        <w:t>Intake Officer – Community and Social Services Graduate Program’</w:t>
      </w:r>
      <w:r>
        <w:rPr>
          <w:lang w:eastAsia="en-AU"/>
        </w:rPr>
        <w:t xml:space="preserve"> or</w:t>
      </w:r>
    </w:p>
    <w:p w14:paraId="56603252" w14:textId="77777777" w:rsidR="005A6CDD" w:rsidRPr="00380FE1" w:rsidRDefault="005A6CDD" w:rsidP="00FD425F">
      <w:pPr>
        <w:pStyle w:val="Bullet1"/>
        <w:rPr>
          <w:lang w:eastAsia="en-AU"/>
        </w:rPr>
      </w:pPr>
      <w:r>
        <w:rPr>
          <w:lang w:eastAsia="en-AU"/>
        </w:rPr>
        <w:t xml:space="preserve">you could </w:t>
      </w:r>
      <w:r w:rsidRPr="00380FE1">
        <w:rPr>
          <w:lang w:eastAsia="en-AU"/>
        </w:rPr>
        <w:t>highlight within the position description that the role is suitable for a graduate.</w:t>
      </w:r>
    </w:p>
    <w:p w14:paraId="43775C9D" w14:textId="77777777" w:rsidR="005A6CDD" w:rsidRPr="001D469E" w:rsidRDefault="005A6CDD" w:rsidP="005A6CDD">
      <w:pPr>
        <w:pStyle w:val="Bodyafterbullets"/>
      </w:pPr>
      <w:r w:rsidRPr="00380FE1">
        <w:rPr>
          <w:lang w:eastAsia="en-AU"/>
        </w:rPr>
        <w:t xml:space="preserve">If organisations are unsure on the type </w:t>
      </w:r>
      <w:r>
        <w:rPr>
          <w:lang w:eastAsia="en-AU"/>
        </w:rPr>
        <w:t>of</w:t>
      </w:r>
      <w:r w:rsidRPr="00380FE1">
        <w:rPr>
          <w:lang w:eastAsia="en-AU"/>
        </w:rPr>
        <w:t xml:space="preserve"> positions suitable for the program, contact the </w:t>
      </w:r>
      <w:r>
        <w:rPr>
          <w:lang w:eastAsia="en-AU"/>
        </w:rPr>
        <w:t>d</w:t>
      </w:r>
      <w:r w:rsidRPr="00380FE1">
        <w:rPr>
          <w:lang w:eastAsia="en-AU"/>
        </w:rPr>
        <w:t xml:space="preserve">epartment at </w:t>
      </w:r>
      <w:hyperlink r:id="rId31" w:tgtFrame="_blank" w:history="1">
        <w:r w:rsidRPr="00087BEA">
          <w:rPr>
            <w:rStyle w:val="Hyperlink"/>
          </w:rPr>
          <w:t>cassgraduateprogram@dffh.vic.gov.au</w:t>
        </w:r>
      </w:hyperlink>
      <w:r w:rsidRPr="00380FE1">
        <w:rPr>
          <w:lang w:eastAsia="en-AU"/>
        </w:rPr>
        <w:t xml:space="preserve">. </w:t>
      </w:r>
    </w:p>
    <w:p w14:paraId="6B707894" w14:textId="29777605" w:rsidR="003653F6" w:rsidRPr="003653F6" w:rsidRDefault="003653F6" w:rsidP="00D32591">
      <w:pPr>
        <w:pStyle w:val="Bodyafterbullets"/>
      </w:pPr>
      <w:r w:rsidRPr="003653F6">
        <w:t xml:space="preserve">Employers can offer part-time roles. The minimum part-time hours should be 0.6 Full Time Equivalent (FTE) or above. This is in recognition that the </w:t>
      </w:r>
      <w:r w:rsidR="00B36D80">
        <w:t>g</w:t>
      </w:r>
      <w:r w:rsidRPr="003653F6">
        <w:t xml:space="preserve">raduate </w:t>
      </w:r>
      <w:r w:rsidR="00B36D80">
        <w:t>p</w:t>
      </w:r>
      <w:r w:rsidRPr="003653F6">
        <w:t>rogram requires professional learning and development across the year.</w:t>
      </w:r>
    </w:p>
    <w:p w14:paraId="790C3251" w14:textId="3221AFF3" w:rsidR="00FC0F82" w:rsidRPr="003653F6" w:rsidRDefault="003653F6" w:rsidP="00D32591">
      <w:pPr>
        <w:pStyle w:val="Body"/>
      </w:pPr>
      <w:r w:rsidRPr="003653F6">
        <w:t>The minimum contract length accepted is 12</w:t>
      </w:r>
      <w:r w:rsidR="00D13189">
        <w:t xml:space="preserve"> </w:t>
      </w:r>
      <w:r w:rsidRPr="003653F6">
        <w:t xml:space="preserve">months. This should line up with the timing of the </w:t>
      </w:r>
      <w:r w:rsidR="00B36D80">
        <w:t>g</w:t>
      </w:r>
      <w:r w:rsidRPr="003653F6">
        <w:t xml:space="preserve">raduate </w:t>
      </w:r>
      <w:r w:rsidR="00B36D80">
        <w:t>p</w:t>
      </w:r>
      <w:r w:rsidRPr="003653F6">
        <w:t xml:space="preserve">rogram. There is some flexibility around this requirement. We encourage employers to offer longer or ongoing employment contracts where possible. We also encourage employers to discuss </w:t>
      </w:r>
      <w:r w:rsidR="00347ED6">
        <w:t xml:space="preserve">specific </w:t>
      </w:r>
      <w:r w:rsidRPr="003653F6">
        <w:t xml:space="preserve">circumstances with the </w:t>
      </w:r>
      <w:r w:rsidR="00E23FCE">
        <w:t>GRC</w:t>
      </w:r>
      <w:r w:rsidRPr="003653F6">
        <w:t xml:space="preserve"> at </w:t>
      </w:r>
      <w:hyperlink r:id="rId32" w:history="1">
        <w:r w:rsidR="00975914" w:rsidRPr="006C414C">
          <w:rPr>
            <w:rStyle w:val="Hyperlink"/>
          </w:rPr>
          <w:t>graduateresourcecentre@rmit.edu.au</w:t>
        </w:r>
      </w:hyperlink>
      <w:r w:rsidRPr="003653F6">
        <w:t>.</w:t>
      </w:r>
    </w:p>
    <w:p w14:paraId="6D6AC571" w14:textId="48133E26" w:rsidR="0043637A" w:rsidRPr="00EA7C9C" w:rsidRDefault="00153322" w:rsidP="00BF6724">
      <w:pPr>
        <w:pStyle w:val="Body"/>
        <w:rPr>
          <w:lang w:eastAsia="en-AU"/>
        </w:rPr>
      </w:pPr>
      <w:r w:rsidRPr="00542031">
        <w:rPr>
          <w:rStyle w:val="BodyChar"/>
        </w:rPr>
        <w:t>It is recommended e</w:t>
      </w:r>
      <w:r w:rsidR="0043637A" w:rsidRPr="00542031">
        <w:rPr>
          <w:rStyle w:val="BodyChar"/>
        </w:rPr>
        <w:t xml:space="preserve">mployment </w:t>
      </w:r>
      <w:r w:rsidR="00C75C05" w:rsidRPr="00542031">
        <w:rPr>
          <w:rStyle w:val="BodyChar"/>
        </w:rPr>
        <w:t>o</w:t>
      </w:r>
      <w:r w:rsidR="0043637A" w:rsidRPr="00542031">
        <w:rPr>
          <w:rStyle w:val="BodyChar"/>
        </w:rPr>
        <w:t>ffer</w:t>
      </w:r>
      <w:r w:rsidR="007279D7">
        <w:rPr>
          <w:rStyle w:val="BodyChar"/>
        </w:rPr>
        <w:t>s</w:t>
      </w:r>
      <w:r w:rsidR="0043637A" w:rsidRPr="00542031">
        <w:rPr>
          <w:rStyle w:val="BodyChar"/>
        </w:rPr>
        <w:t xml:space="preserve"> </w:t>
      </w:r>
      <w:r w:rsidR="00B9612C">
        <w:rPr>
          <w:rStyle w:val="BodyChar"/>
        </w:rPr>
        <w:t>and contracting</w:t>
      </w:r>
      <w:r w:rsidR="00DA04F6">
        <w:rPr>
          <w:rStyle w:val="BodyChar"/>
        </w:rPr>
        <w:t>,</w:t>
      </w:r>
      <w:r w:rsidR="0043637A" w:rsidRPr="00542031">
        <w:rPr>
          <w:rStyle w:val="BodyChar"/>
        </w:rPr>
        <w:t xml:space="preserve"> include</w:t>
      </w:r>
      <w:r w:rsidR="0043637A" w:rsidRPr="007E758D">
        <w:t xml:space="preserve"> wording </w:t>
      </w:r>
      <w:r w:rsidR="002C5F0A">
        <w:t>that makes clear</w:t>
      </w:r>
      <w:r w:rsidR="00684DC9">
        <w:t xml:space="preserve"> </w:t>
      </w:r>
      <w:r w:rsidR="00684DC9">
        <w:rPr>
          <w:lang w:eastAsia="en-AU"/>
        </w:rPr>
        <w:t>a</w:t>
      </w:r>
      <w:r w:rsidR="0043637A" w:rsidRPr="00EA7C9C">
        <w:rPr>
          <w:lang w:eastAsia="en-AU"/>
        </w:rPr>
        <w:t>ll employment contracts are conditional on employees holding valid working rights within Australia.</w:t>
      </w:r>
      <w:r w:rsidR="00684DC9">
        <w:rPr>
          <w:lang w:eastAsia="en-AU"/>
        </w:rPr>
        <w:t xml:space="preserve"> </w:t>
      </w:r>
      <w:r w:rsidR="0043637A" w:rsidRPr="00EA7C9C">
        <w:rPr>
          <w:lang w:eastAsia="en-AU"/>
        </w:rPr>
        <w:t xml:space="preserve">If </w:t>
      </w:r>
      <w:r w:rsidR="002C5F0A">
        <w:rPr>
          <w:lang w:eastAsia="en-AU"/>
        </w:rPr>
        <w:t xml:space="preserve">a </w:t>
      </w:r>
      <w:r w:rsidR="00723EC0">
        <w:rPr>
          <w:lang w:eastAsia="en-AU"/>
        </w:rPr>
        <w:t>graduate’s</w:t>
      </w:r>
      <w:r w:rsidR="0043637A" w:rsidRPr="00EA7C9C">
        <w:rPr>
          <w:lang w:eastAsia="en-AU"/>
        </w:rPr>
        <w:t xml:space="preserve"> working rights change and/or are withdrawn</w:t>
      </w:r>
      <w:r w:rsidR="00D35D23">
        <w:rPr>
          <w:lang w:eastAsia="en-AU"/>
        </w:rPr>
        <w:t>, they must</w:t>
      </w:r>
      <w:r w:rsidR="0043637A" w:rsidRPr="00EA7C9C">
        <w:rPr>
          <w:lang w:eastAsia="en-AU"/>
        </w:rPr>
        <w:t xml:space="preserve"> </w:t>
      </w:r>
      <w:r w:rsidR="0011508D">
        <w:rPr>
          <w:lang w:eastAsia="en-AU"/>
        </w:rPr>
        <w:t>inform</w:t>
      </w:r>
      <w:r w:rsidR="00723EC0">
        <w:rPr>
          <w:lang w:eastAsia="en-AU"/>
        </w:rPr>
        <w:t xml:space="preserve"> their</w:t>
      </w:r>
      <w:r w:rsidR="0043637A" w:rsidRPr="00EA7C9C">
        <w:rPr>
          <w:lang w:eastAsia="en-AU"/>
        </w:rPr>
        <w:t xml:space="preserve"> manager as cessation of working rights may lead to termination of employment</w:t>
      </w:r>
      <w:r w:rsidR="009566D3">
        <w:rPr>
          <w:lang w:eastAsia="en-AU"/>
        </w:rPr>
        <w:t>.</w:t>
      </w:r>
    </w:p>
    <w:p w14:paraId="1FE143E0" w14:textId="19DC9BE8" w:rsidR="00217E62" w:rsidRPr="00C314BC" w:rsidRDefault="00C9235D" w:rsidP="00DE23A2">
      <w:pPr>
        <w:pStyle w:val="Heading3"/>
      </w:pPr>
      <w:bookmarkStart w:id="47" w:name="_Toc226035925"/>
      <w:r w:rsidRPr="00C314BC">
        <w:t xml:space="preserve">Time release, reduced </w:t>
      </w:r>
      <w:r w:rsidR="00096BC2">
        <w:t>workload</w:t>
      </w:r>
      <w:r w:rsidRPr="00C314BC">
        <w:t xml:space="preserve"> and flexibility</w:t>
      </w:r>
      <w:bookmarkEnd w:id="47"/>
    </w:p>
    <w:p w14:paraId="22F5ADC4" w14:textId="789B9FDD" w:rsidR="005B0901" w:rsidRDefault="009977A8" w:rsidP="00D32591">
      <w:pPr>
        <w:pStyle w:val="Body"/>
      </w:pPr>
      <w:r>
        <w:t>Participating organisations must provide graduates with enough time to participate in the learning and development activities</w:t>
      </w:r>
      <w:r w:rsidR="00A10DAE">
        <w:t xml:space="preserve"> delivered by the program. </w:t>
      </w:r>
      <w:r w:rsidR="005B0901">
        <w:t xml:space="preserve">The </w:t>
      </w:r>
      <w:r w:rsidR="00C56960">
        <w:t>overall time commitment across the 12 months of the program is 65 hours</w:t>
      </w:r>
      <w:r w:rsidR="008B7593">
        <w:t xml:space="preserve">, comprising the </w:t>
      </w:r>
      <w:r w:rsidR="000C6798">
        <w:t>elements outlined in the table below.</w:t>
      </w:r>
      <w:r w:rsidR="003B4869">
        <w:t xml:space="preserve"> This is an average of 3 hours per fortnight. </w:t>
      </w:r>
    </w:p>
    <w:tbl>
      <w:tblPr>
        <w:tblStyle w:val="TableGrid"/>
        <w:tblW w:w="9288" w:type="dxa"/>
        <w:tblLook w:val="06A0" w:firstRow="1" w:lastRow="0" w:firstColumn="1" w:lastColumn="0" w:noHBand="1" w:noVBand="1"/>
      </w:tblPr>
      <w:tblGrid>
        <w:gridCol w:w="1774"/>
        <w:gridCol w:w="6585"/>
        <w:gridCol w:w="929"/>
      </w:tblGrid>
      <w:tr w:rsidR="005B0901" w14:paraId="6A279E2B" w14:textId="16B0FF20" w:rsidTr="00C20294">
        <w:trPr>
          <w:tblHeader/>
        </w:trPr>
        <w:tc>
          <w:tcPr>
            <w:tcW w:w="1774" w:type="dxa"/>
          </w:tcPr>
          <w:p w14:paraId="4D42DFD0" w14:textId="20A87D3C" w:rsidR="005B0901" w:rsidRDefault="005B0901" w:rsidP="003802E5">
            <w:pPr>
              <w:pStyle w:val="Tablecolhead"/>
            </w:pPr>
            <w:r>
              <w:t>Program element</w:t>
            </w:r>
          </w:p>
        </w:tc>
        <w:tc>
          <w:tcPr>
            <w:tcW w:w="6585" w:type="dxa"/>
          </w:tcPr>
          <w:p w14:paraId="1990FC31" w14:textId="3C90378A" w:rsidR="005B0901" w:rsidRDefault="005B0901" w:rsidP="003802E5">
            <w:pPr>
              <w:pStyle w:val="Tablecolhead"/>
            </w:pPr>
            <w:r>
              <w:t>Description</w:t>
            </w:r>
          </w:p>
        </w:tc>
        <w:tc>
          <w:tcPr>
            <w:tcW w:w="929" w:type="dxa"/>
          </w:tcPr>
          <w:p w14:paraId="1F381F41" w14:textId="77C1D349" w:rsidR="005B0901" w:rsidRDefault="0081602A" w:rsidP="003802E5">
            <w:pPr>
              <w:pStyle w:val="Tablecolhead"/>
            </w:pPr>
            <w:r>
              <w:t>Hours</w:t>
            </w:r>
          </w:p>
        </w:tc>
      </w:tr>
      <w:tr w:rsidR="005B0901" w14:paraId="4EB1C69C" w14:textId="23044E68" w:rsidTr="00C20294">
        <w:tc>
          <w:tcPr>
            <w:tcW w:w="1774" w:type="dxa"/>
          </w:tcPr>
          <w:p w14:paraId="0CEBC492" w14:textId="02BA9E8E" w:rsidR="005B0901" w:rsidRPr="00FF7A49" w:rsidRDefault="000C6798" w:rsidP="003802E5">
            <w:pPr>
              <w:pStyle w:val="Tabletext"/>
              <w:rPr>
                <w:b/>
                <w:bCs/>
              </w:rPr>
            </w:pPr>
            <w:r>
              <w:rPr>
                <w:b/>
                <w:bCs/>
              </w:rPr>
              <w:t>Welcome briefing</w:t>
            </w:r>
          </w:p>
        </w:tc>
        <w:tc>
          <w:tcPr>
            <w:tcW w:w="6585" w:type="dxa"/>
          </w:tcPr>
          <w:p w14:paraId="0A147AA5" w14:textId="33946865" w:rsidR="005B0901" w:rsidRDefault="00FC42E5" w:rsidP="00CD491B">
            <w:pPr>
              <w:pStyle w:val="Tablebullet1"/>
              <w:numPr>
                <w:ilvl w:val="0"/>
                <w:numId w:val="0"/>
              </w:numPr>
            </w:pPr>
            <w:r w:rsidRPr="00BE120B">
              <w:rPr>
                <w:rFonts w:eastAsiaTheme="minorEastAsia"/>
              </w:rPr>
              <w:t>Online overview of key program information for graduates and supervisors.</w:t>
            </w:r>
          </w:p>
        </w:tc>
        <w:tc>
          <w:tcPr>
            <w:tcW w:w="929" w:type="dxa"/>
          </w:tcPr>
          <w:p w14:paraId="7740A3E6" w14:textId="2ECB2C81" w:rsidR="005B0901" w:rsidRDefault="0081602A" w:rsidP="00CD491B">
            <w:pPr>
              <w:pStyle w:val="Tablebullet1"/>
              <w:numPr>
                <w:ilvl w:val="0"/>
                <w:numId w:val="0"/>
              </w:numPr>
            </w:pPr>
            <w:r>
              <w:t>1.5</w:t>
            </w:r>
          </w:p>
        </w:tc>
      </w:tr>
      <w:tr w:rsidR="005B0901" w14:paraId="33D60190" w14:textId="4EBD5476" w:rsidTr="00C20294">
        <w:tc>
          <w:tcPr>
            <w:tcW w:w="1774" w:type="dxa"/>
          </w:tcPr>
          <w:p w14:paraId="1BF28C64" w14:textId="15D6282B" w:rsidR="005B0901" w:rsidRPr="00FF7A49" w:rsidRDefault="000C6798" w:rsidP="003802E5">
            <w:pPr>
              <w:pStyle w:val="Tabletext"/>
              <w:rPr>
                <w:b/>
                <w:bCs/>
              </w:rPr>
            </w:pPr>
            <w:r>
              <w:rPr>
                <w:b/>
                <w:bCs/>
              </w:rPr>
              <w:lastRenderedPageBreak/>
              <w:t>Cross-sector orientation</w:t>
            </w:r>
          </w:p>
        </w:tc>
        <w:tc>
          <w:tcPr>
            <w:tcW w:w="6585" w:type="dxa"/>
          </w:tcPr>
          <w:p w14:paraId="16CE8A62" w14:textId="77777777" w:rsidR="005C037D" w:rsidRPr="00055747" w:rsidRDefault="005C037D" w:rsidP="005C037D">
            <w:pPr>
              <w:pStyle w:val="Tabletext"/>
            </w:pPr>
            <w:r w:rsidRPr="00055747">
              <w:t>Overview of foundational learning areas relevant to all graduates.</w:t>
            </w:r>
          </w:p>
          <w:p w14:paraId="0C9F8874" w14:textId="77777777" w:rsidR="005C037D" w:rsidRPr="00055747" w:rsidRDefault="005C037D" w:rsidP="005C037D">
            <w:pPr>
              <w:pStyle w:val="Tabletext"/>
              <w:rPr>
                <w:lang w:val="en-US"/>
              </w:rPr>
            </w:pPr>
            <w:r w:rsidRPr="00055747">
              <w:rPr>
                <w:lang w:val="en-US"/>
              </w:rPr>
              <w:t>Building graduate program identity and sector belonging.</w:t>
            </w:r>
          </w:p>
          <w:p w14:paraId="095F9B50" w14:textId="5F427C1E" w:rsidR="005B0901" w:rsidRPr="00D32591" w:rsidRDefault="005C037D" w:rsidP="00CD491B">
            <w:pPr>
              <w:pStyle w:val="Tablebullet1"/>
              <w:numPr>
                <w:ilvl w:val="0"/>
                <w:numId w:val="0"/>
              </w:numPr>
              <w:ind w:left="227" w:hanging="227"/>
              <w:rPr>
                <w:rFonts w:eastAsia="Times"/>
              </w:rPr>
            </w:pPr>
            <w:r w:rsidRPr="00055747">
              <w:rPr>
                <w:lang w:val="en-US"/>
              </w:rPr>
              <w:t>Practitioner and lived experience panels.</w:t>
            </w:r>
          </w:p>
        </w:tc>
        <w:tc>
          <w:tcPr>
            <w:tcW w:w="929" w:type="dxa"/>
          </w:tcPr>
          <w:p w14:paraId="505E0A9C" w14:textId="12C8B167" w:rsidR="005B0901" w:rsidRDefault="0081602A" w:rsidP="00CD491B">
            <w:pPr>
              <w:pStyle w:val="Tablebullet1"/>
              <w:numPr>
                <w:ilvl w:val="0"/>
                <w:numId w:val="0"/>
              </w:numPr>
              <w:rPr>
                <w:rFonts w:eastAsia="Times"/>
              </w:rPr>
            </w:pPr>
            <w:r>
              <w:rPr>
                <w:rFonts w:eastAsia="Times"/>
              </w:rPr>
              <w:t>7</w:t>
            </w:r>
          </w:p>
        </w:tc>
      </w:tr>
      <w:tr w:rsidR="005B0901" w14:paraId="2B75B98C" w14:textId="7AC71D74" w:rsidTr="00C20294">
        <w:tc>
          <w:tcPr>
            <w:tcW w:w="1774" w:type="dxa"/>
          </w:tcPr>
          <w:p w14:paraId="01E63D47" w14:textId="4DC416BD" w:rsidR="005B0901" w:rsidRPr="00FF7A49" w:rsidRDefault="002B672F" w:rsidP="003802E5">
            <w:pPr>
              <w:pStyle w:val="Tabletext"/>
              <w:rPr>
                <w:b/>
                <w:bCs/>
              </w:rPr>
            </w:pPr>
            <w:r>
              <w:rPr>
                <w:b/>
                <w:bCs/>
              </w:rPr>
              <w:t>Learning Series</w:t>
            </w:r>
          </w:p>
        </w:tc>
        <w:tc>
          <w:tcPr>
            <w:tcW w:w="6585" w:type="dxa"/>
          </w:tcPr>
          <w:p w14:paraId="3FEFF84F" w14:textId="058033BD" w:rsidR="00651FC7" w:rsidRDefault="00651FC7" w:rsidP="00651FC7">
            <w:pPr>
              <w:pStyle w:val="Tabletext"/>
              <w:rPr>
                <w:rFonts w:eastAsiaTheme="minorEastAsia"/>
              </w:rPr>
            </w:pPr>
            <w:r>
              <w:rPr>
                <w:rFonts w:eastAsiaTheme="minorEastAsia"/>
              </w:rPr>
              <w:t xml:space="preserve">Four online, interactive learning sessions on practice topics (3-hours plus </w:t>
            </w:r>
            <w:r w:rsidR="004D06F0">
              <w:rPr>
                <w:rFonts w:eastAsiaTheme="minorEastAsia"/>
              </w:rPr>
              <w:t>approximately</w:t>
            </w:r>
            <w:r>
              <w:rPr>
                <w:rFonts w:eastAsiaTheme="minorEastAsia"/>
              </w:rPr>
              <w:t xml:space="preserve"> 3-hours for pre- and post-session learning activities). </w:t>
            </w:r>
          </w:p>
          <w:p w14:paraId="7415BAC0" w14:textId="77777777" w:rsidR="00651FC7" w:rsidRPr="000D2DB8" w:rsidRDefault="00651FC7" w:rsidP="00651FC7">
            <w:pPr>
              <w:pStyle w:val="Tabletext"/>
              <w:rPr>
                <w:rFonts w:eastAsiaTheme="minorEastAsia"/>
              </w:rPr>
            </w:pPr>
            <w:r>
              <w:rPr>
                <w:rFonts w:eastAsiaTheme="minorEastAsia"/>
              </w:rPr>
              <w:t xml:space="preserve">Presented by </w:t>
            </w:r>
            <w:r w:rsidRPr="000D2DB8">
              <w:rPr>
                <w:rFonts w:eastAsiaTheme="minorEastAsia"/>
              </w:rPr>
              <w:t>expert practitioners</w:t>
            </w:r>
            <w:r>
              <w:rPr>
                <w:rFonts w:eastAsiaTheme="minorEastAsia"/>
              </w:rPr>
              <w:t>.</w:t>
            </w:r>
          </w:p>
          <w:p w14:paraId="2DD3A535" w14:textId="0A99E883" w:rsidR="005B0901" w:rsidRDefault="00651FC7" w:rsidP="00CD491B">
            <w:pPr>
              <w:pStyle w:val="Tablebullet1"/>
              <w:numPr>
                <w:ilvl w:val="0"/>
                <w:numId w:val="0"/>
              </w:numPr>
            </w:pPr>
            <w:r w:rsidRPr="001D4514">
              <w:rPr>
                <w:rFonts w:eastAsiaTheme="minorEastAsia"/>
              </w:rPr>
              <w:t xml:space="preserve">Sessions will build competence and confidence in </w:t>
            </w:r>
            <w:r w:rsidR="009036E4">
              <w:rPr>
                <w:rFonts w:eastAsiaTheme="minorEastAsia"/>
              </w:rPr>
              <w:t xml:space="preserve">common </w:t>
            </w:r>
            <w:r w:rsidRPr="001D4514">
              <w:rPr>
                <w:rFonts w:eastAsiaTheme="minorEastAsia"/>
              </w:rPr>
              <w:t>priority practice areas across community services.</w:t>
            </w:r>
          </w:p>
        </w:tc>
        <w:tc>
          <w:tcPr>
            <w:tcW w:w="929" w:type="dxa"/>
          </w:tcPr>
          <w:p w14:paraId="43C1F323" w14:textId="3B6D6B2D" w:rsidR="005B0901" w:rsidRDefault="0081602A" w:rsidP="00CD491B">
            <w:pPr>
              <w:pStyle w:val="Tablebullet1"/>
              <w:numPr>
                <w:ilvl w:val="0"/>
                <w:numId w:val="0"/>
              </w:numPr>
              <w:rPr>
                <w:rFonts w:eastAsia="Times"/>
              </w:rPr>
            </w:pPr>
            <w:r>
              <w:rPr>
                <w:rFonts w:eastAsia="Times"/>
              </w:rPr>
              <w:t>24</w:t>
            </w:r>
          </w:p>
        </w:tc>
      </w:tr>
      <w:tr w:rsidR="005B0901" w14:paraId="67C3EBBE" w14:textId="07A2934E" w:rsidTr="00C20294">
        <w:tc>
          <w:tcPr>
            <w:tcW w:w="1774" w:type="dxa"/>
          </w:tcPr>
          <w:p w14:paraId="5E5BFAC9" w14:textId="51C0859B" w:rsidR="005B0901" w:rsidRPr="00FF7A49" w:rsidRDefault="003E1261" w:rsidP="003802E5">
            <w:pPr>
              <w:pStyle w:val="Tabletext"/>
              <w:rPr>
                <w:b/>
                <w:bCs/>
              </w:rPr>
            </w:pPr>
            <w:r>
              <w:rPr>
                <w:b/>
                <w:bCs/>
              </w:rPr>
              <w:t>Peer Learning Networks (PLNs)</w:t>
            </w:r>
          </w:p>
        </w:tc>
        <w:tc>
          <w:tcPr>
            <w:tcW w:w="6585" w:type="dxa"/>
          </w:tcPr>
          <w:p w14:paraId="5E61D5D0" w14:textId="77777777" w:rsidR="008C20B0" w:rsidRPr="00451693" w:rsidRDefault="008C20B0" w:rsidP="008C20B0">
            <w:pPr>
              <w:pStyle w:val="Tabletext"/>
            </w:pPr>
            <w:r>
              <w:t>Monthly facilitated group</w:t>
            </w:r>
            <w:r w:rsidRPr="005608D5">
              <w:t xml:space="preserve"> </w:t>
            </w:r>
            <w:r>
              <w:t>for</w:t>
            </w:r>
            <w:r w:rsidRPr="00C71117">
              <w:rPr>
                <w:rFonts w:eastAsiaTheme="minorEastAsia"/>
              </w:rPr>
              <w:t xml:space="preserve"> shared learning, practice development, reflective practices and peer support</w:t>
            </w:r>
            <w:r>
              <w:rPr>
                <w:rFonts w:eastAsiaTheme="minorEastAsia"/>
              </w:rPr>
              <w:t>.</w:t>
            </w:r>
          </w:p>
          <w:p w14:paraId="6A548798" w14:textId="77777777" w:rsidR="008C20B0" w:rsidRDefault="008C20B0" w:rsidP="008C20B0">
            <w:pPr>
              <w:pStyle w:val="Tabletext"/>
            </w:pPr>
            <w:r w:rsidRPr="00C71117">
              <w:rPr>
                <w:rFonts w:eastAsiaTheme="minorEastAsia"/>
              </w:rPr>
              <w:t xml:space="preserve">Promote understanding of the whole sector and form </w:t>
            </w:r>
            <w:r>
              <w:rPr>
                <w:rFonts w:eastAsiaTheme="minorEastAsia"/>
              </w:rPr>
              <w:t xml:space="preserve">local </w:t>
            </w:r>
            <w:r w:rsidRPr="00C71117">
              <w:rPr>
                <w:rFonts w:eastAsiaTheme="minorEastAsia"/>
              </w:rPr>
              <w:t>professional networks to support holistic, integrated practice</w:t>
            </w:r>
            <w:r>
              <w:rPr>
                <w:rFonts w:eastAsiaTheme="minorEastAsia"/>
              </w:rPr>
              <w:t>.</w:t>
            </w:r>
          </w:p>
          <w:p w14:paraId="6212012C" w14:textId="5D3D80A8" w:rsidR="005B0901" w:rsidRPr="00D32591" w:rsidRDefault="008C20B0" w:rsidP="00CD491B">
            <w:pPr>
              <w:pStyle w:val="Tablebullet1"/>
              <w:numPr>
                <w:ilvl w:val="0"/>
                <w:numId w:val="0"/>
              </w:numPr>
              <w:rPr>
                <w:rFonts w:eastAsia="Times"/>
              </w:rPr>
            </w:pPr>
            <w:r>
              <w:t>Plus, half-yearly graduate networking opportunities.</w:t>
            </w:r>
          </w:p>
        </w:tc>
        <w:tc>
          <w:tcPr>
            <w:tcW w:w="929" w:type="dxa"/>
          </w:tcPr>
          <w:p w14:paraId="02F9BF20" w14:textId="5182C20B" w:rsidR="005B0901" w:rsidRDefault="0081602A" w:rsidP="00CD491B">
            <w:pPr>
              <w:pStyle w:val="Tablebullet1"/>
              <w:numPr>
                <w:ilvl w:val="0"/>
                <w:numId w:val="0"/>
              </w:numPr>
              <w:rPr>
                <w:rFonts w:eastAsia="Times"/>
              </w:rPr>
            </w:pPr>
            <w:r>
              <w:rPr>
                <w:rFonts w:eastAsia="Times"/>
              </w:rPr>
              <w:t>23</w:t>
            </w:r>
          </w:p>
        </w:tc>
      </w:tr>
      <w:tr w:rsidR="005B0901" w14:paraId="12E66679" w14:textId="726FE908" w:rsidTr="00C20294">
        <w:tc>
          <w:tcPr>
            <w:tcW w:w="1774" w:type="dxa"/>
          </w:tcPr>
          <w:p w14:paraId="6237D467" w14:textId="5549FBF4" w:rsidR="005B0901" w:rsidRPr="00FF7A49" w:rsidRDefault="003E1261" w:rsidP="003802E5">
            <w:pPr>
              <w:pStyle w:val="Tabletext"/>
              <w:rPr>
                <w:b/>
                <w:bCs/>
              </w:rPr>
            </w:pPr>
            <w:r>
              <w:rPr>
                <w:b/>
                <w:bCs/>
              </w:rPr>
              <w:t>Graduate check-ins</w:t>
            </w:r>
            <w:r w:rsidR="005B0901" w:rsidRPr="00FF7A49">
              <w:rPr>
                <w:b/>
                <w:bCs/>
              </w:rPr>
              <w:t xml:space="preserve"> </w:t>
            </w:r>
          </w:p>
        </w:tc>
        <w:tc>
          <w:tcPr>
            <w:tcW w:w="6585" w:type="dxa"/>
          </w:tcPr>
          <w:p w14:paraId="0A20443C" w14:textId="30828DB6" w:rsidR="005B0901" w:rsidRDefault="00465444" w:rsidP="00CD491B">
            <w:pPr>
              <w:pStyle w:val="Tablebullet1"/>
              <w:numPr>
                <w:ilvl w:val="0"/>
                <w:numId w:val="0"/>
              </w:numPr>
            </w:pPr>
            <w:r>
              <w:rPr>
                <w:rFonts w:eastAsiaTheme="minorEastAsia"/>
              </w:rPr>
              <w:t xml:space="preserve">Graduate Resource Centre discussions with graduates and supervisors to track progress and work through any issues.  </w:t>
            </w:r>
          </w:p>
        </w:tc>
        <w:tc>
          <w:tcPr>
            <w:tcW w:w="929" w:type="dxa"/>
          </w:tcPr>
          <w:p w14:paraId="4A4BCD3E" w14:textId="5FD7FA21" w:rsidR="005B0901" w:rsidRDefault="00C27C19" w:rsidP="00CD491B">
            <w:pPr>
              <w:pStyle w:val="Tablebullet1"/>
              <w:numPr>
                <w:ilvl w:val="0"/>
                <w:numId w:val="0"/>
              </w:numPr>
              <w:rPr>
                <w:rFonts w:eastAsia="Times"/>
              </w:rPr>
            </w:pPr>
            <w:r>
              <w:rPr>
                <w:rFonts w:eastAsia="Times"/>
              </w:rPr>
              <w:t>6</w:t>
            </w:r>
          </w:p>
        </w:tc>
      </w:tr>
      <w:tr w:rsidR="003E1261" w14:paraId="3742A425" w14:textId="77777777" w:rsidTr="00C20294">
        <w:tc>
          <w:tcPr>
            <w:tcW w:w="1774" w:type="dxa"/>
          </w:tcPr>
          <w:p w14:paraId="1B4485F7" w14:textId="617376F9" w:rsidR="003E1261" w:rsidRDefault="003E1261" w:rsidP="003802E5">
            <w:pPr>
              <w:pStyle w:val="Tabletext"/>
              <w:rPr>
                <w:b/>
                <w:bCs/>
              </w:rPr>
            </w:pPr>
            <w:r>
              <w:rPr>
                <w:b/>
                <w:bCs/>
              </w:rPr>
              <w:t>Completion celebration</w:t>
            </w:r>
          </w:p>
        </w:tc>
        <w:tc>
          <w:tcPr>
            <w:tcW w:w="6585" w:type="dxa"/>
          </w:tcPr>
          <w:p w14:paraId="281FC3A0" w14:textId="483483EC" w:rsidR="00D437EC" w:rsidRPr="00A0367F" w:rsidRDefault="00D437EC" w:rsidP="00A0367F">
            <w:pPr>
              <w:pStyle w:val="Tablebullet1"/>
              <w:numPr>
                <w:ilvl w:val="0"/>
                <w:numId w:val="0"/>
              </w:numPr>
              <w:rPr>
                <w:rFonts w:eastAsiaTheme="minorEastAsia"/>
              </w:rPr>
            </w:pPr>
            <w:r w:rsidRPr="00A0367F">
              <w:rPr>
                <w:rFonts w:eastAsiaTheme="minorEastAsia"/>
              </w:rPr>
              <w:t>Celebrate program achievements</w:t>
            </w:r>
            <w:r w:rsidR="0093081E" w:rsidRPr="00A0367F">
              <w:rPr>
                <w:rFonts w:eastAsiaTheme="minorEastAsia"/>
              </w:rPr>
              <w:t>.</w:t>
            </w:r>
          </w:p>
          <w:p w14:paraId="2ED407C2" w14:textId="65A0A03F" w:rsidR="003E1261" w:rsidRDefault="00D437EC" w:rsidP="00CD491B">
            <w:pPr>
              <w:pStyle w:val="Tablebullet1"/>
              <w:numPr>
                <w:ilvl w:val="0"/>
                <w:numId w:val="0"/>
              </w:numPr>
              <w:rPr>
                <w:rFonts w:eastAsia="Times"/>
              </w:rPr>
            </w:pPr>
            <w:r w:rsidRPr="00A0367F">
              <w:rPr>
                <w:rFonts w:eastAsiaTheme="minorEastAsia"/>
              </w:rPr>
              <w:t>Keynote - Community services career reflections.</w:t>
            </w:r>
          </w:p>
        </w:tc>
        <w:tc>
          <w:tcPr>
            <w:tcW w:w="929" w:type="dxa"/>
          </w:tcPr>
          <w:p w14:paraId="173A6BB4" w14:textId="7BC0813E" w:rsidR="003E1261" w:rsidRDefault="00C27C19" w:rsidP="00CD491B">
            <w:pPr>
              <w:pStyle w:val="Tablebullet1"/>
              <w:numPr>
                <w:ilvl w:val="0"/>
                <w:numId w:val="0"/>
              </w:numPr>
              <w:rPr>
                <w:rFonts w:eastAsia="Times"/>
              </w:rPr>
            </w:pPr>
            <w:r>
              <w:rPr>
                <w:rFonts w:eastAsia="Times"/>
              </w:rPr>
              <w:t>3</w:t>
            </w:r>
          </w:p>
        </w:tc>
      </w:tr>
      <w:tr w:rsidR="003E1261" w14:paraId="078EB787" w14:textId="77777777" w:rsidTr="00C20294">
        <w:tc>
          <w:tcPr>
            <w:tcW w:w="8359" w:type="dxa"/>
            <w:gridSpan w:val="2"/>
          </w:tcPr>
          <w:p w14:paraId="7081ABB3" w14:textId="4FBA7DCD" w:rsidR="003E1261" w:rsidRPr="00CD491B" w:rsidRDefault="00DC5A6C" w:rsidP="00CD491B">
            <w:pPr>
              <w:pStyle w:val="Tablebullet1"/>
              <w:numPr>
                <w:ilvl w:val="0"/>
                <w:numId w:val="0"/>
              </w:numPr>
              <w:ind w:left="227" w:hanging="227"/>
              <w:rPr>
                <w:rFonts w:eastAsia="Times"/>
                <w:b/>
                <w:bCs/>
              </w:rPr>
            </w:pPr>
            <w:r w:rsidRPr="00CD491B">
              <w:rPr>
                <w:rFonts w:eastAsia="Times"/>
                <w:b/>
                <w:bCs/>
              </w:rPr>
              <w:t>Total hours for cross-sector program elements (indicative)</w:t>
            </w:r>
          </w:p>
        </w:tc>
        <w:tc>
          <w:tcPr>
            <w:tcW w:w="929" w:type="dxa"/>
          </w:tcPr>
          <w:p w14:paraId="39A4EFC2" w14:textId="50AE97EF" w:rsidR="003E1261" w:rsidRPr="00CD491B" w:rsidRDefault="00DC5A6C" w:rsidP="00CD491B">
            <w:pPr>
              <w:pStyle w:val="Tablebullet1"/>
              <w:numPr>
                <w:ilvl w:val="0"/>
                <w:numId w:val="0"/>
              </w:numPr>
              <w:ind w:left="227" w:hanging="227"/>
              <w:rPr>
                <w:rFonts w:eastAsia="Times"/>
                <w:b/>
                <w:bCs/>
              </w:rPr>
            </w:pPr>
            <w:r w:rsidRPr="00CD491B">
              <w:rPr>
                <w:rFonts w:eastAsia="Times"/>
                <w:b/>
                <w:bCs/>
              </w:rPr>
              <w:t>65</w:t>
            </w:r>
          </w:p>
        </w:tc>
      </w:tr>
    </w:tbl>
    <w:p w14:paraId="12C01000" w14:textId="6529640A" w:rsidR="009977A8" w:rsidRDefault="00373AB1" w:rsidP="00CD491B">
      <w:pPr>
        <w:pStyle w:val="Body"/>
        <w:spacing w:before="120"/>
      </w:pPr>
      <w:r>
        <w:rPr>
          <w:lang w:eastAsia="en-AU"/>
        </w:rPr>
        <w:t xml:space="preserve">In addition to Graduate Program delivered activities, </w:t>
      </w:r>
      <w:r w:rsidR="00B55043">
        <w:t>graduates must be provided with enough time to participate in the learning and development activities offered by the employing organisation.</w:t>
      </w:r>
      <w:r w:rsidR="008634B1">
        <w:t xml:space="preserve"> </w:t>
      </w:r>
      <w:r w:rsidR="009977A8">
        <w:t xml:space="preserve">This </w:t>
      </w:r>
      <w:r w:rsidR="00B668C2">
        <w:t xml:space="preserve">time can </w:t>
      </w:r>
      <w:r w:rsidR="009977A8">
        <w:t>include:</w:t>
      </w:r>
    </w:p>
    <w:p w14:paraId="2E55791A" w14:textId="5EF35F88" w:rsidR="00EA3EA2" w:rsidRDefault="00E02266" w:rsidP="00FD425F">
      <w:pPr>
        <w:pStyle w:val="Bullet1"/>
      </w:pPr>
      <w:r>
        <w:t xml:space="preserve">organisation or </w:t>
      </w:r>
      <w:r w:rsidR="005E62A8">
        <w:t xml:space="preserve">sector </w:t>
      </w:r>
      <w:r w:rsidR="00C20E01">
        <w:t>i</w:t>
      </w:r>
      <w:r w:rsidR="00A53535">
        <w:t>nduction</w:t>
      </w:r>
      <w:r w:rsidR="00EA3EA2">
        <w:t xml:space="preserve"> and/or</w:t>
      </w:r>
      <w:r w:rsidR="00A53535">
        <w:t xml:space="preserve"> orientation</w:t>
      </w:r>
    </w:p>
    <w:p w14:paraId="7F09DBB3" w14:textId="1AAF06B7" w:rsidR="00EA3EA2" w:rsidRDefault="00C20E01" w:rsidP="00FD425F">
      <w:pPr>
        <w:pStyle w:val="Bullet1"/>
      </w:pPr>
      <w:r>
        <w:t xml:space="preserve">professional </w:t>
      </w:r>
      <w:r w:rsidR="00245617">
        <w:t>supervision</w:t>
      </w:r>
      <w:r w:rsidR="001B0474">
        <w:t xml:space="preserve"> (including cultural supervision if applicable)</w:t>
      </w:r>
    </w:p>
    <w:p w14:paraId="2F25A14C" w14:textId="7FEFAFF1" w:rsidR="00EA3EA2" w:rsidRDefault="00245617" w:rsidP="00FD425F">
      <w:pPr>
        <w:pStyle w:val="Bullet1"/>
      </w:pPr>
      <w:r>
        <w:t>mentoring</w:t>
      </w:r>
      <w:r w:rsidR="00A60E37">
        <w:t xml:space="preserve"> </w:t>
      </w:r>
      <w:r>
        <w:t>or other support by experienced professionals</w:t>
      </w:r>
      <w:r w:rsidR="00EA3EA2">
        <w:t xml:space="preserve"> </w:t>
      </w:r>
    </w:p>
    <w:p w14:paraId="686A5EA0" w14:textId="7D7DA8A4" w:rsidR="00E05F47" w:rsidRDefault="00E527EC" w:rsidP="00FD425F">
      <w:pPr>
        <w:pStyle w:val="Bullet1"/>
      </w:pPr>
      <w:r>
        <w:t xml:space="preserve">learning and development activities </w:t>
      </w:r>
      <w:r w:rsidR="002D0037">
        <w:t xml:space="preserve">provided by </w:t>
      </w:r>
      <w:r w:rsidR="000913F6">
        <w:t>the employing</w:t>
      </w:r>
      <w:r w:rsidR="002D0037">
        <w:t xml:space="preserve"> organisation</w:t>
      </w:r>
    </w:p>
    <w:p w14:paraId="4FFFCA6F" w14:textId="3042DA2E" w:rsidR="00843EF6" w:rsidRDefault="00E05F47" w:rsidP="00FD425F">
      <w:pPr>
        <w:pStyle w:val="Bullet1"/>
      </w:pPr>
      <w:r>
        <w:t>individual</w:t>
      </w:r>
      <w:r w:rsidR="004A0C8C">
        <w:t xml:space="preserve"> activities (e.g. </w:t>
      </w:r>
      <w:r w:rsidR="401DC928">
        <w:t>self-reflection</w:t>
      </w:r>
      <w:r w:rsidR="00843EF6">
        <w:t>, applying learning</w:t>
      </w:r>
      <w:r w:rsidR="004A0C8C">
        <w:t>)</w:t>
      </w:r>
    </w:p>
    <w:p w14:paraId="08EE45E1" w14:textId="77777777" w:rsidR="00843EF6" w:rsidRDefault="00843EF6" w:rsidP="00FD425F">
      <w:pPr>
        <w:pStyle w:val="Bullet1"/>
      </w:pPr>
      <w:r>
        <w:t>other learning opportunities (e.g. training, shadowing or observation)</w:t>
      </w:r>
      <w:r w:rsidR="6138E40C">
        <w:t>.</w:t>
      </w:r>
      <w:r w:rsidR="00114691">
        <w:t xml:space="preserve"> </w:t>
      </w:r>
    </w:p>
    <w:p w14:paraId="31421036" w14:textId="2C382231" w:rsidR="00627234" w:rsidRDefault="00627234" w:rsidP="00D32591">
      <w:pPr>
        <w:pStyle w:val="Body"/>
      </w:pPr>
      <w:r>
        <w:t xml:space="preserve">Graduates, with their supervisor and employer, should work together to manage this important time commitment. </w:t>
      </w:r>
      <w:r w:rsidR="00D84D1B">
        <w:t xml:space="preserve">It will need to balance with the </w:t>
      </w:r>
      <w:r w:rsidR="00A14D40">
        <w:t xml:space="preserve">graduate’s work responsibilities. </w:t>
      </w:r>
      <w:r w:rsidR="00C300A4" w:rsidRPr="00BE73D1">
        <w:t>It</w:t>
      </w:r>
      <w:r>
        <w:t xml:space="preserve"> will </w:t>
      </w:r>
      <w:r w:rsidR="00C300A4">
        <w:t xml:space="preserve">also </w:t>
      </w:r>
      <w:r>
        <w:t>mean:</w:t>
      </w:r>
    </w:p>
    <w:p w14:paraId="4E74BA43" w14:textId="1B41F1D6" w:rsidR="00627234" w:rsidRDefault="00627234" w:rsidP="00FD425F">
      <w:pPr>
        <w:pStyle w:val="Bullet1"/>
      </w:pPr>
      <w:r>
        <w:t>a reduced workload that aligns with time release requirements. This will be approximately 80% of ordinary workload for equivalent practitioners</w:t>
      </w:r>
    </w:p>
    <w:p w14:paraId="023B9987" w14:textId="22C38BA9" w:rsidR="000709CA" w:rsidRDefault="00627234" w:rsidP="00FD425F">
      <w:pPr>
        <w:pStyle w:val="Bullet1"/>
      </w:pPr>
      <w:r>
        <w:t xml:space="preserve">reasonable flexibility to accommodate participation in professional learning opportunities alongside other work commitments. </w:t>
      </w:r>
      <w:r w:rsidR="00430AB0">
        <w:t>The program delivers a</w:t>
      </w:r>
      <w:r>
        <w:t xml:space="preserve">ll cross-sector learning opportunities during usual business hours. Some will be in person (orientation day, </w:t>
      </w:r>
      <w:r w:rsidR="00A14D40">
        <w:t xml:space="preserve">some </w:t>
      </w:r>
      <w:r w:rsidR="00D64E94">
        <w:t>p</w:t>
      </w:r>
      <w:r>
        <w:t xml:space="preserve">eer </w:t>
      </w:r>
      <w:r w:rsidR="00D64E94">
        <w:t>l</w:t>
      </w:r>
      <w:r>
        <w:t xml:space="preserve">earning </w:t>
      </w:r>
      <w:r w:rsidR="00D64E94">
        <w:t>n</w:t>
      </w:r>
      <w:r>
        <w:t>etworks) and others online (</w:t>
      </w:r>
      <w:r w:rsidR="008C6C50">
        <w:t>l</w:t>
      </w:r>
      <w:r>
        <w:t xml:space="preserve">earning </w:t>
      </w:r>
      <w:r w:rsidR="008C6C50">
        <w:t>s</w:t>
      </w:r>
      <w:r>
        <w:t>eries).</w:t>
      </w:r>
    </w:p>
    <w:p w14:paraId="7977820A" w14:textId="4327443D" w:rsidR="00B347AD" w:rsidRPr="00B347AD" w:rsidRDefault="00B347AD" w:rsidP="00B347AD">
      <w:pPr>
        <w:pStyle w:val="Body"/>
      </w:pPr>
      <w:r w:rsidRPr="00CD491B">
        <w:t>If a participating organisation is concerned that this time commitment is impacting their organisation’s capacity to meet their program targets, they are encouraged to discuss this with their A</w:t>
      </w:r>
      <w:r w:rsidR="005E24F3">
        <w:t>gency Performance and System Support (AP</w:t>
      </w:r>
      <w:r w:rsidR="00B72D16">
        <w:t>S</w:t>
      </w:r>
      <w:r w:rsidR="005E24F3">
        <w:t>S)</w:t>
      </w:r>
      <w:r w:rsidRPr="00CD491B">
        <w:t xml:space="preserve"> </w:t>
      </w:r>
      <w:r w:rsidR="008B0073">
        <w:t>team at the Department of Families, Fairness and Housing</w:t>
      </w:r>
      <w:r w:rsidRPr="00CD491B">
        <w:t>.</w:t>
      </w:r>
      <w:r w:rsidR="00C14105">
        <w:t xml:space="preserve"> </w:t>
      </w:r>
      <w:r w:rsidR="00E0734B">
        <w:t xml:space="preserve">APSS </w:t>
      </w:r>
      <w:r w:rsidR="005535C5">
        <w:t>teams are aware of Graduate Program</w:t>
      </w:r>
      <w:r w:rsidR="00E12C4C">
        <w:t xml:space="preserve"> time commitment expectations</w:t>
      </w:r>
      <w:r w:rsidR="008F0A71">
        <w:t xml:space="preserve"> and </w:t>
      </w:r>
      <w:r w:rsidR="00FF61DA">
        <w:t>c</w:t>
      </w:r>
      <w:r w:rsidR="00FF61DA" w:rsidRPr="00FF61DA">
        <w:t xml:space="preserve">an consider </w:t>
      </w:r>
      <w:r w:rsidR="00FF61DA">
        <w:t xml:space="preserve">the </w:t>
      </w:r>
      <w:r w:rsidR="00FF61DA" w:rsidRPr="00FF61DA">
        <w:t>impact of participation in the program when assessing overall performance and use of funding</w:t>
      </w:r>
      <w:r w:rsidRPr="00CD491B">
        <w:t>.</w:t>
      </w:r>
    </w:p>
    <w:p w14:paraId="5B153918" w14:textId="689332EB" w:rsidR="00832E94" w:rsidRPr="00815E79" w:rsidRDefault="00832E94" w:rsidP="00CB43D5">
      <w:pPr>
        <w:pStyle w:val="Heading3"/>
      </w:pPr>
      <w:bookmarkStart w:id="48" w:name="_Toc226035926"/>
      <w:r w:rsidRPr="00815E79">
        <w:lastRenderedPageBreak/>
        <w:t xml:space="preserve">Supporting graduates’ </w:t>
      </w:r>
      <w:r w:rsidR="00BA7700">
        <w:t xml:space="preserve">professional </w:t>
      </w:r>
      <w:r w:rsidRPr="00815E79">
        <w:t>learning and development</w:t>
      </w:r>
      <w:bookmarkEnd w:id="48"/>
    </w:p>
    <w:p w14:paraId="6DB3EDAC" w14:textId="4C1437C5" w:rsidR="003A338F" w:rsidRDefault="003A338F" w:rsidP="00D32591">
      <w:pPr>
        <w:pStyle w:val="Body"/>
        <w:rPr>
          <w:lang w:eastAsia="en-AU"/>
        </w:rPr>
      </w:pPr>
      <w:r w:rsidRPr="003A338F">
        <w:rPr>
          <w:lang w:eastAsia="en-AU"/>
        </w:rPr>
        <w:t xml:space="preserve">We require active participation from organisations to support graduates’ professional learning opportunities during the 12-month program. At a minimum, </w:t>
      </w:r>
      <w:r w:rsidR="008961D9">
        <w:rPr>
          <w:lang w:eastAsia="en-AU"/>
        </w:rPr>
        <w:t xml:space="preserve">organisations must </w:t>
      </w:r>
      <w:r w:rsidRPr="003A338F">
        <w:rPr>
          <w:lang w:eastAsia="en-AU"/>
        </w:rPr>
        <w:t xml:space="preserve">meet the expectations outlined </w:t>
      </w:r>
      <w:r w:rsidR="00087BEA">
        <w:rPr>
          <w:lang w:eastAsia="en-AU"/>
        </w:rPr>
        <w:t xml:space="preserve">in the table </w:t>
      </w:r>
      <w:r w:rsidRPr="003A338F">
        <w:rPr>
          <w:lang w:eastAsia="en-AU"/>
        </w:rPr>
        <w:t>below</w:t>
      </w:r>
      <w:r w:rsidR="00087BEA">
        <w:rPr>
          <w:lang w:eastAsia="en-AU"/>
        </w:rPr>
        <w:t>.</w:t>
      </w:r>
    </w:p>
    <w:tbl>
      <w:tblPr>
        <w:tblStyle w:val="TableGrid"/>
        <w:tblW w:w="9288" w:type="dxa"/>
        <w:tblLook w:val="06A0" w:firstRow="1" w:lastRow="0" w:firstColumn="1" w:lastColumn="0" w:noHBand="1" w:noVBand="1"/>
      </w:tblPr>
      <w:tblGrid>
        <w:gridCol w:w="1838"/>
        <w:gridCol w:w="7450"/>
      </w:tblGrid>
      <w:tr w:rsidR="00DD0B2A" w14:paraId="6C48DA40" w14:textId="77777777" w:rsidTr="00CB43D5">
        <w:trPr>
          <w:tblHeader/>
        </w:trPr>
        <w:tc>
          <w:tcPr>
            <w:tcW w:w="1838" w:type="dxa"/>
          </w:tcPr>
          <w:p w14:paraId="5F441CD7" w14:textId="0F4C843C" w:rsidR="00DD0B2A" w:rsidRDefault="00DD0B2A" w:rsidP="002B0C0A">
            <w:pPr>
              <w:pStyle w:val="Tablecolhead"/>
            </w:pPr>
            <w:r w:rsidRPr="0058101C">
              <w:t>Component</w:t>
            </w:r>
          </w:p>
        </w:tc>
        <w:tc>
          <w:tcPr>
            <w:tcW w:w="7450" w:type="dxa"/>
          </w:tcPr>
          <w:p w14:paraId="53134A3B" w14:textId="05799B63" w:rsidR="00DD0B2A" w:rsidRDefault="00DD0B2A" w:rsidP="002B0C0A">
            <w:pPr>
              <w:pStyle w:val="Tablecolhead"/>
            </w:pPr>
            <w:r w:rsidRPr="0058101C">
              <w:t>Requirements</w:t>
            </w:r>
          </w:p>
        </w:tc>
      </w:tr>
      <w:tr w:rsidR="00DD0B2A" w14:paraId="75B4ABD1" w14:textId="77777777" w:rsidTr="00CB43D5">
        <w:tc>
          <w:tcPr>
            <w:tcW w:w="1838" w:type="dxa"/>
          </w:tcPr>
          <w:p w14:paraId="574037C8" w14:textId="254AD12D" w:rsidR="00DD0B2A" w:rsidRPr="00FF7A49" w:rsidRDefault="00DD0B2A" w:rsidP="002B0C0A">
            <w:pPr>
              <w:pStyle w:val="Tabletext"/>
              <w:rPr>
                <w:b/>
                <w:bCs/>
              </w:rPr>
            </w:pPr>
            <w:r w:rsidRPr="00FF7A49">
              <w:rPr>
                <w:b/>
                <w:bCs/>
              </w:rPr>
              <w:t>Induction/ orientation</w:t>
            </w:r>
          </w:p>
        </w:tc>
        <w:tc>
          <w:tcPr>
            <w:tcW w:w="7450" w:type="dxa"/>
          </w:tcPr>
          <w:p w14:paraId="42476544" w14:textId="42D197EB" w:rsidR="00DD0B2A" w:rsidRPr="00CB43D5" w:rsidRDefault="00D64415" w:rsidP="003D1C66">
            <w:pPr>
              <w:pStyle w:val="Tablebullet1"/>
            </w:pPr>
            <w:r>
              <w:t>I</w:t>
            </w:r>
            <w:r w:rsidR="00DD0B2A" w:rsidRPr="00CB43D5">
              <w:t>nduction/orientation processes specific to the employer organisation and sub-sector.</w:t>
            </w:r>
          </w:p>
          <w:p w14:paraId="55A8E2B3" w14:textId="7DBDF28A" w:rsidR="00DD0B2A" w:rsidRDefault="00D64415" w:rsidP="002B0C0A">
            <w:pPr>
              <w:pStyle w:val="Tablebullet1"/>
            </w:pPr>
            <w:r>
              <w:t>T</w:t>
            </w:r>
            <w:r w:rsidR="00DD0B2A" w:rsidRPr="00CB43D5">
              <w:t>ime release, workload reduction and flexibility to participate in cross-sector Graduate Program</w:t>
            </w:r>
            <w:r w:rsidR="00DD0B2A" w:rsidRPr="005E6B0C">
              <w:rPr>
                <w:color w:val="000000" w:themeColor="text1"/>
              </w:rPr>
              <w:t xml:space="preserve"> orientation.</w:t>
            </w:r>
          </w:p>
        </w:tc>
      </w:tr>
      <w:tr w:rsidR="00DD0B2A" w14:paraId="137B75CE" w14:textId="77777777" w:rsidTr="00CB43D5">
        <w:tc>
          <w:tcPr>
            <w:tcW w:w="1838" w:type="dxa"/>
          </w:tcPr>
          <w:p w14:paraId="7AF45A23" w14:textId="77777777" w:rsidR="00DD0B2A" w:rsidRPr="00FF7A49" w:rsidRDefault="00DD0B2A" w:rsidP="00FF7A49">
            <w:pPr>
              <w:pStyle w:val="Tabletext"/>
              <w:rPr>
                <w:b/>
                <w:bCs/>
              </w:rPr>
            </w:pPr>
            <w:r w:rsidRPr="00FF7A49">
              <w:rPr>
                <w:b/>
                <w:bCs/>
              </w:rPr>
              <w:t>Graduate Learning and Development Plan</w:t>
            </w:r>
          </w:p>
          <w:p w14:paraId="1D9C30D5" w14:textId="2A0BF818" w:rsidR="00DD0B2A" w:rsidRPr="00FF7A49" w:rsidRDefault="00DD0B2A" w:rsidP="002B0C0A">
            <w:pPr>
              <w:pStyle w:val="Tabletext"/>
              <w:rPr>
                <w:b/>
                <w:bCs/>
              </w:rPr>
            </w:pPr>
            <w:r w:rsidRPr="00FF7A49">
              <w:rPr>
                <w:b/>
                <w:bCs/>
                <w:color w:val="000000" w:themeColor="text1"/>
              </w:rPr>
              <w:t xml:space="preserve">(see </w:t>
            </w:r>
            <w:hyperlink w:anchor="_Appendix_2:_Graduate" w:history="1">
              <w:r w:rsidR="00C926A9">
                <w:rPr>
                  <w:rStyle w:val="Hyperlink"/>
                  <w:b/>
                  <w:bCs/>
                </w:rPr>
                <w:t>2</w:t>
              </w:r>
            </w:hyperlink>
            <w:r w:rsidRPr="00FF7A49">
              <w:rPr>
                <w:b/>
                <w:bCs/>
                <w:color w:val="000000" w:themeColor="text1"/>
              </w:rPr>
              <w:t xml:space="preserve"> for more detail)</w:t>
            </w:r>
          </w:p>
        </w:tc>
        <w:tc>
          <w:tcPr>
            <w:tcW w:w="7450" w:type="dxa"/>
          </w:tcPr>
          <w:p w14:paraId="728BB9D4" w14:textId="529FAF4F" w:rsidR="00C73D54" w:rsidRDefault="00D64415" w:rsidP="0021521F">
            <w:pPr>
              <w:pStyle w:val="Tablebullet1"/>
              <w:tabs>
                <w:tab w:val="left" w:pos="5138"/>
              </w:tabs>
              <w:rPr>
                <w:rFonts w:eastAsia="Times"/>
              </w:rPr>
            </w:pPr>
            <w:r>
              <w:rPr>
                <w:rFonts w:eastAsia="Times"/>
              </w:rPr>
              <w:t>I</w:t>
            </w:r>
            <w:r w:rsidR="00DD0B2A" w:rsidRPr="00137AD7">
              <w:rPr>
                <w:rFonts w:eastAsia="Times"/>
              </w:rPr>
              <w:t xml:space="preserve">ndividual graduate </w:t>
            </w:r>
            <w:r w:rsidR="00AD1D06">
              <w:rPr>
                <w:rFonts w:eastAsia="Times"/>
              </w:rPr>
              <w:t>l</w:t>
            </w:r>
            <w:r w:rsidR="00DD0B2A" w:rsidRPr="00137AD7">
              <w:rPr>
                <w:rFonts w:eastAsia="Times"/>
              </w:rPr>
              <w:t xml:space="preserve">earning and </w:t>
            </w:r>
            <w:r w:rsidR="00AD1D06">
              <w:rPr>
                <w:rFonts w:eastAsia="Times"/>
              </w:rPr>
              <w:t>d</w:t>
            </w:r>
            <w:r w:rsidR="00DD0B2A" w:rsidRPr="00137AD7">
              <w:rPr>
                <w:rFonts w:eastAsia="Times"/>
              </w:rPr>
              <w:t xml:space="preserve">evelopment </w:t>
            </w:r>
            <w:r w:rsidR="00AD1D06">
              <w:rPr>
                <w:rFonts w:eastAsia="Times"/>
              </w:rPr>
              <w:t>p</w:t>
            </w:r>
            <w:r w:rsidR="00DD0B2A" w:rsidRPr="00137AD7">
              <w:rPr>
                <w:rFonts w:eastAsia="Times"/>
              </w:rPr>
              <w:t xml:space="preserve">lan developed. </w:t>
            </w:r>
            <w:r w:rsidR="00DD0B2A" w:rsidRPr="00886835">
              <w:rPr>
                <w:rFonts w:eastAsia="Times"/>
              </w:rPr>
              <w:t>This will integrate all graduate learning experiences</w:t>
            </w:r>
            <w:r w:rsidR="00C73D54">
              <w:rPr>
                <w:rFonts w:eastAsia="Times"/>
              </w:rPr>
              <w:t xml:space="preserve">: </w:t>
            </w:r>
          </w:p>
          <w:p w14:paraId="0FDACDBE" w14:textId="53153EAB" w:rsidR="00C73D54" w:rsidRDefault="00DD0B2A" w:rsidP="0021521F">
            <w:pPr>
              <w:pStyle w:val="Tablebullet2"/>
              <w:tabs>
                <w:tab w:val="left" w:pos="5138"/>
              </w:tabs>
              <w:rPr>
                <w:rFonts w:eastAsia="Times"/>
              </w:rPr>
            </w:pPr>
            <w:r w:rsidRPr="00886835">
              <w:rPr>
                <w:rFonts w:eastAsia="Times"/>
              </w:rPr>
              <w:t>on-the-job</w:t>
            </w:r>
          </w:p>
          <w:p w14:paraId="13BC64EF" w14:textId="28397D39" w:rsidR="00C73D54" w:rsidRDefault="00DD0B2A" w:rsidP="0021521F">
            <w:pPr>
              <w:pStyle w:val="Tablebullet2"/>
              <w:tabs>
                <w:tab w:val="left" w:pos="5138"/>
              </w:tabs>
              <w:rPr>
                <w:rFonts w:eastAsia="Times"/>
              </w:rPr>
            </w:pPr>
            <w:r w:rsidRPr="00886835">
              <w:rPr>
                <w:rFonts w:eastAsia="Times"/>
              </w:rPr>
              <w:t xml:space="preserve">through the </w:t>
            </w:r>
            <w:r w:rsidR="00AD1D06">
              <w:rPr>
                <w:rFonts w:eastAsia="Times"/>
              </w:rPr>
              <w:t>g</w:t>
            </w:r>
            <w:r w:rsidRPr="00886835">
              <w:rPr>
                <w:rFonts w:eastAsia="Times"/>
              </w:rPr>
              <w:t xml:space="preserve">raduate </w:t>
            </w:r>
            <w:r w:rsidR="00AD1D06">
              <w:rPr>
                <w:rFonts w:eastAsia="Times"/>
              </w:rPr>
              <w:t>p</w:t>
            </w:r>
            <w:r w:rsidRPr="00886835">
              <w:rPr>
                <w:rFonts w:eastAsia="Times"/>
              </w:rPr>
              <w:t>rogram</w:t>
            </w:r>
          </w:p>
          <w:p w14:paraId="5D79A1FA" w14:textId="7A464960" w:rsidR="00060748" w:rsidRDefault="00DD0B2A" w:rsidP="0021521F">
            <w:pPr>
              <w:pStyle w:val="Tablebullet2"/>
              <w:tabs>
                <w:tab w:val="left" w:pos="5138"/>
              </w:tabs>
              <w:rPr>
                <w:rFonts w:eastAsia="Times"/>
              </w:rPr>
            </w:pPr>
            <w:r w:rsidRPr="00886835">
              <w:rPr>
                <w:rFonts w:eastAsia="Times"/>
              </w:rPr>
              <w:t>provided by the organisation</w:t>
            </w:r>
            <w:r w:rsidR="00C73D54">
              <w:rPr>
                <w:rFonts w:eastAsia="Times"/>
              </w:rPr>
              <w:t>.</w:t>
            </w:r>
          </w:p>
          <w:p w14:paraId="39A7F7D8" w14:textId="6509499C" w:rsidR="00DD0B2A" w:rsidRPr="00886835" w:rsidRDefault="00AD6C95" w:rsidP="00123D9E">
            <w:pPr>
              <w:pStyle w:val="Tablebullet1"/>
              <w:tabs>
                <w:tab w:val="left" w:pos="5138"/>
              </w:tabs>
              <w:rPr>
                <w:rFonts w:eastAsia="Times"/>
              </w:rPr>
            </w:pPr>
            <w:r>
              <w:rPr>
                <w:rFonts w:eastAsia="Times"/>
              </w:rPr>
              <w:t xml:space="preserve">Development of this plan </w:t>
            </w:r>
            <w:r w:rsidR="001F21D9" w:rsidRPr="00060748">
              <w:rPr>
                <w:rFonts w:eastAsia="Times"/>
              </w:rPr>
              <w:t>is</w:t>
            </w:r>
            <w:r w:rsidR="00DD0B2A" w:rsidRPr="00886835">
              <w:rPr>
                <w:rFonts w:eastAsia="Times"/>
              </w:rPr>
              <w:t xml:space="preserve"> underpinned by the Graduate Program Professional Learning Framework.</w:t>
            </w:r>
            <w:r w:rsidR="00741E97">
              <w:rPr>
                <w:rFonts w:eastAsia="Times"/>
              </w:rPr>
              <w:t xml:space="preserve"> Graduates may u</w:t>
            </w:r>
            <w:r w:rsidR="00741E97" w:rsidRPr="00296FEE">
              <w:rPr>
                <w:rFonts w:eastAsia="Times"/>
              </w:rPr>
              <w:t xml:space="preserve">se </w:t>
            </w:r>
            <w:r w:rsidR="00741E97">
              <w:rPr>
                <w:rFonts w:eastAsia="Times"/>
              </w:rPr>
              <w:t xml:space="preserve">the </w:t>
            </w:r>
            <w:r w:rsidR="00741E97" w:rsidRPr="00296FEE">
              <w:rPr>
                <w:rFonts w:eastAsia="Times"/>
              </w:rPr>
              <w:t xml:space="preserve">Graduate Program Learning and Development Plan </w:t>
            </w:r>
            <w:r w:rsidR="00F47D9B" w:rsidRPr="00296FEE">
              <w:rPr>
                <w:rFonts w:eastAsia="Times"/>
              </w:rPr>
              <w:t>template,</w:t>
            </w:r>
            <w:r w:rsidR="00741E97" w:rsidRPr="00296FEE">
              <w:rPr>
                <w:rFonts w:eastAsia="Times"/>
              </w:rPr>
              <w:t xml:space="preserve"> </w:t>
            </w:r>
            <w:r w:rsidR="00741E97" w:rsidRPr="00137AD7">
              <w:rPr>
                <w:rFonts w:eastAsia="Times"/>
              </w:rPr>
              <w:t>or a template preferred by the employing organisation.</w:t>
            </w:r>
          </w:p>
          <w:p w14:paraId="0C0A2590" w14:textId="58309A49" w:rsidR="00DD0B2A" w:rsidRPr="00D32591" w:rsidRDefault="00060748" w:rsidP="0021521F">
            <w:pPr>
              <w:pStyle w:val="Tablebullet1"/>
              <w:tabs>
                <w:tab w:val="left" w:pos="5138"/>
              </w:tabs>
              <w:rPr>
                <w:rFonts w:eastAsia="Times"/>
              </w:rPr>
            </w:pPr>
            <w:r>
              <w:rPr>
                <w:rFonts w:eastAsia="Times"/>
              </w:rPr>
              <w:t>G</w:t>
            </w:r>
            <w:r w:rsidR="00DD0B2A" w:rsidRPr="00137AD7">
              <w:rPr>
                <w:rFonts w:eastAsia="Times"/>
              </w:rPr>
              <w:t xml:space="preserve">raduates and their </w:t>
            </w:r>
            <w:r w:rsidR="00DD0B2A">
              <w:rPr>
                <w:rFonts w:eastAsia="Times"/>
              </w:rPr>
              <w:t>supervis</w:t>
            </w:r>
            <w:r w:rsidR="00DD0B2A" w:rsidRPr="00137AD7">
              <w:rPr>
                <w:rFonts w:eastAsia="Times"/>
              </w:rPr>
              <w:t>or develop their learning plan together and update it regularly.</w:t>
            </w:r>
          </w:p>
        </w:tc>
      </w:tr>
      <w:tr w:rsidR="00DD0B2A" w14:paraId="4DDC1A7F" w14:textId="77777777" w:rsidTr="00CB43D5">
        <w:tc>
          <w:tcPr>
            <w:tcW w:w="1838" w:type="dxa"/>
          </w:tcPr>
          <w:p w14:paraId="15C43059" w14:textId="77777777" w:rsidR="00DD0B2A" w:rsidRPr="00FF7A49" w:rsidRDefault="00DD0B2A" w:rsidP="00FF7A49">
            <w:pPr>
              <w:pStyle w:val="Tabletext"/>
              <w:rPr>
                <w:b/>
                <w:bCs/>
              </w:rPr>
            </w:pPr>
            <w:r w:rsidRPr="00FF7A49">
              <w:rPr>
                <w:b/>
                <w:bCs/>
              </w:rPr>
              <w:t>Professional supervision</w:t>
            </w:r>
          </w:p>
          <w:p w14:paraId="29C3754C" w14:textId="54FD7849" w:rsidR="00DD0B2A" w:rsidRPr="00FF7A49" w:rsidRDefault="00DD0B2A" w:rsidP="002B0C0A">
            <w:pPr>
              <w:pStyle w:val="Tabletext"/>
              <w:rPr>
                <w:b/>
                <w:bCs/>
              </w:rPr>
            </w:pPr>
            <w:r w:rsidRPr="00FF7A49">
              <w:rPr>
                <w:b/>
                <w:bCs/>
              </w:rPr>
              <w:t xml:space="preserve">(see </w:t>
            </w:r>
            <w:hyperlink w:anchor="_Appendix_3:_Professional" w:history="1">
              <w:r w:rsidR="00F45095">
                <w:rPr>
                  <w:rStyle w:val="Hyperlink"/>
                  <w:b/>
                  <w:bCs/>
                </w:rPr>
                <w:t>Appendix 3: Professional supervision overview</w:t>
              </w:r>
            </w:hyperlink>
            <w:r w:rsidRPr="00FF7A49">
              <w:rPr>
                <w:b/>
                <w:bCs/>
              </w:rPr>
              <w:t xml:space="preserve"> for more detail)</w:t>
            </w:r>
          </w:p>
        </w:tc>
        <w:tc>
          <w:tcPr>
            <w:tcW w:w="7450" w:type="dxa"/>
          </w:tcPr>
          <w:p w14:paraId="39CD0359" w14:textId="7F2DAF4A" w:rsidR="00DD0B2A" w:rsidRPr="003D1C66" w:rsidRDefault="00060748">
            <w:pPr>
              <w:pStyle w:val="Tablebullet1"/>
              <w:rPr>
                <w:rFonts w:eastAsia="Times"/>
              </w:rPr>
            </w:pPr>
            <w:r>
              <w:rPr>
                <w:rFonts w:eastAsia="Times"/>
              </w:rPr>
              <w:t>R</w:t>
            </w:r>
            <w:r w:rsidR="00DD0B2A" w:rsidRPr="003D1C66">
              <w:rPr>
                <w:rFonts w:eastAsia="Times"/>
              </w:rPr>
              <w:t>egular formal/scheduled professional supervision. This is with an experienced practitioner/s who has undertaken supervision training or is on a pathway to complete training. This includes:</w:t>
            </w:r>
          </w:p>
          <w:p w14:paraId="09064141" w14:textId="77777777" w:rsidR="00DD0B2A" w:rsidRPr="003D1C66" w:rsidRDefault="00DD0B2A" w:rsidP="003D1C66">
            <w:pPr>
              <w:pStyle w:val="Tablebullet2"/>
              <w:rPr>
                <w:rFonts w:eastAsia="Times"/>
              </w:rPr>
            </w:pPr>
            <w:r w:rsidRPr="003D1C66">
              <w:rPr>
                <w:rFonts w:eastAsia="Times"/>
              </w:rPr>
              <w:t xml:space="preserve">a minimum of one hour of scheduled graduate supervision per week for the first 6 months of practice. Then a minimum of one hour per fortnight in the following 6 months. Where a graduate has worked as a community services practitioner for 6 months or longer before participating in the Graduate Program, one hour of supervision per fortnight applies. </w:t>
            </w:r>
          </w:p>
          <w:p w14:paraId="50021EDF" w14:textId="77777777" w:rsidR="00DD0B2A" w:rsidRPr="003D1C66" w:rsidRDefault="00DD0B2A" w:rsidP="003D1C66">
            <w:pPr>
              <w:pStyle w:val="Tablebullet2"/>
              <w:rPr>
                <w:rFonts w:eastAsia="Times"/>
              </w:rPr>
            </w:pPr>
            <w:r w:rsidRPr="003D1C66">
              <w:rPr>
                <w:rFonts w:eastAsia="Times"/>
              </w:rPr>
              <w:t xml:space="preserve">use of a professional supervision model to guide the approach. This ensures attention to all functions of supervision. </w:t>
            </w:r>
          </w:p>
          <w:p w14:paraId="7C673D0E" w14:textId="77777777" w:rsidR="00DD0B2A" w:rsidRPr="003D1C66" w:rsidRDefault="00DD0B2A" w:rsidP="003D1C66">
            <w:pPr>
              <w:pStyle w:val="Tablebullet2"/>
              <w:rPr>
                <w:rFonts w:eastAsia="Times"/>
              </w:rPr>
            </w:pPr>
            <w:r w:rsidRPr="003D1C66">
              <w:rPr>
                <w:rFonts w:eastAsia="Times"/>
              </w:rPr>
              <w:t xml:space="preserve">offering cultural empowerment (supervision) to First Nations graduates. </w:t>
            </w:r>
          </w:p>
          <w:p w14:paraId="4A77BA67" w14:textId="1F0C42AB" w:rsidR="00DD0B2A" w:rsidRDefault="00DD0B2A" w:rsidP="0044142C">
            <w:pPr>
              <w:pStyle w:val="Tablebullet2"/>
            </w:pPr>
            <w:r w:rsidRPr="003D1C66">
              <w:rPr>
                <w:rFonts w:eastAsia="Times"/>
              </w:rPr>
              <w:t>a supervision agreement between the graduate and supervisor</w:t>
            </w:r>
            <w:r w:rsidR="003D1C66">
              <w:rPr>
                <w:rFonts w:eastAsia="Times"/>
              </w:rPr>
              <w:t>.</w:t>
            </w:r>
            <w:r w:rsidRPr="00F145BC">
              <w:rPr>
                <w:rFonts w:eastAsia="Times"/>
              </w:rPr>
              <w:t xml:space="preserve"> </w:t>
            </w:r>
          </w:p>
        </w:tc>
      </w:tr>
      <w:tr w:rsidR="00DD0B2A" w14:paraId="78F0589A" w14:textId="77777777" w:rsidTr="00CB43D5">
        <w:tc>
          <w:tcPr>
            <w:tcW w:w="1838" w:type="dxa"/>
          </w:tcPr>
          <w:p w14:paraId="03AC8189" w14:textId="08CC6301" w:rsidR="00DD0B2A" w:rsidRPr="00FF7A49" w:rsidRDefault="00DD0B2A" w:rsidP="002B0C0A">
            <w:pPr>
              <w:pStyle w:val="Tabletext"/>
              <w:rPr>
                <w:b/>
                <w:bCs/>
              </w:rPr>
            </w:pPr>
            <w:r w:rsidRPr="00FF7A49">
              <w:rPr>
                <w:b/>
                <w:bCs/>
              </w:rPr>
              <w:t>Mentoring or other support by experienced practitioners</w:t>
            </w:r>
          </w:p>
        </w:tc>
        <w:tc>
          <w:tcPr>
            <w:tcW w:w="7450" w:type="dxa"/>
          </w:tcPr>
          <w:p w14:paraId="23FED93C" w14:textId="2E120B4F" w:rsidR="00DD0B2A" w:rsidRPr="00C22167" w:rsidRDefault="009B0AFA" w:rsidP="00DD0B2A">
            <w:pPr>
              <w:pStyle w:val="Tablebullet1"/>
              <w:rPr>
                <w:rFonts w:eastAsia="Times"/>
              </w:rPr>
            </w:pPr>
            <w:r>
              <w:rPr>
                <w:rFonts w:eastAsia="Times"/>
              </w:rPr>
              <w:t>T</w:t>
            </w:r>
            <w:r w:rsidR="00DD0B2A" w:rsidRPr="00C22167">
              <w:rPr>
                <w:rFonts w:eastAsia="Times"/>
              </w:rPr>
              <w:t xml:space="preserve">he incorporation of multiple sources of support and guidance by experienced practitioners. </w:t>
            </w:r>
            <w:r w:rsidR="00DD0B2A">
              <w:rPr>
                <w:rFonts w:eastAsia="Times"/>
              </w:rPr>
              <w:t>This is i</w:t>
            </w:r>
            <w:r w:rsidR="00DD0B2A" w:rsidRPr="00C22167">
              <w:rPr>
                <w:rFonts w:eastAsia="Times"/>
              </w:rPr>
              <w:t>n addition to line manager supervision, to provide graduates with broader learning opportunities.</w:t>
            </w:r>
          </w:p>
          <w:p w14:paraId="0BF2066B" w14:textId="755681C8" w:rsidR="00DD0B2A" w:rsidRPr="00D32591" w:rsidRDefault="009B0AFA" w:rsidP="00D32591">
            <w:pPr>
              <w:pStyle w:val="Tablebullet1"/>
              <w:rPr>
                <w:rFonts w:eastAsia="Times"/>
              </w:rPr>
            </w:pPr>
            <w:r>
              <w:rPr>
                <w:rFonts w:eastAsia="Times"/>
              </w:rPr>
              <w:t>A</w:t>
            </w:r>
            <w:r w:rsidR="00DD0B2A" w:rsidRPr="00C22167">
              <w:rPr>
                <w:rFonts w:eastAsia="Times"/>
              </w:rPr>
              <w:t xml:space="preserve">ccess to some form of mentoring or other support from an experienced practitioner is strongly encouraged. See </w:t>
            </w:r>
            <w:hyperlink w:anchor="_Appendix_4:_Mentoring" w:history="1">
              <w:r w:rsidR="00275836">
                <w:rPr>
                  <w:rStyle w:val="Hyperlink"/>
                  <w:rFonts w:eastAsia="Times"/>
                </w:rPr>
                <w:t>Appendix 4: Mentoring and experienced practitioner guidance</w:t>
              </w:r>
            </w:hyperlink>
            <w:r w:rsidR="00DD0B2A" w:rsidRPr="00C22167">
              <w:rPr>
                <w:rFonts w:eastAsia="Times"/>
              </w:rPr>
              <w:t xml:space="preserve"> for examples. </w:t>
            </w:r>
          </w:p>
        </w:tc>
      </w:tr>
      <w:tr w:rsidR="00DD0B2A" w14:paraId="78E6B3D8" w14:textId="77777777" w:rsidTr="00CB43D5">
        <w:tc>
          <w:tcPr>
            <w:tcW w:w="1838" w:type="dxa"/>
          </w:tcPr>
          <w:p w14:paraId="52AE3984" w14:textId="7B4C946F" w:rsidR="00DD0B2A" w:rsidRPr="00FF7A49" w:rsidRDefault="00DD0B2A" w:rsidP="002B0C0A">
            <w:pPr>
              <w:pStyle w:val="Tabletext"/>
              <w:rPr>
                <w:b/>
                <w:bCs/>
              </w:rPr>
            </w:pPr>
            <w:r w:rsidRPr="00FF7A49">
              <w:rPr>
                <w:b/>
                <w:bCs/>
              </w:rPr>
              <w:t xml:space="preserve">Professional learning </w:t>
            </w:r>
          </w:p>
        </w:tc>
        <w:tc>
          <w:tcPr>
            <w:tcW w:w="7450" w:type="dxa"/>
          </w:tcPr>
          <w:p w14:paraId="43E75E83" w14:textId="4BE5A7F5" w:rsidR="00DD0B2A" w:rsidRPr="00DF5A37" w:rsidRDefault="009B0AFA" w:rsidP="00DD0B2A">
            <w:pPr>
              <w:pStyle w:val="Tablebullet1"/>
              <w:rPr>
                <w:rFonts w:eastAsia="Times"/>
              </w:rPr>
            </w:pPr>
            <w:r>
              <w:rPr>
                <w:rFonts w:eastAsia="Times"/>
              </w:rPr>
              <w:t>A</w:t>
            </w:r>
            <w:r w:rsidR="00DD0B2A" w:rsidRPr="00DF5A37">
              <w:rPr>
                <w:rFonts w:eastAsia="Times"/>
              </w:rPr>
              <w:t xml:space="preserve">ccess to training and other professional learning to build competencies. This will be in accordance with the graduate’s Learning and Development Plan, and specific sub-sector requirements. This </w:t>
            </w:r>
            <w:r w:rsidR="00DD0B2A">
              <w:rPr>
                <w:rFonts w:eastAsia="Times"/>
              </w:rPr>
              <w:t>learn</w:t>
            </w:r>
            <w:r w:rsidR="00DD0B2A" w:rsidRPr="00DF5A37">
              <w:rPr>
                <w:rFonts w:eastAsia="Times"/>
              </w:rPr>
              <w:t>ing encompasses both employer-led activity and Graduate Program activities.</w:t>
            </w:r>
          </w:p>
          <w:p w14:paraId="1E219FA2" w14:textId="31525FB5" w:rsidR="00DD0B2A" w:rsidRPr="00DF5A37" w:rsidRDefault="009B0AFA" w:rsidP="00DD0B2A">
            <w:pPr>
              <w:pStyle w:val="Tablebullet1"/>
              <w:rPr>
                <w:rFonts w:eastAsia="Times"/>
              </w:rPr>
            </w:pPr>
            <w:r>
              <w:rPr>
                <w:rFonts w:eastAsia="Times"/>
              </w:rPr>
              <w:t>T</w:t>
            </w:r>
            <w:r w:rsidR="00DD0B2A" w:rsidRPr="00DF5A37">
              <w:rPr>
                <w:rFonts w:eastAsia="Times"/>
              </w:rPr>
              <w:t xml:space="preserve">ime release, workload reduction and flexibility to access cross-sector </w:t>
            </w:r>
            <w:r w:rsidR="00DD0B2A">
              <w:rPr>
                <w:rFonts w:eastAsia="Times"/>
              </w:rPr>
              <w:t>learn</w:t>
            </w:r>
            <w:r w:rsidR="00DD0B2A" w:rsidRPr="00DF5A37">
              <w:rPr>
                <w:rFonts w:eastAsia="Times"/>
              </w:rPr>
              <w:t xml:space="preserve">ing opportunities provided by the </w:t>
            </w:r>
            <w:r w:rsidR="00AC4895">
              <w:rPr>
                <w:rFonts w:eastAsia="Times"/>
              </w:rPr>
              <w:t>g</w:t>
            </w:r>
            <w:r w:rsidR="00DD0B2A" w:rsidRPr="00DF5A37">
              <w:rPr>
                <w:rFonts w:eastAsia="Times"/>
              </w:rPr>
              <w:t xml:space="preserve">raduate </w:t>
            </w:r>
            <w:r w:rsidR="00AC4895">
              <w:rPr>
                <w:rFonts w:eastAsia="Times"/>
              </w:rPr>
              <w:t>p</w:t>
            </w:r>
            <w:r w:rsidR="00DD0B2A" w:rsidRPr="00DF5A37">
              <w:rPr>
                <w:rFonts w:eastAsia="Times"/>
              </w:rPr>
              <w:t>rogram.</w:t>
            </w:r>
          </w:p>
          <w:p w14:paraId="45A07EBC" w14:textId="34B2AB4F" w:rsidR="004B141C" w:rsidRPr="00DF5A37" w:rsidRDefault="009B0AFA" w:rsidP="00DD0B2A">
            <w:pPr>
              <w:pStyle w:val="Tablebullet1"/>
              <w:rPr>
                <w:rFonts w:eastAsia="Times"/>
              </w:rPr>
            </w:pPr>
            <w:r>
              <w:rPr>
                <w:rFonts w:eastAsia="Times"/>
              </w:rPr>
              <w:t>I</w:t>
            </w:r>
            <w:r w:rsidR="00DD0B2A" w:rsidRPr="00DF5A37">
              <w:rPr>
                <w:rFonts w:eastAsia="Times"/>
              </w:rPr>
              <w:t>dentify opportunities for other learning experiences. These can be case reviews, shadowing experienced practitioners, group or peer supervision, and reflective practices.</w:t>
            </w:r>
          </w:p>
          <w:p w14:paraId="00E17032" w14:textId="34666B92" w:rsidR="00DD0B2A" w:rsidRDefault="004B141C" w:rsidP="00CB43D5">
            <w:pPr>
              <w:pStyle w:val="Tablebullet1"/>
            </w:pPr>
            <w:r>
              <w:t>If</w:t>
            </w:r>
            <w:r w:rsidR="00DD0B2A" w:rsidRPr="00AD55D6">
              <w:t xml:space="preserve"> possible, offer rotations </w:t>
            </w:r>
            <w:r w:rsidR="00673974">
              <w:t>or shadowing oppo</w:t>
            </w:r>
            <w:r w:rsidR="00E749BC">
              <w:t xml:space="preserve">rtunities </w:t>
            </w:r>
            <w:r w:rsidR="00DD0B2A" w:rsidRPr="00AD55D6">
              <w:t xml:space="preserve">across </w:t>
            </w:r>
            <w:r w:rsidR="00E749BC">
              <w:t>different</w:t>
            </w:r>
            <w:r w:rsidR="00DD0B2A" w:rsidRPr="00AD55D6">
              <w:t xml:space="preserve"> roles within the organisation or with partner organisati</w:t>
            </w:r>
            <w:r w:rsidR="00DD0B2A">
              <w:t>o</w:t>
            </w:r>
            <w:r w:rsidR="00DD0B2A" w:rsidRPr="00AD55D6">
              <w:t>ns.</w:t>
            </w:r>
          </w:p>
        </w:tc>
      </w:tr>
    </w:tbl>
    <w:p w14:paraId="19AF6C85" w14:textId="7135238B" w:rsidR="00A44E6F" w:rsidRPr="00A44E6F" w:rsidRDefault="002161E5" w:rsidP="00CB43D5">
      <w:pPr>
        <w:pStyle w:val="Heading3"/>
      </w:pPr>
      <w:bookmarkStart w:id="49" w:name="_Toc226035927"/>
      <w:r>
        <w:lastRenderedPageBreak/>
        <w:t>Partner</w:t>
      </w:r>
      <w:r w:rsidR="00791BCA">
        <w:t xml:space="preserve">ship between </w:t>
      </w:r>
      <w:r w:rsidR="004F39A7">
        <w:t xml:space="preserve">employing organisations, </w:t>
      </w:r>
      <w:r w:rsidR="00791BCA">
        <w:t>the</w:t>
      </w:r>
      <w:r>
        <w:t xml:space="preserve"> </w:t>
      </w:r>
      <w:r w:rsidR="0054295B">
        <w:t>Graduate Resource Centre</w:t>
      </w:r>
      <w:r w:rsidR="00791BCA">
        <w:t xml:space="preserve"> </w:t>
      </w:r>
      <w:r w:rsidR="00617DB0">
        <w:t xml:space="preserve">and </w:t>
      </w:r>
      <w:r w:rsidR="00D92E79">
        <w:t>t</w:t>
      </w:r>
      <w:r w:rsidR="00652A0F">
        <w:t xml:space="preserve">he </w:t>
      </w:r>
      <w:r w:rsidR="003D0602">
        <w:t>d</w:t>
      </w:r>
      <w:r w:rsidR="00652A0F">
        <w:t>epartment.</w:t>
      </w:r>
      <w:bookmarkEnd w:id="49"/>
    </w:p>
    <w:p w14:paraId="509A1629" w14:textId="29F4A4FB" w:rsidR="00A44E6F" w:rsidRPr="00A44E6F" w:rsidRDefault="00A44E6F" w:rsidP="00D32591">
      <w:pPr>
        <w:pStyle w:val="Body"/>
      </w:pPr>
      <w:r w:rsidRPr="00A44E6F">
        <w:t xml:space="preserve">The </w:t>
      </w:r>
      <w:r w:rsidR="00F210C5">
        <w:t>GRC,</w:t>
      </w:r>
      <w:r w:rsidRPr="00A44E6F">
        <w:t xml:space="preserve"> employing organisations and </w:t>
      </w:r>
      <w:r w:rsidR="00D92E79">
        <w:t>t</w:t>
      </w:r>
      <w:r w:rsidRPr="00A44E6F">
        <w:t xml:space="preserve">he </w:t>
      </w:r>
      <w:r w:rsidR="00F210C5">
        <w:t>d</w:t>
      </w:r>
      <w:r w:rsidRPr="00A44E6F">
        <w:t xml:space="preserve">epartment work together to deliver the </w:t>
      </w:r>
      <w:r w:rsidR="00F210C5">
        <w:t>g</w:t>
      </w:r>
      <w:r w:rsidRPr="00A44E6F">
        <w:t xml:space="preserve">raduate </w:t>
      </w:r>
      <w:r w:rsidR="00F210C5">
        <w:t>p</w:t>
      </w:r>
      <w:r w:rsidRPr="00A44E6F">
        <w:t>rogram. Together, they ensure a positive experience for graduates that build</w:t>
      </w:r>
      <w:r w:rsidR="007703F1">
        <w:t>s their</w:t>
      </w:r>
      <w:r w:rsidRPr="00A44E6F">
        <w:t xml:space="preserve"> capability, confidence and motivation to remain working in the sector. Collaboration occurs at the key program points outlined below.</w:t>
      </w:r>
    </w:p>
    <w:p w14:paraId="75B74A5E" w14:textId="65FECA20" w:rsidR="005A3D9D" w:rsidRPr="00C543BC" w:rsidRDefault="00B46166" w:rsidP="00CB43D5">
      <w:pPr>
        <w:pStyle w:val="Heading4"/>
      </w:pPr>
      <w:r w:rsidRPr="00C543BC">
        <w:t>T</w:t>
      </w:r>
      <w:r w:rsidR="00966551" w:rsidRPr="00C543BC">
        <w:t>he recruitment phase</w:t>
      </w:r>
    </w:p>
    <w:p w14:paraId="4C5576EA" w14:textId="2969FDD6" w:rsidR="00EA4AEE" w:rsidRPr="00EA4AEE" w:rsidRDefault="00EA4AEE" w:rsidP="00D32591">
      <w:pPr>
        <w:pStyle w:val="Body"/>
      </w:pPr>
      <w:r w:rsidRPr="00EA4AEE">
        <w:t xml:space="preserve">For organisations recruiting graduates via the </w:t>
      </w:r>
      <w:r w:rsidR="00F210C5">
        <w:t>GRC</w:t>
      </w:r>
      <w:r w:rsidRPr="00EA4AEE">
        <w:t>, this includes:</w:t>
      </w:r>
    </w:p>
    <w:p w14:paraId="05BFC388" w14:textId="49FB8ADD" w:rsidR="00EA4AEE" w:rsidRPr="00EA4AEE" w:rsidRDefault="00EA4AEE" w:rsidP="00FD425F">
      <w:pPr>
        <w:pStyle w:val="Bullet1"/>
        <w:rPr>
          <w:rFonts w:eastAsia="Times"/>
        </w:rPr>
      </w:pPr>
      <w:r w:rsidRPr="00EA4AEE">
        <w:rPr>
          <w:rFonts w:eastAsia="Times"/>
        </w:rPr>
        <w:t xml:space="preserve">responding to information requests about the </w:t>
      </w:r>
      <w:r w:rsidRPr="0044142C">
        <w:rPr>
          <w:rFonts w:eastAsia="Times"/>
        </w:rPr>
        <w:t>submitted</w:t>
      </w:r>
      <w:r w:rsidRPr="00EA4AEE">
        <w:rPr>
          <w:rFonts w:eastAsia="Times"/>
        </w:rPr>
        <w:t xml:space="preserve"> position descriptions</w:t>
      </w:r>
    </w:p>
    <w:p w14:paraId="28BCE7B0" w14:textId="7D3452EE" w:rsidR="00EA4AEE" w:rsidRPr="00EA4AEE" w:rsidRDefault="00EA4AEE" w:rsidP="00FD425F">
      <w:pPr>
        <w:pStyle w:val="Bullet1"/>
        <w:rPr>
          <w:rFonts w:eastAsia="Times"/>
        </w:rPr>
      </w:pPr>
      <w:r w:rsidRPr="00EA4AEE">
        <w:rPr>
          <w:rFonts w:eastAsia="Times"/>
        </w:rPr>
        <w:t>active</w:t>
      </w:r>
      <w:r w:rsidR="005A3CE2">
        <w:rPr>
          <w:rFonts w:eastAsia="Times"/>
        </w:rPr>
        <w:t xml:space="preserve"> and timely consideration of shortlisted applicants for roles</w:t>
      </w:r>
      <w:r w:rsidRPr="00EA4AEE">
        <w:rPr>
          <w:rFonts w:eastAsia="Times"/>
        </w:rPr>
        <w:t>.</w:t>
      </w:r>
    </w:p>
    <w:p w14:paraId="72111603" w14:textId="77777777" w:rsidR="00EA4AEE" w:rsidRPr="00EA4AEE" w:rsidRDefault="00EA4AEE" w:rsidP="00D32591">
      <w:pPr>
        <w:pStyle w:val="Bodyafterbullets"/>
      </w:pPr>
      <w:r w:rsidRPr="00EA4AEE">
        <w:t>For organisations nominating recently employed graduates for the program:</w:t>
      </w:r>
    </w:p>
    <w:p w14:paraId="68335023" w14:textId="2BE208B2" w:rsidR="00774BDE" w:rsidRPr="00C53394" w:rsidRDefault="00EA4AEE" w:rsidP="00FD425F">
      <w:pPr>
        <w:pStyle w:val="Bullet1"/>
        <w:rPr>
          <w:rFonts w:eastAsia="Times"/>
        </w:rPr>
      </w:pPr>
      <w:r w:rsidRPr="00EA4AEE">
        <w:rPr>
          <w:rFonts w:eastAsia="Times"/>
        </w:rPr>
        <w:t>confirm</w:t>
      </w:r>
      <w:r w:rsidR="00601D24">
        <w:rPr>
          <w:rFonts w:eastAsia="Times"/>
        </w:rPr>
        <w:t>ing</w:t>
      </w:r>
      <w:r w:rsidRPr="00EA4AEE">
        <w:rPr>
          <w:rFonts w:eastAsia="Times"/>
        </w:rPr>
        <w:t xml:space="preserve"> </w:t>
      </w:r>
      <w:r w:rsidR="00601D24">
        <w:rPr>
          <w:rFonts w:eastAsia="Times"/>
        </w:rPr>
        <w:t>nominated</w:t>
      </w:r>
      <w:r w:rsidRPr="00EA4AEE">
        <w:rPr>
          <w:rFonts w:eastAsia="Times"/>
        </w:rPr>
        <w:t xml:space="preserve"> </w:t>
      </w:r>
      <w:r w:rsidRPr="00EA4AEE">
        <w:t>graduates</w:t>
      </w:r>
      <w:r w:rsidR="002A2644">
        <w:t xml:space="preserve">’ </w:t>
      </w:r>
      <w:r w:rsidRPr="00EA4AEE">
        <w:rPr>
          <w:rFonts w:eastAsia="Times"/>
        </w:rPr>
        <w:t xml:space="preserve">interest and </w:t>
      </w:r>
      <w:r w:rsidRPr="00EA4AEE">
        <w:t>eligib</w:t>
      </w:r>
      <w:r w:rsidR="004858CC">
        <w:t>ility</w:t>
      </w:r>
      <w:r w:rsidRPr="00EA4AEE">
        <w:rPr>
          <w:rFonts w:eastAsia="Times"/>
        </w:rPr>
        <w:t xml:space="preserve"> to take part in the program.</w:t>
      </w:r>
    </w:p>
    <w:p w14:paraId="7A6975AC" w14:textId="4B9C58C8" w:rsidR="001228DF" w:rsidRPr="00C543BC" w:rsidRDefault="008D34BC" w:rsidP="00CB43D5">
      <w:pPr>
        <w:pStyle w:val="Heading4"/>
      </w:pPr>
      <w:r w:rsidRPr="00C543BC">
        <w:t>Coordination of learning ac</w:t>
      </w:r>
      <w:r w:rsidR="00C354AA" w:rsidRPr="00C543BC">
        <w:t>tivities</w:t>
      </w:r>
    </w:p>
    <w:p w14:paraId="183444C0" w14:textId="43FCE0CC" w:rsidR="00CE4A6D" w:rsidRPr="00CE4A6D" w:rsidRDefault="00CE4A6D" w:rsidP="00CE4A6D">
      <w:pPr>
        <w:pStyle w:val="Body"/>
      </w:pPr>
      <w:r w:rsidRPr="00CE4A6D">
        <w:t xml:space="preserve">The </w:t>
      </w:r>
      <w:r w:rsidR="003536D1">
        <w:t>GRC</w:t>
      </w:r>
      <w:r w:rsidRPr="00CE4A6D">
        <w:t xml:space="preserve"> plays an active role in supporting the graduate and the organisation across the 12-month program. This includes:</w:t>
      </w:r>
    </w:p>
    <w:p w14:paraId="7DAA80C4" w14:textId="75C629F8" w:rsidR="00E8351C" w:rsidRDefault="00CE4A6D" w:rsidP="00FD425F">
      <w:pPr>
        <w:pStyle w:val="Bullet1"/>
      </w:pPr>
      <w:r w:rsidRPr="00CE4A6D">
        <w:rPr>
          <w:rFonts w:eastAsia="Times"/>
        </w:rPr>
        <w:t xml:space="preserve">scheduling graduate learning and development activities </w:t>
      </w:r>
      <w:r w:rsidR="00B531DC">
        <w:rPr>
          <w:rFonts w:eastAsia="Times"/>
        </w:rPr>
        <w:t>delivered by the program</w:t>
      </w:r>
      <w:r w:rsidRPr="00CE4A6D">
        <w:rPr>
          <w:rFonts w:eastAsia="Times"/>
        </w:rPr>
        <w:t xml:space="preserve">. This includes </w:t>
      </w:r>
      <w:r w:rsidR="0097793F">
        <w:t>p</w:t>
      </w:r>
      <w:r w:rsidRPr="00CE4A6D">
        <w:t xml:space="preserve">eer </w:t>
      </w:r>
      <w:r w:rsidR="0097793F">
        <w:t>l</w:t>
      </w:r>
      <w:r w:rsidRPr="00CE4A6D">
        <w:t xml:space="preserve">earning </w:t>
      </w:r>
      <w:r w:rsidR="0097793F">
        <w:t>n</w:t>
      </w:r>
      <w:r w:rsidRPr="00CE4A6D">
        <w:rPr>
          <w:rFonts w:eastAsia="Times"/>
        </w:rPr>
        <w:t xml:space="preserve">etworks and professional learning activities </w:t>
      </w:r>
    </w:p>
    <w:p w14:paraId="1400B6C3" w14:textId="6EDFF925" w:rsidR="004F1350" w:rsidRDefault="00CE4A6D" w:rsidP="00FD425F">
      <w:pPr>
        <w:pStyle w:val="Bullet1"/>
      </w:pPr>
      <w:r w:rsidRPr="00E8351C">
        <w:rPr>
          <w:rFonts w:eastAsia="Times"/>
        </w:rPr>
        <w:t>regular ‘check-ins’ with the graduate</w:t>
      </w:r>
      <w:r w:rsidR="00BF2F56" w:rsidRPr="00E8351C">
        <w:rPr>
          <w:rFonts w:eastAsia="Times"/>
        </w:rPr>
        <w:t xml:space="preserve"> </w:t>
      </w:r>
      <w:r w:rsidRPr="00E8351C">
        <w:rPr>
          <w:rFonts w:eastAsia="Times"/>
        </w:rPr>
        <w:t xml:space="preserve">to </w:t>
      </w:r>
      <w:r w:rsidR="00A20F50" w:rsidRPr="00E8351C">
        <w:rPr>
          <w:rFonts w:eastAsia="Times"/>
        </w:rPr>
        <w:t xml:space="preserve">ensure they </w:t>
      </w:r>
      <w:r w:rsidR="00303693" w:rsidRPr="00E8351C">
        <w:rPr>
          <w:rFonts w:eastAsia="Times"/>
        </w:rPr>
        <w:t xml:space="preserve">have the information they need and </w:t>
      </w:r>
      <w:r w:rsidR="00BB4732">
        <w:t xml:space="preserve">have support </w:t>
      </w:r>
      <w:r w:rsidR="00303693" w:rsidRPr="00E8351C">
        <w:rPr>
          <w:rFonts w:eastAsia="Times"/>
        </w:rPr>
        <w:t>through</w:t>
      </w:r>
      <w:r w:rsidR="0088503D">
        <w:rPr>
          <w:rFonts w:eastAsia="Times"/>
        </w:rPr>
        <w:t>out</w:t>
      </w:r>
      <w:r w:rsidR="00303693" w:rsidRPr="00E8351C">
        <w:rPr>
          <w:rFonts w:eastAsia="Times"/>
        </w:rPr>
        <w:t xml:space="preserve"> the program</w:t>
      </w:r>
    </w:p>
    <w:p w14:paraId="2DE4AC34" w14:textId="39FB2599" w:rsidR="00CE4A6D" w:rsidRPr="00CE4A6D" w:rsidRDefault="00CE4A6D" w:rsidP="00FD425F">
      <w:pPr>
        <w:pStyle w:val="Bullet1"/>
      </w:pPr>
      <w:r w:rsidRPr="00303693">
        <w:rPr>
          <w:rFonts w:eastAsia="Times"/>
        </w:rPr>
        <w:t>monitor</w:t>
      </w:r>
      <w:r w:rsidR="00303693" w:rsidRPr="00303693">
        <w:rPr>
          <w:rFonts w:eastAsia="Times"/>
        </w:rPr>
        <w:t>ing</w:t>
      </w:r>
      <w:r w:rsidRPr="00303693">
        <w:rPr>
          <w:rFonts w:eastAsia="Times"/>
        </w:rPr>
        <w:t xml:space="preserve"> the</w:t>
      </w:r>
      <w:r w:rsidR="00303693" w:rsidRPr="00303693">
        <w:rPr>
          <w:rFonts w:eastAsia="Times"/>
        </w:rPr>
        <w:t xml:space="preserve"> graduate’s</w:t>
      </w:r>
      <w:r w:rsidRPr="00303693">
        <w:rPr>
          <w:rFonts w:eastAsia="Times"/>
        </w:rPr>
        <w:t xml:space="preserve"> participation in the program</w:t>
      </w:r>
      <w:r w:rsidR="00303693" w:rsidRPr="00303693">
        <w:rPr>
          <w:rFonts w:eastAsia="Times"/>
        </w:rPr>
        <w:t xml:space="preserve"> and their </w:t>
      </w:r>
      <w:r w:rsidR="00BB4732">
        <w:t>l</w:t>
      </w:r>
      <w:r w:rsidRPr="00CE4A6D">
        <w:rPr>
          <w:rFonts w:eastAsia="Times"/>
        </w:rPr>
        <w:t xml:space="preserve">earning and </w:t>
      </w:r>
      <w:r w:rsidR="00BB4732">
        <w:t>d</w:t>
      </w:r>
      <w:r w:rsidRPr="00CE4A6D">
        <w:t xml:space="preserve">evelopment </w:t>
      </w:r>
      <w:r w:rsidR="00A46520">
        <w:t>p</w:t>
      </w:r>
      <w:r w:rsidR="00A46520" w:rsidRPr="00CE4A6D">
        <w:t>lan</w:t>
      </w:r>
      <w:r w:rsidRPr="00CE4A6D">
        <w:rPr>
          <w:rFonts w:eastAsia="Times"/>
        </w:rPr>
        <w:t>.</w:t>
      </w:r>
    </w:p>
    <w:p w14:paraId="38AF24DA" w14:textId="72DE2144" w:rsidR="00CE4A6D" w:rsidRPr="00CE4A6D" w:rsidRDefault="00CE4A6D" w:rsidP="00D32591">
      <w:pPr>
        <w:pStyle w:val="Bodyafterbullets"/>
      </w:pPr>
      <w:r w:rsidRPr="00CE4A6D">
        <w:t xml:space="preserve">The </w:t>
      </w:r>
      <w:r w:rsidR="004F1350">
        <w:t>GRC</w:t>
      </w:r>
      <w:r w:rsidR="00E8351C">
        <w:t xml:space="preserve"> </w:t>
      </w:r>
      <w:r w:rsidR="00171ADE">
        <w:t xml:space="preserve">also </w:t>
      </w:r>
      <w:r w:rsidR="00741D65">
        <w:t xml:space="preserve">supports </w:t>
      </w:r>
      <w:r w:rsidR="00171ADE" w:rsidRPr="003A338F">
        <w:rPr>
          <w:lang w:eastAsia="en-AU"/>
        </w:rPr>
        <w:t>employers and supervisors to understand and fulfil their role in the program.</w:t>
      </w:r>
      <w:r w:rsidR="00171ADE">
        <w:t xml:space="preserve"> This includes:</w:t>
      </w:r>
    </w:p>
    <w:p w14:paraId="3225907E" w14:textId="4682C6ED" w:rsidR="00CE4A6D" w:rsidRPr="00CE4A6D" w:rsidRDefault="00CE4A6D" w:rsidP="00FD425F">
      <w:pPr>
        <w:pStyle w:val="Bullet1"/>
      </w:pPr>
      <w:r w:rsidRPr="00CE4A6D">
        <w:rPr>
          <w:rFonts w:eastAsia="Times"/>
        </w:rPr>
        <w:t xml:space="preserve">organising ‘check ins’ with supervisors, who are overseeing graduates in the </w:t>
      </w:r>
      <w:r w:rsidR="004F1350">
        <w:t>g</w:t>
      </w:r>
      <w:r w:rsidRPr="00CE4A6D">
        <w:t xml:space="preserve">raduate </w:t>
      </w:r>
      <w:r w:rsidR="004F1350" w:rsidRPr="0044142C">
        <w:rPr>
          <w:rFonts w:eastAsia="Times"/>
        </w:rPr>
        <w:t>p</w:t>
      </w:r>
      <w:r w:rsidRPr="00CE4A6D">
        <w:rPr>
          <w:rFonts w:eastAsia="Times"/>
        </w:rPr>
        <w:t>rogram</w:t>
      </w:r>
      <w:r w:rsidR="007001AB">
        <w:rPr>
          <w:rFonts w:eastAsia="Times"/>
        </w:rPr>
        <w:t>, to ensure they have the information and support they need</w:t>
      </w:r>
    </w:p>
    <w:p w14:paraId="66250EAF" w14:textId="0A0EABF0" w:rsidR="00CE4A6D" w:rsidRPr="00D32591" w:rsidRDefault="00CE4A6D" w:rsidP="00FD425F">
      <w:pPr>
        <w:pStyle w:val="Bullet1"/>
      </w:pPr>
      <w:r w:rsidRPr="00CE4A6D">
        <w:rPr>
          <w:rFonts w:eastAsia="Times"/>
        </w:rPr>
        <w:t xml:space="preserve">providing advice as required, to supervisors on developing the graduate’s </w:t>
      </w:r>
      <w:r w:rsidR="004F1350">
        <w:t>l</w:t>
      </w:r>
      <w:r w:rsidRPr="00CE4A6D">
        <w:rPr>
          <w:rFonts w:eastAsia="Times"/>
        </w:rPr>
        <w:t xml:space="preserve">earning and </w:t>
      </w:r>
      <w:r w:rsidR="004F1350">
        <w:t>d</w:t>
      </w:r>
      <w:r w:rsidRPr="00CE4A6D">
        <w:t xml:space="preserve">evelopment </w:t>
      </w:r>
      <w:r w:rsidR="004F1350">
        <w:t>p</w:t>
      </w:r>
      <w:r w:rsidRPr="00CE4A6D">
        <w:rPr>
          <w:rFonts w:eastAsia="Times"/>
        </w:rPr>
        <w:t>lan</w:t>
      </w:r>
    </w:p>
    <w:p w14:paraId="0E3234A6" w14:textId="03CB6426" w:rsidR="002161E5" w:rsidRPr="00A804E5" w:rsidRDefault="00595F58" w:rsidP="00FD425F">
      <w:pPr>
        <w:pStyle w:val="Bullet1"/>
      </w:pPr>
      <w:r w:rsidRPr="0044142C">
        <w:rPr>
          <w:rFonts w:eastAsia="Times"/>
        </w:rPr>
        <w:t>providing</w:t>
      </w:r>
      <w:r>
        <w:t xml:space="preserve"> </w:t>
      </w:r>
      <w:r w:rsidR="000703E9">
        <w:rPr>
          <w:rFonts w:eastAsia="Times"/>
        </w:rPr>
        <w:t>opportunities for supervisors to connect and share their experiences.</w:t>
      </w:r>
    </w:p>
    <w:p w14:paraId="446C65F3" w14:textId="0F6FAA1B" w:rsidR="00B17678" w:rsidRPr="00584474" w:rsidRDefault="007F3A14" w:rsidP="00CB43D5">
      <w:pPr>
        <w:pStyle w:val="Heading3"/>
      </w:pPr>
      <w:bookmarkStart w:id="50" w:name="_Toc226035928"/>
      <w:r w:rsidRPr="00584474">
        <w:t>Program m</w:t>
      </w:r>
      <w:r w:rsidR="00B17678" w:rsidRPr="00584474">
        <w:t>onitoring and continuous improvement</w:t>
      </w:r>
      <w:bookmarkEnd w:id="50"/>
    </w:p>
    <w:p w14:paraId="51DEDAF5" w14:textId="1B6B26EA" w:rsidR="00B66F6C" w:rsidRPr="00B66F6C" w:rsidRDefault="004C1AB9" w:rsidP="00D32591">
      <w:pPr>
        <w:pStyle w:val="Body"/>
      </w:pPr>
      <w:r>
        <w:t xml:space="preserve">The </w:t>
      </w:r>
      <w:r w:rsidR="008B23C8">
        <w:t>d</w:t>
      </w:r>
      <w:r>
        <w:t>epartment</w:t>
      </w:r>
      <w:r w:rsidR="00B66F6C" w:rsidRPr="00B66F6C">
        <w:t xml:space="preserve"> expect</w:t>
      </w:r>
      <w:r>
        <w:t>s</w:t>
      </w:r>
      <w:r w:rsidR="00B66F6C" w:rsidRPr="00B66F6C">
        <w:t xml:space="preserve"> organisation</w:t>
      </w:r>
      <w:r w:rsidR="00941B61">
        <w:t>s</w:t>
      </w:r>
      <w:r w:rsidR="00B66F6C" w:rsidRPr="00B66F6C">
        <w:t xml:space="preserve"> to contribute to the ongoing program design and development</w:t>
      </w:r>
      <w:r w:rsidR="00371831">
        <w:t xml:space="preserve"> and </w:t>
      </w:r>
      <w:r w:rsidR="00B66F6C" w:rsidRPr="00B66F6C">
        <w:t xml:space="preserve">to participate in an independent evaluation of the program. </w:t>
      </w:r>
    </w:p>
    <w:p w14:paraId="6D82C46A" w14:textId="77777777" w:rsidR="00B66F6C" w:rsidRPr="00B66F6C" w:rsidRDefault="00B66F6C" w:rsidP="00D32591">
      <w:pPr>
        <w:pStyle w:val="Body"/>
      </w:pPr>
      <w:r w:rsidRPr="00B66F6C">
        <w:t xml:space="preserve">This may involve: </w:t>
      </w:r>
    </w:p>
    <w:p w14:paraId="4CB6076D" w14:textId="2E5C64F5" w:rsidR="00B66F6C" w:rsidRPr="00B66F6C" w:rsidRDefault="00B66F6C" w:rsidP="00FD425F">
      <w:pPr>
        <w:pStyle w:val="Bullet1"/>
      </w:pPr>
      <w:r w:rsidRPr="0044142C">
        <w:rPr>
          <w:rFonts w:eastAsia="Times"/>
        </w:rPr>
        <w:t>completing</w:t>
      </w:r>
      <w:r w:rsidRPr="00B66F6C">
        <w:rPr>
          <w:rFonts w:eastAsia="MS Mincho"/>
        </w:rPr>
        <w:t xml:space="preserve"> surveys</w:t>
      </w:r>
    </w:p>
    <w:p w14:paraId="7E47B03E" w14:textId="77777777" w:rsidR="00B66F6C" w:rsidRPr="00B66F6C" w:rsidRDefault="00B66F6C" w:rsidP="00FD425F">
      <w:pPr>
        <w:pStyle w:val="Bullet1"/>
      </w:pPr>
      <w:r w:rsidRPr="0044142C">
        <w:rPr>
          <w:rFonts w:eastAsia="Times"/>
        </w:rPr>
        <w:t>interviews</w:t>
      </w:r>
      <w:r w:rsidRPr="00B66F6C">
        <w:rPr>
          <w:rFonts w:eastAsia="MS Mincho"/>
        </w:rPr>
        <w:t xml:space="preserve"> or case study development</w:t>
      </w:r>
    </w:p>
    <w:p w14:paraId="1F413DF3" w14:textId="062DA622" w:rsidR="00B66F6C" w:rsidRPr="00B66F6C" w:rsidRDefault="00B66F6C" w:rsidP="00FD425F">
      <w:pPr>
        <w:pStyle w:val="Bullet1"/>
      </w:pPr>
      <w:r w:rsidRPr="0044142C">
        <w:rPr>
          <w:rFonts w:eastAsia="Times"/>
        </w:rPr>
        <w:t>providing</w:t>
      </w:r>
      <w:r w:rsidRPr="00B66F6C">
        <w:rPr>
          <w:rFonts w:eastAsia="MS Mincho"/>
        </w:rPr>
        <w:t xml:space="preserve"> information on </w:t>
      </w:r>
      <w:r w:rsidR="00AE7E35">
        <w:rPr>
          <w:rFonts w:eastAsia="MS Mincho"/>
        </w:rPr>
        <w:t>program participation,</w:t>
      </w:r>
      <w:r w:rsidRPr="00B66F6C">
        <w:rPr>
          <w:rFonts w:eastAsia="MS Mincho"/>
        </w:rPr>
        <w:t xml:space="preserve"> supervision and workload as requested</w:t>
      </w:r>
      <w:r w:rsidR="00E838DA">
        <w:rPr>
          <w:rFonts w:eastAsia="MS Mincho"/>
        </w:rPr>
        <w:t>:</w:t>
      </w:r>
    </w:p>
    <w:p w14:paraId="24F25DD5" w14:textId="4759810D" w:rsidR="00B66F6C" w:rsidRPr="00B66F6C" w:rsidRDefault="00B66F6C" w:rsidP="00AE5EF3">
      <w:pPr>
        <w:pStyle w:val="Bullet2"/>
        <w:ind w:left="851" w:hanging="425"/>
      </w:pPr>
      <w:r w:rsidRPr="00B66F6C">
        <w:t xml:space="preserve">reporting on the progress of the graduate’s </w:t>
      </w:r>
      <w:r w:rsidR="00D81078">
        <w:t>l</w:t>
      </w:r>
      <w:r w:rsidRPr="00B66F6C">
        <w:t xml:space="preserve">earning and </w:t>
      </w:r>
      <w:r w:rsidR="00D81078">
        <w:t>d</w:t>
      </w:r>
      <w:r w:rsidRPr="00B66F6C">
        <w:t xml:space="preserve">evelopment </w:t>
      </w:r>
      <w:r w:rsidR="00D81078">
        <w:t>p</w:t>
      </w:r>
      <w:r w:rsidRPr="00B66F6C">
        <w:t xml:space="preserve">lan to the </w:t>
      </w:r>
      <w:r w:rsidR="00D81078">
        <w:t>GRC</w:t>
      </w:r>
    </w:p>
    <w:p w14:paraId="010683F5" w14:textId="4FB89F85" w:rsidR="00B66F6C" w:rsidRPr="00B66F6C" w:rsidRDefault="00B66F6C" w:rsidP="00AE5EF3">
      <w:pPr>
        <w:pStyle w:val="Bullet2"/>
        <w:ind w:left="851" w:hanging="425"/>
      </w:pPr>
      <w:r w:rsidRPr="00B66F6C">
        <w:t xml:space="preserve">program reporting to the </w:t>
      </w:r>
      <w:r w:rsidR="00D81078">
        <w:t>d</w:t>
      </w:r>
      <w:r w:rsidRPr="00B66F6C">
        <w:t xml:space="preserve">epartment. </w:t>
      </w:r>
    </w:p>
    <w:p w14:paraId="79FE794C" w14:textId="13B33C5F" w:rsidR="007F3A14" w:rsidRPr="00584474" w:rsidRDefault="007F3A14" w:rsidP="00CB43D5">
      <w:pPr>
        <w:pStyle w:val="Heading3"/>
      </w:pPr>
      <w:bookmarkStart w:id="51" w:name="_Program_reporting_and"/>
      <w:bookmarkStart w:id="52" w:name="_Toc226035929"/>
      <w:bookmarkEnd w:id="51"/>
      <w:r w:rsidRPr="00584474">
        <w:t xml:space="preserve">Program reporting and financial </w:t>
      </w:r>
      <w:r w:rsidR="00ED1469" w:rsidRPr="00584474">
        <w:t>acquittal</w:t>
      </w:r>
      <w:bookmarkEnd w:id="52"/>
    </w:p>
    <w:p w14:paraId="32087D7E" w14:textId="37212425" w:rsidR="006909A5" w:rsidRPr="006909A5" w:rsidRDefault="006909A5" w:rsidP="001846AC">
      <w:pPr>
        <w:pStyle w:val="Body"/>
      </w:pPr>
      <w:r w:rsidRPr="006909A5">
        <w:t xml:space="preserve">Participating organisations receive funding contributions as part of the </w:t>
      </w:r>
      <w:r w:rsidR="008B23C8">
        <w:t>g</w:t>
      </w:r>
      <w:r w:rsidRPr="006909A5">
        <w:t xml:space="preserve">raduate </w:t>
      </w:r>
      <w:r w:rsidR="008B23C8">
        <w:t>p</w:t>
      </w:r>
      <w:r w:rsidRPr="006909A5">
        <w:t xml:space="preserve">rogram. See </w:t>
      </w:r>
      <w:r w:rsidR="00251DDD">
        <w:t>‘</w:t>
      </w:r>
      <w:hyperlink w:anchor="_Funding_contributions" w:history="1">
        <w:r w:rsidR="00251DDD" w:rsidRPr="00251DDD">
          <w:rPr>
            <w:rStyle w:val="Hyperlink"/>
          </w:rPr>
          <w:t>F</w:t>
        </w:r>
        <w:r w:rsidRPr="00251DDD">
          <w:rPr>
            <w:rStyle w:val="Hyperlink"/>
          </w:rPr>
          <w:t>unding contributions</w:t>
        </w:r>
      </w:hyperlink>
      <w:r w:rsidR="00251DDD">
        <w:t>’</w:t>
      </w:r>
      <w:r w:rsidRPr="006909A5">
        <w:t xml:space="preserve"> section </w:t>
      </w:r>
      <w:r w:rsidR="00251DDD">
        <w:t>for more information</w:t>
      </w:r>
      <w:r w:rsidRPr="006909A5">
        <w:t xml:space="preserve">. Organisations are responsible for managing this funding contribution. </w:t>
      </w:r>
    </w:p>
    <w:p w14:paraId="0AC31BA0" w14:textId="6CE6128D" w:rsidR="006909A5" w:rsidRPr="006909A5" w:rsidRDefault="006909A5" w:rsidP="001846AC">
      <w:pPr>
        <w:pStyle w:val="Body"/>
      </w:pPr>
      <w:r w:rsidRPr="006909A5">
        <w:lastRenderedPageBreak/>
        <w:t xml:space="preserve">The </w:t>
      </w:r>
      <w:r w:rsidR="00192893">
        <w:t>d</w:t>
      </w:r>
      <w:r w:rsidRPr="006909A5">
        <w:t>epartment requires organisations to provide a report on each round in which they have participated. ‘End of round’ reporting encompasses information related to the preceding 12 months and will include:</w:t>
      </w:r>
    </w:p>
    <w:p w14:paraId="7A077C39" w14:textId="77777777" w:rsidR="006909A5" w:rsidRPr="006909A5" w:rsidRDefault="006909A5" w:rsidP="00FD425F">
      <w:pPr>
        <w:pStyle w:val="Bullet1"/>
        <w:rPr>
          <w:rFonts w:eastAsia="MS Gothic"/>
        </w:rPr>
      </w:pPr>
      <w:r w:rsidRPr="006909A5">
        <w:rPr>
          <w:rFonts w:eastAsia="MS Gothic"/>
        </w:rPr>
        <w:t>a summary of activities organisations delivered to support graduate(s)/their organisation</w:t>
      </w:r>
    </w:p>
    <w:p w14:paraId="6C1E4976" w14:textId="77777777" w:rsidR="006909A5" w:rsidRPr="006909A5" w:rsidRDefault="006909A5" w:rsidP="00FD425F">
      <w:pPr>
        <w:pStyle w:val="Bullet1"/>
        <w:rPr>
          <w:rFonts w:eastAsia="MS Gothic"/>
        </w:rPr>
      </w:pPr>
      <w:r w:rsidRPr="006909A5">
        <w:rPr>
          <w:rFonts w:eastAsia="MS Gothic"/>
        </w:rPr>
        <w:t xml:space="preserve">a financial </w:t>
      </w:r>
      <w:r w:rsidRPr="0044142C">
        <w:rPr>
          <w:rFonts w:eastAsia="Times"/>
        </w:rPr>
        <w:t>acquittal</w:t>
      </w:r>
      <w:r w:rsidRPr="006909A5">
        <w:rPr>
          <w:rFonts w:eastAsia="MS Gothic"/>
        </w:rPr>
        <w:t>.</w:t>
      </w:r>
    </w:p>
    <w:p w14:paraId="60F53378" w14:textId="5162ADAC" w:rsidR="006909A5" w:rsidRPr="006909A5" w:rsidRDefault="006909A5" w:rsidP="00D32591">
      <w:pPr>
        <w:pStyle w:val="Bodyafterbullets"/>
      </w:pPr>
      <w:r w:rsidRPr="006909A5">
        <w:t xml:space="preserve">The </w:t>
      </w:r>
      <w:r w:rsidR="00192893">
        <w:t>d</w:t>
      </w:r>
      <w:r w:rsidRPr="006909A5">
        <w:t>epartment will provide a reporting template for participating organisations</w:t>
      </w:r>
      <w:r w:rsidR="00230F2A">
        <w:t xml:space="preserve"> v</w:t>
      </w:r>
      <w:r w:rsidRPr="006909A5">
        <w:t>ia email at the start of the program round. This outlines the minimum information needed for financial accountability and program evaluation purposes.</w:t>
      </w:r>
    </w:p>
    <w:p w14:paraId="1F233D34" w14:textId="3BBD1D23" w:rsidR="00C61057" w:rsidRDefault="007435CC" w:rsidP="001846AC">
      <w:pPr>
        <w:pStyle w:val="Body"/>
      </w:pPr>
      <w:r>
        <w:t>The department also requires organisations to report any changes to their participation in the graduate program (e.g. if a graduate departs the program).</w:t>
      </w:r>
    </w:p>
    <w:p w14:paraId="4A9AFB40" w14:textId="608D3281" w:rsidR="007F6A57" w:rsidRPr="006909A5" w:rsidRDefault="007F6A57" w:rsidP="001846AC">
      <w:pPr>
        <w:pStyle w:val="Body"/>
      </w:pPr>
      <w:r>
        <w:t>The department may also request feedback or information to inform the evaluation and ongoing improvement of the program. Organisations’ support via the provision of information for these purposes is greatly appreciated.</w:t>
      </w:r>
    </w:p>
    <w:p w14:paraId="2DC9D888" w14:textId="5F428AE1" w:rsidR="00621411" w:rsidRPr="004F16AC" w:rsidRDefault="00621411" w:rsidP="00CB43D5">
      <w:pPr>
        <w:pStyle w:val="Heading2"/>
      </w:pPr>
      <w:bookmarkStart w:id="53" w:name="_Funding_contributions"/>
      <w:bookmarkStart w:id="54" w:name="_Toc167450554"/>
      <w:bookmarkStart w:id="55" w:name="_Toc226035930"/>
      <w:bookmarkEnd w:id="53"/>
      <w:r w:rsidRPr="004F16AC">
        <w:t>Funding</w:t>
      </w:r>
      <w:r w:rsidR="00A41760">
        <w:t xml:space="preserve"> contribution</w:t>
      </w:r>
      <w:bookmarkEnd w:id="54"/>
      <w:r w:rsidR="00E8161C">
        <w:t>s</w:t>
      </w:r>
      <w:bookmarkEnd w:id="55"/>
    </w:p>
    <w:p w14:paraId="48926001" w14:textId="332A6132" w:rsidR="00224177" w:rsidRDefault="00D56C68" w:rsidP="00CB43D5">
      <w:pPr>
        <w:pStyle w:val="Heading3"/>
      </w:pPr>
      <w:bookmarkStart w:id="56" w:name="_Toc226035931"/>
      <w:r>
        <w:t>E</w:t>
      </w:r>
      <w:r w:rsidR="00224177">
        <w:t>mployer contribution</w:t>
      </w:r>
      <w:bookmarkEnd w:id="56"/>
    </w:p>
    <w:p w14:paraId="3561EC22" w14:textId="490E436F" w:rsidR="00AA01F5" w:rsidRDefault="00AA01F5">
      <w:pPr>
        <w:pStyle w:val="Body"/>
      </w:pPr>
      <w:r>
        <w:t xml:space="preserve">The </w:t>
      </w:r>
      <w:r w:rsidR="007B3397">
        <w:t>d</w:t>
      </w:r>
      <w:r>
        <w:t>epartment provide</w:t>
      </w:r>
      <w:r w:rsidR="00D56C68">
        <w:t>s</w:t>
      </w:r>
      <w:r>
        <w:t xml:space="preserve"> employing organisations with a fixed term allocation of $8,000 (excluding GST) per </w:t>
      </w:r>
      <w:r w:rsidR="00E1149D">
        <w:t>graduate per round.</w:t>
      </w:r>
      <w:r>
        <w:t xml:space="preserve"> We provide the same allocation amount for graduates employed part-time</w:t>
      </w:r>
      <w:r w:rsidR="007119E6">
        <w:t>, not pro-rata</w:t>
      </w:r>
      <w:r>
        <w:t xml:space="preserve">. </w:t>
      </w:r>
    </w:p>
    <w:p w14:paraId="0E8167D6" w14:textId="644C8FE6" w:rsidR="007A3A2A" w:rsidRDefault="007A3A2A" w:rsidP="00D32591">
      <w:pPr>
        <w:pStyle w:val="Body"/>
        <w:rPr>
          <w:lang w:eastAsia="en-AU"/>
        </w:rPr>
      </w:pPr>
      <w:r>
        <w:t>Organisations use this funding to support the graduate and organisation during the 12-month program period. It is a contribution and may not cover all costs incurred by the organisation.</w:t>
      </w:r>
    </w:p>
    <w:p w14:paraId="190B3D22" w14:textId="33C41BFC" w:rsidR="00FD3961" w:rsidRDefault="00621FDD" w:rsidP="005A4FA3">
      <w:pPr>
        <w:pStyle w:val="Body"/>
      </w:pPr>
      <w:r>
        <w:t>You can use this funding for</w:t>
      </w:r>
      <w:r w:rsidR="00A927A1">
        <w:t>:</w:t>
      </w:r>
    </w:p>
    <w:p w14:paraId="08ACA6ED" w14:textId="313B60CC" w:rsidR="00AA01F5" w:rsidRDefault="00AA01F5" w:rsidP="00FD425F">
      <w:pPr>
        <w:pStyle w:val="Bullet1"/>
      </w:pPr>
      <w:r>
        <w:t xml:space="preserve">direct </w:t>
      </w:r>
      <w:r w:rsidRPr="00C9202A">
        <w:rPr>
          <w:rFonts w:eastAsia="Times"/>
        </w:rPr>
        <w:t>support</w:t>
      </w:r>
      <w:r>
        <w:t xml:space="preserve"> to graduates. Such as: </w:t>
      </w:r>
    </w:p>
    <w:p w14:paraId="628C8C04" w14:textId="1186E5B6" w:rsidR="00AA01F5" w:rsidRDefault="00AA01F5" w:rsidP="00AE5EF3">
      <w:pPr>
        <w:pStyle w:val="Bullet2"/>
        <w:ind w:left="851" w:hanging="425"/>
      </w:pPr>
      <w:r>
        <w:t xml:space="preserve">enabling their participation in </w:t>
      </w:r>
      <w:r w:rsidR="007B3397">
        <w:t>g</w:t>
      </w:r>
      <w:r>
        <w:t xml:space="preserve">raduate </w:t>
      </w:r>
      <w:r w:rsidR="007B3397">
        <w:t>p</w:t>
      </w:r>
      <w:r>
        <w:t>rogram professional learning opportunities</w:t>
      </w:r>
    </w:p>
    <w:p w14:paraId="081B86E4" w14:textId="7F271F5A" w:rsidR="00AA01F5" w:rsidRDefault="00AA01F5" w:rsidP="00AE5EF3">
      <w:pPr>
        <w:pStyle w:val="Bullet2"/>
        <w:ind w:left="851" w:hanging="425"/>
      </w:pPr>
      <w:r>
        <w:t>purchasing training or other professional learning programs and courses for the graduate. This can include contributions to higher education costs</w:t>
      </w:r>
    </w:p>
    <w:p w14:paraId="2312A0E9" w14:textId="77777777" w:rsidR="00AA01F5" w:rsidRDefault="00AA01F5" w:rsidP="00AE5EF3">
      <w:pPr>
        <w:pStyle w:val="Bullet2"/>
        <w:ind w:left="851" w:hanging="425"/>
      </w:pPr>
      <w:r>
        <w:t>purchasing training, professional learning or coaching for the graduate’s manager or other experienced practitioners. This can enable them to perform supervisory, buddying, mentoring or other guidance functions</w:t>
      </w:r>
    </w:p>
    <w:p w14:paraId="1CB3DA72" w14:textId="1AEAAE4B" w:rsidR="00AA01F5" w:rsidRDefault="00AA01F5" w:rsidP="00AE5EF3">
      <w:pPr>
        <w:pStyle w:val="Bullet2"/>
        <w:ind w:left="851" w:hanging="425"/>
      </w:pPr>
      <w:r>
        <w:t xml:space="preserve">purchasing external supervision for the graduate if </w:t>
      </w:r>
      <w:r w:rsidR="00B6104C">
        <w:t>organisations cannot provide this</w:t>
      </w:r>
    </w:p>
    <w:p w14:paraId="3AD00C0D" w14:textId="77777777" w:rsidR="00AA01F5" w:rsidRDefault="00AA01F5" w:rsidP="00AE5EF3">
      <w:pPr>
        <w:pStyle w:val="Bullet2"/>
        <w:ind w:left="851" w:hanging="425"/>
      </w:pPr>
      <w:r>
        <w:t>purchasing cultural empowerment (supervision) for First Nations graduates</w:t>
      </w:r>
    </w:p>
    <w:p w14:paraId="5A6B10E2" w14:textId="382D2A9E" w:rsidR="00AA01F5" w:rsidRDefault="00AA01F5" w:rsidP="00AE5EF3">
      <w:pPr>
        <w:pStyle w:val="Bullet2"/>
        <w:ind w:left="851" w:hanging="425"/>
      </w:pPr>
      <w:r>
        <w:t>attendance at events that relate to graduates’ professional learning opportunities. For example, conferences, networks, communities of practice</w:t>
      </w:r>
    </w:p>
    <w:p w14:paraId="587396DA" w14:textId="774ACFC1" w:rsidR="00AA01F5" w:rsidRDefault="00AA01F5" w:rsidP="00AE5EF3">
      <w:pPr>
        <w:pStyle w:val="Bullet2"/>
        <w:ind w:left="851" w:hanging="425"/>
      </w:pPr>
      <w:r>
        <w:t xml:space="preserve">covering or subsidising costs associated with participating in the </w:t>
      </w:r>
      <w:r w:rsidR="00962F58">
        <w:t>g</w:t>
      </w:r>
      <w:r>
        <w:t xml:space="preserve">raduate </w:t>
      </w:r>
      <w:r w:rsidR="00962F58">
        <w:t>p</w:t>
      </w:r>
      <w:r>
        <w:t>rogram activities. For example, travel expenses, accommodation</w:t>
      </w:r>
    </w:p>
    <w:p w14:paraId="656F007C" w14:textId="568B190A" w:rsidR="00AA01F5" w:rsidRDefault="00B86383" w:rsidP="00FD425F">
      <w:pPr>
        <w:pStyle w:val="Bullet1"/>
      </w:pPr>
      <w:r w:rsidRPr="00C9202A">
        <w:rPr>
          <w:rFonts w:eastAsia="Times"/>
        </w:rPr>
        <w:t>a</w:t>
      </w:r>
      <w:r w:rsidR="00AA01F5" w:rsidRPr="00C9202A">
        <w:rPr>
          <w:rFonts w:eastAsia="Times"/>
        </w:rPr>
        <w:t>dditional</w:t>
      </w:r>
      <w:r w:rsidR="00AA01F5">
        <w:t xml:space="preserve"> staff time or backfilling expenses related to providing time-release for:</w:t>
      </w:r>
    </w:p>
    <w:p w14:paraId="6E728656" w14:textId="071C417D" w:rsidR="00AA01F5" w:rsidRDefault="00AA01F5" w:rsidP="007841D7">
      <w:pPr>
        <w:pStyle w:val="Bullet2"/>
        <w:ind w:left="851" w:hanging="425"/>
      </w:pPr>
      <w:r>
        <w:t xml:space="preserve">graduates to undertake the </w:t>
      </w:r>
      <w:r w:rsidR="00962F58">
        <w:t>g</w:t>
      </w:r>
      <w:r>
        <w:t xml:space="preserve">raduate </w:t>
      </w:r>
      <w:r w:rsidR="00962F58">
        <w:t>p</w:t>
      </w:r>
      <w:r>
        <w:t>rogram or other professional learning opportunities</w:t>
      </w:r>
    </w:p>
    <w:p w14:paraId="3A9883A9" w14:textId="62090836" w:rsidR="00AA01F5" w:rsidRDefault="00AA01F5" w:rsidP="00642CC6">
      <w:pPr>
        <w:pStyle w:val="Bullet2"/>
        <w:ind w:left="851" w:hanging="425"/>
      </w:pPr>
      <w:r>
        <w:t>managers’ and other experienced practitioners’ time supervising and supporting the graduate</w:t>
      </w:r>
    </w:p>
    <w:p w14:paraId="07FFABF6" w14:textId="2970DF07" w:rsidR="00AA01F5" w:rsidRDefault="00B86383" w:rsidP="00FD425F">
      <w:pPr>
        <w:pStyle w:val="Bullet1"/>
      </w:pPr>
      <w:r>
        <w:t>o</w:t>
      </w:r>
      <w:r w:rsidR="00AA01F5">
        <w:t>rganisational capability and capacity, including:</w:t>
      </w:r>
    </w:p>
    <w:p w14:paraId="7674AD5E" w14:textId="77777777" w:rsidR="00AA01F5" w:rsidRDefault="00AA01F5" w:rsidP="00AE5EF3">
      <w:pPr>
        <w:pStyle w:val="Bullet2"/>
        <w:ind w:left="851" w:hanging="425"/>
      </w:pPr>
      <w:r>
        <w:t>activities to build organisational capacity to support current and future graduates</w:t>
      </w:r>
    </w:p>
    <w:p w14:paraId="752BE768" w14:textId="0F8CFB7A" w:rsidR="00AA01F5" w:rsidRDefault="00AA01F5" w:rsidP="00AE5EF3">
      <w:pPr>
        <w:pStyle w:val="Bullet2"/>
        <w:ind w:left="851" w:hanging="425"/>
      </w:pPr>
      <w:r>
        <w:t>activities or professional development for supervisors to build their capability to support graduates</w:t>
      </w:r>
    </w:p>
    <w:p w14:paraId="30596F27" w14:textId="2E983477" w:rsidR="00AA01F5" w:rsidRDefault="00AA01F5" w:rsidP="00AE5EF3">
      <w:pPr>
        <w:pStyle w:val="Bullet2"/>
        <w:ind w:left="851" w:hanging="425"/>
      </w:pPr>
      <w:r>
        <w:lastRenderedPageBreak/>
        <w:t>costs associated with administrative support of graduates. This can include allocation to a dedicated coordinator role to support graduates. For example, central coordination of multiple graduates in an organisation</w:t>
      </w:r>
      <w:r w:rsidR="00AB4D6C">
        <w:t>. O</w:t>
      </w:r>
      <w:r>
        <w:t>r graduates across organisations in an area.</w:t>
      </w:r>
    </w:p>
    <w:p w14:paraId="791A3494" w14:textId="77777777" w:rsidR="000501BD" w:rsidRDefault="000D06C0">
      <w:pPr>
        <w:pStyle w:val="Bodyafterbullets"/>
      </w:pPr>
      <w:r>
        <w:t>This funding is flexible. You can</w:t>
      </w:r>
      <w:r w:rsidR="00AA01F5">
        <w:t xml:space="preserve"> pool it or combine it with other funds to support graduates. This could include pooling across a partnership of employers. </w:t>
      </w:r>
    </w:p>
    <w:p w14:paraId="68C84F81" w14:textId="016453B6" w:rsidR="00636B8B" w:rsidRDefault="00D83FEC">
      <w:pPr>
        <w:pStyle w:val="Bodyafterbullets"/>
      </w:pPr>
      <w:r>
        <w:t>Fundi</w:t>
      </w:r>
      <w:r w:rsidR="008F38B5">
        <w:t>ng use should not</w:t>
      </w:r>
      <w:r w:rsidR="00541332">
        <w:t xml:space="preserve"> include</w:t>
      </w:r>
      <w:r w:rsidR="00636B8B">
        <w:t>:</w:t>
      </w:r>
    </w:p>
    <w:p w14:paraId="2CBFB974" w14:textId="77777777" w:rsidR="00636B8B" w:rsidRPr="00C54935" w:rsidRDefault="00864E46" w:rsidP="00FD425F">
      <w:pPr>
        <w:pStyle w:val="Bullet1"/>
        <w:rPr>
          <w:rFonts w:eastAsia="MS Gothic"/>
        </w:rPr>
      </w:pPr>
      <w:r w:rsidRPr="00C9202A">
        <w:rPr>
          <w:rFonts w:eastAsia="Times"/>
        </w:rPr>
        <w:t>organisation</w:t>
      </w:r>
      <w:r w:rsidR="001809F5" w:rsidRPr="00C54935">
        <w:rPr>
          <w:rFonts w:eastAsia="MS Gothic"/>
        </w:rPr>
        <w:t xml:space="preserve"> overheads</w:t>
      </w:r>
    </w:p>
    <w:p w14:paraId="06E751B0" w14:textId="00EC0F83" w:rsidR="00636B8B" w:rsidRPr="00C54935" w:rsidRDefault="00864E46" w:rsidP="00FD425F">
      <w:pPr>
        <w:pStyle w:val="Bullet1"/>
        <w:rPr>
          <w:rFonts w:eastAsia="MS Gothic"/>
        </w:rPr>
      </w:pPr>
      <w:r w:rsidRPr="00C54935">
        <w:rPr>
          <w:rFonts w:eastAsia="MS Gothic"/>
        </w:rPr>
        <w:t>I</w:t>
      </w:r>
      <w:r w:rsidR="008F38B5">
        <w:rPr>
          <w:rFonts w:eastAsia="MS Gothic"/>
        </w:rPr>
        <w:t>C</w:t>
      </w:r>
      <w:r w:rsidRPr="00C54935">
        <w:rPr>
          <w:rFonts w:eastAsia="MS Gothic"/>
        </w:rPr>
        <w:t>T</w:t>
      </w:r>
      <w:r w:rsidR="007627BA" w:rsidRPr="00C54935">
        <w:rPr>
          <w:rFonts w:eastAsia="MS Gothic"/>
        </w:rPr>
        <w:t>,</w:t>
      </w:r>
      <w:r w:rsidR="00AF6FF6" w:rsidRPr="00C54935">
        <w:rPr>
          <w:rFonts w:eastAsia="MS Gothic"/>
        </w:rPr>
        <w:t xml:space="preserve"> </w:t>
      </w:r>
      <w:r w:rsidR="00AF6FF6" w:rsidRPr="00C9202A">
        <w:rPr>
          <w:rFonts w:eastAsia="Times"/>
        </w:rPr>
        <w:t>phone</w:t>
      </w:r>
      <w:r w:rsidR="007627BA" w:rsidRPr="00C54935">
        <w:rPr>
          <w:rFonts w:eastAsia="MS Gothic"/>
        </w:rPr>
        <w:t xml:space="preserve"> and office</w:t>
      </w:r>
      <w:r w:rsidRPr="00C54935">
        <w:rPr>
          <w:rFonts w:eastAsia="MS Gothic"/>
        </w:rPr>
        <w:t xml:space="preserve"> equipment</w:t>
      </w:r>
      <w:r w:rsidR="007627BA" w:rsidRPr="00C54935">
        <w:rPr>
          <w:rFonts w:eastAsia="MS Gothic"/>
        </w:rPr>
        <w:t xml:space="preserve"> </w:t>
      </w:r>
    </w:p>
    <w:p w14:paraId="2D585073" w14:textId="77777777" w:rsidR="00636B8B" w:rsidRPr="00C54935" w:rsidRDefault="007627BA" w:rsidP="00FD425F">
      <w:pPr>
        <w:pStyle w:val="Bullet1"/>
        <w:rPr>
          <w:rFonts w:eastAsia="MS Gothic"/>
        </w:rPr>
      </w:pPr>
      <w:r w:rsidRPr="00C54935">
        <w:rPr>
          <w:rFonts w:eastAsia="MS Gothic"/>
        </w:rPr>
        <w:t xml:space="preserve">any </w:t>
      </w:r>
      <w:r w:rsidRPr="00C9202A">
        <w:rPr>
          <w:rFonts w:eastAsia="Times"/>
        </w:rPr>
        <w:t>use</w:t>
      </w:r>
      <w:r w:rsidRPr="00C54935">
        <w:rPr>
          <w:rFonts w:eastAsia="MS Gothic"/>
        </w:rPr>
        <w:t xml:space="preserve"> of the funding that does not</w:t>
      </w:r>
      <w:r w:rsidR="00636B8B" w:rsidRPr="00C54935">
        <w:rPr>
          <w:rFonts w:eastAsia="MS Gothic"/>
        </w:rPr>
        <w:t>:</w:t>
      </w:r>
    </w:p>
    <w:p w14:paraId="7F2B25B7" w14:textId="1D0AD72E" w:rsidR="00636B8B" w:rsidRDefault="00105340" w:rsidP="00AE5EF3">
      <w:pPr>
        <w:pStyle w:val="Bullet2"/>
        <w:ind w:left="851" w:hanging="425"/>
      </w:pPr>
      <w:r>
        <w:t>provide direct support to graduates</w:t>
      </w:r>
    </w:p>
    <w:p w14:paraId="13C7DC31" w14:textId="697A2CA6" w:rsidR="00FC1CF4" w:rsidRDefault="00FC1CF4" w:rsidP="00AE5EF3">
      <w:pPr>
        <w:pStyle w:val="Bullet2"/>
        <w:ind w:left="851" w:hanging="425"/>
      </w:pPr>
      <w:r>
        <w:t xml:space="preserve">provide </w:t>
      </w:r>
      <w:r w:rsidR="00A33AEB">
        <w:t xml:space="preserve">additional staff time or backfilling expenses related to providing time-release or </w:t>
      </w:r>
    </w:p>
    <w:p w14:paraId="7ACAC785" w14:textId="6A97FA1B" w:rsidR="00FA2F98" w:rsidRDefault="00A33AEB" w:rsidP="00AE5EF3">
      <w:pPr>
        <w:pStyle w:val="Bullet2"/>
        <w:ind w:left="851" w:hanging="425"/>
      </w:pPr>
      <w:r>
        <w:t>building organisational capability and capacity to support graduates.</w:t>
      </w:r>
    </w:p>
    <w:p w14:paraId="09794932" w14:textId="35BFB897" w:rsidR="00E14291" w:rsidRDefault="00DB4985" w:rsidP="00FC1CF4">
      <w:pPr>
        <w:pStyle w:val="Bodyafterbullets"/>
      </w:pPr>
      <w:r>
        <w:t xml:space="preserve">The </w:t>
      </w:r>
      <w:r w:rsidR="00B244C3">
        <w:t>d</w:t>
      </w:r>
      <w:r>
        <w:t>epartment send</w:t>
      </w:r>
      <w:r w:rsidR="00E14291">
        <w:t>s</w:t>
      </w:r>
      <w:r>
        <w:t xml:space="preserve"> the organisation a funding letter confirming the graduates participating in the round and associated funding.</w:t>
      </w:r>
      <w:r w:rsidR="00E14291">
        <w:t xml:space="preserve"> Organisations sign and return the funding letter, which includes commitment to these program requirements. </w:t>
      </w:r>
    </w:p>
    <w:p w14:paraId="6FC07628" w14:textId="171645AD" w:rsidR="00AA01F5" w:rsidRPr="007119E6" w:rsidRDefault="00E14291" w:rsidP="00994109">
      <w:pPr>
        <w:pStyle w:val="Body"/>
      </w:pPr>
      <w:r>
        <w:t>After the organisation has returned the funding letter, t</w:t>
      </w:r>
      <w:r w:rsidR="00AA01F5">
        <w:t xml:space="preserve">he </w:t>
      </w:r>
      <w:r w:rsidR="000C72BB">
        <w:t xml:space="preserve">department </w:t>
      </w:r>
      <w:r w:rsidR="00AA01F5">
        <w:t xml:space="preserve">provides this funding as a lump sum payment via </w:t>
      </w:r>
      <w:r w:rsidR="006A1322">
        <w:t xml:space="preserve">the organisation’s </w:t>
      </w:r>
      <w:r w:rsidR="00AA01F5">
        <w:t xml:space="preserve">service agreement. </w:t>
      </w:r>
      <w:r w:rsidR="006E1C4D">
        <w:t>This is typically</w:t>
      </w:r>
      <w:r w:rsidR="00AA01F5">
        <w:t xml:space="preserve"> in the next variation after the graduate has commenced employment.</w:t>
      </w:r>
    </w:p>
    <w:p w14:paraId="5B1CFD80" w14:textId="4C798601" w:rsidR="00651241" w:rsidRDefault="00651241" w:rsidP="00CB43D5">
      <w:pPr>
        <w:pStyle w:val="Heading3"/>
      </w:pPr>
      <w:bookmarkStart w:id="57" w:name="_Toc226035932"/>
      <w:r>
        <w:t>Rural location support</w:t>
      </w:r>
      <w:r w:rsidR="00C13B02">
        <w:t xml:space="preserve"> contribution</w:t>
      </w:r>
      <w:bookmarkEnd w:id="57"/>
    </w:p>
    <w:p w14:paraId="7FDC3D37" w14:textId="1B301390" w:rsidR="00F51D1A" w:rsidRPr="00F51D1A" w:rsidRDefault="003C0A7F" w:rsidP="00F51D1A">
      <w:pPr>
        <w:pStyle w:val="Body"/>
      </w:pPr>
      <w:r w:rsidRPr="003C0A7F">
        <w:t>There can be higher costs for rural and regional employers</w:t>
      </w:r>
      <w:r w:rsidR="00450F12">
        <w:t xml:space="preserve">. </w:t>
      </w:r>
      <w:r w:rsidR="00F51D1A" w:rsidRPr="00F51D1A">
        <w:t>This includes costs for:</w:t>
      </w:r>
    </w:p>
    <w:p w14:paraId="3F256DED" w14:textId="7BC9F2F6" w:rsidR="00F51D1A" w:rsidRPr="00C9202A" w:rsidRDefault="00F51D1A" w:rsidP="00FD425F">
      <w:pPr>
        <w:pStyle w:val="Bullet1"/>
        <w:rPr>
          <w:rFonts w:eastAsia="Times"/>
        </w:rPr>
      </w:pPr>
      <w:r w:rsidRPr="00C9202A">
        <w:rPr>
          <w:rFonts w:eastAsia="Times"/>
        </w:rPr>
        <w:t>recruiting, establishing, supporting and developing staff</w:t>
      </w:r>
    </w:p>
    <w:p w14:paraId="19F6FC2F" w14:textId="77777777" w:rsidR="00F51D1A" w:rsidRPr="00C9202A" w:rsidRDefault="00F51D1A" w:rsidP="00FD425F">
      <w:pPr>
        <w:pStyle w:val="Bullet1"/>
        <w:rPr>
          <w:rFonts w:eastAsia="Times"/>
        </w:rPr>
      </w:pPr>
      <w:r w:rsidRPr="00C9202A">
        <w:rPr>
          <w:rFonts w:eastAsia="Times"/>
        </w:rPr>
        <w:t>graduates' relocation or re-establishment</w:t>
      </w:r>
    </w:p>
    <w:p w14:paraId="33355DCF" w14:textId="77777777" w:rsidR="00F51D1A" w:rsidRPr="00F51D1A" w:rsidRDefault="00F51D1A" w:rsidP="00FD425F">
      <w:pPr>
        <w:pStyle w:val="Bullet1"/>
      </w:pPr>
      <w:r w:rsidRPr="00C9202A">
        <w:rPr>
          <w:rFonts w:eastAsia="Times"/>
        </w:rPr>
        <w:t>travel</w:t>
      </w:r>
      <w:r w:rsidRPr="00F51D1A">
        <w:t xml:space="preserve"> and other costs to attend (often metropolitan-based) training and development.</w:t>
      </w:r>
    </w:p>
    <w:p w14:paraId="51CC62B5" w14:textId="79DAD261" w:rsidR="003C0A7F" w:rsidRPr="003C0A7F" w:rsidRDefault="003C0A7F" w:rsidP="00CB43D5">
      <w:pPr>
        <w:pStyle w:val="Bodyafterbullets"/>
      </w:pPr>
      <w:r w:rsidRPr="003C0A7F">
        <w:t xml:space="preserve">Rural and regional employers of </w:t>
      </w:r>
      <w:r w:rsidR="003C022D">
        <w:t>p</w:t>
      </w:r>
      <w:r w:rsidRPr="003C0A7F">
        <w:t xml:space="preserve">rogram participants can apply for additional fixed term </w:t>
      </w:r>
      <w:r w:rsidR="00626FD4">
        <w:t>funding</w:t>
      </w:r>
      <w:r w:rsidR="00626FD4" w:rsidRPr="003C0A7F">
        <w:t xml:space="preserve"> </w:t>
      </w:r>
      <w:r w:rsidRPr="003C0A7F">
        <w:t xml:space="preserve">of up </w:t>
      </w:r>
      <w:r w:rsidR="004E766A">
        <w:t xml:space="preserve">to </w:t>
      </w:r>
      <w:r w:rsidRPr="003C0A7F">
        <w:t xml:space="preserve">$5,000 (excluding GST) per graduate </w:t>
      </w:r>
      <w:r w:rsidR="00702E6E">
        <w:t>per round</w:t>
      </w:r>
      <w:r w:rsidRPr="003C0A7F">
        <w:t>. The same allocation amount is available to support graduates employed part-time. It may include costs associated with:</w:t>
      </w:r>
    </w:p>
    <w:p w14:paraId="28F3A92D" w14:textId="7E7428CD" w:rsidR="003C0A7F" w:rsidRPr="004A2606" w:rsidRDefault="003C0A7F" w:rsidP="00FD425F">
      <w:pPr>
        <w:pStyle w:val="Bullet1"/>
        <w:rPr>
          <w:rFonts w:eastAsia="Times"/>
        </w:rPr>
      </w:pPr>
      <w:r w:rsidRPr="004A2606">
        <w:rPr>
          <w:rFonts w:eastAsia="Times"/>
        </w:rPr>
        <w:t xml:space="preserve">relocation and travel to a new rural or regional </w:t>
      </w:r>
      <w:r w:rsidRPr="00C9202A">
        <w:rPr>
          <w:rFonts w:eastAsia="Times"/>
        </w:rPr>
        <w:t>area</w:t>
      </w:r>
      <w:r w:rsidR="00944B63">
        <w:rPr>
          <w:rStyle w:val="FootnoteReference"/>
          <w:rFonts w:eastAsia="Times"/>
        </w:rPr>
        <w:footnoteReference w:id="9"/>
      </w:r>
    </w:p>
    <w:p w14:paraId="26ADDAA6" w14:textId="62B613DC" w:rsidR="003C0A7F" w:rsidRPr="003C0A7F" w:rsidRDefault="003C0A7F" w:rsidP="00FD425F">
      <w:pPr>
        <w:pStyle w:val="Bullet1"/>
        <w:rPr>
          <w:rFonts w:eastAsia="Times"/>
        </w:rPr>
      </w:pPr>
      <w:r w:rsidRPr="003C0A7F">
        <w:rPr>
          <w:rFonts w:eastAsia="Times"/>
        </w:rPr>
        <w:t>establishment, settlement, integration and community navigation assistance</w:t>
      </w:r>
    </w:p>
    <w:p w14:paraId="76A9C7BA" w14:textId="7E24D59B" w:rsidR="003C0A7F" w:rsidRPr="003C0A7F" w:rsidRDefault="003C0A7F" w:rsidP="00FD425F">
      <w:pPr>
        <w:pStyle w:val="Bullet1"/>
        <w:rPr>
          <w:rFonts w:eastAsia="Times"/>
        </w:rPr>
      </w:pPr>
      <w:r w:rsidRPr="003C0A7F">
        <w:rPr>
          <w:rFonts w:eastAsia="Times"/>
        </w:rPr>
        <w:t>initial rental costs e.g. bond and upfront rent</w:t>
      </w:r>
    </w:p>
    <w:p w14:paraId="6A6017F7" w14:textId="662390B8" w:rsidR="003C0A7F" w:rsidRPr="003C0A7F" w:rsidRDefault="003C0A7F" w:rsidP="00FD425F">
      <w:pPr>
        <w:pStyle w:val="Bullet1"/>
        <w:rPr>
          <w:rFonts w:eastAsia="Times"/>
        </w:rPr>
      </w:pPr>
      <w:r w:rsidRPr="003C0A7F">
        <w:rPr>
          <w:rFonts w:eastAsia="Times"/>
        </w:rPr>
        <w:t>access to and attendance at professional development and training</w:t>
      </w:r>
    </w:p>
    <w:p w14:paraId="03844011" w14:textId="7D73D4F5" w:rsidR="003C0A7F" w:rsidRPr="003C0A7F" w:rsidRDefault="003C0A7F" w:rsidP="00FD425F">
      <w:pPr>
        <w:pStyle w:val="Bullet1"/>
        <w:rPr>
          <w:rFonts w:eastAsia="Times"/>
        </w:rPr>
      </w:pPr>
      <w:r w:rsidRPr="003C0A7F">
        <w:rPr>
          <w:rFonts w:eastAsia="Times"/>
        </w:rPr>
        <w:t>external supervision</w:t>
      </w:r>
    </w:p>
    <w:p w14:paraId="039A7DC8" w14:textId="5FBDAD58" w:rsidR="003C0A7F" w:rsidRPr="003C0A7F" w:rsidRDefault="003C0A7F" w:rsidP="00FD425F">
      <w:pPr>
        <w:pStyle w:val="Bullet1"/>
        <w:rPr>
          <w:rFonts w:eastAsia="Times"/>
        </w:rPr>
      </w:pPr>
      <w:r w:rsidRPr="003C0A7F">
        <w:rPr>
          <w:rFonts w:eastAsia="Times"/>
        </w:rPr>
        <w:t>specialised training</w:t>
      </w:r>
    </w:p>
    <w:p w14:paraId="58D81E92" w14:textId="0AAFEA01" w:rsidR="003C0A7F" w:rsidRPr="003C0A7F" w:rsidRDefault="003C0A7F" w:rsidP="00FD425F">
      <w:pPr>
        <w:pStyle w:val="Bullet1"/>
        <w:rPr>
          <w:rFonts w:eastAsia="Times"/>
        </w:rPr>
      </w:pPr>
      <w:r w:rsidRPr="003C0A7F">
        <w:rPr>
          <w:rFonts w:eastAsia="Times"/>
        </w:rPr>
        <w:t>other relocation and support expenses.</w:t>
      </w:r>
    </w:p>
    <w:p w14:paraId="2885661B" w14:textId="18350EF3" w:rsidR="00271C28" w:rsidRPr="00D32591" w:rsidRDefault="007523C5" w:rsidP="00D32591">
      <w:pPr>
        <w:pStyle w:val="Bodyafterbullets"/>
      </w:pPr>
      <w:r>
        <w:t>Employers that recruit a graduat</w:t>
      </w:r>
      <w:r w:rsidR="00D87C0D">
        <w:t>e</w:t>
      </w:r>
      <w:r>
        <w:t xml:space="preserve"> via the </w:t>
      </w:r>
      <w:r w:rsidR="00493B0A">
        <w:t>GRC</w:t>
      </w:r>
      <w:r>
        <w:t xml:space="preserve"> who needs to </w:t>
      </w:r>
      <w:r w:rsidR="00657CFC">
        <w:t xml:space="preserve">move </w:t>
      </w:r>
      <w:r>
        <w:t xml:space="preserve">to </w:t>
      </w:r>
      <w:r w:rsidR="00A920E7">
        <w:t>a r</w:t>
      </w:r>
      <w:r w:rsidR="00EF194B">
        <w:t xml:space="preserve">ural or regional area </w:t>
      </w:r>
      <w:r w:rsidR="00386CD9">
        <w:t xml:space="preserve">to </w:t>
      </w:r>
      <w:r>
        <w:t>take up the position are eligible for the funding.</w:t>
      </w:r>
      <w:r w:rsidR="00EF194B">
        <w:t xml:space="preserve"> </w:t>
      </w:r>
      <w:r w:rsidR="00BC3A4E">
        <w:t>At the time of recruitment</w:t>
      </w:r>
      <w:r w:rsidR="008742EB">
        <w:t>, we will inform you</w:t>
      </w:r>
      <w:r w:rsidR="00BC3A4E">
        <w:t xml:space="preserve"> of the availability of</w:t>
      </w:r>
      <w:r w:rsidR="004F0619">
        <w:t xml:space="preserve"> any</w:t>
      </w:r>
      <w:r w:rsidR="00BC3A4E">
        <w:t xml:space="preserve"> rural location support contribution</w:t>
      </w:r>
      <w:r w:rsidR="00271518">
        <w:t xml:space="preserve"> and how to apply</w:t>
      </w:r>
      <w:r w:rsidR="00BC3A4E">
        <w:t xml:space="preserve">. </w:t>
      </w:r>
      <w:r w:rsidR="00271C28" w:rsidRPr="00D32591">
        <w:t xml:space="preserve"> </w:t>
      </w:r>
    </w:p>
    <w:p w14:paraId="70EE47BD" w14:textId="42B41AC2" w:rsidR="00530315" w:rsidRDefault="00530315" w:rsidP="005A4FA3">
      <w:pPr>
        <w:pStyle w:val="Body"/>
      </w:pPr>
      <w:r>
        <w:t xml:space="preserve">Employers of existing rural and regional employees in the </w:t>
      </w:r>
      <w:r w:rsidR="00493B0A">
        <w:t>g</w:t>
      </w:r>
      <w:r>
        <w:t xml:space="preserve">raduate </w:t>
      </w:r>
      <w:r w:rsidR="00493B0A">
        <w:t>p</w:t>
      </w:r>
      <w:r>
        <w:t xml:space="preserve">rogram </w:t>
      </w:r>
      <w:r w:rsidR="00CC1456">
        <w:t xml:space="preserve">are also encouraged to </w:t>
      </w:r>
      <w:r>
        <w:t xml:space="preserve">apply for </w:t>
      </w:r>
      <w:r w:rsidR="001D3B01">
        <w:t>the</w:t>
      </w:r>
      <w:r>
        <w:t xml:space="preserve"> rural location support contribution. </w:t>
      </w:r>
    </w:p>
    <w:p w14:paraId="155F563C" w14:textId="47FB8284" w:rsidR="00F12F50" w:rsidRDefault="00860FDC" w:rsidP="005A4FA3">
      <w:pPr>
        <w:pStyle w:val="Body"/>
      </w:pPr>
      <w:r w:rsidRPr="00D32591">
        <w:t xml:space="preserve">You can request the </w:t>
      </w:r>
      <w:r w:rsidR="00530315">
        <w:t xml:space="preserve">rural location support </w:t>
      </w:r>
      <w:r>
        <w:t xml:space="preserve">contribution </w:t>
      </w:r>
      <w:r w:rsidR="00530315">
        <w:t xml:space="preserve">application form </w:t>
      </w:r>
      <w:r w:rsidR="005B55CB">
        <w:t>fr</w:t>
      </w:r>
      <w:r w:rsidR="00530315">
        <w:t>o</w:t>
      </w:r>
      <w:r w:rsidR="005B55CB">
        <w:t>m</w:t>
      </w:r>
      <w:r w:rsidR="00530315">
        <w:t xml:space="preserve"> </w:t>
      </w:r>
      <w:hyperlink r:id="rId33" w:history="1">
        <w:r w:rsidR="00087BEA" w:rsidRPr="00C46D08">
          <w:rPr>
            <w:rStyle w:val="Hyperlink"/>
          </w:rPr>
          <w:t>cassgraduateprogram@dffh.vic.gov.au</w:t>
        </w:r>
      </w:hyperlink>
      <w:r w:rsidR="00530315">
        <w:t xml:space="preserve">. </w:t>
      </w:r>
    </w:p>
    <w:p w14:paraId="30377893" w14:textId="351D0B01" w:rsidR="00F12F50" w:rsidRDefault="00A479DA" w:rsidP="005A4FA3">
      <w:pPr>
        <w:pStyle w:val="Body"/>
      </w:pPr>
      <w:r>
        <w:lastRenderedPageBreak/>
        <w:t>We will ask you to</w:t>
      </w:r>
      <w:r w:rsidR="005B55CB">
        <w:t xml:space="preserve"> outline the additional support costs that exceed the $8,000 (excluding GST) general employer contribution.</w:t>
      </w:r>
      <w:r w:rsidR="00F12F50">
        <w:t xml:space="preserve"> </w:t>
      </w:r>
      <w:r w:rsidR="008857DB" w:rsidRPr="008857DB">
        <w:t>You must use the rural location support contribution to support the participating graduate. You cannot use it for other organisational costs.</w:t>
      </w:r>
    </w:p>
    <w:p w14:paraId="4D5D037F" w14:textId="363BF2B1" w:rsidR="001D3B01" w:rsidRDefault="00530315" w:rsidP="005A4FA3">
      <w:pPr>
        <w:pStyle w:val="Body"/>
      </w:pPr>
      <w:r>
        <w:t xml:space="preserve">The </w:t>
      </w:r>
      <w:r w:rsidR="00FF6500">
        <w:t>d</w:t>
      </w:r>
      <w:r>
        <w:t xml:space="preserve">epartment will assess your application. </w:t>
      </w:r>
      <w:r w:rsidR="006E1A3B">
        <w:t>If approved, w</w:t>
      </w:r>
      <w:r>
        <w:t xml:space="preserve">e will </w:t>
      </w:r>
      <w:r w:rsidR="00A759BE">
        <w:t xml:space="preserve">provide the funding to organisations as a lump sum payment via your service agreement. </w:t>
      </w:r>
    </w:p>
    <w:p w14:paraId="5D0FFF8E" w14:textId="1E0E7C13" w:rsidR="00651241" w:rsidRDefault="00390E70" w:rsidP="00CB43D5">
      <w:pPr>
        <w:pStyle w:val="Heading3"/>
      </w:pPr>
      <w:bookmarkStart w:id="58" w:name="_Toc226035933"/>
      <w:r>
        <w:t>Acquittal of employer contributions</w:t>
      </w:r>
      <w:bookmarkEnd w:id="58"/>
    </w:p>
    <w:p w14:paraId="60A089DB" w14:textId="12735328" w:rsidR="00691289" w:rsidRPr="00691289" w:rsidRDefault="00691289" w:rsidP="00D32591">
      <w:pPr>
        <w:pStyle w:val="Body"/>
      </w:pPr>
      <w:r w:rsidRPr="00691289">
        <w:t xml:space="preserve">The </w:t>
      </w:r>
      <w:r w:rsidR="00FF6500">
        <w:t>d</w:t>
      </w:r>
      <w:r w:rsidRPr="00691289">
        <w:t xml:space="preserve">epartment requires organisations to acquit </w:t>
      </w:r>
      <w:r w:rsidR="00F64376">
        <w:t>the</w:t>
      </w:r>
      <w:r w:rsidRPr="00691289">
        <w:t xml:space="preserve"> employer contribution and rural location support contribution funding</w:t>
      </w:r>
      <w:r w:rsidR="000658DC">
        <w:t>. This will be due one month after</w:t>
      </w:r>
      <w:r w:rsidR="00F771BD">
        <w:t xml:space="preserve"> </w:t>
      </w:r>
      <w:r w:rsidRPr="00691289">
        <w:t>the end of the program round</w:t>
      </w:r>
      <w:r w:rsidR="00F771BD">
        <w:t xml:space="preserve"> and on a template provided by the Department</w:t>
      </w:r>
      <w:r w:rsidRPr="00691289">
        <w:t>. See ‘</w:t>
      </w:r>
      <w:hyperlink w:anchor="_Program_reporting_and" w:history="1">
        <w:r w:rsidRPr="00666FC3">
          <w:rPr>
            <w:rStyle w:val="Hyperlink"/>
          </w:rPr>
          <w:t>Program reporting and financial acquittal</w:t>
        </w:r>
      </w:hyperlink>
      <w:r w:rsidRPr="00691289">
        <w:t>’ section</w:t>
      </w:r>
      <w:r w:rsidRPr="004A2606">
        <w:t>.</w:t>
      </w:r>
      <w:r w:rsidRPr="00691289">
        <w:t xml:space="preserve"> </w:t>
      </w:r>
      <w:r w:rsidR="006C1467">
        <w:t>Organisations must outline how they have used the funds, in line with the guidelines.</w:t>
      </w:r>
    </w:p>
    <w:p w14:paraId="5FE36115" w14:textId="32363CF6" w:rsidR="00691289" w:rsidRPr="00691289" w:rsidRDefault="00691289" w:rsidP="00D32591">
      <w:pPr>
        <w:pStyle w:val="Body"/>
      </w:pPr>
      <w:r w:rsidRPr="00691289">
        <w:t xml:space="preserve">The </w:t>
      </w:r>
      <w:r w:rsidR="007332E1">
        <w:t>d</w:t>
      </w:r>
      <w:r w:rsidRPr="00691289">
        <w:t>epartment notes that there may be instances where: </w:t>
      </w:r>
    </w:p>
    <w:p w14:paraId="106CD632" w14:textId="77777777" w:rsidR="00D327FB" w:rsidRPr="00C9202A" w:rsidRDefault="00691289" w:rsidP="00FD425F">
      <w:pPr>
        <w:pStyle w:val="Bullet1"/>
        <w:rPr>
          <w:rFonts w:eastAsia="Times"/>
        </w:rPr>
      </w:pPr>
      <w:r w:rsidRPr="00691289">
        <w:rPr>
          <w:rFonts w:eastAsia="Times"/>
        </w:rPr>
        <w:t xml:space="preserve">a graduate withdraws </w:t>
      </w:r>
    </w:p>
    <w:p w14:paraId="31104BC1" w14:textId="10F3C2C6" w:rsidR="00691289" w:rsidRPr="00691289" w:rsidRDefault="00691289" w:rsidP="00FD425F">
      <w:pPr>
        <w:pStyle w:val="Bullet1"/>
        <w:rPr>
          <w:rFonts w:eastAsia="Times"/>
        </w:rPr>
      </w:pPr>
      <w:r w:rsidRPr="00691289">
        <w:rPr>
          <w:rFonts w:eastAsia="Times"/>
        </w:rPr>
        <w:t xml:space="preserve">unforeseen exceptional circumstances prevent a graduate from completing the </w:t>
      </w:r>
      <w:r w:rsidR="007332E1" w:rsidRPr="00C9202A">
        <w:rPr>
          <w:rFonts w:eastAsia="Times"/>
        </w:rPr>
        <w:t>g</w:t>
      </w:r>
      <w:r w:rsidRPr="00C9202A">
        <w:rPr>
          <w:rFonts w:eastAsia="Times"/>
        </w:rPr>
        <w:t xml:space="preserve">raduate </w:t>
      </w:r>
      <w:r w:rsidR="007332E1" w:rsidRPr="00C9202A">
        <w:rPr>
          <w:rFonts w:eastAsia="Times"/>
        </w:rPr>
        <w:t>p</w:t>
      </w:r>
      <w:r w:rsidRPr="00691289">
        <w:rPr>
          <w:rFonts w:eastAsia="Times"/>
        </w:rPr>
        <w:t>rogram</w:t>
      </w:r>
    </w:p>
    <w:p w14:paraId="5936FEE2" w14:textId="755F916B" w:rsidR="00691289" w:rsidRPr="00691289" w:rsidRDefault="00691289" w:rsidP="00FD425F">
      <w:pPr>
        <w:pStyle w:val="Bullet1"/>
        <w:rPr>
          <w:rFonts w:eastAsia="Times"/>
        </w:rPr>
      </w:pPr>
      <w:r w:rsidRPr="00691289">
        <w:rPr>
          <w:rFonts w:eastAsia="Times"/>
        </w:rPr>
        <w:t>a graduate elects to change roles within their employing agency</w:t>
      </w:r>
    </w:p>
    <w:p w14:paraId="2DDD00CA" w14:textId="255C40A9" w:rsidR="00691289" w:rsidRPr="00691289" w:rsidRDefault="00691289" w:rsidP="00FD425F">
      <w:pPr>
        <w:pStyle w:val="Bullet1"/>
        <w:rPr>
          <w:rFonts w:eastAsia="Times"/>
        </w:rPr>
      </w:pPr>
      <w:r w:rsidRPr="00691289">
        <w:rPr>
          <w:rFonts w:eastAsia="Times"/>
        </w:rPr>
        <w:t>a graduate takes up employment elsewhere within or out of the community and social services sector</w:t>
      </w:r>
    </w:p>
    <w:p w14:paraId="12741350" w14:textId="7C8CECDC" w:rsidR="00691289" w:rsidRPr="00691289" w:rsidRDefault="00691289" w:rsidP="00FD425F">
      <w:pPr>
        <w:pStyle w:val="Bullet1"/>
        <w:rPr>
          <w:rFonts w:eastAsia="Times"/>
        </w:rPr>
      </w:pPr>
      <w:r w:rsidRPr="00691289">
        <w:rPr>
          <w:rFonts w:eastAsia="Times"/>
        </w:rPr>
        <w:t>employer terminates employment following a probation period or in accordance with their organisational policies.</w:t>
      </w:r>
    </w:p>
    <w:p w14:paraId="0A1593F2" w14:textId="47635A83" w:rsidR="00691289" w:rsidRPr="00691289" w:rsidRDefault="00691289" w:rsidP="00D32591">
      <w:pPr>
        <w:pStyle w:val="Bodyafterbullets"/>
      </w:pPr>
      <w:r w:rsidRPr="00691289">
        <w:t xml:space="preserve">In these instances, employers must notify the </w:t>
      </w:r>
      <w:r w:rsidR="007332E1">
        <w:t>d</w:t>
      </w:r>
      <w:r w:rsidRPr="00691289">
        <w:t xml:space="preserve">epartment and </w:t>
      </w:r>
      <w:r w:rsidR="007332E1">
        <w:t>GRC</w:t>
      </w:r>
      <w:r w:rsidRPr="00691289">
        <w:t xml:space="preserve"> in writing, as soon as possible.</w:t>
      </w:r>
    </w:p>
    <w:p w14:paraId="78D96102" w14:textId="6D49CE5D" w:rsidR="00691289" w:rsidRPr="00691289" w:rsidRDefault="00691289" w:rsidP="00D32591">
      <w:pPr>
        <w:pStyle w:val="Body"/>
      </w:pPr>
      <w:r w:rsidRPr="00691289">
        <w:t xml:space="preserve">With approval from the </w:t>
      </w:r>
      <w:r w:rsidR="007332E1">
        <w:t>d</w:t>
      </w:r>
      <w:r w:rsidRPr="00691289">
        <w:t xml:space="preserve">epartment, a reallocation of funds may occur in some circumstances. If this is not a feasible or desirable option, </w:t>
      </w:r>
      <w:r w:rsidR="006A4C87">
        <w:t>t</w:t>
      </w:r>
      <w:r w:rsidRPr="00691289">
        <w:t xml:space="preserve">he </w:t>
      </w:r>
      <w:r w:rsidR="007332E1">
        <w:t>d</w:t>
      </w:r>
      <w:r w:rsidRPr="00691289">
        <w:t xml:space="preserve">epartment will recoup the </w:t>
      </w:r>
      <w:r w:rsidR="006C1467">
        <w:t xml:space="preserve">organisation’s </w:t>
      </w:r>
      <w:r w:rsidRPr="00691289">
        <w:t>unspent funding allocation.</w:t>
      </w:r>
    </w:p>
    <w:p w14:paraId="49BB36CE" w14:textId="3E10483B" w:rsidR="001666F0" w:rsidRDefault="00FE7F1B" w:rsidP="00197C77">
      <w:pPr>
        <w:pStyle w:val="Heading1"/>
      </w:pPr>
      <w:bookmarkStart w:id="59" w:name="_Appendix_1:_Graduate"/>
      <w:bookmarkEnd w:id="59"/>
      <w:r>
        <w:br w:type="page"/>
      </w:r>
      <w:bookmarkStart w:id="60" w:name="_Toc167450556"/>
      <w:bookmarkStart w:id="61" w:name="_Toc226035934"/>
      <w:r w:rsidR="19A4A527">
        <w:lastRenderedPageBreak/>
        <w:t xml:space="preserve">Appendix </w:t>
      </w:r>
      <w:r w:rsidR="663349D9">
        <w:t>1</w:t>
      </w:r>
      <w:r w:rsidR="19A4A527">
        <w:t xml:space="preserve">: </w:t>
      </w:r>
      <w:r w:rsidR="19A4A527" w:rsidRPr="000C5931">
        <w:t>Graduate</w:t>
      </w:r>
      <w:r w:rsidR="19A4A527">
        <w:t xml:space="preserve"> </w:t>
      </w:r>
      <w:r w:rsidR="004E2F11">
        <w:t>a</w:t>
      </w:r>
      <w:r w:rsidR="007A3DEE" w:rsidRPr="00197C77">
        <w:t>ssessment</w:t>
      </w:r>
      <w:r w:rsidR="007A3DEE">
        <w:t xml:space="preserve"> </w:t>
      </w:r>
      <w:r w:rsidR="004E2F11">
        <w:t>p</w:t>
      </w:r>
      <w:r w:rsidR="007A3DEE">
        <w:t>rocess</w:t>
      </w:r>
      <w:bookmarkEnd w:id="61"/>
    </w:p>
    <w:p w14:paraId="3360B93C" w14:textId="77777777" w:rsidR="00B80BA8" w:rsidRPr="00C9202A" w:rsidRDefault="00B80BA8" w:rsidP="005B3766">
      <w:pPr>
        <w:pStyle w:val="Heading2noTOC"/>
      </w:pPr>
      <w:r w:rsidRPr="00C9202A">
        <w:t>What is an assessment centre?</w:t>
      </w:r>
    </w:p>
    <w:p w14:paraId="59E3A69D" w14:textId="7175ACF8" w:rsidR="00EC358D" w:rsidRPr="00197C77" w:rsidRDefault="001A62DA" w:rsidP="00197C77">
      <w:pPr>
        <w:pStyle w:val="Body"/>
      </w:pPr>
      <w:r w:rsidRPr="00197C77">
        <w:t>G</w:t>
      </w:r>
      <w:r w:rsidR="008D0F73" w:rsidRPr="00197C77">
        <w:t xml:space="preserve">raduates looking to start a new role in the sector can apply through the </w:t>
      </w:r>
      <w:r w:rsidR="00B80BA8" w:rsidRPr="00197C77">
        <w:t>Graduate Resource Centre (GRC)</w:t>
      </w:r>
      <w:r w:rsidR="008D0F73" w:rsidRPr="00197C77">
        <w:t xml:space="preserve">. </w:t>
      </w:r>
    </w:p>
    <w:p w14:paraId="1237310D" w14:textId="1FE8EAB5" w:rsidR="00B80BA8" w:rsidRPr="00197C77" w:rsidRDefault="00503146" w:rsidP="00197C77">
      <w:pPr>
        <w:pStyle w:val="Body"/>
      </w:pPr>
      <w:r w:rsidRPr="00197C77">
        <w:t xml:space="preserve">The GRC </w:t>
      </w:r>
      <w:r w:rsidR="00B80BA8" w:rsidRPr="00197C77">
        <w:t xml:space="preserve">collaborates with the assessment and development team from HAYS Specialist Recruitment to facilitate assessment centres for the Community and Social Services Graduate Program (Graduate Program). These are a key stage of the recruitment process. </w:t>
      </w:r>
    </w:p>
    <w:p w14:paraId="72BEC656" w14:textId="77777777" w:rsidR="00B80BA8" w:rsidRPr="00197C77" w:rsidRDefault="00B80BA8" w:rsidP="00197C77">
      <w:pPr>
        <w:pStyle w:val="Body"/>
      </w:pPr>
      <w:r w:rsidRPr="00197C77">
        <w:t>At an assessment centre, the GRC invites shortlisted candidates to participate in a series of structured group and individual activities. These are designed to assess their suitability and capabilities for prospective roles on the program.</w:t>
      </w:r>
    </w:p>
    <w:p w14:paraId="1BCBD498" w14:textId="77777777" w:rsidR="00B80BA8" w:rsidRPr="00197C77" w:rsidRDefault="00B80BA8" w:rsidP="00197C77">
      <w:pPr>
        <w:pStyle w:val="Body"/>
      </w:pPr>
      <w:r w:rsidRPr="00197C77">
        <w:t xml:space="preserve">Assessment centres are held throughout the application period. There are typically five assessment centres per Graduate Program round, including an online virtual session. </w:t>
      </w:r>
    </w:p>
    <w:p w14:paraId="75A78EBA" w14:textId="77777777" w:rsidR="00B80BA8" w:rsidRPr="00197C77" w:rsidRDefault="00B80BA8" w:rsidP="00197C77">
      <w:pPr>
        <w:pStyle w:val="Body"/>
      </w:pPr>
      <w:r w:rsidRPr="00197C77">
        <w:t>This gives the GRC the flexibility to work to an employer’s timelines and ensure graduates are available to fill vacant positions as needed.</w:t>
      </w:r>
    </w:p>
    <w:p w14:paraId="381B68A9" w14:textId="456F174A" w:rsidR="00B80BA8" w:rsidRPr="00197C77" w:rsidRDefault="00B80BA8" w:rsidP="00197C77">
      <w:pPr>
        <w:pStyle w:val="Body"/>
      </w:pPr>
      <w:r w:rsidRPr="00197C77">
        <w:t xml:space="preserve">Employers should send in their position descriptions early in the application process. This allows the GRC to better align candidate selection with specific employer requirements. </w:t>
      </w:r>
    </w:p>
    <w:p w14:paraId="0E8AF53D" w14:textId="32022621" w:rsidR="00B80BA8" w:rsidRPr="00197C77" w:rsidRDefault="00D34348" w:rsidP="00197C77">
      <w:pPr>
        <w:pStyle w:val="Body"/>
      </w:pPr>
      <w:r w:rsidRPr="00197C77">
        <w:t>E</w:t>
      </w:r>
      <w:r w:rsidR="00B80BA8" w:rsidRPr="00197C77">
        <w:t>mployers with vacant positions</w:t>
      </w:r>
      <w:r w:rsidRPr="00197C77">
        <w:t xml:space="preserve"> are invited</w:t>
      </w:r>
      <w:r w:rsidR="00B80BA8" w:rsidRPr="00197C77">
        <w:t xml:space="preserve"> to attend the assessment centres. Employers find observing the activities and candidates’ interactions to be useful in understanding candidates’ skills and knowledge.</w:t>
      </w:r>
    </w:p>
    <w:p w14:paraId="03EED079" w14:textId="77777777" w:rsidR="00B80BA8" w:rsidRPr="00C9202A" w:rsidRDefault="00B80BA8" w:rsidP="005B3766">
      <w:pPr>
        <w:pStyle w:val="Heading2noTOC"/>
      </w:pPr>
      <w:r w:rsidRPr="00C9202A">
        <w:t>How does it work</w:t>
      </w:r>
    </w:p>
    <w:p w14:paraId="7BC064FB" w14:textId="77777777" w:rsidR="00B80BA8" w:rsidRPr="00C9202A" w:rsidRDefault="00B80BA8" w:rsidP="00197C77">
      <w:pPr>
        <w:pStyle w:val="Body"/>
      </w:pPr>
      <w:r w:rsidRPr="00C9202A">
        <w:t>The application process is:</w:t>
      </w:r>
    </w:p>
    <w:p w14:paraId="1EEEE5C6" w14:textId="77777777" w:rsidR="00B80BA8" w:rsidRPr="00C9202A" w:rsidRDefault="00B80BA8" w:rsidP="00197C77">
      <w:pPr>
        <w:pStyle w:val="Body"/>
        <w:numPr>
          <w:ilvl w:val="0"/>
          <w:numId w:val="95"/>
        </w:numPr>
      </w:pPr>
      <w:r w:rsidRPr="00C9202A">
        <w:t xml:space="preserve">Graduates apply for the graduate program via the GRC. </w:t>
      </w:r>
    </w:p>
    <w:p w14:paraId="4DF1A8AF" w14:textId="47C85418" w:rsidR="00B80BA8" w:rsidRPr="00C9202A" w:rsidRDefault="00B80BA8" w:rsidP="00197C77">
      <w:pPr>
        <w:pStyle w:val="Body"/>
        <w:numPr>
          <w:ilvl w:val="0"/>
          <w:numId w:val="95"/>
        </w:numPr>
        <w:rPr>
          <w:rFonts w:cs="Arial"/>
        </w:rPr>
      </w:pPr>
      <w:r w:rsidRPr="00C9202A">
        <w:rPr>
          <w:rFonts w:cs="Arial"/>
        </w:rPr>
        <w:t xml:space="preserve">The GRC </w:t>
      </w:r>
      <w:r w:rsidR="00592BD5">
        <w:rPr>
          <w:rFonts w:cs="Arial"/>
        </w:rPr>
        <w:t xml:space="preserve">assesses </w:t>
      </w:r>
      <w:r w:rsidR="000F5477">
        <w:rPr>
          <w:rFonts w:cs="Arial"/>
        </w:rPr>
        <w:t>candidate</w:t>
      </w:r>
      <w:r w:rsidR="00592BD5">
        <w:rPr>
          <w:rFonts w:cs="Arial"/>
        </w:rPr>
        <w:t xml:space="preserve"> </w:t>
      </w:r>
      <w:r w:rsidRPr="00C9202A">
        <w:rPr>
          <w:rFonts w:cs="Arial"/>
        </w:rPr>
        <w:t xml:space="preserve">eligibility based on the information a graduate has provided in their application. </w:t>
      </w:r>
    </w:p>
    <w:p w14:paraId="4AE10D8D" w14:textId="77777777" w:rsidR="00B80BA8" w:rsidRPr="00C9202A" w:rsidRDefault="00B80BA8" w:rsidP="00197C77">
      <w:pPr>
        <w:pStyle w:val="Body"/>
        <w:numPr>
          <w:ilvl w:val="0"/>
          <w:numId w:val="95"/>
        </w:numPr>
        <w:rPr>
          <w:rFonts w:cs="Arial"/>
        </w:rPr>
      </w:pPr>
      <w:r w:rsidRPr="00C9202A">
        <w:rPr>
          <w:rFonts w:cs="Arial"/>
        </w:rPr>
        <w:t>Where eligibility is met, the GRC will conduct a phone screening assessment. This call takes approximately 45 minutes to better understand the graduate, their experiences and their passion for working in the sector.</w:t>
      </w:r>
    </w:p>
    <w:p w14:paraId="36D1BB1B" w14:textId="77777777" w:rsidR="00B80BA8" w:rsidRPr="00C9202A" w:rsidRDefault="00B80BA8" w:rsidP="00197C77">
      <w:pPr>
        <w:pStyle w:val="Body"/>
        <w:numPr>
          <w:ilvl w:val="0"/>
          <w:numId w:val="95"/>
        </w:numPr>
        <w:rPr>
          <w:rFonts w:cs="Arial"/>
        </w:rPr>
      </w:pPr>
      <w:r w:rsidRPr="00C9202A">
        <w:rPr>
          <w:rFonts w:cs="Arial"/>
        </w:rPr>
        <w:t xml:space="preserve">The GRC will then shortlist eligible candidates and invite them to an assessment centre. </w:t>
      </w:r>
    </w:p>
    <w:p w14:paraId="58359F28" w14:textId="77777777" w:rsidR="00B80BA8" w:rsidRPr="00C9202A" w:rsidRDefault="00B80BA8" w:rsidP="00197C77">
      <w:pPr>
        <w:pStyle w:val="Body"/>
      </w:pPr>
      <w:r w:rsidRPr="00C9202A">
        <w:t xml:space="preserve">The assessment centre process is: </w:t>
      </w:r>
    </w:p>
    <w:p w14:paraId="1C27B2FA" w14:textId="77777777" w:rsidR="00B80BA8" w:rsidRPr="00C9202A" w:rsidRDefault="00B80BA8" w:rsidP="00197C77">
      <w:pPr>
        <w:pStyle w:val="Body"/>
        <w:numPr>
          <w:ilvl w:val="0"/>
          <w:numId w:val="96"/>
        </w:numPr>
      </w:pPr>
      <w:r w:rsidRPr="00C9202A">
        <w:t xml:space="preserve">The GRC invites candidates to an upcoming assessment centre. The GRC will also invite participating employers along to observe (optional). </w:t>
      </w:r>
    </w:p>
    <w:p w14:paraId="3A09D472" w14:textId="77777777" w:rsidR="00B80BA8" w:rsidRPr="00C9202A" w:rsidRDefault="00B80BA8" w:rsidP="00197C77">
      <w:pPr>
        <w:pStyle w:val="Body"/>
        <w:numPr>
          <w:ilvl w:val="0"/>
          <w:numId w:val="96"/>
        </w:numPr>
      </w:pPr>
      <w:r w:rsidRPr="00C9202A">
        <w:t xml:space="preserve">Candidates and employers attend an assessment centre. </w:t>
      </w:r>
    </w:p>
    <w:p w14:paraId="2627F906" w14:textId="77777777" w:rsidR="00B80BA8" w:rsidRPr="00C9202A" w:rsidRDefault="00B80BA8" w:rsidP="00197C77">
      <w:pPr>
        <w:pStyle w:val="Body"/>
        <w:numPr>
          <w:ilvl w:val="0"/>
          <w:numId w:val="96"/>
        </w:numPr>
      </w:pPr>
      <w:r w:rsidRPr="00C9202A">
        <w:t xml:space="preserve">Candidates participate in four assessment activities. </w:t>
      </w:r>
    </w:p>
    <w:p w14:paraId="66892C53" w14:textId="77777777" w:rsidR="00B80BA8" w:rsidRPr="00C9202A" w:rsidRDefault="00B80BA8" w:rsidP="00197C77">
      <w:pPr>
        <w:pStyle w:val="Body"/>
        <w:numPr>
          <w:ilvl w:val="0"/>
          <w:numId w:val="96"/>
        </w:numPr>
      </w:pPr>
      <w:r w:rsidRPr="00C9202A">
        <w:t xml:space="preserve">Assessors will observe each candidate’s participation and evaluate them. </w:t>
      </w:r>
    </w:p>
    <w:p w14:paraId="5386E37B" w14:textId="59BEF139" w:rsidR="00B80BA8" w:rsidRDefault="00B80BA8" w:rsidP="00EA0B2D">
      <w:pPr>
        <w:pStyle w:val="Body"/>
      </w:pPr>
      <w:r w:rsidRPr="00C9202A">
        <w:t>HAYS will compile profiles for each candidate based on their evaluation at the assessment centres.</w:t>
      </w:r>
    </w:p>
    <w:p w14:paraId="7F9838A6" w14:textId="412C8B56" w:rsidR="008647F9" w:rsidRDefault="008647F9" w:rsidP="00E908E1">
      <w:pPr>
        <w:pStyle w:val="Heading2noTOC"/>
      </w:pPr>
      <w:r w:rsidRPr="008647F9">
        <w:lastRenderedPageBreak/>
        <w:t>What happens at an assessment centre</w:t>
      </w:r>
    </w:p>
    <w:p w14:paraId="352010C0" w14:textId="77777777" w:rsidR="00B80BA8" w:rsidRPr="00AF6D99" w:rsidRDefault="00B80BA8" w:rsidP="0037382B">
      <w:pPr>
        <w:pStyle w:val="heading3noTOC"/>
      </w:pPr>
      <w:r w:rsidRPr="00AF6D99">
        <w:t>Assessment centre activities</w:t>
      </w:r>
    </w:p>
    <w:p w14:paraId="2A2F5E6F" w14:textId="4F5B5975" w:rsidR="00B80BA8" w:rsidRPr="0084161A" w:rsidRDefault="00344F56" w:rsidP="00197C77">
      <w:pPr>
        <w:pStyle w:val="Body"/>
      </w:pPr>
      <w:r w:rsidRPr="00C9202A">
        <w:rPr>
          <w:szCs w:val="21"/>
        </w:rPr>
        <w:t xml:space="preserve">The assessment centres typically run for a half-day. </w:t>
      </w:r>
      <w:r w:rsidR="00B80BA8" w:rsidRPr="0084161A">
        <w:t>There are four activities that candidates participate in as part of the assessment centre process.</w:t>
      </w:r>
    </w:p>
    <w:p w14:paraId="76468324" w14:textId="3608EDFD" w:rsidR="00B80BA8" w:rsidRPr="00175521" w:rsidRDefault="00B80BA8" w:rsidP="00197C77">
      <w:pPr>
        <w:pStyle w:val="Body"/>
        <w:numPr>
          <w:ilvl w:val="0"/>
          <w:numId w:val="97"/>
        </w:numPr>
        <w:rPr>
          <w:b/>
          <w:bCs/>
        </w:rPr>
      </w:pPr>
      <w:r w:rsidRPr="00175521">
        <w:rPr>
          <w:b/>
          <w:bCs/>
        </w:rPr>
        <w:t xml:space="preserve">Activity 1 </w:t>
      </w:r>
      <w:r w:rsidR="00230A53">
        <w:t>–</w:t>
      </w:r>
      <w:r w:rsidRPr="00175521">
        <w:rPr>
          <w:b/>
          <w:bCs/>
        </w:rPr>
        <w:t xml:space="preserve"> </w:t>
      </w:r>
      <w:r w:rsidR="00230A53">
        <w:rPr>
          <w:b/>
          <w:bCs/>
        </w:rPr>
        <w:t>g</w:t>
      </w:r>
      <w:r w:rsidRPr="00175521">
        <w:rPr>
          <w:b/>
          <w:bCs/>
        </w:rPr>
        <w:t>roup discussion</w:t>
      </w:r>
    </w:p>
    <w:p w14:paraId="0A21EC79" w14:textId="77777777" w:rsidR="00B80BA8" w:rsidRPr="0084161A" w:rsidRDefault="00B80BA8" w:rsidP="00175521">
      <w:pPr>
        <w:pStyle w:val="Body"/>
        <w:ind w:left="720"/>
      </w:pPr>
      <w:r w:rsidRPr="0084161A">
        <w:t xml:space="preserve">This is a group collaboration and negotiation activity of 4-6 people. Candidates are assessed on demonstrating their understanding of social justice, intersectionality, hope holding and hopefulness and inclusivity and respect. </w:t>
      </w:r>
    </w:p>
    <w:p w14:paraId="5279A31D" w14:textId="5CD25710" w:rsidR="00B80BA8" w:rsidRPr="00175521" w:rsidRDefault="00B80BA8" w:rsidP="00175521">
      <w:pPr>
        <w:pStyle w:val="Body"/>
        <w:numPr>
          <w:ilvl w:val="0"/>
          <w:numId w:val="97"/>
        </w:numPr>
        <w:rPr>
          <w:b/>
          <w:bCs/>
        </w:rPr>
      </w:pPr>
      <w:r w:rsidRPr="00175521">
        <w:rPr>
          <w:b/>
          <w:bCs/>
        </w:rPr>
        <w:t xml:space="preserve">Activity 2 </w:t>
      </w:r>
      <w:r w:rsidR="00230A53">
        <w:t>–</w:t>
      </w:r>
      <w:r w:rsidRPr="00175521">
        <w:rPr>
          <w:b/>
          <w:bCs/>
        </w:rPr>
        <w:t xml:space="preserve"> </w:t>
      </w:r>
      <w:r w:rsidR="00230A53">
        <w:rPr>
          <w:b/>
          <w:bCs/>
        </w:rPr>
        <w:t>f</w:t>
      </w:r>
      <w:r w:rsidRPr="00175521">
        <w:rPr>
          <w:b/>
          <w:bCs/>
        </w:rPr>
        <w:t>or or against scenario</w:t>
      </w:r>
    </w:p>
    <w:p w14:paraId="1F73827A" w14:textId="218D1512" w:rsidR="00B80BA8" w:rsidRPr="0084161A" w:rsidRDefault="00B80BA8" w:rsidP="00175521">
      <w:pPr>
        <w:pStyle w:val="Body"/>
        <w:ind w:left="720"/>
      </w:pPr>
      <w:r w:rsidRPr="0084161A">
        <w:t>This is a group activity of 6-8 people. Candidates are assessed on flexibility and adaptability, inclusivity and respect, resilience and teamwork.</w:t>
      </w:r>
    </w:p>
    <w:p w14:paraId="2D614E39" w14:textId="0C62D915" w:rsidR="00B80BA8" w:rsidRPr="00175521" w:rsidRDefault="00B80BA8" w:rsidP="00175521">
      <w:pPr>
        <w:pStyle w:val="Body"/>
        <w:numPr>
          <w:ilvl w:val="0"/>
          <w:numId w:val="97"/>
        </w:numPr>
        <w:rPr>
          <w:b/>
          <w:bCs/>
        </w:rPr>
      </w:pPr>
      <w:r w:rsidRPr="00175521">
        <w:rPr>
          <w:b/>
          <w:bCs/>
        </w:rPr>
        <w:t xml:space="preserve">Activity 3 – </w:t>
      </w:r>
      <w:r w:rsidR="00230A53">
        <w:rPr>
          <w:b/>
          <w:bCs/>
        </w:rPr>
        <w:t>s</w:t>
      </w:r>
      <w:r w:rsidR="00230A53" w:rsidRPr="00175521">
        <w:rPr>
          <w:b/>
          <w:bCs/>
        </w:rPr>
        <w:t>kills-based</w:t>
      </w:r>
      <w:r w:rsidRPr="00175521">
        <w:rPr>
          <w:b/>
          <w:bCs/>
        </w:rPr>
        <w:t xml:space="preserve"> scenario</w:t>
      </w:r>
    </w:p>
    <w:p w14:paraId="0902BAA0" w14:textId="3C6E0B83" w:rsidR="00B80BA8" w:rsidRPr="0084161A" w:rsidRDefault="00B80BA8" w:rsidP="00175521">
      <w:pPr>
        <w:pStyle w:val="Body"/>
        <w:ind w:left="720"/>
      </w:pPr>
      <w:r w:rsidRPr="0084161A">
        <w:t>Candidates are assessed on demonstrating their social justice understanding, building rapport, understanding of bias and unconscious bias and setting boundaries.</w:t>
      </w:r>
    </w:p>
    <w:p w14:paraId="48BE3E67" w14:textId="472EAD0E" w:rsidR="00B80BA8" w:rsidRPr="00175521" w:rsidRDefault="00B80BA8" w:rsidP="00175521">
      <w:pPr>
        <w:pStyle w:val="Body"/>
        <w:numPr>
          <w:ilvl w:val="0"/>
          <w:numId w:val="97"/>
        </w:numPr>
        <w:rPr>
          <w:b/>
          <w:bCs/>
        </w:rPr>
      </w:pPr>
      <w:r w:rsidRPr="00175521">
        <w:rPr>
          <w:b/>
          <w:bCs/>
        </w:rPr>
        <w:t xml:space="preserve">Activity 4 – </w:t>
      </w:r>
      <w:r w:rsidR="00230A53">
        <w:rPr>
          <w:b/>
          <w:bCs/>
        </w:rPr>
        <w:t>w</w:t>
      </w:r>
      <w:r w:rsidRPr="00175521">
        <w:rPr>
          <w:b/>
          <w:bCs/>
        </w:rPr>
        <w:t xml:space="preserve">ritten activity </w:t>
      </w:r>
    </w:p>
    <w:p w14:paraId="456CCAB0" w14:textId="37FD4AD8" w:rsidR="00B80BA8" w:rsidRPr="0084161A" w:rsidRDefault="00B80BA8" w:rsidP="00175521">
      <w:pPr>
        <w:pStyle w:val="Body"/>
        <w:ind w:left="720"/>
        <w:rPr>
          <w:rFonts w:eastAsiaTheme="minorEastAsia"/>
        </w:rPr>
      </w:pPr>
      <w:r w:rsidRPr="0084161A">
        <w:rPr>
          <w:rFonts w:eastAsiaTheme="minorEastAsia"/>
        </w:rPr>
        <w:t>This is an individual written task completed prior to attending the assessment centre</w:t>
      </w:r>
      <w:r w:rsidR="00357729">
        <w:rPr>
          <w:rFonts w:eastAsiaTheme="minorEastAsia"/>
        </w:rPr>
        <w:t xml:space="preserve"> to </w:t>
      </w:r>
      <w:r w:rsidR="00F6191C">
        <w:rPr>
          <w:rFonts w:eastAsiaTheme="minorEastAsia"/>
        </w:rPr>
        <w:t>assess</w:t>
      </w:r>
      <w:r w:rsidRPr="0084161A">
        <w:rPr>
          <w:rFonts w:eastAsiaTheme="minorEastAsia"/>
        </w:rPr>
        <w:t xml:space="preserve"> verbal and written communication, administrative ability, flexibility and adaptability</w:t>
      </w:r>
      <w:r w:rsidRPr="0084161A">
        <w:t>.</w:t>
      </w:r>
    </w:p>
    <w:p w14:paraId="2DE8C940" w14:textId="5D0F1218" w:rsidR="00710A6C" w:rsidRPr="0084161A" w:rsidRDefault="00710A6C" w:rsidP="00197C77">
      <w:pPr>
        <w:pStyle w:val="Body"/>
        <w:rPr>
          <w:rFonts w:eastAsiaTheme="minorEastAsia"/>
        </w:rPr>
      </w:pPr>
      <w:r w:rsidRPr="0084161A">
        <w:rPr>
          <w:rFonts w:eastAsiaTheme="minorEastAsia"/>
        </w:rPr>
        <w:t xml:space="preserve">Some of the activities </w:t>
      </w:r>
      <w:r>
        <w:rPr>
          <w:rFonts w:eastAsiaTheme="minorEastAsia"/>
        </w:rPr>
        <w:t>also</w:t>
      </w:r>
      <w:r w:rsidRPr="0084161A">
        <w:t xml:space="preserve"> assess awareness across cultures including First Nations</w:t>
      </w:r>
      <w:r>
        <w:t xml:space="preserve"> cultural awareness</w:t>
      </w:r>
      <w:r w:rsidRPr="0084161A">
        <w:t>, appreciation of cultural diversity and inclusiveness.</w:t>
      </w:r>
    </w:p>
    <w:p w14:paraId="52BDC65D" w14:textId="4CD5DF4F" w:rsidR="00B80BA8" w:rsidRPr="0084161A" w:rsidRDefault="00B80BA8" w:rsidP="00197C77">
      <w:pPr>
        <w:pStyle w:val="Body"/>
        <w:rPr>
          <w:rFonts w:eastAsiaTheme="minorEastAsia"/>
        </w:rPr>
      </w:pPr>
      <w:r w:rsidRPr="0084161A">
        <w:rPr>
          <w:rFonts w:eastAsiaTheme="minorEastAsia"/>
        </w:rPr>
        <w:t>On the day of the assessment centre, assessors observe and record candidates’ interactions and engagements during activities. The written activity is assessed by HAYS prior to the day of the assessment centre.</w:t>
      </w:r>
    </w:p>
    <w:p w14:paraId="46DDB9F2" w14:textId="76816827" w:rsidR="00B80BA8" w:rsidRPr="00C9202A" w:rsidRDefault="00B80BA8" w:rsidP="00E17BBB">
      <w:pPr>
        <w:pStyle w:val="Heading2noTOC"/>
      </w:pPr>
      <w:r w:rsidRPr="00C9202A">
        <w:t>What happens next</w:t>
      </w:r>
    </w:p>
    <w:p w14:paraId="4333608A" w14:textId="77777777" w:rsidR="00B80BA8" w:rsidRPr="00C9202A" w:rsidRDefault="00B80BA8" w:rsidP="00B80BA8">
      <w:pPr>
        <w:rPr>
          <w:rFonts w:eastAsia="Aptos" w:cs="Arial"/>
          <w:szCs w:val="21"/>
        </w:rPr>
      </w:pPr>
      <w:r w:rsidRPr="00C9202A">
        <w:rPr>
          <w:rFonts w:eastAsia="Aptos" w:cs="Arial"/>
          <w:szCs w:val="21"/>
        </w:rPr>
        <w:t xml:space="preserve">HAYS will compile a detailed profile for each candidate based on the observations and ratings from the assessment centres. The GRC will shortlist candidates and provide these profiles to an employer for review. </w:t>
      </w:r>
    </w:p>
    <w:p w14:paraId="250B6FFE" w14:textId="77777777" w:rsidR="00B80BA8" w:rsidRPr="00C9202A" w:rsidRDefault="00B80BA8" w:rsidP="00B80BA8">
      <w:pPr>
        <w:rPr>
          <w:rFonts w:cs="Arial"/>
          <w:szCs w:val="21"/>
        </w:rPr>
      </w:pPr>
      <w:r w:rsidRPr="00C9202A">
        <w:rPr>
          <w:rFonts w:cs="Arial"/>
          <w:szCs w:val="21"/>
        </w:rPr>
        <w:t>The graduate profile will contain the following information:</w:t>
      </w:r>
    </w:p>
    <w:p w14:paraId="42D41F4B" w14:textId="77777777" w:rsidR="00B80BA8" w:rsidRPr="00C9202A" w:rsidRDefault="00B80BA8" w:rsidP="00DE76FD">
      <w:pPr>
        <w:numPr>
          <w:ilvl w:val="0"/>
          <w:numId w:val="65"/>
        </w:numPr>
        <w:spacing w:after="160" w:line="278" w:lineRule="auto"/>
        <w:contextualSpacing/>
        <w:rPr>
          <w:rFonts w:cs="Arial"/>
          <w:szCs w:val="21"/>
        </w:rPr>
      </w:pPr>
      <w:r w:rsidRPr="00C9202A">
        <w:rPr>
          <w:rFonts w:cs="Arial"/>
          <w:szCs w:val="21"/>
        </w:rPr>
        <w:t>candidate name</w:t>
      </w:r>
    </w:p>
    <w:p w14:paraId="5EC146AD" w14:textId="77777777" w:rsidR="00B80BA8" w:rsidRPr="00C9202A" w:rsidRDefault="00B80BA8" w:rsidP="00DE76FD">
      <w:pPr>
        <w:numPr>
          <w:ilvl w:val="0"/>
          <w:numId w:val="65"/>
        </w:numPr>
        <w:spacing w:after="160" w:line="278" w:lineRule="auto"/>
        <w:contextualSpacing/>
        <w:rPr>
          <w:rFonts w:cs="Arial"/>
          <w:szCs w:val="21"/>
        </w:rPr>
      </w:pPr>
      <w:r w:rsidRPr="00C9202A">
        <w:rPr>
          <w:rFonts w:cs="Arial"/>
          <w:szCs w:val="21"/>
        </w:rPr>
        <w:t>gender</w:t>
      </w:r>
    </w:p>
    <w:p w14:paraId="37C15129" w14:textId="77777777" w:rsidR="00B80BA8" w:rsidRPr="00C9202A" w:rsidRDefault="00B80BA8" w:rsidP="00DE76FD">
      <w:pPr>
        <w:numPr>
          <w:ilvl w:val="0"/>
          <w:numId w:val="65"/>
        </w:numPr>
        <w:spacing w:after="160" w:line="278" w:lineRule="auto"/>
        <w:contextualSpacing/>
        <w:rPr>
          <w:rFonts w:cs="Arial"/>
          <w:szCs w:val="21"/>
        </w:rPr>
      </w:pPr>
      <w:r w:rsidRPr="00C9202A">
        <w:rPr>
          <w:rFonts w:cs="Arial"/>
          <w:szCs w:val="21"/>
        </w:rPr>
        <w:t>email address</w:t>
      </w:r>
    </w:p>
    <w:p w14:paraId="0E536478" w14:textId="77777777" w:rsidR="00B80BA8" w:rsidRPr="00C9202A" w:rsidRDefault="00B80BA8" w:rsidP="00DE76FD">
      <w:pPr>
        <w:numPr>
          <w:ilvl w:val="0"/>
          <w:numId w:val="65"/>
        </w:numPr>
        <w:spacing w:after="160" w:line="278" w:lineRule="auto"/>
        <w:contextualSpacing/>
        <w:rPr>
          <w:rFonts w:cs="Arial"/>
          <w:szCs w:val="21"/>
        </w:rPr>
      </w:pPr>
      <w:r w:rsidRPr="00C9202A">
        <w:rPr>
          <w:rFonts w:cs="Arial"/>
          <w:szCs w:val="21"/>
        </w:rPr>
        <w:t>contact number</w:t>
      </w:r>
    </w:p>
    <w:p w14:paraId="30420984" w14:textId="77777777" w:rsidR="00B80BA8" w:rsidRPr="00C9202A" w:rsidRDefault="00B80BA8" w:rsidP="00DE76FD">
      <w:pPr>
        <w:numPr>
          <w:ilvl w:val="0"/>
          <w:numId w:val="65"/>
        </w:numPr>
        <w:spacing w:after="160" w:line="278" w:lineRule="auto"/>
        <w:contextualSpacing/>
        <w:rPr>
          <w:rFonts w:cs="Arial"/>
          <w:szCs w:val="21"/>
        </w:rPr>
      </w:pPr>
      <w:r w:rsidRPr="00C9202A">
        <w:rPr>
          <w:rFonts w:cs="Arial"/>
          <w:szCs w:val="21"/>
        </w:rPr>
        <w:t>location</w:t>
      </w:r>
    </w:p>
    <w:p w14:paraId="7073D016" w14:textId="77777777" w:rsidR="00B80BA8" w:rsidRPr="00C9202A" w:rsidRDefault="00B80BA8" w:rsidP="00DE76FD">
      <w:pPr>
        <w:numPr>
          <w:ilvl w:val="0"/>
          <w:numId w:val="65"/>
        </w:numPr>
        <w:spacing w:after="160" w:line="278" w:lineRule="auto"/>
        <w:contextualSpacing/>
        <w:rPr>
          <w:rFonts w:cs="Arial"/>
          <w:szCs w:val="21"/>
        </w:rPr>
      </w:pPr>
      <w:r w:rsidRPr="00C9202A">
        <w:rPr>
          <w:rFonts w:cs="Arial"/>
          <w:szCs w:val="21"/>
        </w:rPr>
        <w:t>qualification(s)</w:t>
      </w:r>
    </w:p>
    <w:p w14:paraId="2602D29B" w14:textId="77777777" w:rsidR="00B80BA8" w:rsidRPr="00C9202A" w:rsidRDefault="00B80BA8" w:rsidP="00DE76FD">
      <w:pPr>
        <w:numPr>
          <w:ilvl w:val="0"/>
          <w:numId w:val="65"/>
        </w:numPr>
        <w:spacing w:after="160" w:line="278" w:lineRule="auto"/>
        <w:contextualSpacing/>
        <w:rPr>
          <w:rFonts w:cs="Arial"/>
          <w:szCs w:val="21"/>
        </w:rPr>
      </w:pPr>
      <w:r w:rsidRPr="00C9202A">
        <w:rPr>
          <w:rFonts w:cs="Arial"/>
          <w:szCs w:val="21"/>
        </w:rPr>
        <w:t>preferred program area / employer</w:t>
      </w:r>
    </w:p>
    <w:p w14:paraId="55564C77" w14:textId="77777777" w:rsidR="00B80BA8" w:rsidRPr="00C9202A" w:rsidRDefault="00B80BA8" w:rsidP="00DE76FD">
      <w:pPr>
        <w:numPr>
          <w:ilvl w:val="0"/>
          <w:numId w:val="65"/>
        </w:numPr>
        <w:spacing w:after="160" w:line="278" w:lineRule="auto"/>
        <w:contextualSpacing/>
        <w:rPr>
          <w:rFonts w:cs="Arial"/>
          <w:szCs w:val="21"/>
        </w:rPr>
      </w:pPr>
      <w:r w:rsidRPr="00C9202A">
        <w:rPr>
          <w:rFonts w:cs="Arial"/>
          <w:szCs w:val="21"/>
        </w:rPr>
        <w:t>preferred location</w:t>
      </w:r>
    </w:p>
    <w:p w14:paraId="6AC047FF" w14:textId="77777777" w:rsidR="00B80BA8" w:rsidRPr="00C9202A" w:rsidRDefault="00B80BA8" w:rsidP="00DE76FD">
      <w:pPr>
        <w:numPr>
          <w:ilvl w:val="0"/>
          <w:numId w:val="65"/>
        </w:numPr>
        <w:spacing w:after="160" w:line="278" w:lineRule="auto"/>
        <w:contextualSpacing/>
        <w:rPr>
          <w:rFonts w:cs="Arial"/>
          <w:szCs w:val="21"/>
        </w:rPr>
      </w:pPr>
      <w:r w:rsidRPr="00C9202A">
        <w:rPr>
          <w:rFonts w:cs="Arial"/>
          <w:szCs w:val="21"/>
        </w:rPr>
        <w:t>GRC summary notes from each activity</w:t>
      </w:r>
    </w:p>
    <w:p w14:paraId="6D96E883" w14:textId="77777777" w:rsidR="00B80BA8" w:rsidRPr="00C9202A" w:rsidRDefault="00B80BA8" w:rsidP="00DE76FD">
      <w:pPr>
        <w:numPr>
          <w:ilvl w:val="0"/>
          <w:numId w:val="65"/>
        </w:numPr>
        <w:spacing w:after="160" w:line="278" w:lineRule="auto"/>
        <w:contextualSpacing/>
        <w:rPr>
          <w:rFonts w:cs="Arial"/>
          <w:szCs w:val="21"/>
        </w:rPr>
      </w:pPr>
      <w:r w:rsidRPr="00C9202A">
        <w:rPr>
          <w:rFonts w:cs="Arial"/>
          <w:szCs w:val="21"/>
        </w:rPr>
        <w:t xml:space="preserve">overall assessment centre performance score. </w:t>
      </w:r>
    </w:p>
    <w:p w14:paraId="72A898F3" w14:textId="77777777" w:rsidR="00B80BA8" w:rsidRPr="0084161A" w:rsidRDefault="00B80BA8" w:rsidP="00B80BA8">
      <w:pPr>
        <w:rPr>
          <w:sz w:val="22"/>
          <w:szCs w:val="22"/>
        </w:rPr>
      </w:pPr>
    </w:p>
    <w:p w14:paraId="49008CC0" w14:textId="77777777" w:rsidR="00B80BA8" w:rsidRPr="003766DD" w:rsidRDefault="00B80BA8" w:rsidP="0037382B">
      <w:pPr>
        <w:pStyle w:val="Heading2noTOC"/>
      </w:pPr>
      <w:r w:rsidRPr="003766DD">
        <w:lastRenderedPageBreak/>
        <w:t>More information</w:t>
      </w:r>
    </w:p>
    <w:p w14:paraId="35247FF0" w14:textId="77777777" w:rsidR="00B80BA8" w:rsidRPr="003766DD" w:rsidRDefault="00B80BA8" w:rsidP="00B80BA8">
      <w:pPr>
        <w:pStyle w:val="Body"/>
        <w:rPr>
          <w:rFonts w:eastAsia="Arial" w:cs="Arial"/>
          <w:szCs w:val="21"/>
        </w:rPr>
      </w:pPr>
      <w:r w:rsidRPr="003766DD">
        <w:rPr>
          <w:rFonts w:eastAsia="Arial" w:cs="Arial"/>
          <w:szCs w:val="21"/>
        </w:rPr>
        <w:t xml:space="preserve">To find out more about or to attend a Graduate Program assessment centre, please contact the GRC at </w:t>
      </w:r>
      <w:hyperlink r:id="rId34" w:history="1">
        <w:r w:rsidRPr="003766DD">
          <w:rPr>
            <w:rStyle w:val="Hyperlink"/>
            <w:rFonts w:eastAsia="Arial" w:cs="Arial"/>
            <w:szCs w:val="21"/>
          </w:rPr>
          <w:t>graduateresourcecentre@rmit.edu.au</w:t>
        </w:r>
      </w:hyperlink>
    </w:p>
    <w:p w14:paraId="544CDA07" w14:textId="12840F3D" w:rsidR="00B80BA8" w:rsidRPr="003766DD" w:rsidRDefault="00B80BA8" w:rsidP="00B80BA8">
      <w:pPr>
        <w:pStyle w:val="NormalWeb"/>
        <w:spacing w:before="0" w:beforeAutospacing="0" w:after="120" w:afterAutospacing="0"/>
        <w:rPr>
          <w:rFonts w:ascii="Arial" w:hAnsi="Arial" w:cs="Arial"/>
          <w:sz w:val="21"/>
          <w:szCs w:val="21"/>
        </w:rPr>
      </w:pPr>
      <w:r w:rsidRPr="003766DD">
        <w:rPr>
          <w:rFonts w:ascii="Arial" w:eastAsia="Arial" w:hAnsi="Arial" w:cs="Arial"/>
          <w:sz w:val="21"/>
          <w:szCs w:val="21"/>
        </w:rPr>
        <w:t xml:space="preserve">To find out more about the Graduate Program, visit the </w:t>
      </w:r>
      <w:hyperlink r:id="rId35" w:history="1">
        <w:r w:rsidR="005F0D0E">
          <w:rPr>
            <w:rStyle w:val="Hyperlink"/>
            <w:rFonts w:ascii="Arial" w:eastAsia="Arial" w:hAnsi="Arial" w:cs="Arial"/>
            <w:sz w:val="21"/>
            <w:szCs w:val="21"/>
          </w:rPr>
          <w:t>Community and Social Services Graduate Program</w:t>
        </w:r>
      </w:hyperlink>
      <w:r w:rsidR="002D24E9">
        <w:rPr>
          <w:rStyle w:val="FootnoteReference"/>
        </w:rPr>
        <w:footnoteReference w:id="10"/>
      </w:r>
      <w:r w:rsidR="002D24E9">
        <w:rPr>
          <w:rFonts w:ascii="Arial" w:eastAsia="Arial" w:hAnsi="Arial" w:cs="Arial"/>
          <w:sz w:val="21"/>
          <w:szCs w:val="21"/>
          <w:vertAlign w:val="superscript"/>
        </w:rPr>
        <w:t xml:space="preserve"> </w:t>
      </w:r>
      <w:r w:rsidR="002D24E9">
        <w:rPr>
          <w:rFonts w:ascii="Arial" w:hAnsi="Arial" w:cs="Arial"/>
          <w:sz w:val="21"/>
          <w:szCs w:val="21"/>
        </w:rPr>
        <w:t xml:space="preserve">website. </w:t>
      </w:r>
    </w:p>
    <w:p w14:paraId="4BF31D38" w14:textId="77777777" w:rsidR="001666F0" w:rsidRDefault="001666F0">
      <w:pPr>
        <w:spacing w:after="0" w:line="240" w:lineRule="auto"/>
        <w:rPr>
          <w:rFonts w:eastAsia="MS Gothic" w:cs="Arial"/>
          <w:bCs/>
          <w:color w:val="201547"/>
          <w:kern w:val="32"/>
          <w:sz w:val="44"/>
          <w:szCs w:val="44"/>
        </w:rPr>
      </w:pPr>
      <w:r>
        <w:br w:type="page"/>
      </w:r>
    </w:p>
    <w:p w14:paraId="5A3F86BD" w14:textId="5BAF8C9E" w:rsidR="00FE7F1B" w:rsidRPr="00FE7F1B" w:rsidRDefault="009866EC" w:rsidP="00557F81">
      <w:pPr>
        <w:pStyle w:val="Heading1"/>
        <w:spacing w:before="0"/>
      </w:pPr>
      <w:bookmarkStart w:id="62" w:name="_Appendix_2:_Graduate"/>
      <w:bookmarkStart w:id="63" w:name="_Toc226035935"/>
      <w:bookmarkEnd w:id="62"/>
      <w:r w:rsidRPr="00FE7F1B">
        <w:lastRenderedPageBreak/>
        <w:t xml:space="preserve">Appendix </w:t>
      </w:r>
      <w:r>
        <w:t xml:space="preserve">2: </w:t>
      </w:r>
      <w:r w:rsidR="19A4A527">
        <w:t xml:space="preserve">Graduate </w:t>
      </w:r>
      <w:r w:rsidR="00F93751">
        <w:t>l</w:t>
      </w:r>
      <w:r w:rsidR="42D64FC7">
        <w:t>earning</w:t>
      </w:r>
      <w:r w:rsidR="19A4A527">
        <w:t xml:space="preserve"> and </w:t>
      </w:r>
      <w:bookmarkEnd w:id="60"/>
      <w:r w:rsidR="00F93751">
        <w:t>d</w:t>
      </w:r>
      <w:r w:rsidR="19A4A527">
        <w:t xml:space="preserve">evelopment </w:t>
      </w:r>
      <w:r w:rsidR="00F93751">
        <w:t>plan</w:t>
      </w:r>
      <w:bookmarkEnd w:id="63"/>
    </w:p>
    <w:p w14:paraId="573EE075" w14:textId="3F70DE2F" w:rsidR="006623F3" w:rsidRDefault="001A37C8" w:rsidP="00D32591">
      <w:pPr>
        <w:pStyle w:val="Body"/>
      </w:pPr>
      <w:r w:rsidRPr="001A37C8">
        <w:t xml:space="preserve">A graduate </w:t>
      </w:r>
      <w:r w:rsidR="00F93751">
        <w:t>l</w:t>
      </w:r>
      <w:r w:rsidRPr="001A37C8">
        <w:t xml:space="preserve">earning and </w:t>
      </w:r>
      <w:r w:rsidR="00F93751">
        <w:t>d</w:t>
      </w:r>
      <w:r w:rsidRPr="001A37C8">
        <w:t xml:space="preserve">evelopment </w:t>
      </w:r>
      <w:r w:rsidR="00F93751">
        <w:t>p</w:t>
      </w:r>
      <w:r w:rsidRPr="001A37C8">
        <w:t xml:space="preserve">lan outlines the professional learning opportunities </w:t>
      </w:r>
      <w:r w:rsidR="00435685">
        <w:t xml:space="preserve">for </w:t>
      </w:r>
      <w:r w:rsidRPr="001A37C8">
        <w:t>the graduate. This includes</w:t>
      </w:r>
      <w:r w:rsidR="006623F3">
        <w:t>:</w:t>
      </w:r>
    </w:p>
    <w:p w14:paraId="2946DCE3" w14:textId="58235015" w:rsidR="006623F3" w:rsidRPr="003766DD" w:rsidRDefault="001A37C8" w:rsidP="00FD425F">
      <w:pPr>
        <w:pStyle w:val="Bullet1"/>
        <w:rPr>
          <w:rFonts w:eastAsia="Times"/>
        </w:rPr>
      </w:pPr>
      <w:r w:rsidRPr="003766DD">
        <w:rPr>
          <w:rFonts w:eastAsia="Times"/>
        </w:rPr>
        <w:t xml:space="preserve">supervision </w:t>
      </w:r>
    </w:p>
    <w:p w14:paraId="1A2DC5F6" w14:textId="4963944B" w:rsidR="006623F3" w:rsidRPr="003766DD" w:rsidRDefault="001A37C8" w:rsidP="00FD425F">
      <w:pPr>
        <w:pStyle w:val="Bullet1"/>
        <w:rPr>
          <w:rFonts w:eastAsia="Times"/>
        </w:rPr>
      </w:pPr>
      <w:r w:rsidRPr="003766DD">
        <w:rPr>
          <w:rFonts w:eastAsia="Times"/>
        </w:rPr>
        <w:t xml:space="preserve">activities that address the graduate’s current knowledge and skills needs </w:t>
      </w:r>
    </w:p>
    <w:p w14:paraId="7ACA367E" w14:textId="1859CDE3" w:rsidR="001A37C8" w:rsidRPr="001A37C8" w:rsidRDefault="001A37C8" w:rsidP="00FD425F">
      <w:pPr>
        <w:pStyle w:val="Bullet1"/>
      </w:pPr>
      <w:r w:rsidRPr="003766DD">
        <w:rPr>
          <w:rFonts w:eastAsia="Times"/>
        </w:rPr>
        <w:t>planning</w:t>
      </w:r>
      <w:r w:rsidRPr="001A37C8">
        <w:t xml:space="preserve"> for the medium and longer-term.</w:t>
      </w:r>
    </w:p>
    <w:p w14:paraId="53E9C733" w14:textId="77777777" w:rsidR="001B420B" w:rsidRDefault="001B420B" w:rsidP="001B420B">
      <w:pPr>
        <w:pStyle w:val="Bodyafterbullets"/>
        <w:rPr>
          <w:lang w:eastAsia="en-AU"/>
        </w:rPr>
      </w:pPr>
      <w:r>
        <w:t>Employers may use whichever format they choose for the graduate learning and development plan. This could be an organisational performance development plan</w:t>
      </w:r>
    </w:p>
    <w:p w14:paraId="4A8BC937" w14:textId="77777777" w:rsidR="001B420B" w:rsidRDefault="001B420B" w:rsidP="001B420B">
      <w:pPr>
        <w:pStyle w:val="Body"/>
      </w:pPr>
      <w:r w:rsidRPr="007A5B6A">
        <w:t xml:space="preserve">Employers will develop the </w:t>
      </w:r>
      <w:r>
        <w:t>learning and development plan</w:t>
      </w:r>
      <w:r w:rsidRPr="007A5B6A" w:rsidDel="00323278">
        <w:t xml:space="preserve"> </w:t>
      </w:r>
      <w:r w:rsidRPr="007A5B6A">
        <w:t>with their graduates a</w:t>
      </w:r>
      <w:r>
        <w:t>t</w:t>
      </w:r>
      <w:r w:rsidRPr="007A5B6A">
        <w:t xml:space="preserve"> the beginning of the graduate year. Employers and graduates will review this plan during the graduate year.</w:t>
      </w:r>
      <w:r>
        <w:t xml:space="preserve"> </w:t>
      </w:r>
    </w:p>
    <w:p w14:paraId="6FB32D14" w14:textId="6767C762" w:rsidR="001B420B" w:rsidRPr="00EA006E" w:rsidRDefault="001B420B" w:rsidP="001B420B">
      <w:pPr>
        <w:pStyle w:val="Body"/>
      </w:pPr>
      <w:r>
        <w:t>A</w:t>
      </w:r>
      <w:r w:rsidRPr="00EA006E">
        <w:t xml:space="preserve"> graduate </w:t>
      </w:r>
      <w:r>
        <w:t>learning and development plan</w:t>
      </w:r>
      <w:r w:rsidRPr="00EA006E" w:rsidDel="00323278">
        <w:t xml:space="preserve"> </w:t>
      </w:r>
      <w:r>
        <w:t xml:space="preserve">should </w:t>
      </w:r>
      <w:r w:rsidRPr="00EA006E">
        <w:t>encompass:</w:t>
      </w:r>
    </w:p>
    <w:p w14:paraId="47D539E6" w14:textId="77777777" w:rsidR="001B420B" w:rsidRPr="003766DD" w:rsidRDefault="001B420B" w:rsidP="00FD425F">
      <w:pPr>
        <w:pStyle w:val="Bullet1"/>
        <w:rPr>
          <w:rFonts w:eastAsia="Times"/>
        </w:rPr>
      </w:pPr>
      <w:r w:rsidRPr="00EA006E">
        <w:rPr>
          <w:rFonts w:eastAsia="Times"/>
        </w:rPr>
        <w:t>the graduate’s career goals and possible pathways to achieving these goals</w:t>
      </w:r>
    </w:p>
    <w:p w14:paraId="5A1AFA1B" w14:textId="77777777" w:rsidR="001B420B" w:rsidRPr="003766DD" w:rsidRDefault="001B420B" w:rsidP="00FD425F">
      <w:pPr>
        <w:pStyle w:val="Bullet1"/>
        <w:rPr>
          <w:rFonts w:eastAsia="Times"/>
        </w:rPr>
      </w:pPr>
      <w:r w:rsidRPr="00EA006E">
        <w:rPr>
          <w:rFonts w:eastAsia="Times"/>
        </w:rPr>
        <w:t>identifying the knowledge, capabilities and skill requirements to be effective and successful in the graduate’s role</w:t>
      </w:r>
    </w:p>
    <w:p w14:paraId="57F9B792" w14:textId="77777777" w:rsidR="001B420B" w:rsidRPr="003766DD" w:rsidRDefault="001B420B" w:rsidP="00FD425F">
      <w:pPr>
        <w:pStyle w:val="Bullet1"/>
        <w:rPr>
          <w:rFonts w:eastAsia="Times"/>
        </w:rPr>
      </w:pPr>
      <w:r w:rsidRPr="00EA006E">
        <w:rPr>
          <w:rFonts w:eastAsia="Times"/>
        </w:rPr>
        <w:t>assessment of the graduate’s knowledge, capabilities and skills alongside the job requirements</w:t>
      </w:r>
    </w:p>
    <w:p w14:paraId="22044D1C" w14:textId="77777777" w:rsidR="001B420B" w:rsidRPr="003766DD" w:rsidRDefault="001B420B" w:rsidP="00FD425F">
      <w:pPr>
        <w:pStyle w:val="Bullet1"/>
        <w:rPr>
          <w:rFonts w:eastAsia="Times"/>
        </w:rPr>
      </w:pPr>
      <w:r w:rsidRPr="00EA006E">
        <w:rPr>
          <w:rFonts w:eastAsia="Times"/>
        </w:rPr>
        <w:t>identification of graduate support and wellbeing needs, including cultural safety, and how these will be met over the course of the graduate year</w:t>
      </w:r>
    </w:p>
    <w:p w14:paraId="1A0EE252" w14:textId="77777777" w:rsidR="001B420B" w:rsidRPr="003766DD" w:rsidRDefault="001B420B" w:rsidP="00FD425F">
      <w:pPr>
        <w:pStyle w:val="Bullet1"/>
        <w:rPr>
          <w:rFonts w:eastAsia="Times"/>
        </w:rPr>
      </w:pPr>
      <w:r w:rsidRPr="00EA006E">
        <w:rPr>
          <w:rFonts w:eastAsia="Times"/>
        </w:rPr>
        <w:t>the graduate’s immediate, short-medium and longer-term learning and development goals. As well as their needs including goals that may be common across all employees in the organisation or program. For example, cultural safety, health, safety and wellbeing accountabilities.</w:t>
      </w:r>
    </w:p>
    <w:p w14:paraId="480D31A4" w14:textId="77777777" w:rsidR="001B420B" w:rsidRPr="003766DD" w:rsidRDefault="001B420B" w:rsidP="00FD425F">
      <w:pPr>
        <w:pStyle w:val="Bullet1"/>
        <w:rPr>
          <w:rFonts w:eastAsia="Times"/>
        </w:rPr>
      </w:pPr>
      <w:r w:rsidRPr="00EA006E">
        <w:rPr>
          <w:rFonts w:eastAsia="Times"/>
        </w:rPr>
        <w:t>the professional learning opportunities the graduate will undertake to achieve their goals, sequenced by priority</w:t>
      </w:r>
      <w:r>
        <w:rPr>
          <w:rFonts w:eastAsia="Times"/>
        </w:rPr>
        <w:t>. F</w:t>
      </w:r>
      <w:r w:rsidRPr="00EA006E">
        <w:rPr>
          <w:rFonts w:eastAsia="Times"/>
        </w:rPr>
        <w:t>or example, training, shadowing, group supervision and reflective practices.</w:t>
      </w:r>
    </w:p>
    <w:p w14:paraId="3D362FDA" w14:textId="77777777" w:rsidR="001B420B" w:rsidRPr="003766DD" w:rsidRDefault="001B420B" w:rsidP="00FD425F">
      <w:pPr>
        <w:pStyle w:val="Bullet1"/>
        <w:rPr>
          <w:rFonts w:eastAsia="Times"/>
        </w:rPr>
      </w:pPr>
      <w:r w:rsidRPr="00EA006E">
        <w:rPr>
          <w:rFonts w:eastAsia="Times"/>
        </w:rPr>
        <w:t>resources and supports that will help the graduate achieve their goals</w:t>
      </w:r>
      <w:r>
        <w:rPr>
          <w:rFonts w:eastAsia="Times"/>
        </w:rPr>
        <w:t xml:space="preserve">, </w:t>
      </w:r>
      <w:r w:rsidRPr="00EA006E">
        <w:rPr>
          <w:rFonts w:eastAsia="Times"/>
        </w:rPr>
        <w:t>for example, mentoring, buddying</w:t>
      </w:r>
      <w:r>
        <w:rPr>
          <w:rFonts w:eastAsia="Times"/>
        </w:rPr>
        <w:t xml:space="preserve">. </w:t>
      </w:r>
      <w:r w:rsidRPr="003766DD">
        <w:rPr>
          <w:rFonts w:eastAsia="Times"/>
        </w:rPr>
        <w:t xml:space="preserve">Refer </w:t>
      </w:r>
      <w:hyperlink w:anchor="_Appendix_4:_Mentoring" w:history="1">
        <w:r w:rsidRPr="003766DD">
          <w:rPr>
            <w:rFonts w:eastAsia="Times"/>
          </w:rPr>
          <w:t>Appendix 4</w:t>
        </w:r>
      </w:hyperlink>
      <w:r w:rsidRPr="00EA006E">
        <w:rPr>
          <w:rFonts w:eastAsia="Times"/>
        </w:rPr>
        <w:t xml:space="preserve"> for more information on possible supports.</w:t>
      </w:r>
    </w:p>
    <w:p w14:paraId="62D69EC7" w14:textId="77777777" w:rsidR="001B420B" w:rsidRPr="003766DD" w:rsidRDefault="001B420B" w:rsidP="00FD425F">
      <w:pPr>
        <w:pStyle w:val="Bullet1"/>
        <w:rPr>
          <w:rFonts w:eastAsia="Times"/>
        </w:rPr>
      </w:pPr>
      <w:r w:rsidRPr="00EA006E">
        <w:rPr>
          <w:rFonts w:eastAsia="Times"/>
        </w:rPr>
        <w:t>specific, measurable indicators of progress and success for each goal</w:t>
      </w:r>
    </w:p>
    <w:p w14:paraId="5E96174D" w14:textId="77777777" w:rsidR="001B420B" w:rsidRPr="003766DD" w:rsidRDefault="001B420B" w:rsidP="00FD425F">
      <w:pPr>
        <w:pStyle w:val="Bullet1"/>
        <w:rPr>
          <w:rFonts w:eastAsia="Times"/>
        </w:rPr>
      </w:pPr>
      <w:r w:rsidRPr="00EA006E">
        <w:rPr>
          <w:rFonts w:eastAsia="Times"/>
        </w:rPr>
        <w:t>the timeframe for the plan and the actions within the plan</w:t>
      </w:r>
    </w:p>
    <w:p w14:paraId="3F08CB1A" w14:textId="77777777" w:rsidR="001B420B" w:rsidRPr="00EA006E" w:rsidRDefault="001B420B" w:rsidP="00FD425F">
      <w:pPr>
        <w:pStyle w:val="Bullet1"/>
      </w:pPr>
      <w:r w:rsidRPr="003766DD">
        <w:rPr>
          <w:rFonts w:eastAsia="Times"/>
        </w:rPr>
        <w:t>how you</w:t>
      </w:r>
      <w:r>
        <w:t xml:space="preserve"> will monitor, review and evaluate the plan.</w:t>
      </w:r>
    </w:p>
    <w:p w14:paraId="4F646E06" w14:textId="77777777" w:rsidR="001B420B" w:rsidRDefault="001B420B" w:rsidP="001B420B">
      <w:pPr>
        <w:pStyle w:val="Bodyafterbullets"/>
      </w:pPr>
      <w:r w:rsidRPr="00F33953">
        <w:t>These opportunities should include</w:t>
      </w:r>
      <w:r>
        <w:t>:</w:t>
      </w:r>
    </w:p>
    <w:p w14:paraId="5ADDC441" w14:textId="77777777" w:rsidR="001B420B" w:rsidRPr="003766DD" w:rsidRDefault="001B420B" w:rsidP="00FD425F">
      <w:pPr>
        <w:pStyle w:val="Bullet1"/>
        <w:rPr>
          <w:rFonts w:eastAsia="Times"/>
        </w:rPr>
      </w:pPr>
      <w:r w:rsidRPr="00F33953">
        <w:t xml:space="preserve">the </w:t>
      </w:r>
      <w:r w:rsidRPr="003766DD">
        <w:rPr>
          <w:rFonts w:eastAsia="Times"/>
        </w:rPr>
        <w:t>activities offered to graduates participating in the program</w:t>
      </w:r>
    </w:p>
    <w:p w14:paraId="08BED6EC" w14:textId="77777777" w:rsidR="001B420B" w:rsidRPr="00A01CFE" w:rsidRDefault="001B420B" w:rsidP="00FD425F">
      <w:pPr>
        <w:pStyle w:val="Bullet1"/>
      </w:pPr>
      <w:r w:rsidRPr="003766DD">
        <w:rPr>
          <w:rFonts w:eastAsia="Times"/>
        </w:rPr>
        <w:t>organisa</w:t>
      </w:r>
      <w:r w:rsidRPr="00F33953">
        <w:t>tion-specific professional learning</w:t>
      </w:r>
      <w:r w:rsidRPr="00F33953" w:rsidDel="06D1D71F">
        <w:t xml:space="preserve"> </w:t>
      </w:r>
      <w:r w:rsidRPr="00F33953">
        <w:t>opportunities tailored to the graduate’s learning goals.</w:t>
      </w:r>
    </w:p>
    <w:p w14:paraId="5E5916C2" w14:textId="5FA16FF1" w:rsidR="000A6B6B" w:rsidRDefault="00F06BD0" w:rsidP="001B420B">
      <w:pPr>
        <w:pStyle w:val="Bodyafterbullets"/>
      </w:pPr>
      <w:r>
        <w:t xml:space="preserve">A </w:t>
      </w:r>
      <w:r w:rsidR="001B420B">
        <w:t>sample</w:t>
      </w:r>
      <w:r w:rsidR="000D0A78">
        <w:t xml:space="preserve"> template</w:t>
      </w:r>
      <w:r w:rsidR="001B420B">
        <w:t xml:space="preserve"> </w:t>
      </w:r>
      <w:r w:rsidR="001B420B" w:rsidRPr="006844C1">
        <w:t>that the supervisor or graduate can maintain</w:t>
      </w:r>
      <w:r w:rsidR="00732B51">
        <w:t xml:space="preserve"> </w:t>
      </w:r>
      <w:r w:rsidR="001B420B" w:rsidRPr="001A37C8">
        <w:t>is available</w:t>
      </w:r>
      <w:r w:rsidR="00732B51">
        <w:t xml:space="preserve"> via the Graduate Resource Centre.</w:t>
      </w:r>
      <w:r w:rsidR="001B420B">
        <w:t xml:space="preserve"> </w:t>
      </w:r>
    </w:p>
    <w:p w14:paraId="1C47BF07" w14:textId="552E0F3B" w:rsidR="001B420B" w:rsidRPr="001A37C8" w:rsidRDefault="000A6B6B" w:rsidP="00BF6724">
      <w:pPr>
        <w:pStyle w:val="Heading2noTOC"/>
      </w:pPr>
      <w:r>
        <w:t>Graduate Professional Learning Framework</w:t>
      </w:r>
    </w:p>
    <w:p w14:paraId="356FC190" w14:textId="4CC833C7" w:rsidR="004E69F2" w:rsidRDefault="001A37C8" w:rsidP="00FD425F">
      <w:pPr>
        <w:pStyle w:val="Bullet1"/>
      </w:pPr>
      <w:r w:rsidRPr="001A37C8">
        <w:t xml:space="preserve">Organisations </w:t>
      </w:r>
      <w:r w:rsidR="00C361F9">
        <w:t xml:space="preserve">are encouraged to </w:t>
      </w:r>
      <w:r w:rsidRPr="001A37C8">
        <w:t xml:space="preserve">use the Graduate Professional Learning Framework as a tool for identifying and planning for each graduate’s professional learning needs, as defined by the graduate and their workplace supervisor. </w:t>
      </w:r>
    </w:p>
    <w:p w14:paraId="2E25A7B0" w14:textId="37773215" w:rsidR="001A37C8" w:rsidRDefault="001A37C8" w:rsidP="00D32591">
      <w:pPr>
        <w:pStyle w:val="Body"/>
      </w:pPr>
      <w:r w:rsidRPr="001A37C8">
        <w:t xml:space="preserve">We recommend that employers use the </w:t>
      </w:r>
      <w:r w:rsidR="009C20B0">
        <w:t>f</w:t>
      </w:r>
      <w:r w:rsidRPr="001A37C8">
        <w:t>ramework as part of professional supervision to</w:t>
      </w:r>
      <w:r w:rsidR="0042051B">
        <w:t xml:space="preserve"> provide </w:t>
      </w:r>
      <w:r w:rsidR="0042051B" w:rsidRPr="00EA7526">
        <w:t>a structure for continuous learning that builds on the graduate’s pre-service education</w:t>
      </w:r>
      <w:r w:rsidR="005A0F0E">
        <w:t>, in</w:t>
      </w:r>
      <w:r w:rsidR="0042051B" w:rsidRPr="00EA7526">
        <w:t>cluding any previous work experiences and sets the stage for future career development</w:t>
      </w:r>
      <w:r w:rsidR="00607BEA">
        <w:t>.</w:t>
      </w:r>
    </w:p>
    <w:p w14:paraId="43816E11" w14:textId="082A2361" w:rsidR="0029128F" w:rsidRPr="001A37C8" w:rsidRDefault="0029128F" w:rsidP="0029128F">
      <w:pPr>
        <w:pStyle w:val="Body"/>
      </w:pPr>
      <w:r w:rsidRPr="001A37C8">
        <w:lastRenderedPageBreak/>
        <w:t xml:space="preserve">This </w:t>
      </w:r>
      <w:r>
        <w:t>f</w:t>
      </w:r>
      <w:r w:rsidRPr="001A37C8">
        <w:t xml:space="preserve">ramework is available </w:t>
      </w:r>
      <w:r>
        <w:t xml:space="preserve">at </w:t>
      </w:r>
      <w:hyperlink r:id="rId36" w:history="1">
        <w:r w:rsidRPr="006E3160">
          <w:rPr>
            <w:rStyle w:val="Hyperlink"/>
          </w:rPr>
          <w:t>Community and Social Services Graduate Program</w:t>
        </w:r>
      </w:hyperlink>
      <w:r w:rsidR="00302E23">
        <w:rPr>
          <w:rStyle w:val="FootnoteReference"/>
        </w:rPr>
        <w:footnoteReference w:id="11"/>
      </w:r>
      <w:r w:rsidR="00302E23">
        <w:t>.</w:t>
      </w:r>
    </w:p>
    <w:p w14:paraId="6AD9EADB" w14:textId="77777777" w:rsidR="0029128F" w:rsidRPr="001A37C8" w:rsidRDefault="0029128F" w:rsidP="00D32591">
      <w:pPr>
        <w:pStyle w:val="Body"/>
      </w:pPr>
    </w:p>
    <w:p w14:paraId="3FC2B704" w14:textId="77777777" w:rsidR="002E08D0" w:rsidRDefault="002E08D0" w:rsidP="00FD425F">
      <w:pPr>
        <w:pStyle w:val="Bullet1"/>
        <w:rPr>
          <w:rFonts w:eastAsia="MS Gothic" w:cs="Arial"/>
          <w:color w:val="201547"/>
          <w:kern w:val="32"/>
          <w:sz w:val="44"/>
          <w:szCs w:val="44"/>
        </w:rPr>
      </w:pPr>
      <w:bookmarkStart w:id="64" w:name="_Toc167269315"/>
      <w:bookmarkStart w:id="65" w:name="_Toc167269494"/>
      <w:bookmarkStart w:id="66" w:name="_Toc167450557"/>
      <w:r>
        <w:br w:type="page"/>
      </w:r>
    </w:p>
    <w:p w14:paraId="0D5B061B" w14:textId="368B5180" w:rsidR="00553D3D" w:rsidRPr="00790245" w:rsidRDefault="00553D3D" w:rsidP="009F7E6D">
      <w:pPr>
        <w:pStyle w:val="Heading1"/>
      </w:pPr>
      <w:bookmarkStart w:id="67" w:name="_Appendix_3:_Professional"/>
      <w:bookmarkStart w:id="68" w:name="_Toc226035936"/>
      <w:bookmarkEnd w:id="67"/>
      <w:r w:rsidRPr="00FE7F1B">
        <w:lastRenderedPageBreak/>
        <w:t xml:space="preserve">Appendix </w:t>
      </w:r>
      <w:r w:rsidR="009866EC">
        <w:t>3</w:t>
      </w:r>
      <w:r w:rsidRPr="00FE7F1B">
        <w:t>: Professional supervision</w:t>
      </w:r>
      <w:r w:rsidR="00654BF5" w:rsidRPr="00FE7F1B">
        <w:t xml:space="preserve"> overview</w:t>
      </w:r>
      <w:bookmarkEnd w:id="64"/>
      <w:bookmarkEnd w:id="65"/>
      <w:bookmarkEnd w:id="66"/>
      <w:bookmarkEnd w:id="68"/>
    </w:p>
    <w:p w14:paraId="042E8034" w14:textId="098F3A6B" w:rsidR="008F5D8F" w:rsidRPr="00A416BB" w:rsidRDefault="008F5D8F" w:rsidP="00302E23">
      <w:pPr>
        <w:pStyle w:val="Body"/>
      </w:pPr>
      <w:r w:rsidRPr="00A416BB">
        <w:t xml:space="preserve">Unless specifically referenced, content for this appendix is adapted from </w:t>
      </w:r>
      <w:r w:rsidR="0058663B">
        <w:t xml:space="preserve">the </w:t>
      </w:r>
      <w:r w:rsidR="00E92168">
        <w:t xml:space="preserve">Department of Families, Fairness and Housing’s </w:t>
      </w:r>
      <w:r w:rsidRPr="00A416BB">
        <w:t>Child Protection Manual</w:t>
      </w:r>
      <w:r w:rsidR="0016366F" w:rsidRPr="0035516C">
        <w:rPr>
          <w:vertAlign w:val="superscript"/>
        </w:rPr>
        <w:footnoteReference w:id="12"/>
      </w:r>
      <w:r w:rsidR="0046612A" w:rsidRPr="00A416BB">
        <w:t>;</w:t>
      </w:r>
      <w:r w:rsidR="002970A8" w:rsidRPr="00A416BB">
        <w:t xml:space="preserve"> the</w:t>
      </w:r>
      <w:r w:rsidR="0046612A" w:rsidRPr="00A416BB">
        <w:t xml:space="preserve"> </w:t>
      </w:r>
      <w:r w:rsidR="00E92168">
        <w:t>Department’s</w:t>
      </w:r>
      <w:r w:rsidR="00E92168" w:rsidRPr="00A416BB">
        <w:t xml:space="preserve"> </w:t>
      </w:r>
      <w:r w:rsidR="0046612A" w:rsidRPr="00A416BB">
        <w:t>Best</w:t>
      </w:r>
      <w:r w:rsidR="00545C18" w:rsidRPr="00A416BB">
        <w:t xml:space="preserve"> practice supervision information sheets for the family violence, sexual assault and child wellbeing workforce</w:t>
      </w:r>
      <w:r w:rsidR="00083934" w:rsidRPr="00A416BB">
        <w:t>s</w:t>
      </w:r>
      <w:r w:rsidR="009F33A8" w:rsidRPr="0035516C">
        <w:rPr>
          <w:vertAlign w:val="superscript"/>
        </w:rPr>
        <w:footnoteReference w:id="13"/>
      </w:r>
      <w:r w:rsidR="00083934" w:rsidRPr="00A416BB">
        <w:t xml:space="preserve">, and </w:t>
      </w:r>
      <w:r w:rsidR="00E92168">
        <w:t>The Department’s</w:t>
      </w:r>
      <w:r w:rsidR="00E92168" w:rsidRPr="00A416BB">
        <w:t xml:space="preserve"> </w:t>
      </w:r>
      <w:r w:rsidRPr="00A416BB">
        <w:t xml:space="preserve">Best practice supervision guidelines – Family violence, sexual assault and child wellbeing </w:t>
      </w:r>
      <w:r w:rsidR="00CC1008" w:rsidRPr="00193F6E">
        <w:t>2024</w:t>
      </w:r>
      <w:r w:rsidR="00CC1008" w:rsidRPr="0058663B">
        <w:rPr>
          <w:vertAlign w:val="superscript"/>
        </w:rPr>
        <w:footnoteReference w:id="14"/>
      </w:r>
      <w:r w:rsidRPr="00A416BB">
        <w:t>.</w:t>
      </w:r>
    </w:p>
    <w:p w14:paraId="171F7A0A" w14:textId="77777777" w:rsidR="00F30893" w:rsidRDefault="00C40511" w:rsidP="00C40511">
      <w:pPr>
        <w:pStyle w:val="Body"/>
      </w:pPr>
      <w:r w:rsidRPr="00E57DD7">
        <w:rPr>
          <w:bCs/>
        </w:rPr>
        <w:t xml:space="preserve">Professional supervision </w:t>
      </w:r>
      <w:r w:rsidR="009567FD" w:rsidRPr="00E57DD7">
        <w:rPr>
          <w:bCs/>
        </w:rPr>
        <w:t>can</w:t>
      </w:r>
      <w:r w:rsidR="009567FD">
        <w:t xml:space="preserve"> be described as </w:t>
      </w:r>
      <w:r w:rsidRPr="00DD3B57">
        <w:t>the</w:t>
      </w:r>
      <w:r w:rsidR="003768BC">
        <w:t>:</w:t>
      </w:r>
      <w:r w:rsidRPr="00DD3B57">
        <w:t xml:space="preserve"> formal, ongoing process that promotes</w:t>
      </w:r>
      <w:r w:rsidR="00F30893">
        <w:t>:</w:t>
      </w:r>
    </w:p>
    <w:p w14:paraId="003E1846" w14:textId="13EEE8AF" w:rsidR="00F30893" w:rsidRPr="00BF6724" w:rsidRDefault="00C40511" w:rsidP="00FD425F">
      <w:pPr>
        <w:pStyle w:val="Bullet1"/>
        <w:rPr>
          <w:rFonts w:eastAsia="Times"/>
        </w:rPr>
      </w:pPr>
      <w:r w:rsidRPr="00BF6724">
        <w:rPr>
          <w:rFonts w:eastAsia="Times"/>
        </w:rPr>
        <w:t>professional competence</w:t>
      </w:r>
    </w:p>
    <w:p w14:paraId="6289A905" w14:textId="4F613234" w:rsidR="00F30893" w:rsidRPr="00BF6724" w:rsidRDefault="00C40511" w:rsidP="001D63B5">
      <w:pPr>
        <w:pStyle w:val="Bullet1"/>
        <w:rPr>
          <w:rFonts w:eastAsia="Times"/>
        </w:rPr>
      </w:pPr>
      <w:r w:rsidRPr="00BF6724">
        <w:rPr>
          <w:rFonts w:eastAsia="Times"/>
        </w:rPr>
        <w:t>accountable and safe practice</w:t>
      </w:r>
    </w:p>
    <w:p w14:paraId="53725E40" w14:textId="5ECFCA4F" w:rsidR="00F30893" w:rsidRPr="00BF6724" w:rsidRDefault="00C40511" w:rsidP="003C2AA9">
      <w:pPr>
        <w:pStyle w:val="Bullet1"/>
        <w:rPr>
          <w:rFonts w:eastAsia="Times"/>
        </w:rPr>
      </w:pPr>
      <w:r w:rsidRPr="00BF6724">
        <w:rPr>
          <w:rFonts w:eastAsia="Times"/>
        </w:rPr>
        <w:t>continuing professional development</w:t>
      </w:r>
    </w:p>
    <w:p w14:paraId="78CF6501" w14:textId="6491153C" w:rsidR="00F30893" w:rsidRPr="00BF6724" w:rsidRDefault="00C40511">
      <w:pPr>
        <w:pStyle w:val="Bullet1"/>
        <w:rPr>
          <w:rFonts w:eastAsia="Times"/>
        </w:rPr>
      </w:pPr>
      <w:r w:rsidRPr="00BF6724">
        <w:rPr>
          <w:rFonts w:eastAsia="Times"/>
        </w:rPr>
        <w:t>critical reflection</w:t>
      </w:r>
    </w:p>
    <w:p w14:paraId="398CF6B5" w14:textId="2CE88527" w:rsidR="00F30893" w:rsidRDefault="00C40511" w:rsidP="00FD425F">
      <w:pPr>
        <w:pStyle w:val="Bullet1"/>
      </w:pPr>
      <w:r w:rsidRPr="00BF6724">
        <w:rPr>
          <w:rFonts w:eastAsia="Times"/>
        </w:rPr>
        <w:t>practitioner</w:t>
      </w:r>
      <w:r w:rsidRPr="00DD3B57">
        <w:t xml:space="preserve"> wellbeing</w:t>
      </w:r>
      <w:r w:rsidR="00E57DD7">
        <w:t>.</w:t>
      </w:r>
      <w:r w:rsidR="00E57DD7" w:rsidRPr="009137C6">
        <w:rPr>
          <w:vertAlign w:val="superscript"/>
        </w:rPr>
        <w:footnoteReference w:id="15"/>
      </w:r>
      <w:r w:rsidR="00E57DD7">
        <w:t xml:space="preserve"> </w:t>
      </w:r>
    </w:p>
    <w:p w14:paraId="5EDA763F" w14:textId="378662E7" w:rsidR="00C40511" w:rsidRDefault="00E57DD7" w:rsidP="005A4FA3">
      <w:pPr>
        <w:pStyle w:val="Bodyafterbullets"/>
      </w:pPr>
      <w:r>
        <w:t>It</w:t>
      </w:r>
      <w:r w:rsidR="00C40511" w:rsidRPr="00FE7F1B">
        <w:t xml:space="preserve"> is an interactive, collaborative, ongoing, supportive and respectful professional relationship and reflective process between a supervisor and a practitioner/supervisee. It provides a structured space for practice guidance and critical reflection, promotes effective service provision, and supports practitioner development and wellbeing. </w:t>
      </w:r>
    </w:p>
    <w:p w14:paraId="72861AD7" w14:textId="42A243FF" w:rsidR="00DD6255" w:rsidRDefault="00DD6255" w:rsidP="005A4FA3">
      <w:pPr>
        <w:pStyle w:val="Body"/>
      </w:pPr>
      <w:r w:rsidRPr="00FE1CAA">
        <w:t xml:space="preserve">There is strong </w:t>
      </w:r>
      <w:r>
        <w:t>academic evidence</w:t>
      </w:r>
      <w:r w:rsidRPr="00FE1CAA">
        <w:t xml:space="preserve"> that </w:t>
      </w:r>
      <w:r>
        <w:t>r</w:t>
      </w:r>
      <w:r w:rsidRPr="00FE1CAA">
        <w:t>egular, high-quality supervision</w:t>
      </w:r>
      <w:r>
        <w:t>,</w:t>
      </w:r>
      <w:r w:rsidRPr="00FE1CAA">
        <w:t xml:space="preserve"> particularly early in an individual’s career</w:t>
      </w:r>
      <w:r>
        <w:t>,</w:t>
      </w:r>
      <w:r w:rsidRPr="00FE1CAA">
        <w:t xml:space="preserve"> is critical to </w:t>
      </w:r>
      <w:r>
        <w:t xml:space="preserve">workforce </w:t>
      </w:r>
      <w:r w:rsidRPr="00FE1CAA">
        <w:t>retention</w:t>
      </w:r>
      <w:r>
        <w:t xml:space="preserve">, </w:t>
      </w:r>
      <w:r w:rsidRPr="00FE1CAA">
        <w:t>attraction</w:t>
      </w:r>
      <w:r>
        <w:t xml:space="preserve"> </w:t>
      </w:r>
      <w:r w:rsidRPr="00FE1CAA">
        <w:t xml:space="preserve">and improved </w:t>
      </w:r>
      <w:r w:rsidR="00191B41">
        <w:t>client</w:t>
      </w:r>
      <w:r w:rsidRPr="00FE1CAA">
        <w:t xml:space="preserve"> outcomes. The ability to reflect on strengths and practice is linked to job satisfaction</w:t>
      </w:r>
      <w:r>
        <w:t>,</w:t>
      </w:r>
      <w:r w:rsidRPr="00FE1CAA">
        <w:t xml:space="preserve"> resilience</w:t>
      </w:r>
      <w:r>
        <w:t xml:space="preserve"> and supports better decision making</w:t>
      </w:r>
      <w:r w:rsidRPr="00FE1CAA">
        <w:t>. Reflection is key to understanding human experience and meaning,</w:t>
      </w:r>
      <w:r>
        <w:t xml:space="preserve"> r</w:t>
      </w:r>
      <w:r w:rsidRPr="00FE1CAA">
        <w:t xml:space="preserve">ecognising context and emotion, which allows </w:t>
      </w:r>
      <w:r>
        <w:t>practitioners</w:t>
      </w:r>
      <w:r w:rsidRPr="00FE1CAA">
        <w:t xml:space="preserve"> to develop self-awareness and insight, and achieve ongoing practice development</w:t>
      </w:r>
      <w:r>
        <w:t>, which can lead to improved outcomes for children and families</w:t>
      </w:r>
      <w:r w:rsidRPr="00FE1CAA">
        <w:t>.</w:t>
      </w:r>
      <w:r w:rsidRPr="009137C6">
        <w:rPr>
          <w:vertAlign w:val="superscript"/>
        </w:rPr>
        <w:footnoteReference w:id="16"/>
      </w:r>
    </w:p>
    <w:p w14:paraId="16501C7D" w14:textId="49A8B2DF" w:rsidR="00FB7ED4" w:rsidRDefault="00F61C77" w:rsidP="00F61C77">
      <w:pPr>
        <w:pStyle w:val="Body"/>
      </w:pPr>
      <w:r w:rsidRPr="00FE7F1B">
        <w:t>Regular formal</w:t>
      </w:r>
      <w:r w:rsidR="001F5589">
        <w:t>/scheduled</w:t>
      </w:r>
      <w:r w:rsidRPr="00FE7F1B">
        <w:t xml:space="preserve"> supervision with a supervisor</w:t>
      </w:r>
      <w:r w:rsidR="001F5589">
        <w:t xml:space="preserve"> wh</w:t>
      </w:r>
      <w:r w:rsidR="005232CC">
        <w:t xml:space="preserve">o </w:t>
      </w:r>
      <w:r w:rsidR="005B1F54">
        <w:t xml:space="preserve">is an experienced practitioner </w:t>
      </w:r>
      <w:r w:rsidR="005E771F">
        <w:t xml:space="preserve">who has also </w:t>
      </w:r>
      <w:r w:rsidR="005232CC">
        <w:t>undertaken supervision training, or is on a pathway to complete training,</w:t>
      </w:r>
      <w:r w:rsidRPr="00FE7F1B">
        <w:t xml:space="preserve"> is </w:t>
      </w:r>
      <w:r w:rsidR="00FB7ED4" w:rsidRPr="00FE7F1B">
        <w:t xml:space="preserve">particularly </w:t>
      </w:r>
      <w:r w:rsidRPr="00FE7F1B">
        <w:t xml:space="preserve">important for </w:t>
      </w:r>
      <w:r w:rsidR="00FB7ED4" w:rsidRPr="00FE7F1B">
        <w:t xml:space="preserve">recent </w:t>
      </w:r>
      <w:r w:rsidRPr="00FE7F1B">
        <w:t>graduate</w:t>
      </w:r>
      <w:r w:rsidR="00FB7ED4" w:rsidRPr="00FE7F1B">
        <w:t xml:space="preserve">s working in direct service roles with </w:t>
      </w:r>
      <w:r w:rsidR="00E00DD6" w:rsidRPr="00FE7F1B">
        <w:t>service users</w:t>
      </w:r>
      <w:r w:rsidR="00C1581E" w:rsidRPr="00FE7F1B">
        <w:t xml:space="preserve"> to</w:t>
      </w:r>
      <w:r w:rsidR="00C43A36" w:rsidRPr="00FE7F1B">
        <w:t xml:space="preserve"> develop and refine their practice and</w:t>
      </w:r>
      <w:r w:rsidR="00C1581E" w:rsidRPr="00FE7F1B">
        <w:t xml:space="preserve"> ensure their</w:t>
      </w:r>
      <w:r w:rsidR="00C43A36" w:rsidRPr="00FE7F1B">
        <w:t xml:space="preserve"> wellbeing</w:t>
      </w:r>
      <w:r w:rsidR="001C5E6E" w:rsidRPr="00FE7F1B">
        <w:t xml:space="preserve"> and safety, including cultural safety</w:t>
      </w:r>
      <w:r w:rsidR="00816E21" w:rsidRPr="00FE7F1B">
        <w:t>.</w:t>
      </w:r>
      <w:r w:rsidR="00C1581E" w:rsidRPr="00FE7F1B">
        <w:t xml:space="preserve"> </w:t>
      </w:r>
    </w:p>
    <w:p w14:paraId="3CAB5897" w14:textId="77777777" w:rsidR="00F76430" w:rsidRPr="00AD4F4B" w:rsidRDefault="00F76430" w:rsidP="00F37994">
      <w:pPr>
        <w:pStyle w:val="Heading2noTOC"/>
      </w:pPr>
      <w:bookmarkStart w:id="69" w:name="_Toc167269317"/>
      <w:bookmarkStart w:id="70" w:name="_Toc167269496"/>
      <w:r w:rsidRPr="00AD4F4B">
        <w:t>Frequency</w:t>
      </w:r>
      <w:bookmarkEnd w:id="69"/>
      <w:bookmarkEnd w:id="70"/>
    </w:p>
    <w:p w14:paraId="6104AE26" w14:textId="3CADAA08" w:rsidR="00D74AB1" w:rsidRDefault="00D74AB1" w:rsidP="00D32591">
      <w:pPr>
        <w:pStyle w:val="Body"/>
        <w:rPr>
          <w:lang w:eastAsia="en-AU"/>
        </w:rPr>
      </w:pPr>
      <w:r>
        <w:t xml:space="preserve">The minimum expectation is one hour of formal, scheduled supervision per week for graduates in their first six months of practice after achieving their qualification. Then one hour per fortnight in the next six months. Where a graduate has worked as a community services practitioner prior to participating in the </w:t>
      </w:r>
      <w:r w:rsidR="009B44DF">
        <w:t>g</w:t>
      </w:r>
      <w:r>
        <w:t xml:space="preserve">raduate </w:t>
      </w:r>
      <w:r w:rsidR="009B44DF">
        <w:t>p</w:t>
      </w:r>
      <w:r>
        <w:t>rogram, the frequency of supervision may be less than one hour per week. For example:</w:t>
      </w:r>
    </w:p>
    <w:p w14:paraId="1361C2EB" w14:textId="6DF4571D" w:rsidR="00C5524A" w:rsidRPr="00BF6724" w:rsidRDefault="00D74AB1" w:rsidP="00FD425F">
      <w:pPr>
        <w:pStyle w:val="Bullet1"/>
        <w:rPr>
          <w:rFonts w:eastAsia="Times"/>
        </w:rPr>
      </w:pPr>
      <w:r>
        <w:lastRenderedPageBreak/>
        <w:t xml:space="preserve">a </w:t>
      </w:r>
      <w:r w:rsidR="009B44DF" w:rsidRPr="00BF6724">
        <w:rPr>
          <w:rFonts w:eastAsia="Times"/>
        </w:rPr>
        <w:t>g</w:t>
      </w:r>
      <w:r w:rsidRPr="00BF6724">
        <w:rPr>
          <w:rFonts w:eastAsia="Times"/>
        </w:rPr>
        <w:t xml:space="preserve">raduate </w:t>
      </w:r>
      <w:r w:rsidR="009B44DF" w:rsidRPr="00BF6724">
        <w:rPr>
          <w:rFonts w:eastAsia="Times"/>
        </w:rPr>
        <w:t>p</w:t>
      </w:r>
      <w:r w:rsidRPr="00BF6724">
        <w:rPr>
          <w:rFonts w:eastAsia="Times"/>
        </w:rPr>
        <w:t>rogram</w:t>
      </w:r>
      <w:r w:rsidR="00C5524A" w:rsidRPr="00BF6724">
        <w:rPr>
          <w:rFonts w:eastAsia="Times"/>
        </w:rPr>
        <w:t xml:space="preserve"> participant has been working as a community services practitioner for six months prior to being nominated to participate in the program. One hour of formal, scheduled supervision per fortnight is the minimum requirement</w:t>
      </w:r>
    </w:p>
    <w:p w14:paraId="287F703D" w14:textId="24491A9D" w:rsidR="00C5524A" w:rsidRPr="00EC085C" w:rsidRDefault="00B97CC7" w:rsidP="00FD425F">
      <w:pPr>
        <w:pStyle w:val="Bullet1"/>
      </w:pPr>
      <w:r w:rsidRPr="00BF6724">
        <w:rPr>
          <w:rFonts w:eastAsia="Times"/>
        </w:rPr>
        <w:t>a</w:t>
      </w:r>
      <w:r w:rsidR="00C5524A" w:rsidRPr="00BF6724">
        <w:rPr>
          <w:rFonts w:eastAsia="Times"/>
        </w:rPr>
        <w:t xml:space="preserve"> </w:t>
      </w:r>
      <w:r w:rsidR="009B44DF" w:rsidRPr="00BF6724">
        <w:rPr>
          <w:rFonts w:eastAsia="Times"/>
        </w:rPr>
        <w:t>g</w:t>
      </w:r>
      <w:r w:rsidR="00C5524A" w:rsidRPr="00BF6724">
        <w:rPr>
          <w:rFonts w:eastAsia="Times"/>
        </w:rPr>
        <w:t xml:space="preserve">raduate </w:t>
      </w:r>
      <w:r w:rsidR="009B44DF" w:rsidRPr="00BF6724">
        <w:rPr>
          <w:rFonts w:eastAsia="Times"/>
        </w:rPr>
        <w:t>p</w:t>
      </w:r>
      <w:r w:rsidR="00C5524A" w:rsidRPr="00BF6724">
        <w:rPr>
          <w:rFonts w:eastAsia="Times"/>
        </w:rPr>
        <w:t>rogram participant has been working as a community services practitioner for three</w:t>
      </w:r>
      <w:r w:rsidR="00C5524A" w:rsidRPr="00EC085C">
        <w:t xml:space="preserve"> months prior to being nominated to participate in the program. One hour of formal, scheduled supervision per week for three months</w:t>
      </w:r>
      <w:r w:rsidR="00BC6642">
        <w:t xml:space="preserve">. Then </w:t>
      </w:r>
      <w:r w:rsidR="00C5524A" w:rsidRPr="00EC085C">
        <w:t>one hour per fortnight thereafter is the minimum requirement.</w:t>
      </w:r>
    </w:p>
    <w:p w14:paraId="03F2005C" w14:textId="77777777" w:rsidR="006B1ED2" w:rsidRDefault="006B1ED2" w:rsidP="00F37994">
      <w:pPr>
        <w:pStyle w:val="Bodyafterbullets"/>
      </w:pPr>
      <w:r>
        <w:t>Some programs and organisations may elect to provide supervision to new graduates that is above the minimum requirement.</w:t>
      </w:r>
    </w:p>
    <w:p w14:paraId="48F924DC" w14:textId="6EB71A8C" w:rsidR="00EA298C" w:rsidRPr="00FE7F1B" w:rsidRDefault="003466A5" w:rsidP="00F76430">
      <w:pPr>
        <w:pStyle w:val="Body"/>
      </w:pPr>
      <w:r>
        <w:t>Where a</w:t>
      </w:r>
      <w:r w:rsidR="00505B1B">
        <w:t xml:space="preserve"> program, organisation or </w:t>
      </w:r>
      <w:r w:rsidR="00D0357B">
        <w:t>sub-sector has supervision frequency requirements</w:t>
      </w:r>
      <w:r w:rsidR="007D56EA">
        <w:t xml:space="preserve">, these should be met </w:t>
      </w:r>
      <w:r w:rsidR="00C25EED">
        <w:t>in accord</w:t>
      </w:r>
      <w:r w:rsidR="006D31D6">
        <w:t>ance with the s</w:t>
      </w:r>
      <w:r w:rsidR="005742DE">
        <w:t xml:space="preserve">pecific requirements, providing the frequency is not less than one </w:t>
      </w:r>
      <w:r w:rsidR="005742DE" w:rsidRPr="00FE7F1B">
        <w:t>hour of formal, scheduled supervision per week for graduates in their first six months</w:t>
      </w:r>
      <w:r w:rsidR="001A066D">
        <w:t xml:space="preserve"> of community services practice after becoming qualified</w:t>
      </w:r>
      <w:r w:rsidR="005742DE" w:rsidRPr="00FE7F1B">
        <w:t xml:space="preserve"> and one hour per fortnight </w:t>
      </w:r>
      <w:r w:rsidR="001A066D">
        <w:t>thereafter</w:t>
      </w:r>
      <w:r w:rsidR="005742DE" w:rsidRPr="00FE7F1B">
        <w:t>.</w:t>
      </w:r>
    </w:p>
    <w:p w14:paraId="0445583F" w14:textId="77777777" w:rsidR="00040E22" w:rsidRPr="00FE7F1B" w:rsidRDefault="00040E22" w:rsidP="00040E22">
      <w:pPr>
        <w:pStyle w:val="Body"/>
      </w:pPr>
      <w:r w:rsidRPr="00FE7F1B">
        <w:t>Employers may also provide informal supervision, peer, group or live supervision opportunities.</w:t>
      </w:r>
    </w:p>
    <w:p w14:paraId="73572414" w14:textId="77777777" w:rsidR="00F76430" w:rsidRDefault="00F76430" w:rsidP="00FE7F1B">
      <w:pPr>
        <w:pStyle w:val="Body"/>
      </w:pPr>
      <w:r w:rsidRPr="00FE7F1B">
        <w:t>For part-time staff, supervision frequency should follow the above guidance on a pro</w:t>
      </w:r>
      <w:r w:rsidR="004F7B8B" w:rsidRPr="00FE7F1B">
        <w:t>-</w:t>
      </w:r>
      <w:r w:rsidRPr="00FE7F1B">
        <w:t xml:space="preserve">rata basis. </w:t>
      </w:r>
    </w:p>
    <w:p w14:paraId="3180E98A" w14:textId="559B434B" w:rsidR="00FE1FDE" w:rsidRPr="00AD4F4B" w:rsidRDefault="00FE1FDE" w:rsidP="00F37994">
      <w:pPr>
        <w:pStyle w:val="Heading2noTOC"/>
      </w:pPr>
      <w:bookmarkStart w:id="71" w:name="_Toc167269316"/>
      <w:bookmarkStart w:id="72" w:name="_Toc167269495"/>
      <w:r w:rsidRPr="00AD4F4B">
        <w:t>Supervision models</w:t>
      </w:r>
      <w:bookmarkEnd w:id="71"/>
      <w:bookmarkEnd w:id="72"/>
    </w:p>
    <w:p w14:paraId="398C23D5" w14:textId="641D81A9" w:rsidR="00FE1FDE" w:rsidRPr="000F732B" w:rsidRDefault="001F0FBC" w:rsidP="00FE1FDE">
      <w:pPr>
        <w:pStyle w:val="Body"/>
      </w:pPr>
      <w:r>
        <w:t>S</w:t>
      </w:r>
      <w:r w:rsidR="00FE1FDE">
        <w:t>upervisors should use a professional supervision model to guide their approach</w:t>
      </w:r>
      <w:r w:rsidR="00B97CC7">
        <w:t>. This</w:t>
      </w:r>
      <w:r w:rsidR="00FE1FDE">
        <w:t xml:space="preserve"> ensure</w:t>
      </w:r>
      <w:r w:rsidR="00B97CC7">
        <w:t>s</w:t>
      </w:r>
      <w:r w:rsidR="00FE1FDE">
        <w:t xml:space="preserve"> the functions of supervision as applicable to their model of choice are attended to</w:t>
      </w:r>
      <w:r w:rsidR="001174F8">
        <w:t xml:space="preserve">. </w:t>
      </w:r>
      <w:r w:rsidR="001174F8" w:rsidRPr="00CB43D5">
        <w:t>S</w:t>
      </w:r>
      <w:r w:rsidR="00FE1FDE" w:rsidRPr="00CB43D5">
        <w:t xml:space="preserve">ee </w:t>
      </w:r>
      <w:r w:rsidR="009673DF" w:rsidRPr="00CB43D5">
        <w:t>‘</w:t>
      </w:r>
      <w:r w:rsidR="000135DB" w:rsidRPr="00CB43D5">
        <w:t>Supervision f</w:t>
      </w:r>
      <w:r w:rsidR="00FE1FDE" w:rsidRPr="00CB43D5">
        <w:t>unctions</w:t>
      </w:r>
      <w:r w:rsidR="009673DF" w:rsidRPr="00CB43D5">
        <w:t>’</w:t>
      </w:r>
      <w:r w:rsidR="00FE1FDE" w:rsidRPr="00CB43D5">
        <w:t xml:space="preserve"> </w:t>
      </w:r>
      <w:r w:rsidR="0027601F" w:rsidRPr="0027601F">
        <w:t>for</w:t>
      </w:r>
      <w:r w:rsidR="0027601F">
        <w:t xml:space="preserve"> more information</w:t>
      </w:r>
      <w:r w:rsidR="00FE1FDE">
        <w:t xml:space="preserve">. </w:t>
      </w:r>
      <w:r w:rsidR="00FE1FDE" w:rsidRPr="000F732B">
        <w:t xml:space="preserve">The community </w:t>
      </w:r>
      <w:r w:rsidR="00FE1FDE">
        <w:t xml:space="preserve">and social </w:t>
      </w:r>
      <w:r w:rsidR="00FE1FDE" w:rsidRPr="000F732B">
        <w:t xml:space="preserve">services sector </w:t>
      </w:r>
      <w:r w:rsidR="00676EA2" w:rsidRPr="000F732B">
        <w:t>use</w:t>
      </w:r>
      <w:r w:rsidR="00FE1FDE" w:rsidRPr="000F732B">
        <w:t xml:space="preserve"> many different supervision models for formal supervision such as PASE</w:t>
      </w:r>
      <w:r w:rsidR="00FE1FDE" w:rsidRPr="00000712">
        <w:rPr>
          <w:rFonts w:cs="Arial"/>
          <w:sz w:val="22"/>
          <w:szCs w:val="22"/>
          <w:vertAlign w:val="superscript"/>
        </w:rPr>
        <w:footnoteReference w:id="17"/>
      </w:r>
      <w:r w:rsidR="00FE1FDE" w:rsidRPr="00CB43D5">
        <w:rPr>
          <w:vertAlign w:val="superscript"/>
        </w:rPr>
        <w:t>,</w:t>
      </w:r>
      <w:r w:rsidR="00FE1FDE" w:rsidRPr="000F732B">
        <w:t xml:space="preserve"> 7-eyed</w:t>
      </w:r>
      <w:r w:rsidR="00FE1FDE" w:rsidRPr="00000712">
        <w:rPr>
          <w:rFonts w:cs="Arial"/>
          <w:sz w:val="22"/>
          <w:szCs w:val="22"/>
          <w:vertAlign w:val="superscript"/>
        </w:rPr>
        <w:footnoteReference w:id="18"/>
      </w:r>
      <w:r w:rsidR="00FE1FDE" w:rsidRPr="000F732B">
        <w:t xml:space="preserve"> and 4x4x4</w:t>
      </w:r>
      <w:r w:rsidR="00FE1FDE" w:rsidRPr="00000712">
        <w:rPr>
          <w:rFonts w:cs="Arial"/>
          <w:sz w:val="22"/>
          <w:szCs w:val="22"/>
          <w:vertAlign w:val="superscript"/>
        </w:rPr>
        <w:footnoteReference w:id="19"/>
      </w:r>
      <w:r w:rsidR="00FE1FDE" w:rsidRPr="000F732B">
        <w:t xml:space="preserve">. </w:t>
      </w:r>
      <w:r w:rsidR="00FE1FDE" w:rsidRPr="00FE7F1B">
        <w:t xml:space="preserve">Many employer organisations will have their own supervision policies and approaches. </w:t>
      </w:r>
      <w:r w:rsidR="00FE1FDE">
        <w:t>Some</w:t>
      </w:r>
      <w:r w:rsidR="00FE1FDE" w:rsidRPr="000F732B">
        <w:t xml:space="preserve"> programs, including child protection, are guided by the 4x4x4 integrated model of supervision which includes:</w:t>
      </w:r>
    </w:p>
    <w:p w14:paraId="50476DE8" w14:textId="5B041971" w:rsidR="00FE1FDE" w:rsidRPr="00BF6724" w:rsidRDefault="00FE1FDE" w:rsidP="00FD425F">
      <w:pPr>
        <w:pStyle w:val="Bullet1"/>
        <w:rPr>
          <w:rFonts w:eastAsia="Times"/>
        </w:rPr>
      </w:pPr>
      <w:r w:rsidRPr="000F732B">
        <w:t xml:space="preserve">the </w:t>
      </w:r>
      <w:r w:rsidRPr="00BF6724">
        <w:rPr>
          <w:rFonts w:eastAsia="Times"/>
        </w:rPr>
        <w:t>four functions of supervision (management, development, support, mediation), noting some sub-sectors prefer the term ‘systemic’ over ‘mediation’</w:t>
      </w:r>
    </w:p>
    <w:p w14:paraId="5F503AB7" w14:textId="77777777" w:rsidR="00FE1FDE" w:rsidRPr="00BF6724" w:rsidRDefault="00FE1FDE" w:rsidP="00FD425F">
      <w:pPr>
        <w:pStyle w:val="Bullet1"/>
        <w:rPr>
          <w:rFonts w:eastAsia="Times"/>
        </w:rPr>
      </w:pPr>
      <w:r w:rsidRPr="00BF6724">
        <w:rPr>
          <w:rFonts w:eastAsia="Times"/>
        </w:rPr>
        <w:t>the four stages of Kolb’s learning cycle</w:t>
      </w:r>
      <w:r w:rsidRPr="00BF6724">
        <w:rPr>
          <w:rFonts w:eastAsia="Times"/>
        </w:rPr>
        <w:footnoteReference w:id="20"/>
      </w:r>
      <w:r w:rsidRPr="00BF6724">
        <w:rPr>
          <w:rFonts w:eastAsia="Times"/>
        </w:rPr>
        <w:t xml:space="preserve"> (experience, reflection, analysis, plan/act) that underpins reflective practice</w:t>
      </w:r>
    </w:p>
    <w:p w14:paraId="23E96BBA" w14:textId="77777777" w:rsidR="00FE1FDE" w:rsidRPr="000F732B" w:rsidRDefault="00FE1FDE" w:rsidP="00FD425F">
      <w:pPr>
        <w:pStyle w:val="Bullet1"/>
      </w:pPr>
      <w:r w:rsidRPr="00BF6724">
        <w:rPr>
          <w:rFonts w:eastAsia="Times"/>
        </w:rPr>
        <w:t>the four</w:t>
      </w:r>
      <w:r w:rsidRPr="000F732B">
        <w:t xml:space="preserve"> stakeholders in supervision (worker, user, agency and other agencies).</w:t>
      </w:r>
    </w:p>
    <w:p w14:paraId="4CD691F7" w14:textId="40988801" w:rsidR="00FE1FDE" w:rsidRPr="00A416BB" w:rsidRDefault="00FE1FDE" w:rsidP="00C7310C">
      <w:pPr>
        <w:pStyle w:val="Bodyafterbullets"/>
        <w:rPr>
          <w:iCs/>
        </w:rPr>
      </w:pPr>
      <w:r>
        <w:t>Some professions</w:t>
      </w:r>
      <w:r w:rsidRPr="00FE7F1B">
        <w:t xml:space="preserve"> have their own standards for supervision</w:t>
      </w:r>
      <w:r w:rsidR="001900C9">
        <w:t>,</w:t>
      </w:r>
      <w:r>
        <w:t xml:space="preserve"> such as</w:t>
      </w:r>
      <w:r w:rsidRPr="00B11ACA">
        <w:t xml:space="preserve"> </w:t>
      </w:r>
      <w:r w:rsidR="00DE201A">
        <w:t xml:space="preserve">in </w:t>
      </w:r>
      <w:r w:rsidRPr="00B11ACA">
        <w:t xml:space="preserve">the </w:t>
      </w:r>
      <w:r w:rsidRPr="00A416BB">
        <w:rPr>
          <w:iCs/>
        </w:rPr>
        <w:t xml:space="preserve">AASW </w:t>
      </w:r>
      <w:r w:rsidR="008D78D9" w:rsidRPr="00A416BB">
        <w:rPr>
          <w:iCs/>
        </w:rPr>
        <w:t>Practice</w:t>
      </w:r>
      <w:r w:rsidRPr="00A416BB">
        <w:rPr>
          <w:iCs/>
        </w:rPr>
        <w:t xml:space="preserve"> Standards </w:t>
      </w:r>
      <w:r w:rsidR="001C081F" w:rsidRPr="00A416BB">
        <w:rPr>
          <w:iCs/>
        </w:rPr>
        <w:t>2023.</w:t>
      </w:r>
    </w:p>
    <w:p w14:paraId="5EAA90F0" w14:textId="190FC370" w:rsidR="00FE1FDE" w:rsidRDefault="001900C9" w:rsidP="00FE1FDE">
      <w:pPr>
        <w:pStyle w:val="Body"/>
      </w:pPr>
      <w:r w:rsidRPr="00FE7F1B">
        <w:t>Various parts</w:t>
      </w:r>
      <w:r w:rsidR="00FE1FDE">
        <w:t xml:space="preserve"> of the sector </w:t>
      </w:r>
      <w:r w:rsidR="00FE1FDE" w:rsidRPr="00FE7F1B">
        <w:t xml:space="preserve">also have </w:t>
      </w:r>
      <w:r w:rsidR="00FE1FDE">
        <w:t>specific</w:t>
      </w:r>
      <w:r w:rsidR="00FE1FDE" w:rsidRPr="00FE7F1B">
        <w:t xml:space="preserve"> supervision</w:t>
      </w:r>
      <w:r w:rsidR="00FE1FDE">
        <w:t xml:space="preserve"> guidelines. For example, best practice supervision guidelines for the family violence, sexual assault and child wellbeing sub-sector </w:t>
      </w:r>
      <w:r w:rsidR="00583543">
        <w:t>were</w:t>
      </w:r>
      <w:r w:rsidR="00FE1FDE">
        <w:t xml:space="preserve"> published in 2024.</w:t>
      </w:r>
    </w:p>
    <w:p w14:paraId="508729B8" w14:textId="77777777" w:rsidR="00FE1FDE" w:rsidRDefault="00FE1FDE" w:rsidP="00FE1FDE">
      <w:pPr>
        <w:pStyle w:val="Body"/>
      </w:pPr>
      <w:r>
        <w:t>Where a program, organisation or sub-sector employing a graduate has specific supervision model or approach requirements, these should be met in accordance with requirements. Examples are:</w:t>
      </w:r>
    </w:p>
    <w:p w14:paraId="6C584C36" w14:textId="4750F737" w:rsidR="00FE1FDE" w:rsidRPr="00BF6724" w:rsidRDefault="00FE1FDE" w:rsidP="00FD425F">
      <w:pPr>
        <w:pStyle w:val="Bullet1"/>
        <w:rPr>
          <w:rFonts w:eastAsia="Times"/>
        </w:rPr>
      </w:pPr>
      <w:r w:rsidRPr="00BF6724">
        <w:rPr>
          <w:rFonts w:eastAsia="Times"/>
        </w:rPr>
        <w:t>Switch to Social Work Supervision Model</w:t>
      </w:r>
    </w:p>
    <w:p w14:paraId="1270A1B1" w14:textId="0CC95291" w:rsidR="00FE1FDE" w:rsidRDefault="001900C9" w:rsidP="00FD425F">
      <w:pPr>
        <w:pStyle w:val="Bullet1"/>
      </w:pPr>
      <w:r w:rsidRPr="00BF6724">
        <w:rPr>
          <w:rFonts w:eastAsia="Times"/>
        </w:rPr>
        <w:t>e</w:t>
      </w:r>
      <w:r w:rsidR="00FE1FDE" w:rsidRPr="00BF6724">
        <w:rPr>
          <w:rFonts w:eastAsia="Times"/>
        </w:rPr>
        <w:t>videnced</w:t>
      </w:r>
      <w:r w:rsidR="00FE1FDE">
        <w:t>-Based Programs with clinical supervision requirements.</w:t>
      </w:r>
    </w:p>
    <w:p w14:paraId="05F7B056" w14:textId="38BE0D1E" w:rsidR="00FE1FDE" w:rsidRPr="007F79A8" w:rsidRDefault="00FE1FDE" w:rsidP="00FE1FDE">
      <w:pPr>
        <w:pStyle w:val="Body"/>
      </w:pPr>
      <w:r w:rsidRPr="007F79A8">
        <w:t>See the ‘Further information’ s</w:t>
      </w:r>
      <w:r w:rsidR="0027601F">
        <w:t>ection</w:t>
      </w:r>
      <w:r w:rsidR="009137C6">
        <w:t xml:space="preserve"> </w:t>
      </w:r>
      <w:r w:rsidRPr="007F79A8">
        <w:t>for links to more detailed guidance, models and resources.</w:t>
      </w:r>
    </w:p>
    <w:p w14:paraId="71100022" w14:textId="14155C08" w:rsidR="00225CBC" w:rsidRPr="00AD4F4B" w:rsidRDefault="00AE1F8E" w:rsidP="00F37994">
      <w:pPr>
        <w:pStyle w:val="Heading2noTOC"/>
      </w:pPr>
      <w:bookmarkStart w:id="73" w:name="_Toc167269318"/>
      <w:bookmarkStart w:id="74" w:name="_Toc167269497"/>
      <w:r w:rsidRPr="00AD4F4B">
        <w:lastRenderedPageBreak/>
        <w:t>Supervision types</w:t>
      </w:r>
      <w:bookmarkEnd w:id="73"/>
      <w:bookmarkEnd w:id="74"/>
    </w:p>
    <w:p w14:paraId="0DE215B6" w14:textId="305035FA" w:rsidR="00FB036C" w:rsidRPr="00FE7F1B" w:rsidRDefault="005116FF" w:rsidP="00FB036C">
      <w:pPr>
        <w:pStyle w:val="Body"/>
      </w:pPr>
      <w:r>
        <w:t>There are different types of supervision</w:t>
      </w:r>
      <w:r w:rsidR="005055FE">
        <w:t xml:space="preserve"> and delivery approaches</w:t>
      </w:r>
      <w:r w:rsidR="00286734">
        <w:t xml:space="preserve"> </w:t>
      </w:r>
      <w:r w:rsidR="0046729C" w:rsidRPr="00FE7F1B">
        <w:t>including:</w:t>
      </w:r>
    </w:p>
    <w:p w14:paraId="57C377B3" w14:textId="43B376E1" w:rsidR="00D750BE" w:rsidRPr="00DD3B57" w:rsidRDefault="00D750BE" w:rsidP="00D750BE">
      <w:pPr>
        <w:pStyle w:val="Body"/>
      </w:pPr>
      <w:r w:rsidRPr="00DD3B57">
        <w:rPr>
          <w:b/>
        </w:rPr>
        <w:t>Formal</w:t>
      </w:r>
      <w:r w:rsidR="009D4374">
        <w:rPr>
          <w:b/>
        </w:rPr>
        <w:t>/scheduled</w:t>
      </w:r>
      <w:r w:rsidRPr="00DD3B57">
        <w:rPr>
          <w:b/>
        </w:rPr>
        <w:t xml:space="preserve"> supervision</w:t>
      </w:r>
      <w:r w:rsidRPr="00DD3B57">
        <w:t xml:space="preserve"> – regular, planned, one-to-one, uninterrupted and held in a private setting between the supervisor and supervisee. It provides the consistency and predictability needed to promote a positive relationship between supervisor and supervisee. This type of supervision must be prioritised over other forms of supervision to enhance workforce sustainability and service quality. </w:t>
      </w:r>
    </w:p>
    <w:p w14:paraId="00D3EB51" w14:textId="50735EC6" w:rsidR="00D750BE" w:rsidRPr="00DD3B57" w:rsidRDefault="00D750BE" w:rsidP="00D750BE">
      <w:pPr>
        <w:pStyle w:val="Body"/>
      </w:pPr>
      <w:r w:rsidRPr="00DD3B57">
        <w:rPr>
          <w:b/>
        </w:rPr>
        <w:t>Informal</w:t>
      </w:r>
      <w:r w:rsidR="009D4374">
        <w:rPr>
          <w:b/>
        </w:rPr>
        <w:t>/unscheduled</w:t>
      </w:r>
      <w:r w:rsidRPr="00DD3B57">
        <w:rPr>
          <w:b/>
        </w:rPr>
        <w:t xml:space="preserve"> supervision</w:t>
      </w:r>
      <w:r w:rsidRPr="00DD3B57">
        <w:t xml:space="preserve"> –</w:t>
      </w:r>
      <w:r w:rsidR="00D530CC">
        <w:t xml:space="preserve"> </w:t>
      </w:r>
      <w:r w:rsidR="00F74074">
        <w:t>ad</w:t>
      </w:r>
      <w:r w:rsidR="003E56A3">
        <w:t xml:space="preserve">-hoc </w:t>
      </w:r>
      <w:r w:rsidRPr="00DD3B57">
        <w:t xml:space="preserve">consultations on case decision making, delegation, staff and case load management, professional development, meeting support needs, service and resource allocation and policy clarification. Informal supervision capitalises on learning opportunities which risk being missed if the supervisee waits until scheduled supervision. </w:t>
      </w:r>
    </w:p>
    <w:p w14:paraId="5CF73B5F" w14:textId="22019273" w:rsidR="00D750BE" w:rsidRPr="00DD3B57" w:rsidRDefault="00D750BE" w:rsidP="00D750BE">
      <w:pPr>
        <w:pStyle w:val="Body"/>
      </w:pPr>
      <w:r w:rsidRPr="00DD3B57">
        <w:rPr>
          <w:b/>
        </w:rPr>
        <w:t>Group supervision</w:t>
      </w:r>
      <w:r w:rsidRPr="00DD3B57">
        <w:t xml:space="preserve"> – is normally provided within an established team of practitioners. It comprises structured sessions, often involving case presentations to assist discussions. </w:t>
      </w:r>
      <w:r w:rsidR="00F6603B">
        <w:t>Practitioners</w:t>
      </w:r>
      <w:r w:rsidRPr="00DD3B57">
        <w:t xml:space="preserve"> may reflect on their experience in working with a service user or family and seek the assistance from the group around a particular aspect of their work. Group supervision involves the </w:t>
      </w:r>
      <w:r w:rsidR="002E7C76">
        <w:t xml:space="preserve">responsible </w:t>
      </w:r>
      <w:r w:rsidRPr="00DD3B57">
        <w:t xml:space="preserve">supervisor </w:t>
      </w:r>
      <w:r w:rsidR="002E7C76">
        <w:t>and</w:t>
      </w:r>
      <w:r w:rsidRPr="00DD3B57">
        <w:t xml:space="preserve"> any decisions arising from the discussions</w:t>
      </w:r>
      <w:r w:rsidR="002E7C76">
        <w:t xml:space="preserve"> are documented</w:t>
      </w:r>
      <w:r w:rsidRPr="00DD3B57">
        <w:t xml:space="preserve">. </w:t>
      </w:r>
    </w:p>
    <w:p w14:paraId="13AD8727" w14:textId="77777777" w:rsidR="00D750BE" w:rsidRPr="00DD3B57" w:rsidRDefault="00D750BE" w:rsidP="00D750BE">
      <w:pPr>
        <w:pStyle w:val="Body"/>
      </w:pPr>
      <w:r w:rsidRPr="00DD3B57">
        <w:rPr>
          <w:b/>
        </w:rPr>
        <w:t>Peer supervision</w:t>
      </w:r>
      <w:r w:rsidRPr="00DD3B57">
        <w:t xml:space="preserve"> – often has broader membership than a practitioner’s immediate team. It does not involve the responsible supervisor and is, therefore, not a decision-making forum. It offers peer learning, reflection and a support opportunity for cases, responses and practice. Peer supervision may be self-led by the group of peer practitioners or facilitated by someone designated as the facilitator of the reflective discussions.</w:t>
      </w:r>
    </w:p>
    <w:p w14:paraId="0326A7BB" w14:textId="117F335E" w:rsidR="00D750BE" w:rsidRDefault="00D750BE" w:rsidP="00D750BE">
      <w:pPr>
        <w:pStyle w:val="Body"/>
      </w:pPr>
      <w:r w:rsidRPr="00DD3B57">
        <w:rPr>
          <w:b/>
        </w:rPr>
        <w:t>Live supervision</w:t>
      </w:r>
      <w:r w:rsidRPr="00DD3B57">
        <w:t xml:space="preserve"> – direct supervision of case practice by a more senior practitioner observing the supervisee in practice or accompanying the supervisee while engaging with service users or other professionals. May include role-modelling by the senior practitioner.</w:t>
      </w:r>
    </w:p>
    <w:p w14:paraId="31C9F125" w14:textId="0DFAEF20" w:rsidR="00D750BE" w:rsidRDefault="00CE3046" w:rsidP="00FB036C">
      <w:pPr>
        <w:pStyle w:val="Body"/>
      </w:pPr>
      <w:r w:rsidRPr="00FE7F1B">
        <w:rPr>
          <w:b/>
        </w:rPr>
        <w:t xml:space="preserve">External </w:t>
      </w:r>
      <w:r w:rsidR="00D248B3">
        <w:rPr>
          <w:b/>
        </w:rPr>
        <w:t>supervision</w:t>
      </w:r>
      <w:r w:rsidRPr="00FE7F1B">
        <w:t xml:space="preserve"> </w:t>
      </w:r>
      <w:r w:rsidR="008F32B3" w:rsidRPr="00DD3B57">
        <w:t xml:space="preserve">– </w:t>
      </w:r>
      <w:r w:rsidRPr="00FE7F1B">
        <w:t xml:space="preserve">professional supervision (excluding </w:t>
      </w:r>
      <w:r w:rsidR="00F56A82">
        <w:t xml:space="preserve">the </w:t>
      </w:r>
      <w:r w:rsidRPr="00FE7F1B">
        <w:t>managerial</w:t>
      </w:r>
      <w:r w:rsidR="00F56A82">
        <w:t>/administrative</w:t>
      </w:r>
      <w:r w:rsidRPr="00FE7F1B">
        <w:t xml:space="preserve"> function) delivered by a</w:t>
      </w:r>
      <w:r w:rsidR="00A74456">
        <w:t>n appropriately qualified</w:t>
      </w:r>
      <w:r w:rsidRPr="00FE7F1B">
        <w:t xml:space="preserve"> professional external to the organisation.</w:t>
      </w:r>
    </w:p>
    <w:p w14:paraId="2C3BCEA7" w14:textId="0DB5B91C" w:rsidR="005F6A2F" w:rsidRDefault="005F6A2F" w:rsidP="00FB036C">
      <w:pPr>
        <w:pStyle w:val="Body"/>
      </w:pPr>
      <w:r>
        <w:t xml:space="preserve">There are also other types of supervision specific to organisations, programs or settings where there are </w:t>
      </w:r>
      <w:proofErr w:type="gramStart"/>
      <w:r w:rsidR="00D00007">
        <w:t>particular</w:t>
      </w:r>
      <w:r>
        <w:t xml:space="preserve"> </w:t>
      </w:r>
      <w:r w:rsidR="000901EF">
        <w:t>needs</w:t>
      </w:r>
      <w:proofErr w:type="gramEnd"/>
      <w:r w:rsidR="000901EF">
        <w:t xml:space="preserve"> or </w:t>
      </w:r>
      <w:r>
        <w:t>require</w:t>
      </w:r>
      <w:r w:rsidR="00F86334">
        <w:t>ments</w:t>
      </w:r>
      <w:r w:rsidR="006D5371">
        <w:t xml:space="preserve">. These </w:t>
      </w:r>
      <w:r w:rsidR="00056D13">
        <w:t>includ</w:t>
      </w:r>
      <w:r w:rsidR="006D5371">
        <w:t>e:</w:t>
      </w:r>
    </w:p>
    <w:p w14:paraId="0BB938AD" w14:textId="064311F5" w:rsidR="00755224" w:rsidRDefault="008F45A0" w:rsidP="00755224">
      <w:pPr>
        <w:pStyle w:val="Body"/>
        <w:rPr>
          <w:szCs w:val="21"/>
        </w:rPr>
      </w:pPr>
      <w:r w:rsidRPr="5C79C24D">
        <w:rPr>
          <w:b/>
        </w:rPr>
        <w:t>Cultural empowerment</w:t>
      </w:r>
      <w:r w:rsidR="0023722D">
        <w:rPr>
          <w:rStyle w:val="FootnoteReference"/>
          <w:b/>
          <w:bCs/>
          <w:szCs w:val="21"/>
        </w:rPr>
        <w:footnoteReference w:id="21"/>
      </w:r>
      <w:r w:rsidR="00230A53">
        <w:rPr>
          <w:b/>
        </w:rPr>
        <w:t xml:space="preserve"> </w:t>
      </w:r>
      <w:r w:rsidR="008F32B3" w:rsidRPr="00DD3B57">
        <w:t xml:space="preserve">– </w:t>
      </w:r>
      <w:r w:rsidR="008C2378" w:rsidRPr="5C79C24D">
        <w:t>is a reflective, holistic, validating, non-judgemental, two-way learning process provided by a supervisor who is skilled, experienced, caring, respectful and knowledgeable about their local First Nations community.</w:t>
      </w:r>
      <w:r w:rsidR="008C2378" w:rsidRPr="00377B29">
        <w:rPr>
          <w:vertAlign w:val="superscript"/>
        </w:rPr>
        <w:footnoteReference w:id="22"/>
      </w:r>
      <w:r w:rsidR="008C2378" w:rsidRPr="5C79C24D">
        <w:t xml:space="preserve"> The relationship should empower supervisees by reducing barriers for First Nations supervisees to perform their duties in a culturally safe environment.</w:t>
      </w:r>
      <w:r w:rsidR="00755224">
        <w:rPr>
          <w:szCs w:val="21"/>
        </w:rPr>
        <w:t xml:space="preserve"> </w:t>
      </w:r>
      <w:r w:rsidR="00755224" w:rsidRPr="5C79C24D">
        <w:t>First Nations workforces in Victoria need culturally safe empowerment</w:t>
      </w:r>
      <w:r w:rsidR="00755224" w:rsidRPr="009137C6">
        <w:rPr>
          <w:vertAlign w:val="superscript"/>
        </w:rPr>
        <w:footnoteReference w:id="23"/>
      </w:r>
      <w:r w:rsidR="00755224" w:rsidRPr="00CB43D5">
        <w:rPr>
          <w:vertAlign w:val="superscript"/>
        </w:rPr>
        <w:t xml:space="preserve"> </w:t>
      </w:r>
      <w:r w:rsidR="000901EF" w:rsidRPr="5C79C24D">
        <w:t xml:space="preserve">which </w:t>
      </w:r>
      <w:r w:rsidR="00755224" w:rsidRPr="5C79C24D">
        <w:t xml:space="preserve">provides cultural context when reflecting on practice. It incorporates a strengths-based and person-centred approach that acknowledges a supervisee’s sense of </w:t>
      </w:r>
      <w:r w:rsidR="00755224" w:rsidRPr="00D74FC4">
        <w:t xml:space="preserve">pride and purpose in being able to impart cultural knowledge to others. </w:t>
      </w:r>
      <w:r w:rsidR="00755224" w:rsidRPr="5C79C24D">
        <w:t>It is recommended for First Nations supervisees and non-Aboriginal supervisees who work with First Nations people and communities.</w:t>
      </w:r>
    </w:p>
    <w:p w14:paraId="2F4D7520" w14:textId="7C3A8929" w:rsidR="009B7259" w:rsidRDefault="009B7259" w:rsidP="009B7259">
      <w:pPr>
        <w:pStyle w:val="Body"/>
        <w:rPr>
          <w:szCs w:val="21"/>
        </w:rPr>
      </w:pPr>
      <w:r w:rsidRPr="00D00007">
        <w:rPr>
          <w:b/>
        </w:rPr>
        <w:lastRenderedPageBreak/>
        <w:t>Clinical supervision</w:t>
      </w:r>
      <w:r w:rsidRPr="00D00007">
        <w:t xml:space="preserve"> </w:t>
      </w:r>
      <w:r w:rsidR="008F32B3" w:rsidRPr="00D00007">
        <w:t>–</w:t>
      </w:r>
      <w:r w:rsidR="008F32B3" w:rsidRPr="00DD3B57">
        <w:t xml:space="preserve"> </w:t>
      </w:r>
      <w:r w:rsidRPr="5C79C24D">
        <w:t>aims to develop a supervisee’s clinical awareness and skills to recognise and manage</w:t>
      </w:r>
      <w:r>
        <w:rPr>
          <w:szCs w:val="21"/>
        </w:rPr>
        <w:t xml:space="preserve"> </w:t>
      </w:r>
      <w:r w:rsidRPr="00D74FC4">
        <w:t>personal responses</w:t>
      </w:r>
      <w:r>
        <w:t xml:space="preserve">, </w:t>
      </w:r>
      <w:r w:rsidRPr="00D74FC4">
        <w:t>value clashes</w:t>
      </w:r>
      <w:r>
        <w:t xml:space="preserve">, </w:t>
      </w:r>
      <w:r w:rsidRPr="00D74FC4">
        <w:t>power imbalances</w:t>
      </w:r>
      <w:r>
        <w:t xml:space="preserve"> and </w:t>
      </w:r>
      <w:r w:rsidRPr="00D74FC4">
        <w:t>ethical dilemmas.</w:t>
      </w:r>
      <w:r w:rsidRPr="00BC7BC5">
        <w:rPr>
          <w:vertAlign w:val="superscript"/>
        </w:rPr>
        <w:footnoteReference w:id="24"/>
      </w:r>
      <w:r>
        <w:t xml:space="preserve"> </w:t>
      </w:r>
      <w:r w:rsidRPr="5C79C24D">
        <w:t>Usually supervisee-led, this type of supervision allows deeper insight to the work using process reflection.</w:t>
      </w:r>
      <w:r w:rsidRPr="5C79C24D">
        <w:rPr>
          <w:vertAlign w:val="superscript"/>
        </w:rPr>
        <w:footnoteReference w:id="25"/>
      </w:r>
      <w:r w:rsidRPr="5C79C24D">
        <w:t xml:space="preserve"> This is where conscious and unconscious aspects of practice and supervisory relationships are explored.</w:t>
      </w:r>
      <w:r>
        <w:rPr>
          <w:szCs w:val="21"/>
        </w:rPr>
        <w:t xml:space="preserve"> </w:t>
      </w:r>
      <w:r w:rsidRPr="5C79C24D">
        <w:t>A clinical supervisor can be from outside of the organisation or be an internal line management supervisor or a supervisor who does not have line management responsibilities.</w:t>
      </w:r>
      <w:r w:rsidR="00D468E1" w:rsidRPr="5C79C24D">
        <w:t xml:space="preserve"> Some programs, such as </w:t>
      </w:r>
      <w:r w:rsidR="00CE22C5" w:rsidRPr="5C79C24D">
        <w:t>Evidenced-Based Programs, have clinical supervision requirements.</w:t>
      </w:r>
    </w:p>
    <w:p w14:paraId="777CC8EC" w14:textId="503B1B27" w:rsidR="002B7D45" w:rsidRPr="00F97891" w:rsidRDefault="006933A1" w:rsidP="00255D9E">
      <w:pPr>
        <w:pStyle w:val="Body"/>
        <w:rPr>
          <w:szCs w:val="21"/>
        </w:rPr>
      </w:pPr>
      <w:r w:rsidRPr="5C79C24D">
        <w:rPr>
          <w:b/>
        </w:rPr>
        <w:t>Intersectional feminist supervision</w:t>
      </w:r>
      <w:r w:rsidR="008F32B3" w:rsidRPr="5C79C24D">
        <w:rPr>
          <w:b/>
        </w:rPr>
        <w:t xml:space="preserve"> </w:t>
      </w:r>
      <w:r w:rsidR="00FF6B93">
        <w:rPr>
          <w:szCs w:val="21"/>
        </w:rPr>
        <w:t>–</w:t>
      </w:r>
      <w:r w:rsidR="008F32B3" w:rsidRPr="5C79C24D">
        <w:t xml:space="preserve"> recognise</w:t>
      </w:r>
      <w:r w:rsidR="008F32B3" w:rsidRPr="5C79C24D" w:rsidDel="00A7569B">
        <w:t>s</w:t>
      </w:r>
      <w:r w:rsidR="008F32B3" w:rsidRPr="5C79C24D">
        <w:t xml:space="preserve"> how different aspects of a person’s identity might affect how they experience the world and the related barriers</w:t>
      </w:r>
      <w:r w:rsidR="008F32B3" w:rsidRPr="00D74FC4">
        <w:rPr>
          <w:vertAlign w:val="superscript"/>
        </w:rPr>
        <w:footnoteReference w:id="26"/>
      </w:r>
      <w:r w:rsidR="00AC02A0">
        <w:rPr>
          <w:szCs w:val="21"/>
        </w:rPr>
        <w:t>.</w:t>
      </w:r>
      <w:r w:rsidR="008F32B3" w:rsidRPr="5C79C24D">
        <w:t xml:space="preserve"> An intersectional feminist lens encourages supervisors and supervisees to question their own experiences and how they might create assumptions about another’s experience. </w:t>
      </w:r>
      <w:r w:rsidR="00CE22C5" w:rsidRPr="5C79C24D">
        <w:t>Intersectional feminist supervision is of</w:t>
      </w:r>
      <w:r w:rsidR="002B7D45" w:rsidRPr="5C79C24D">
        <w:t>ten used in the family violence and sexual assault sub-sectors.</w:t>
      </w:r>
      <w:bookmarkStart w:id="75" w:name="_Toc167269319"/>
      <w:bookmarkStart w:id="76" w:name="_Toc167269498"/>
    </w:p>
    <w:bookmarkEnd w:id="75"/>
    <w:bookmarkEnd w:id="76"/>
    <w:p w14:paraId="1ED11822" w14:textId="3146C901" w:rsidR="00C13BE5" w:rsidRPr="00AD4F4B" w:rsidRDefault="000135DB" w:rsidP="008758D6">
      <w:pPr>
        <w:pStyle w:val="Heading2noTOC"/>
      </w:pPr>
      <w:r>
        <w:t>Supervision f</w:t>
      </w:r>
      <w:r w:rsidR="00C13BE5" w:rsidRPr="00AD4F4B">
        <w:t>unctions</w:t>
      </w:r>
    </w:p>
    <w:p w14:paraId="56979655" w14:textId="1CEBBA47" w:rsidR="00C13BE5" w:rsidRPr="00FE7F1B" w:rsidRDefault="00184DD9" w:rsidP="00C13BE5">
      <w:pPr>
        <w:pStyle w:val="Body"/>
      </w:pPr>
      <w:r>
        <w:t>The t</w:t>
      </w:r>
      <w:r w:rsidR="00333DFD">
        <w:t xml:space="preserve">hree to four </w:t>
      </w:r>
      <w:r w:rsidR="000704FA">
        <w:t xml:space="preserve">similar </w:t>
      </w:r>
      <w:r w:rsidR="00C13BE5" w:rsidRPr="00FE7F1B">
        <w:t xml:space="preserve">functions of supervision </w:t>
      </w:r>
      <w:r w:rsidR="000704FA">
        <w:t>present in m</w:t>
      </w:r>
      <w:r w:rsidR="00A115EA">
        <w:t>any</w:t>
      </w:r>
      <w:r w:rsidR="000704FA">
        <w:t xml:space="preserve"> professional supervision models</w:t>
      </w:r>
      <w:r w:rsidR="00776179">
        <w:t xml:space="preserve"> are </w:t>
      </w:r>
      <w:r w:rsidR="00C13BE5" w:rsidRPr="00FE7F1B">
        <w:t>outlined belo</w:t>
      </w:r>
      <w:r w:rsidR="00776179">
        <w:t>w</w:t>
      </w:r>
      <w:r>
        <w:t>.</w:t>
      </w:r>
    </w:p>
    <w:tbl>
      <w:tblPr>
        <w:tblStyle w:val="TableGrid"/>
        <w:tblW w:w="5000" w:type="pct"/>
        <w:tblLook w:val="04A0" w:firstRow="1" w:lastRow="0" w:firstColumn="1" w:lastColumn="0" w:noHBand="0" w:noVBand="1"/>
      </w:tblPr>
      <w:tblGrid>
        <w:gridCol w:w="1712"/>
        <w:gridCol w:w="5510"/>
        <w:gridCol w:w="2066"/>
      </w:tblGrid>
      <w:tr w:rsidR="00FE7F1B" w:rsidRPr="00D00557" w14:paraId="71C106EA" w14:textId="77777777" w:rsidTr="00CB43D5">
        <w:trPr>
          <w:tblHeader/>
        </w:trPr>
        <w:tc>
          <w:tcPr>
            <w:tcW w:w="922" w:type="pct"/>
          </w:tcPr>
          <w:p w14:paraId="106F2DBF" w14:textId="5A41532D" w:rsidR="00FE7F1B" w:rsidRPr="00D00557" w:rsidRDefault="00DD3B57" w:rsidP="00DD3B57">
            <w:pPr>
              <w:pStyle w:val="Tablecolhead"/>
            </w:pPr>
            <w:r>
              <w:t>Function</w:t>
            </w:r>
          </w:p>
        </w:tc>
        <w:tc>
          <w:tcPr>
            <w:tcW w:w="2966" w:type="pct"/>
          </w:tcPr>
          <w:p w14:paraId="143ABD53" w14:textId="76538178" w:rsidR="00FE7F1B" w:rsidRPr="00D00557" w:rsidRDefault="00DD3B57" w:rsidP="00DD3B57">
            <w:pPr>
              <w:pStyle w:val="Tablecolhead"/>
              <w:rPr>
                <w:sz w:val="20"/>
              </w:rPr>
            </w:pPr>
            <w:r>
              <w:rPr>
                <w:sz w:val="20"/>
              </w:rPr>
              <w:t>Description</w:t>
            </w:r>
          </w:p>
        </w:tc>
        <w:tc>
          <w:tcPr>
            <w:tcW w:w="1112" w:type="pct"/>
          </w:tcPr>
          <w:p w14:paraId="2C7DD0D3" w14:textId="77777777" w:rsidR="00FE7F1B" w:rsidRPr="00C543BC" w:rsidRDefault="00FE7F1B" w:rsidP="00DD3B57">
            <w:pPr>
              <w:pStyle w:val="Tablecolhead"/>
              <w:rPr>
                <w:sz w:val="20"/>
              </w:rPr>
            </w:pPr>
            <w:r w:rsidRPr="00C543BC">
              <w:rPr>
                <w:sz w:val="20"/>
              </w:rPr>
              <w:t>Delivery options</w:t>
            </w:r>
          </w:p>
        </w:tc>
      </w:tr>
      <w:tr w:rsidR="00FE7F1B" w:rsidRPr="00D00557" w14:paraId="4FA9BC6F" w14:textId="77777777" w:rsidTr="00294C67">
        <w:tc>
          <w:tcPr>
            <w:tcW w:w="922" w:type="pct"/>
          </w:tcPr>
          <w:p w14:paraId="15333E2A" w14:textId="77777777" w:rsidR="00FE7F1B" w:rsidRPr="00D00557" w:rsidRDefault="00FE7F1B" w:rsidP="00DD3B57">
            <w:pPr>
              <w:pStyle w:val="Tablecolhead"/>
              <w:rPr>
                <w:rFonts w:eastAsia="MS Gothic" w:cs="Arial"/>
                <w:color w:val="000000" w:themeColor="text1"/>
                <w:sz w:val="20"/>
              </w:rPr>
            </w:pPr>
            <w:r w:rsidRPr="00D00557">
              <w:t xml:space="preserve">Managerial / administrative </w:t>
            </w:r>
          </w:p>
        </w:tc>
        <w:tc>
          <w:tcPr>
            <w:tcW w:w="2966" w:type="pct"/>
          </w:tcPr>
          <w:p w14:paraId="69E48E2C" w14:textId="77777777" w:rsidR="00FE7F1B" w:rsidRPr="006102D0" w:rsidRDefault="00FE7F1B" w:rsidP="00DD3B57">
            <w:pPr>
              <w:pStyle w:val="Tablebullet1"/>
            </w:pPr>
            <w:r>
              <w:t>P</w:t>
            </w:r>
            <w:r w:rsidRPr="006102D0">
              <w:t>romote</w:t>
            </w:r>
            <w:r w:rsidRPr="00D00557">
              <w:t>s</w:t>
            </w:r>
            <w:r w:rsidRPr="006102D0">
              <w:t xml:space="preserve"> competent, professional and accountable practice, allocate</w:t>
            </w:r>
            <w:r>
              <w:t>s</w:t>
            </w:r>
            <w:r w:rsidRPr="006102D0">
              <w:t xml:space="preserve"> work, monitor</w:t>
            </w:r>
            <w:r>
              <w:t>s</w:t>
            </w:r>
            <w:r w:rsidRPr="006102D0">
              <w:t xml:space="preserve"> workloads</w:t>
            </w:r>
            <w:r w:rsidRPr="5C79C24D">
              <w:rPr>
                <w:rFonts w:cs="Arial"/>
                <w:sz w:val="20"/>
                <w:vertAlign w:val="superscript"/>
              </w:rPr>
              <w:footnoteReference w:id="27"/>
            </w:r>
            <w:r w:rsidRPr="006102D0">
              <w:rPr>
                <w:vertAlign w:val="superscript"/>
              </w:rPr>
              <w:t xml:space="preserve"> </w:t>
            </w:r>
            <w:r w:rsidRPr="006102D0">
              <w:t>and working arrangements.</w:t>
            </w:r>
          </w:p>
          <w:p w14:paraId="002F21AE" w14:textId="77777777" w:rsidR="00FE7F1B" w:rsidRPr="006102D0" w:rsidRDefault="00FE7F1B" w:rsidP="00DD3B57">
            <w:pPr>
              <w:pStyle w:val="Tablebullet1"/>
            </w:pPr>
            <w:r>
              <w:t>C</w:t>
            </w:r>
            <w:r w:rsidRPr="006102D0">
              <w:t>heck</w:t>
            </w:r>
            <w:r w:rsidRPr="00D00557">
              <w:t>s</w:t>
            </w:r>
            <w:r w:rsidRPr="006102D0">
              <w:t xml:space="preserve"> supervisee understanding and compliance with policies, procedures and legislated requirements</w:t>
            </w:r>
            <w:r>
              <w:t>.</w:t>
            </w:r>
          </w:p>
          <w:p w14:paraId="2B2BAEB5" w14:textId="77777777" w:rsidR="00FE7F1B" w:rsidRPr="006102D0" w:rsidRDefault="00FE7F1B" w:rsidP="00DD3B57">
            <w:pPr>
              <w:pStyle w:val="Tablebullet1"/>
            </w:pPr>
            <w:r>
              <w:t>H</w:t>
            </w:r>
            <w:r w:rsidRPr="006102D0">
              <w:t>elp</w:t>
            </w:r>
            <w:r w:rsidRPr="00D00557">
              <w:t>s</w:t>
            </w:r>
            <w:r w:rsidRPr="006102D0">
              <w:t xml:space="preserve"> supervisee understand their role and responsibilities and they have the information and resources they need</w:t>
            </w:r>
            <w:r>
              <w:t>.</w:t>
            </w:r>
          </w:p>
          <w:p w14:paraId="45DA2CD2" w14:textId="77777777" w:rsidR="00FE7F1B" w:rsidRPr="00D00557" w:rsidRDefault="00FE7F1B" w:rsidP="00DD3B57">
            <w:pPr>
              <w:pStyle w:val="Tablebullet1"/>
              <w:rPr>
                <w:sz w:val="20"/>
              </w:rPr>
            </w:pPr>
            <w:r>
              <w:t>M</w:t>
            </w:r>
            <w:r w:rsidRPr="006102D0">
              <w:t>anage</w:t>
            </w:r>
            <w:r w:rsidRPr="00D00557">
              <w:t>s</w:t>
            </w:r>
            <w:r w:rsidRPr="006102D0">
              <w:t xml:space="preserve"> human resource tasks, such as leave requests.</w:t>
            </w:r>
          </w:p>
        </w:tc>
        <w:tc>
          <w:tcPr>
            <w:tcW w:w="1112" w:type="pct"/>
          </w:tcPr>
          <w:p w14:paraId="5DF65F0F" w14:textId="77777777" w:rsidR="00FE7F1B" w:rsidRPr="00F377F3" w:rsidRDefault="00FE7F1B" w:rsidP="00DD3B57">
            <w:pPr>
              <w:pStyle w:val="Tabletext"/>
              <w:rPr>
                <w:sz w:val="20"/>
              </w:rPr>
            </w:pPr>
            <w:r w:rsidRPr="00F377F3">
              <w:t>Line manager</w:t>
            </w:r>
            <w:r>
              <w:t>.</w:t>
            </w:r>
          </w:p>
        </w:tc>
      </w:tr>
      <w:tr w:rsidR="00FE7F1B" w:rsidRPr="00D00557" w14:paraId="11257FAB" w14:textId="77777777" w:rsidTr="00294C67">
        <w:tc>
          <w:tcPr>
            <w:tcW w:w="922" w:type="pct"/>
          </w:tcPr>
          <w:p w14:paraId="3DAEBD13" w14:textId="77777777" w:rsidR="00FE7F1B" w:rsidRPr="00D00557" w:rsidRDefault="00FE7F1B" w:rsidP="00DD3B57">
            <w:pPr>
              <w:pStyle w:val="Tablecolhead"/>
            </w:pPr>
            <w:r w:rsidRPr="00D00557">
              <w:t>Educational / developmental</w:t>
            </w:r>
          </w:p>
        </w:tc>
        <w:tc>
          <w:tcPr>
            <w:tcW w:w="2966" w:type="pct"/>
          </w:tcPr>
          <w:p w14:paraId="73985811" w14:textId="43017E4C" w:rsidR="00FE7F1B" w:rsidRPr="006102D0" w:rsidRDefault="00FE7F1B" w:rsidP="00DD3B57">
            <w:pPr>
              <w:pStyle w:val="Tablebullet1"/>
            </w:pPr>
            <w:r>
              <w:t>E</w:t>
            </w:r>
            <w:r w:rsidRPr="006102D0">
              <w:t>stablish</w:t>
            </w:r>
            <w:r>
              <w:t>es</w:t>
            </w:r>
            <w:r w:rsidRPr="006102D0">
              <w:t xml:space="preserve"> a collaborative and reflective approach for learning and professional development including performance feedback between supervisor and supervisee</w:t>
            </w:r>
            <w:r w:rsidR="001C2D3C">
              <w:rPr>
                <w:rStyle w:val="FootnoteReference"/>
              </w:rPr>
              <w:footnoteReference w:id="28"/>
            </w:r>
            <w:r w:rsidRPr="006102D0">
              <w:t>.</w:t>
            </w:r>
          </w:p>
          <w:p w14:paraId="36778008" w14:textId="77777777" w:rsidR="00FE7F1B" w:rsidRPr="006102D0" w:rsidRDefault="00FE7F1B" w:rsidP="00DD3B57">
            <w:pPr>
              <w:pStyle w:val="Tablebullet1"/>
            </w:pPr>
            <w:r>
              <w:t>P</w:t>
            </w:r>
            <w:r w:rsidRPr="006102D0">
              <w:t>rovide</w:t>
            </w:r>
            <w:r>
              <w:t>s</w:t>
            </w:r>
            <w:r w:rsidRPr="006102D0">
              <w:t xml:space="preserve"> coaching and reflective practice</w:t>
            </w:r>
            <w:r>
              <w:t>.</w:t>
            </w:r>
          </w:p>
          <w:p w14:paraId="2177967D" w14:textId="77777777" w:rsidR="00FE7F1B" w:rsidRPr="006102D0" w:rsidRDefault="00FE7F1B" w:rsidP="00DD3B57">
            <w:pPr>
              <w:pStyle w:val="Tablebullet1"/>
            </w:pPr>
            <w:r>
              <w:t>F</w:t>
            </w:r>
            <w:r w:rsidRPr="006102D0">
              <w:t>ocus</w:t>
            </w:r>
            <w:r>
              <w:t>es</w:t>
            </w:r>
            <w:r w:rsidRPr="006102D0">
              <w:t xml:space="preserve"> on professional development, learning styles and preferences, including professional learning and development needs</w:t>
            </w:r>
            <w:r>
              <w:t>.</w:t>
            </w:r>
          </w:p>
          <w:p w14:paraId="03D4FC40" w14:textId="77777777" w:rsidR="00FE7F1B" w:rsidRPr="00D00557" w:rsidRDefault="00FE7F1B" w:rsidP="00DD3B57">
            <w:pPr>
              <w:pStyle w:val="Tablebullet1"/>
              <w:rPr>
                <w:sz w:val="20"/>
              </w:rPr>
            </w:pPr>
            <w:r>
              <w:t>H</w:t>
            </w:r>
            <w:r w:rsidRPr="006102D0">
              <w:t>elp</w:t>
            </w:r>
            <w:r>
              <w:t>s</w:t>
            </w:r>
            <w:r w:rsidRPr="006102D0">
              <w:t xml:space="preserve"> embed relevant frameworks and case practice models</w:t>
            </w:r>
            <w:r>
              <w:t>.</w:t>
            </w:r>
          </w:p>
        </w:tc>
        <w:tc>
          <w:tcPr>
            <w:tcW w:w="1112" w:type="pct"/>
          </w:tcPr>
          <w:p w14:paraId="1CDDD7A1" w14:textId="77777777" w:rsidR="00FE7F1B" w:rsidRPr="00285F2C" w:rsidRDefault="00FE7F1B" w:rsidP="00DD3B57">
            <w:pPr>
              <w:pStyle w:val="Tabletext"/>
            </w:pPr>
            <w:r w:rsidRPr="00285F2C">
              <w:t>Line manager</w:t>
            </w:r>
            <w:r>
              <w:t>.</w:t>
            </w:r>
          </w:p>
          <w:p w14:paraId="05A5EDB2" w14:textId="77777777" w:rsidR="00FE7F1B" w:rsidRPr="00285F2C" w:rsidRDefault="00FE7F1B" w:rsidP="00DD3B57">
            <w:pPr>
              <w:pStyle w:val="Tabletext"/>
            </w:pPr>
            <w:r w:rsidRPr="00285F2C">
              <w:t>Alternate professional supervisor – internal or external</w:t>
            </w:r>
            <w:r>
              <w:t>.</w:t>
            </w:r>
          </w:p>
          <w:p w14:paraId="499C6D9A" w14:textId="77777777" w:rsidR="00FE7F1B" w:rsidRPr="00D00557" w:rsidRDefault="00FE7F1B" w:rsidP="00DD3B57">
            <w:pPr>
              <w:pStyle w:val="Tabletext"/>
              <w:rPr>
                <w:sz w:val="20"/>
              </w:rPr>
            </w:pPr>
            <w:r w:rsidRPr="00285F2C">
              <w:t>Supplemented by live, informal, peer or group supervision</w:t>
            </w:r>
            <w:r>
              <w:t>.</w:t>
            </w:r>
          </w:p>
        </w:tc>
      </w:tr>
      <w:tr w:rsidR="00FE7F1B" w:rsidRPr="00D00557" w14:paraId="114B1734" w14:textId="77777777" w:rsidTr="00294C67">
        <w:tc>
          <w:tcPr>
            <w:tcW w:w="922" w:type="pct"/>
          </w:tcPr>
          <w:p w14:paraId="669F8AFA" w14:textId="77777777" w:rsidR="00FE7F1B" w:rsidRPr="00D00557" w:rsidRDefault="00FE7F1B" w:rsidP="00DD3B57">
            <w:pPr>
              <w:pStyle w:val="Tablecolhead"/>
            </w:pPr>
            <w:r w:rsidRPr="00D00557">
              <w:lastRenderedPageBreak/>
              <w:t>Supportive / wellbeing</w:t>
            </w:r>
          </w:p>
        </w:tc>
        <w:tc>
          <w:tcPr>
            <w:tcW w:w="2966" w:type="pct"/>
          </w:tcPr>
          <w:p w14:paraId="11A37A15" w14:textId="34FA7CE9" w:rsidR="00FE7F1B" w:rsidRPr="00055127" w:rsidRDefault="00FE7F1B" w:rsidP="00DD3B57">
            <w:pPr>
              <w:pStyle w:val="Tablebullet1"/>
            </w:pPr>
            <w:r>
              <w:t>C</w:t>
            </w:r>
            <w:r w:rsidRPr="00055127">
              <w:t>reate</w:t>
            </w:r>
            <w:r>
              <w:t>s</w:t>
            </w:r>
            <w:r w:rsidRPr="00055127">
              <w:t xml:space="preserve"> a safe context for supervisees to talk about the successes, rewards, challenges, uncertainties and the emotional impacts (including vicarious trauma and vicarious resilience) of the work and to monitor supervisee safety and </w:t>
            </w:r>
            <w:r w:rsidR="284BC421" w:rsidRPr="00055127">
              <w:t>wellbeing</w:t>
            </w:r>
            <w:r w:rsidR="001C2D3C" w:rsidRPr="00A10E51">
              <w:rPr>
                <w:rStyle w:val="FootnoteReference"/>
              </w:rPr>
              <w:footnoteReference w:id="29"/>
            </w:r>
            <w:r w:rsidR="00A10E51">
              <w:t>.</w:t>
            </w:r>
          </w:p>
          <w:p w14:paraId="478F2243" w14:textId="77777777" w:rsidR="00FE7F1B" w:rsidRPr="00055127" w:rsidRDefault="00FE7F1B" w:rsidP="00DD3B57">
            <w:pPr>
              <w:pStyle w:val="Tablebullet1"/>
            </w:pPr>
            <w:r>
              <w:t>E</w:t>
            </w:r>
            <w:r w:rsidRPr="00055127">
              <w:t>xplore</w:t>
            </w:r>
            <w:r>
              <w:t>s</w:t>
            </w:r>
            <w:r w:rsidRPr="00055127">
              <w:t xml:space="preserve"> supervisee’s personal experiences, assumptions, beliefs, and values and how these can impact, and be used, in practice</w:t>
            </w:r>
            <w:r>
              <w:t xml:space="preserve"> with service users</w:t>
            </w:r>
            <w:r w:rsidRPr="00055127">
              <w:t xml:space="preserve"> as well as how to maintain professional boundaries</w:t>
            </w:r>
            <w:r>
              <w:t>.</w:t>
            </w:r>
          </w:p>
          <w:p w14:paraId="59224BBD" w14:textId="77777777" w:rsidR="00FE7F1B" w:rsidRPr="00D00557" w:rsidRDefault="00FE7F1B" w:rsidP="00FC0DCC">
            <w:pPr>
              <w:pStyle w:val="Tablebullet1"/>
              <w:rPr>
                <w:sz w:val="20"/>
              </w:rPr>
            </w:pPr>
            <w:r>
              <w:t>I</w:t>
            </w:r>
            <w:r w:rsidRPr="00055127">
              <w:t>dentif</w:t>
            </w:r>
            <w:r>
              <w:t>ies</w:t>
            </w:r>
            <w:r w:rsidRPr="00055127">
              <w:t xml:space="preserve"> when external supports may be needed such as </w:t>
            </w:r>
            <w:r>
              <w:t xml:space="preserve">an </w:t>
            </w:r>
            <w:r w:rsidRPr="00055127">
              <w:t>E</w:t>
            </w:r>
            <w:r>
              <w:t>mployee Assistance Program</w:t>
            </w:r>
            <w:r w:rsidRPr="00055127">
              <w:t>, other types of supervision or a therapeutic response</w:t>
            </w:r>
            <w:r>
              <w:t>.</w:t>
            </w:r>
          </w:p>
        </w:tc>
        <w:tc>
          <w:tcPr>
            <w:tcW w:w="1112" w:type="pct"/>
          </w:tcPr>
          <w:p w14:paraId="13C084FA" w14:textId="77777777" w:rsidR="00FE7F1B" w:rsidRPr="006102D0" w:rsidRDefault="00FE7F1B" w:rsidP="00DD3B57">
            <w:pPr>
              <w:pStyle w:val="Tabletext"/>
            </w:pPr>
            <w:r w:rsidRPr="006102D0">
              <w:t>Line manager</w:t>
            </w:r>
            <w:r>
              <w:t>.</w:t>
            </w:r>
          </w:p>
          <w:p w14:paraId="5BBA3333" w14:textId="77777777" w:rsidR="00FE7F1B" w:rsidRPr="00D00557" w:rsidRDefault="00FE7F1B" w:rsidP="00DD3B57">
            <w:pPr>
              <w:pStyle w:val="Tabletext"/>
              <w:rPr>
                <w:sz w:val="20"/>
              </w:rPr>
            </w:pPr>
            <w:r w:rsidRPr="006102D0">
              <w:t>Alternate professional supervisor – internal or external</w:t>
            </w:r>
            <w:r>
              <w:t>.</w:t>
            </w:r>
          </w:p>
        </w:tc>
      </w:tr>
      <w:tr w:rsidR="00FE7F1B" w:rsidRPr="00D00557" w14:paraId="715263D0" w14:textId="77777777" w:rsidTr="00294C67">
        <w:tc>
          <w:tcPr>
            <w:tcW w:w="922" w:type="pct"/>
          </w:tcPr>
          <w:p w14:paraId="08C5DA0B" w14:textId="77777777" w:rsidR="00FE7F1B" w:rsidRPr="00D00557" w:rsidRDefault="00FE7F1B" w:rsidP="00DD3B57">
            <w:pPr>
              <w:pStyle w:val="Tablecolhead"/>
            </w:pPr>
            <w:r w:rsidRPr="00D00557">
              <w:t xml:space="preserve">Mediative / systemic </w:t>
            </w:r>
          </w:p>
        </w:tc>
        <w:tc>
          <w:tcPr>
            <w:tcW w:w="2966" w:type="pct"/>
          </w:tcPr>
          <w:p w14:paraId="294A9BA8" w14:textId="77777777" w:rsidR="00FE7F1B" w:rsidRPr="006102D0" w:rsidRDefault="00FE7F1B" w:rsidP="00DD3B57">
            <w:pPr>
              <w:pStyle w:val="Tablebullet1"/>
            </w:pPr>
            <w:r>
              <w:t>E</w:t>
            </w:r>
            <w:r w:rsidRPr="006102D0">
              <w:t>ngage</w:t>
            </w:r>
            <w:r>
              <w:t>s</w:t>
            </w:r>
            <w:r w:rsidRPr="006102D0">
              <w:t xml:space="preserve"> the practitioner with the organisation, </w:t>
            </w:r>
            <w:r>
              <w:t xml:space="preserve">facilitates </w:t>
            </w:r>
            <w:r w:rsidRPr="006102D0">
              <w:t>role clarity and effective multi-agency and relationships across sectors, managing the tensions of the competing demands</w:t>
            </w:r>
            <w:r w:rsidRPr="5C79C24D">
              <w:rPr>
                <w:rFonts w:cs="Arial"/>
                <w:sz w:val="20"/>
                <w:vertAlign w:val="superscript"/>
              </w:rPr>
              <w:footnoteReference w:id="30"/>
            </w:r>
            <w:r>
              <w:t>.</w:t>
            </w:r>
          </w:p>
          <w:p w14:paraId="2E4256B2" w14:textId="77777777" w:rsidR="00FE7F1B" w:rsidRPr="006102D0" w:rsidRDefault="00FE7F1B" w:rsidP="00DD3B57">
            <w:pPr>
              <w:pStyle w:val="Tablebullet1"/>
            </w:pPr>
            <w:r>
              <w:t>E</w:t>
            </w:r>
            <w:r w:rsidRPr="006102D0">
              <w:t>xplore power structures and inequalities in the supervisory relationship as well as the experiences of service users</w:t>
            </w:r>
            <w:r>
              <w:t>.</w:t>
            </w:r>
          </w:p>
          <w:p w14:paraId="4204BC43" w14:textId="77777777" w:rsidR="00FE7F1B" w:rsidRPr="00D00557" w:rsidRDefault="00FE7F1B" w:rsidP="00DD3B57">
            <w:pPr>
              <w:pStyle w:val="Tablebullet1"/>
              <w:rPr>
                <w:sz w:val="20"/>
              </w:rPr>
            </w:pPr>
            <w:r>
              <w:t>E</w:t>
            </w:r>
            <w:r w:rsidRPr="006102D0">
              <w:t>nsure</w:t>
            </w:r>
            <w:r w:rsidRPr="00311030">
              <w:t>s the organisation is</w:t>
            </w:r>
            <w:r w:rsidRPr="006102D0">
              <w:t xml:space="preserve"> culturally safe </w:t>
            </w:r>
            <w:r w:rsidRPr="00311030">
              <w:t xml:space="preserve">for the supervisee and that culturally safe </w:t>
            </w:r>
            <w:r w:rsidRPr="006102D0">
              <w:t>and informed supervision is available to First Nations practitioners</w:t>
            </w:r>
            <w:r w:rsidRPr="00311030">
              <w:t>.</w:t>
            </w:r>
          </w:p>
        </w:tc>
        <w:tc>
          <w:tcPr>
            <w:tcW w:w="1112" w:type="pct"/>
          </w:tcPr>
          <w:p w14:paraId="4AB728C3" w14:textId="77777777" w:rsidR="00FE7F1B" w:rsidRPr="006102D0" w:rsidRDefault="00FE7F1B" w:rsidP="00DD3B57">
            <w:pPr>
              <w:pStyle w:val="Tabletext"/>
            </w:pPr>
            <w:r w:rsidRPr="006102D0">
              <w:t>Line manager</w:t>
            </w:r>
            <w:r>
              <w:t>.</w:t>
            </w:r>
          </w:p>
          <w:p w14:paraId="6FA3932F" w14:textId="77777777" w:rsidR="00FE7F1B" w:rsidRPr="00D00557" w:rsidRDefault="00FE7F1B" w:rsidP="00DD3B57">
            <w:pPr>
              <w:pStyle w:val="Tabletext"/>
              <w:rPr>
                <w:sz w:val="20"/>
              </w:rPr>
            </w:pPr>
            <w:r w:rsidRPr="006102D0">
              <w:t>Alternate professional supervisor – internal or external</w:t>
            </w:r>
            <w:r>
              <w:t>.</w:t>
            </w:r>
          </w:p>
        </w:tc>
      </w:tr>
    </w:tbl>
    <w:p w14:paraId="28A490C8" w14:textId="387378AE" w:rsidR="00E207E0" w:rsidRPr="00AD4F4B" w:rsidRDefault="00E207E0" w:rsidP="008758D6">
      <w:pPr>
        <w:pStyle w:val="Heading2noTOC"/>
      </w:pPr>
      <w:bookmarkStart w:id="77" w:name="_Toc167269322"/>
      <w:bookmarkStart w:id="78" w:name="_Toc167269501"/>
      <w:r w:rsidRPr="00AD4F4B">
        <w:t>Supervisor training</w:t>
      </w:r>
      <w:r w:rsidR="00712C30" w:rsidRPr="00AD4F4B">
        <w:t xml:space="preserve">, </w:t>
      </w:r>
      <w:r w:rsidRPr="00AD4F4B">
        <w:t>capability</w:t>
      </w:r>
      <w:r w:rsidR="00FE1FDE" w:rsidRPr="00AD4F4B">
        <w:t xml:space="preserve"> and </w:t>
      </w:r>
      <w:r w:rsidR="002B7D45" w:rsidRPr="00AD4F4B">
        <w:t xml:space="preserve">supervisor/supervisee </w:t>
      </w:r>
      <w:r w:rsidR="00FE1FDE" w:rsidRPr="00AD4F4B">
        <w:t>ratio</w:t>
      </w:r>
    </w:p>
    <w:p w14:paraId="28432325" w14:textId="2A5DA75A" w:rsidR="00E207E0" w:rsidRPr="00D74FC4" w:rsidRDefault="00E207E0" w:rsidP="00E207E0">
      <w:pPr>
        <w:pStyle w:val="Body"/>
        <w:rPr>
          <w:lang w:val="en-US"/>
        </w:rPr>
      </w:pPr>
      <w:r w:rsidRPr="00D74FC4">
        <w:rPr>
          <w:lang w:val="en-US"/>
        </w:rPr>
        <w:t xml:space="preserve">It is important for supervisors to build the capabilities to provide supervision that meets the needs of their </w:t>
      </w:r>
      <w:proofErr w:type="gramStart"/>
      <w:r w:rsidRPr="00D74FC4">
        <w:rPr>
          <w:lang w:val="en-US"/>
        </w:rPr>
        <w:t>supervisees</w:t>
      </w:r>
      <w:proofErr w:type="gramEnd"/>
      <w:r w:rsidRPr="00D74FC4">
        <w:rPr>
          <w:lang w:val="en-US"/>
        </w:rPr>
        <w:t xml:space="preserve">. Supervision should be provided by experienced practitioners who have relevant experience in the field of practice. </w:t>
      </w:r>
    </w:p>
    <w:p w14:paraId="32A8019B" w14:textId="1A55EE11" w:rsidR="00E207E0" w:rsidRPr="00D74FC4" w:rsidRDefault="00E207E0" w:rsidP="00E207E0">
      <w:pPr>
        <w:pStyle w:val="Body"/>
        <w:rPr>
          <w:lang w:val="en-US"/>
        </w:rPr>
      </w:pPr>
      <w:r w:rsidRPr="00D74FC4">
        <w:rPr>
          <w:lang w:val="en-US"/>
        </w:rPr>
        <w:t xml:space="preserve">Supervisors should </w:t>
      </w:r>
      <w:r w:rsidR="00D82CD1">
        <w:rPr>
          <w:lang w:val="en-US"/>
        </w:rPr>
        <w:t xml:space="preserve">have undertaken </w:t>
      </w:r>
      <w:r w:rsidR="00402E07">
        <w:rPr>
          <w:lang w:val="en-US"/>
        </w:rPr>
        <w:t>sector</w:t>
      </w:r>
      <w:r w:rsidRPr="00D74FC4">
        <w:rPr>
          <w:lang w:val="en-US"/>
        </w:rPr>
        <w:t>-</w:t>
      </w:r>
      <w:r w:rsidRPr="00D74FC4">
        <w:t>recognised</w:t>
      </w:r>
      <w:r w:rsidRPr="00D74FC4">
        <w:rPr>
          <w:lang w:val="en-US"/>
        </w:rPr>
        <w:t xml:space="preserve"> supervision training </w:t>
      </w:r>
      <w:r w:rsidR="00D82CD1">
        <w:rPr>
          <w:lang w:val="en-US"/>
        </w:rPr>
        <w:t>or be on a pathway to completing training, preferably wi</w:t>
      </w:r>
      <w:r w:rsidRPr="00D74FC4">
        <w:rPr>
          <w:lang w:val="en-US"/>
        </w:rPr>
        <w:t xml:space="preserve">thin three months of commencing their supervisor role. </w:t>
      </w:r>
    </w:p>
    <w:p w14:paraId="49AF98BE" w14:textId="6E662E54" w:rsidR="0037211C" w:rsidRDefault="00E207E0" w:rsidP="00E207E0">
      <w:pPr>
        <w:pStyle w:val="Body"/>
        <w:rPr>
          <w:lang w:val="en-US"/>
        </w:rPr>
      </w:pPr>
      <w:r w:rsidRPr="00D74FC4">
        <w:rPr>
          <w:lang w:val="en-US"/>
        </w:rPr>
        <w:t>Supervision can be complex at times. Supervisors support their supervisees through ethical dilemmas, conflicts and practice challenges. Supervision may also bring up personal or emotional issues for the supervisor. All supervisors should receive their own supervision</w:t>
      </w:r>
      <w:r w:rsidR="0037211C">
        <w:rPr>
          <w:lang w:val="en-US"/>
        </w:rPr>
        <w:t xml:space="preserve"> and</w:t>
      </w:r>
      <w:r w:rsidR="0052542F">
        <w:rPr>
          <w:lang w:val="en-US"/>
        </w:rPr>
        <w:t xml:space="preserve"> access to </w:t>
      </w:r>
      <w:r w:rsidR="0052542F" w:rsidRPr="00D74FC4">
        <w:rPr>
          <w:lang w:val="en-US"/>
        </w:rPr>
        <w:t>continuous professional development</w:t>
      </w:r>
      <w:r w:rsidRPr="00D74FC4">
        <w:rPr>
          <w:lang w:val="en-US"/>
        </w:rPr>
        <w:t xml:space="preserve">. They should also have access to an </w:t>
      </w:r>
      <w:r w:rsidR="0037211C">
        <w:rPr>
          <w:lang w:val="en-US"/>
        </w:rPr>
        <w:t>employee assistance program</w:t>
      </w:r>
      <w:r w:rsidRPr="00D74FC4">
        <w:rPr>
          <w:lang w:val="en-US"/>
        </w:rPr>
        <w:t>, as required.</w:t>
      </w:r>
    </w:p>
    <w:p w14:paraId="42C680E6" w14:textId="02664954" w:rsidR="00E207E0" w:rsidRDefault="00E207E0" w:rsidP="00E207E0">
      <w:pPr>
        <w:pStyle w:val="Body"/>
        <w:rPr>
          <w:lang w:val="en-US"/>
        </w:rPr>
      </w:pPr>
      <w:r w:rsidRPr="00D74FC4">
        <w:rPr>
          <w:lang w:val="en-US"/>
        </w:rPr>
        <w:t xml:space="preserve">New supervisors should be supported </w:t>
      </w:r>
      <w:r w:rsidR="00A61939" w:rsidRPr="00D74FC4">
        <w:rPr>
          <w:lang w:val="en-US"/>
        </w:rPr>
        <w:t>in</w:t>
      </w:r>
      <w:r w:rsidRPr="00D74FC4">
        <w:rPr>
          <w:lang w:val="en-US"/>
        </w:rPr>
        <w:t xml:space="preserve"> the role. Access to a network of peers, shadowing, mentoring and broader support and professional development is important to sustain and retain supervisors. </w:t>
      </w:r>
    </w:p>
    <w:p w14:paraId="19EB559A" w14:textId="3BF20BA2" w:rsidR="00712C30" w:rsidRDefault="00712C30" w:rsidP="00E207E0">
      <w:pPr>
        <w:pStyle w:val="Body"/>
      </w:pPr>
      <w:r w:rsidRPr="00D74FC4">
        <w:t>T</w:t>
      </w:r>
      <w:r>
        <w:t xml:space="preserve">o ensure supervisors have </w:t>
      </w:r>
      <w:r w:rsidR="0020001D">
        <w:t>a manageable workload and adequate support, the</w:t>
      </w:r>
      <w:r w:rsidRPr="00D74FC4">
        <w:t xml:space="preserve"> recommended maximum ratio of supervisors to supervisees is one supervisor to a maximum of six to eight supervisees</w:t>
      </w:r>
      <w:r>
        <w:t xml:space="preserve"> including graduates</w:t>
      </w:r>
      <w:r w:rsidRPr="00D74FC4">
        <w:t>, where supervision is provided internally</w:t>
      </w:r>
      <w:r>
        <w:t xml:space="preserve"> within the </w:t>
      </w:r>
      <w:r w:rsidR="0079225A">
        <w:t>organisation</w:t>
      </w:r>
      <w:r w:rsidRPr="00D74FC4">
        <w:t xml:space="preserve">. </w:t>
      </w:r>
      <w:r w:rsidR="0020001D">
        <w:lastRenderedPageBreak/>
        <w:t>However, th</w:t>
      </w:r>
      <w:r w:rsidRPr="00D74FC4">
        <w:t xml:space="preserve">e ratio depends on the complexity of the work and type of role, and as well as the workload of the supervisor. The ratio should be adapted to suit the work context, including the </w:t>
      </w:r>
      <w:r w:rsidR="00096BC2">
        <w:t>workload</w:t>
      </w:r>
      <w:r w:rsidRPr="00D74FC4">
        <w:t xml:space="preserve">s of the supervisees. </w:t>
      </w:r>
    </w:p>
    <w:p w14:paraId="1B9F07C8" w14:textId="77777777" w:rsidR="00483AFF" w:rsidRPr="00483AFF" w:rsidRDefault="00483AFF" w:rsidP="00483AFF">
      <w:pPr>
        <w:pStyle w:val="Heading2noTOC"/>
      </w:pPr>
      <w:r w:rsidRPr="00483AFF">
        <w:t>Supervision records and agreement </w:t>
      </w:r>
    </w:p>
    <w:p w14:paraId="3EFA4598" w14:textId="77777777" w:rsidR="00483AFF" w:rsidRPr="00483AFF" w:rsidRDefault="00483AFF" w:rsidP="00483AFF">
      <w:pPr>
        <w:pStyle w:val="Body"/>
      </w:pPr>
      <w:r w:rsidRPr="00483AFF">
        <w:t>All formal supervision sessions should be recorded via supervision notes. While is the responsibility of the supervisor to ensure supervision notes are kept, the supervisor and supervisee can negotiate who will write and maintain supervision notes with the option of this being a shared responsibility. However, supervision notes should be transparent and made available to the supervisee, so that both the supervisor and supervisee can author and agree to the record. </w:t>
      </w:r>
    </w:p>
    <w:p w14:paraId="224CAC11" w14:textId="77777777" w:rsidR="00483AFF" w:rsidRPr="00483AFF" w:rsidRDefault="00483AFF" w:rsidP="00483AFF">
      <w:pPr>
        <w:pStyle w:val="Body"/>
      </w:pPr>
      <w:r w:rsidRPr="00483AFF">
        <w:t>Establishment of a supervision agreement between the supervisor and graduate is recommended to clarify supervision expectations, confidentiality, roles and communication channels. An example of a supervision agreement is below. </w:t>
      </w:r>
    </w:p>
    <w:p w14:paraId="593D9A22" w14:textId="170B8ED8" w:rsidR="007062E4" w:rsidRDefault="00237D38" w:rsidP="00483AFF">
      <w:pPr>
        <w:pStyle w:val="Bodyafterbullets"/>
      </w:pPr>
      <w:r>
        <w:t xml:space="preserve">A </w:t>
      </w:r>
      <w:r w:rsidR="007062E4">
        <w:t xml:space="preserve">sample template </w:t>
      </w:r>
      <w:r w:rsidR="0075601E">
        <w:t>for a supervision agreement</w:t>
      </w:r>
      <w:r w:rsidR="007062E4">
        <w:t xml:space="preserve"> can be found on </w:t>
      </w:r>
      <w:r w:rsidR="007062E4" w:rsidRPr="007062E4">
        <w:t>Supervisor Resource Hub.</w:t>
      </w:r>
      <w:r w:rsidR="007062E4">
        <w:t xml:space="preserve"> Supervisors will be given access to the </w:t>
      </w:r>
      <w:r w:rsidR="003465BA">
        <w:t xml:space="preserve">Hub by the Graduate Resource Centre. </w:t>
      </w:r>
    </w:p>
    <w:bookmarkEnd w:id="77"/>
    <w:bookmarkEnd w:id="78"/>
    <w:p w14:paraId="27C28617" w14:textId="14EFEEE2" w:rsidR="006E47C4" w:rsidRPr="00AD4F4B" w:rsidRDefault="006E47C4" w:rsidP="00F86535">
      <w:pPr>
        <w:pStyle w:val="Heading2noTOC"/>
      </w:pPr>
      <w:r w:rsidRPr="00AD4F4B">
        <w:t>Further information</w:t>
      </w:r>
      <w:r w:rsidR="007F79A8" w:rsidRPr="00AD4F4B">
        <w:t xml:space="preserve"> and resources</w:t>
      </w:r>
    </w:p>
    <w:p w14:paraId="07B75768" w14:textId="77777777" w:rsidR="000032DC" w:rsidRPr="009644F7" w:rsidRDefault="00EF765D" w:rsidP="003245D8">
      <w:pPr>
        <w:pStyle w:val="heading3noTOC"/>
      </w:pPr>
      <w:r w:rsidRPr="0027210C">
        <w:t xml:space="preserve">Department of </w:t>
      </w:r>
      <w:r w:rsidRPr="009644F7">
        <w:t>Families, Fairness and Housing</w:t>
      </w:r>
    </w:p>
    <w:p w14:paraId="69D9F03A" w14:textId="7BFD4D8C" w:rsidR="00327DEF" w:rsidRPr="00975D6A" w:rsidRDefault="00327DEF" w:rsidP="00FD425F">
      <w:pPr>
        <w:pStyle w:val="Bullet1"/>
        <w:rPr>
          <w:color w:val="000000" w:themeColor="text1"/>
        </w:rPr>
      </w:pPr>
      <w:hyperlink r:id="rId37" w:history="1">
        <w:r w:rsidRPr="003405F6">
          <w:rPr>
            <w:rStyle w:val="Hyperlink"/>
          </w:rPr>
          <w:t>Best practice supervision guidelines: Family violence, sexual assault and child wellbeing</w:t>
        </w:r>
      </w:hyperlink>
      <w:r w:rsidR="003405F6">
        <w:rPr>
          <w:color w:val="000000" w:themeColor="text1"/>
        </w:rPr>
        <w:t xml:space="preserve"> </w:t>
      </w:r>
      <w:r w:rsidR="00975D6A" w:rsidRPr="003405F6">
        <w:t>https://www.vic.gov.au/best-practice-supervision-guidelines</w:t>
      </w:r>
    </w:p>
    <w:p w14:paraId="3256FBE2" w14:textId="2311B57F" w:rsidR="00EF765D" w:rsidRPr="009644F7" w:rsidRDefault="00B3400C" w:rsidP="00FD425F">
      <w:pPr>
        <w:pStyle w:val="Bullet1"/>
        <w:rPr>
          <w:rFonts w:eastAsia="MS Mincho"/>
          <w:color w:val="000000" w:themeColor="text1"/>
        </w:rPr>
      </w:pPr>
      <w:hyperlink r:id="rId38" w:history="1">
        <w:r w:rsidRPr="00BC7BC5">
          <w:rPr>
            <w:rStyle w:val="Hyperlink"/>
          </w:rPr>
          <w:t>B</w:t>
        </w:r>
        <w:r w:rsidR="00EF765D" w:rsidRPr="00BC7BC5">
          <w:rPr>
            <w:rStyle w:val="Hyperlink"/>
          </w:rPr>
          <w:t>est practice supervision information sheets</w:t>
        </w:r>
        <w:r w:rsidR="00EF765D" w:rsidRPr="00BC7BC5">
          <w:rPr>
            <w:rStyle w:val="Hyperlink"/>
            <w:rFonts w:eastAsia="MS Mincho"/>
          </w:rPr>
          <w:t xml:space="preserve"> for the family violence, sexual assault and child wellbeing workforces</w:t>
        </w:r>
      </w:hyperlink>
      <w:r w:rsidR="003E0E7A" w:rsidRPr="009644F7">
        <w:rPr>
          <w:color w:val="000000" w:themeColor="text1"/>
        </w:rPr>
        <w:t xml:space="preserve"> </w:t>
      </w:r>
      <w:r w:rsidR="00BC7BC5" w:rsidRPr="00CB43D5">
        <w:t>https://www.vic.gov.au/best-practice-supervision-information-sheets</w:t>
      </w:r>
    </w:p>
    <w:p w14:paraId="62AF61AF" w14:textId="4F4B6AEB" w:rsidR="003E0E7A" w:rsidRPr="009644F7" w:rsidRDefault="002528ED" w:rsidP="00FD425F">
      <w:pPr>
        <w:pStyle w:val="Bullet1"/>
        <w:rPr>
          <w:color w:val="000000" w:themeColor="text1"/>
        </w:rPr>
      </w:pPr>
      <w:hyperlink r:id="rId39" w:history="1">
        <w:r w:rsidRPr="00BC7BC5">
          <w:rPr>
            <w:rStyle w:val="Hyperlink"/>
          </w:rPr>
          <w:t>Child Protection Manual</w:t>
        </w:r>
        <w:r w:rsidR="00C74DE4" w:rsidRPr="00BC7BC5">
          <w:rPr>
            <w:rStyle w:val="Hyperlink"/>
          </w:rPr>
          <w:t xml:space="preserve"> </w:t>
        </w:r>
        <w:r w:rsidR="00BD3A90" w:rsidRPr="00BC7BC5">
          <w:rPr>
            <w:rStyle w:val="Hyperlink"/>
          </w:rPr>
          <w:t>‘</w:t>
        </w:r>
        <w:r w:rsidR="00C74DE4" w:rsidRPr="00BC7BC5">
          <w:rPr>
            <w:rStyle w:val="Hyperlink"/>
          </w:rPr>
          <w:t>Professional supervision</w:t>
        </w:r>
        <w:r w:rsidR="00BD3A90" w:rsidRPr="00BC7BC5">
          <w:rPr>
            <w:rStyle w:val="Hyperlink"/>
          </w:rPr>
          <w:t>’</w:t>
        </w:r>
      </w:hyperlink>
      <w:r w:rsidR="00C74DE4" w:rsidRPr="009644F7">
        <w:rPr>
          <w:color w:val="000000" w:themeColor="text1"/>
        </w:rPr>
        <w:t xml:space="preserve"> </w:t>
      </w:r>
      <w:r w:rsidR="00BC7BC5" w:rsidRPr="00CB43D5">
        <w:t>https://www.cpmanual.vic.gov.au/our-workforce/supervision/professional-supervision</w:t>
      </w:r>
    </w:p>
    <w:p w14:paraId="078DEA7D" w14:textId="77777777" w:rsidR="006A2E4B" w:rsidRPr="009644F7" w:rsidRDefault="005C26F9" w:rsidP="003245D8">
      <w:pPr>
        <w:pStyle w:val="heading3noTOC"/>
      </w:pPr>
      <w:r w:rsidRPr="009644F7">
        <w:t xml:space="preserve">Victorian Dual Diagnosis Education and Training Unit </w:t>
      </w:r>
    </w:p>
    <w:p w14:paraId="35F80499" w14:textId="2E8F2E88" w:rsidR="00870507" w:rsidRPr="009644F7" w:rsidRDefault="005C26F9" w:rsidP="00FD425F">
      <w:pPr>
        <w:pStyle w:val="Bullet1"/>
        <w:rPr>
          <w:color w:val="000000" w:themeColor="text1"/>
        </w:rPr>
      </w:pPr>
      <w:r w:rsidRPr="009644F7">
        <w:rPr>
          <w:color w:val="000000" w:themeColor="text1"/>
        </w:rPr>
        <w:t>‘</w:t>
      </w:r>
      <w:hyperlink r:id="rId40" w:history="1">
        <w:r w:rsidR="00D22137" w:rsidRPr="00BC7BC5">
          <w:rPr>
            <w:rStyle w:val="Hyperlink"/>
          </w:rPr>
          <w:t>Our Healing Ways: supervision: a culturally appropriate model for Aboriginal workers</w:t>
        </w:r>
      </w:hyperlink>
      <w:r w:rsidR="00D22137" w:rsidRPr="009644F7">
        <w:rPr>
          <w:color w:val="000000" w:themeColor="text1"/>
        </w:rPr>
        <w:t>’</w:t>
      </w:r>
      <w:r w:rsidR="003405F6">
        <w:rPr>
          <w:color w:val="000000" w:themeColor="text1"/>
        </w:rPr>
        <w:t xml:space="preserve"> </w:t>
      </w:r>
      <w:r w:rsidR="00BC7BC5" w:rsidRPr="00CB43D5">
        <w:t>https://healthinfonet.ecu.edu.au/key-resources/resources/24027/?title=Our+Healing+Ways++supervision++a+culturally+appropriate+model+for+Aboriginal+workers&amp;contenttypeid=1&amp;contentid=24027_1</w:t>
      </w:r>
    </w:p>
    <w:p w14:paraId="0520929A" w14:textId="564E9990" w:rsidR="00763C05" w:rsidRPr="009644F7" w:rsidRDefault="00763C05" w:rsidP="003245D8">
      <w:pPr>
        <w:pStyle w:val="heading3noTOC"/>
      </w:pPr>
      <w:r w:rsidRPr="009644F7">
        <w:t>Australian Association of Social Workers</w:t>
      </w:r>
    </w:p>
    <w:p w14:paraId="277DD55B" w14:textId="1D0C2095" w:rsidR="009A000C" w:rsidRPr="009644F7" w:rsidRDefault="002349C9" w:rsidP="00FD425F">
      <w:pPr>
        <w:pStyle w:val="Bullet1"/>
        <w:rPr>
          <w:color w:val="000000" w:themeColor="text1"/>
        </w:rPr>
      </w:pPr>
      <w:hyperlink r:id="rId41" w:history="1">
        <w:r w:rsidRPr="00BC7BC5">
          <w:rPr>
            <w:rStyle w:val="Hyperlink"/>
          </w:rPr>
          <w:t>Practice Standards Supplement 2023 [Supervision]</w:t>
        </w:r>
      </w:hyperlink>
      <w:r w:rsidR="00763C05" w:rsidRPr="009644F7">
        <w:rPr>
          <w:color w:val="000000" w:themeColor="text1"/>
        </w:rPr>
        <w:t xml:space="preserve"> </w:t>
      </w:r>
      <w:r w:rsidR="00085AC4" w:rsidRPr="00085AC4">
        <w:rPr>
          <w:color w:val="000000" w:themeColor="text1"/>
        </w:rPr>
        <w:t>https://www.aasw.asn.au/about-aasw/ethics-standards/practice-standards/</w:t>
      </w:r>
    </w:p>
    <w:p w14:paraId="044567DD" w14:textId="710F4551" w:rsidR="005C623D" w:rsidRPr="009644F7" w:rsidRDefault="00EC1ADE" w:rsidP="003245D8">
      <w:pPr>
        <w:pStyle w:val="heading3noTOC"/>
      </w:pPr>
      <w:r w:rsidRPr="009644F7">
        <w:t>Tony Morrison</w:t>
      </w:r>
      <w:r w:rsidR="00767C11" w:rsidRPr="009644F7">
        <w:t xml:space="preserve"> </w:t>
      </w:r>
      <w:r w:rsidR="009446D7">
        <w:t>–</w:t>
      </w:r>
      <w:r w:rsidR="00767C11" w:rsidRPr="009644F7">
        <w:t xml:space="preserve"> </w:t>
      </w:r>
      <w:r w:rsidR="00185062" w:rsidRPr="009644F7">
        <w:t>4</w:t>
      </w:r>
      <w:r w:rsidR="006055E8" w:rsidRPr="009644F7">
        <w:t>x4x4 Model</w:t>
      </w:r>
    </w:p>
    <w:p w14:paraId="4C5B072E" w14:textId="07310E78" w:rsidR="00EC1ADE" w:rsidRPr="009644F7" w:rsidRDefault="00EC1ADE" w:rsidP="00FD425F">
      <w:pPr>
        <w:pStyle w:val="Bullet1"/>
      </w:pPr>
      <w:r w:rsidRPr="009644F7">
        <w:t>T Morrison, Staff supervision in social care, Pavilion, Brighton, 2005</w:t>
      </w:r>
      <w:r w:rsidR="009644F7" w:rsidRPr="009644F7">
        <w:t>.</w:t>
      </w:r>
    </w:p>
    <w:p w14:paraId="77B01E70" w14:textId="32093619" w:rsidR="00767C11" w:rsidRPr="009644F7" w:rsidRDefault="00285D43" w:rsidP="00FD425F">
      <w:pPr>
        <w:pStyle w:val="Bullet1"/>
      </w:pPr>
      <w:proofErr w:type="spellStart"/>
      <w:r w:rsidRPr="009644F7">
        <w:t>Nosowska</w:t>
      </w:r>
      <w:proofErr w:type="spellEnd"/>
      <w:r w:rsidRPr="009644F7">
        <w:t>, G</w:t>
      </w:r>
      <w:r w:rsidR="00BF21A6" w:rsidRPr="009644F7">
        <w:t xml:space="preserve">, </w:t>
      </w:r>
      <w:hyperlink r:id="rId42" w:history="1">
        <w:r w:rsidRPr="00BC7BC5">
          <w:rPr>
            <w:rStyle w:val="Hyperlink"/>
          </w:rPr>
          <w:t>The 4x4x4 supervision model</w:t>
        </w:r>
      </w:hyperlink>
      <w:r w:rsidRPr="009644F7">
        <w:t>. Dartington Trust</w:t>
      </w:r>
      <w:r w:rsidR="00BF21A6" w:rsidRPr="009644F7">
        <w:t>, 2022 -</w:t>
      </w:r>
      <w:r w:rsidR="003405F6">
        <w:t xml:space="preserve"> </w:t>
      </w:r>
      <w:r w:rsidR="00BC7BC5" w:rsidRPr="00CB43D5">
        <w:t>https://www.researchinpractice.org.uk/all/content-pages/videos/the-4x4x4-supervision-model/</w:t>
      </w:r>
    </w:p>
    <w:p w14:paraId="11717CB0" w14:textId="6F5769DF" w:rsidR="00B3013E" w:rsidRDefault="00B3013E" w:rsidP="003245D8">
      <w:pPr>
        <w:pStyle w:val="heading3noTOC"/>
      </w:pPr>
      <w:proofErr w:type="spellStart"/>
      <w:r>
        <w:t>Amovita</w:t>
      </w:r>
      <w:proofErr w:type="spellEnd"/>
      <w:r>
        <w:t xml:space="preserve"> International</w:t>
      </w:r>
      <w:r w:rsidR="00657D3C">
        <w:t xml:space="preserve"> – PASE Model</w:t>
      </w:r>
    </w:p>
    <w:p w14:paraId="7CDBECA7" w14:textId="7236EADF" w:rsidR="00005949" w:rsidRPr="00505CC7" w:rsidRDefault="00005949" w:rsidP="00FD425F">
      <w:pPr>
        <w:pStyle w:val="Bullet1"/>
        <w:rPr>
          <w:color w:val="000000" w:themeColor="text1"/>
        </w:rPr>
      </w:pPr>
      <w:hyperlink r:id="rId43" w:history="1">
        <w:r w:rsidRPr="00BC7BC5">
          <w:rPr>
            <w:rStyle w:val="Hyperlink"/>
          </w:rPr>
          <w:t>PASE Model of Supervision</w:t>
        </w:r>
      </w:hyperlink>
      <w:r w:rsidR="003405F6">
        <w:rPr>
          <w:color w:val="000000" w:themeColor="text1"/>
        </w:rPr>
        <w:t xml:space="preserve"> </w:t>
      </w:r>
      <w:r w:rsidR="00BC7BC5" w:rsidRPr="00CB43D5">
        <w:t>https://amovita.com/product/pase-model/</w:t>
      </w:r>
    </w:p>
    <w:p w14:paraId="58078E77" w14:textId="71E33719" w:rsidR="00005949" w:rsidRPr="00505CC7" w:rsidRDefault="0041120E" w:rsidP="003245D8">
      <w:pPr>
        <w:pStyle w:val="heading3noTOC"/>
      </w:pPr>
      <w:r w:rsidRPr="00505CC7">
        <w:lastRenderedPageBreak/>
        <w:t>P</w:t>
      </w:r>
      <w:r w:rsidR="00657D3C" w:rsidRPr="00505CC7">
        <w:t>eter</w:t>
      </w:r>
      <w:r w:rsidRPr="00505CC7">
        <w:t xml:space="preserve"> Hawkins and R</w:t>
      </w:r>
      <w:r w:rsidR="00657D3C" w:rsidRPr="00505CC7">
        <w:t>obin</w:t>
      </w:r>
      <w:r w:rsidRPr="00505CC7">
        <w:t xml:space="preserve"> Shohet</w:t>
      </w:r>
      <w:r w:rsidR="00657D3C" w:rsidRPr="00505CC7">
        <w:t xml:space="preserve"> </w:t>
      </w:r>
      <w:r w:rsidR="00230A53">
        <w:t>–</w:t>
      </w:r>
      <w:r w:rsidR="00657D3C" w:rsidRPr="00505CC7">
        <w:t xml:space="preserve"> 7-Eyed Model</w:t>
      </w:r>
    </w:p>
    <w:p w14:paraId="557B35EF" w14:textId="504020C4" w:rsidR="00005949" w:rsidRPr="00505CC7" w:rsidRDefault="0041120E" w:rsidP="00FD425F">
      <w:pPr>
        <w:pStyle w:val="Bullet1"/>
      </w:pPr>
      <w:r w:rsidRPr="00505CC7">
        <w:t>Hawkins</w:t>
      </w:r>
      <w:r w:rsidR="00657D3C" w:rsidRPr="00505CC7">
        <w:t>, P</w:t>
      </w:r>
      <w:r w:rsidRPr="00505CC7">
        <w:t xml:space="preserve"> and Shohet</w:t>
      </w:r>
      <w:r w:rsidR="00657D3C" w:rsidRPr="00505CC7">
        <w:t>, R</w:t>
      </w:r>
      <w:r w:rsidRPr="00505CC7">
        <w:t>, Supervision in the helping professions, Open University Press, 2006</w:t>
      </w:r>
      <w:r w:rsidR="009644F7">
        <w:t>.</w:t>
      </w:r>
    </w:p>
    <w:p w14:paraId="5C5A69A1" w14:textId="74ADE35E" w:rsidR="0005710D" w:rsidRPr="00505CC7" w:rsidRDefault="0005710D" w:rsidP="00FD425F">
      <w:pPr>
        <w:pStyle w:val="Bullet1"/>
        <w:rPr>
          <w:lang w:eastAsia="ko-KR"/>
        </w:rPr>
      </w:pPr>
      <w:r w:rsidRPr="00505CC7">
        <w:t>McMahon, A, Jennings, C and O’Brien</w:t>
      </w:r>
      <w:r w:rsidR="00287AE0" w:rsidRPr="00505CC7">
        <w:t>, G</w:t>
      </w:r>
      <w:r w:rsidR="00786835" w:rsidRPr="00505CC7">
        <w:t xml:space="preserve">, </w:t>
      </w:r>
      <w:hyperlink r:id="rId44" w:history="1">
        <w:r w:rsidR="00786835" w:rsidRPr="00BC7BC5">
          <w:rPr>
            <w:rStyle w:val="Hyperlink"/>
            <w:rFonts w:cs="Arial"/>
            <w:szCs w:val="21"/>
          </w:rPr>
          <w:t>‘A naturalistic, observational study of the Seven-Eyed model of supervision</w:t>
        </w:r>
        <w:r w:rsidR="00812A9F" w:rsidRPr="00BC7BC5">
          <w:rPr>
            <w:rStyle w:val="Hyperlink"/>
            <w:rFonts w:cs="Arial"/>
            <w:szCs w:val="21"/>
          </w:rPr>
          <w:t>’</w:t>
        </w:r>
        <w:r w:rsidR="00DB1650" w:rsidRPr="00BC7BC5">
          <w:rPr>
            <w:rStyle w:val="Hyperlink"/>
            <w:rFonts w:cs="Arial"/>
            <w:szCs w:val="21"/>
          </w:rPr>
          <w:t>, The Clinical Supervisor</w:t>
        </w:r>
        <w:r w:rsidR="00225BAA" w:rsidRPr="00BC7BC5">
          <w:rPr>
            <w:rStyle w:val="Hyperlink"/>
            <w:rFonts w:cs="Arial"/>
            <w:szCs w:val="21"/>
          </w:rPr>
          <w:t xml:space="preserve"> 2022 Vol 41:1</w:t>
        </w:r>
      </w:hyperlink>
      <w:r w:rsidR="00812A9F" w:rsidRPr="00505CC7" w:rsidDel="00BC7BC5">
        <w:t xml:space="preserve"> </w:t>
      </w:r>
      <w:r w:rsidR="00BC7BC5" w:rsidRPr="00CB43D5">
        <w:t>https://doi.org/10.1080/07325223.2021.2022060</w:t>
      </w:r>
    </w:p>
    <w:p w14:paraId="51EB2AF4" w14:textId="08067384" w:rsidR="00D14C12" w:rsidRDefault="00D14C12" w:rsidP="00FD425F">
      <w:pPr>
        <w:pStyle w:val="Bullet1"/>
        <w:rPr>
          <w:rFonts w:eastAsia="MS Gothic" w:cs="Arial"/>
          <w:color w:val="201547"/>
          <w:kern w:val="32"/>
        </w:rPr>
      </w:pPr>
      <w:r>
        <w:br w:type="page"/>
      </w:r>
    </w:p>
    <w:p w14:paraId="045EB3D5" w14:textId="68393BA6" w:rsidR="00FB1F6E" w:rsidRDefault="00FE7F1B" w:rsidP="004A7C13">
      <w:pPr>
        <w:pStyle w:val="Heading1"/>
        <w:spacing w:before="0"/>
        <w:rPr>
          <w:sz w:val="36"/>
          <w:szCs w:val="36"/>
        </w:rPr>
      </w:pPr>
      <w:bookmarkStart w:id="79" w:name="_Appendix_4:_Mentoring"/>
      <w:bookmarkStart w:id="80" w:name="_Toc167450558"/>
      <w:bookmarkStart w:id="81" w:name="_Toc226035937"/>
      <w:bookmarkEnd w:id="79"/>
      <w:r w:rsidRPr="00553D3D">
        <w:rPr>
          <w:sz w:val="36"/>
          <w:szCs w:val="36"/>
        </w:rPr>
        <w:lastRenderedPageBreak/>
        <w:t xml:space="preserve">Appendix </w:t>
      </w:r>
      <w:r w:rsidR="009866EC">
        <w:rPr>
          <w:sz w:val="36"/>
          <w:szCs w:val="36"/>
        </w:rPr>
        <w:t>4</w:t>
      </w:r>
      <w:r w:rsidRPr="00553D3D">
        <w:rPr>
          <w:sz w:val="36"/>
          <w:szCs w:val="36"/>
        </w:rPr>
        <w:t xml:space="preserve">: </w:t>
      </w:r>
      <w:bookmarkEnd w:id="80"/>
      <w:r w:rsidR="00E07DC5">
        <w:rPr>
          <w:sz w:val="36"/>
          <w:szCs w:val="36"/>
        </w:rPr>
        <w:t>Mentoring and experienced practitioner guidance</w:t>
      </w:r>
      <w:bookmarkEnd w:id="81"/>
    </w:p>
    <w:p w14:paraId="71C49E37" w14:textId="1BF7A99C" w:rsidR="001B3AC5" w:rsidRPr="0038468D" w:rsidRDefault="001B3AC5" w:rsidP="00CB43D5">
      <w:pPr>
        <w:pStyle w:val="Body"/>
      </w:pPr>
      <w:r w:rsidRPr="001B3AC5">
        <w:t>Graduates value mentoring or other forms of experienced practitioner guidance and support. This will support their successful transition from study to the workforce. Mentors and experienced practitioners can offer:</w:t>
      </w:r>
    </w:p>
    <w:p w14:paraId="766D17BF" w14:textId="3184B311" w:rsidR="001B3AC5" w:rsidRPr="0044142C" w:rsidRDefault="001B3AC5" w:rsidP="00FD425F">
      <w:pPr>
        <w:pStyle w:val="Bullet1"/>
        <w:rPr>
          <w:rFonts w:eastAsia="Times"/>
        </w:rPr>
      </w:pPr>
      <w:r w:rsidRPr="0044142C">
        <w:rPr>
          <w:rFonts w:eastAsia="Times"/>
        </w:rPr>
        <w:t>timely support and advice</w:t>
      </w:r>
    </w:p>
    <w:p w14:paraId="55C061B4" w14:textId="2D9FF038" w:rsidR="001B3AC5" w:rsidRPr="0044142C" w:rsidRDefault="001B3AC5" w:rsidP="00FD425F">
      <w:pPr>
        <w:pStyle w:val="Bullet1"/>
        <w:rPr>
          <w:rFonts w:eastAsia="Times"/>
        </w:rPr>
      </w:pPr>
      <w:r w:rsidRPr="0044142C">
        <w:rPr>
          <w:rFonts w:eastAsia="Times"/>
        </w:rPr>
        <w:t>insights into career pathways</w:t>
      </w:r>
    </w:p>
    <w:p w14:paraId="1BD920FF" w14:textId="1C315B75" w:rsidR="001B3AC5" w:rsidRPr="0044142C" w:rsidRDefault="001B3AC5" w:rsidP="00FD425F">
      <w:pPr>
        <w:pStyle w:val="Bullet1"/>
        <w:rPr>
          <w:rFonts w:eastAsia="Times"/>
        </w:rPr>
      </w:pPr>
      <w:r w:rsidRPr="0044142C">
        <w:rPr>
          <w:rFonts w:eastAsia="Times"/>
        </w:rPr>
        <w:t>introductions to key people and networks</w:t>
      </w:r>
    </w:p>
    <w:p w14:paraId="76D1EDAD" w14:textId="785CB2C2" w:rsidR="00AD1C1C" w:rsidRPr="00CB43D5" w:rsidRDefault="0021763A" w:rsidP="00FD425F">
      <w:pPr>
        <w:pStyle w:val="Bullet1"/>
      </w:pPr>
      <w:r w:rsidRPr="0044142C">
        <w:rPr>
          <w:rFonts w:eastAsia="Times"/>
        </w:rPr>
        <w:t>advice</w:t>
      </w:r>
      <w:r w:rsidR="001B3AC5" w:rsidRPr="0044142C">
        <w:rPr>
          <w:rFonts w:eastAsia="Times"/>
        </w:rPr>
        <w:t xml:space="preserve"> </w:t>
      </w:r>
      <w:r w:rsidRPr="0044142C">
        <w:rPr>
          <w:rFonts w:eastAsia="Times"/>
        </w:rPr>
        <w:t>to</w:t>
      </w:r>
      <w:r>
        <w:t xml:space="preserve"> </w:t>
      </w:r>
      <w:r w:rsidR="001B3AC5" w:rsidRPr="001B3AC5">
        <w:t>overcome challenges.</w:t>
      </w:r>
    </w:p>
    <w:p w14:paraId="58188AB1" w14:textId="55C0A370" w:rsidR="00AD1C1C" w:rsidRPr="003245D8" w:rsidRDefault="00AD1C1C" w:rsidP="00F418FA">
      <w:pPr>
        <w:pStyle w:val="Bodyafterbullets"/>
        <w:rPr>
          <w:b/>
          <w:bCs/>
          <w:color w:val="000000" w:themeColor="text1"/>
        </w:rPr>
      </w:pPr>
      <w:r w:rsidRPr="00AD1C1C">
        <w:rPr>
          <w:bCs/>
          <w:color w:val="000000" w:themeColor="text1"/>
        </w:rPr>
        <w:t xml:space="preserve">Incorporating many sources of guidance and support by experienced practitioners will also provide graduates with broader opportunities to learn from and connect with others. This is in addition to guidance from supervisors. </w:t>
      </w:r>
    </w:p>
    <w:p w14:paraId="70292C72" w14:textId="39D13DA1" w:rsidR="00F81A7F" w:rsidRPr="00EE2BA4" w:rsidRDefault="004778EC" w:rsidP="00F81A7F">
      <w:pPr>
        <w:pStyle w:val="Bodyafterbullets"/>
        <w:rPr>
          <w:bCs/>
          <w:color w:val="000000" w:themeColor="text1"/>
        </w:rPr>
      </w:pPr>
      <w:r w:rsidRPr="00EE2BA4">
        <w:rPr>
          <w:bCs/>
          <w:color w:val="000000" w:themeColor="text1"/>
        </w:rPr>
        <w:t>We encourage p</w:t>
      </w:r>
      <w:r w:rsidR="00962966" w:rsidRPr="00EE2BA4">
        <w:rPr>
          <w:bCs/>
          <w:color w:val="000000" w:themeColor="text1"/>
        </w:rPr>
        <w:t xml:space="preserve">roviding </w:t>
      </w:r>
      <w:r w:rsidR="00962966" w:rsidRPr="0021763A">
        <w:rPr>
          <w:bCs/>
          <w:color w:val="000000" w:themeColor="text1"/>
        </w:rPr>
        <w:t>graduate access to some form of budd</w:t>
      </w:r>
      <w:r w:rsidR="00EC0AD6" w:rsidRPr="0021763A">
        <w:rPr>
          <w:bCs/>
          <w:color w:val="000000" w:themeColor="text1"/>
        </w:rPr>
        <w:t>y</w:t>
      </w:r>
      <w:r w:rsidR="00962966" w:rsidRPr="0021763A">
        <w:rPr>
          <w:bCs/>
          <w:color w:val="000000" w:themeColor="text1"/>
        </w:rPr>
        <w:t xml:space="preserve">ing, </w:t>
      </w:r>
      <w:r w:rsidR="001D3AC2" w:rsidRPr="0021763A">
        <w:rPr>
          <w:bCs/>
          <w:color w:val="000000" w:themeColor="text1"/>
        </w:rPr>
        <w:t>mentoring or support</w:t>
      </w:r>
      <w:r w:rsidR="00962966" w:rsidRPr="0021763A">
        <w:rPr>
          <w:bCs/>
          <w:color w:val="000000" w:themeColor="text1"/>
        </w:rPr>
        <w:t xml:space="preserve"> from an experienced practitioner. </w:t>
      </w:r>
      <w:r w:rsidR="00962966" w:rsidRPr="00EE2BA4">
        <w:rPr>
          <w:bCs/>
          <w:color w:val="000000" w:themeColor="text1"/>
        </w:rPr>
        <w:t xml:space="preserve">Many organisations will already have </w:t>
      </w:r>
      <w:r w:rsidR="00EC23DB" w:rsidRPr="00EE2BA4">
        <w:rPr>
          <w:bCs/>
          <w:color w:val="000000" w:themeColor="text1"/>
        </w:rPr>
        <w:t xml:space="preserve">these </w:t>
      </w:r>
      <w:r w:rsidR="00962966" w:rsidRPr="00EE2BA4">
        <w:rPr>
          <w:bCs/>
          <w:color w:val="000000" w:themeColor="text1"/>
        </w:rPr>
        <w:t>models or approaches in</w:t>
      </w:r>
      <w:r w:rsidR="00A755CD" w:rsidRPr="00EE2BA4">
        <w:rPr>
          <w:bCs/>
          <w:color w:val="000000" w:themeColor="text1"/>
        </w:rPr>
        <w:t xml:space="preserve"> place</w:t>
      </w:r>
      <w:r w:rsidR="00962966" w:rsidRPr="00EE2BA4">
        <w:rPr>
          <w:bCs/>
          <w:color w:val="000000" w:themeColor="text1"/>
        </w:rPr>
        <w:t>.</w:t>
      </w:r>
      <w:r w:rsidR="0001197C" w:rsidRPr="00EE2BA4">
        <w:rPr>
          <w:bCs/>
          <w:color w:val="000000" w:themeColor="text1"/>
        </w:rPr>
        <w:t xml:space="preserve"> Examples are:</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1843"/>
        <w:gridCol w:w="7513"/>
      </w:tblGrid>
      <w:tr w:rsidR="00F81A7F" w:rsidRPr="00102890" w14:paraId="77AC7CDD" w14:textId="77777777">
        <w:trPr>
          <w:trHeight w:val="484"/>
          <w:tblHeader/>
        </w:trPr>
        <w:tc>
          <w:tcPr>
            <w:tcW w:w="1843" w:type="dxa"/>
            <w:tcBorders>
              <w:top w:val="single" w:sz="4" w:space="0" w:color="auto"/>
              <w:bottom w:val="single" w:sz="4" w:space="0" w:color="auto"/>
            </w:tcBorders>
          </w:tcPr>
          <w:p w14:paraId="769B033A" w14:textId="77777777" w:rsidR="00F81A7F" w:rsidRPr="00102890" w:rsidRDefault="00F81A7F">
            <w:pPr>
              <w:pStyle w:val="Tablecolhead"/>
            </w:pPr>
            <w:r>
              <w:t>Example</w:t>
            </w:r>
          </w:p>
        </w:tc>
        <w:tc>
          <w:tcPr>
            <w:tcW w:w="7513" w:type="dxa"/>
            <w:tcBorders>
              <w:top w:val="single" w:sz="4" w:space="0" w:color="auto"/>
              <w:bottom w:val="single" w:sz="4" w:space="0" w:color="auto"/>
            </w:tcBorders>
          </w:tcPr>
          <w:p w14:paraId="33D7C4FA" w14:textId="77777777" w:rsidR="00F81A7F" w:rsidRPr="00102890" w:rsidRDefault="00F81A7F">
            <w:pPr>
              <w:pStyle w:val="Tablecolhead"/>
              <w:rPr>
                <w:color w:val="000000" w:themeColor="text1"/>
                <w:sz w:val="20"/>
              </w:rPr>
            </w:pPr>
            <w:r>
              <w:rPr>
                <w:color w:val="000000" w:themeColor="text1"/>
                <w:sz w:val="20"/>
              </w:rPr>
              <w:t>D</w:t>
            </w:r>
            <w:r>
              <w:rPr>
                <w:color w:val="000000" w:themeColor="text1"/>
              </w:rPr>
              <w:t>escription</w:t>
            </w:r>
          </w:p>
        </w:tc>
      </w:tr>
      <w:tr w:rsidR="00F81A7F" w:rsidRPr="00102890" w14:paraId="5FF57C14" w14:textId="77777777">
        <w:tc>
          <w:tcPr>
            <w:tcW w:w="1843" w:type="dxa"/>
            <w:tcBorders>
              <w:top w:val="single" w:sz="4" w:space="0" w:color="auto"/>
              <w:bottom w:val="single" w:sz="4" w:space="0" w:color="auto"/>
            </w:tcBorders>
          </w:tcPr>
          <w:p w14:paraId="2F3F2685" w14:textId="77777777" w:rsidR="00F81A7F" w:rsidRPr="00E16E78" w:rsidRDefault="00F81A7F">
            <w:pPr>
              <w:pStyle w:val="Tabletext"/>
              <w:rPr>
                <w:b/>
                <w:bCs/>
              </w:rPr>
            </w:pPr>
            <w:r w:rsidRPr="00E16E78">
              <w:rPr>
                <w:b/>
                <w:bCs/>
              </w:rPr>
              <w:t>Buddying</w:t>
            </w:r>
          </w:p>
        </w:tc>
        <w:tc>
          <w:tcPr>
            <w:tcW w:w="7513" w:type="dxa"/>
            <w:tcBorders>
              <w:top w:val="single" w:sz="4" w:space="0" w:color="auto"/>
              <w:bottom w:val="single" w:sz="4" w:space="0" w:color="auto"/>
            </w:tcBorders>
          </w:tcPr>
          <w:p w14:paraId="24B57617" w14:textId="77777777" w:rsidR="00F81A7F" w:rsidRPr="007760F6" w:rsidRDefault="00F81A7F">
            <w:pPr>
              <w:pStyle w:val="Tabletext"/>
              <w:rPr>
                <w:color w:val="000000" w:themeColor="text1"/>
                <w:sz w:val="20"/>
              </w:rPr>
            </w:pPr>
            <w:r w:rsidRPr="007760F6">
              <w:rPr>
                <w:color w:val="000000" w:themeColor="text1"/>
                <w:sz w:val="20"/>
              </w:rPr>
              <w:t>Allocating an experienced practitioner as a ‘buddy’ to:</w:t>
            </w:r>
          </w:p>
          <w:p w14:paraId="6080058E" w14:textId="77777777" w:rsidR="00F81A7F" w:rsidRPr="00CB43D5" w:rsidRDefault="00F81A7F">
            <w:pPr>
              <w:pStyle w:val="Tablebullet1"/>
            </w:pPr>
            <w:r w:rsidRPr="00CB43D5">
              <w:t>help guide and support a new starter</w:t>
            </w:r>
          </w:p>
          <w:p w14:paraId="2A61F114" w14:textId="77777777" w:rsidR="00F81A7F" w:rsidRPr="00CB43D5" w:rsidRDefault="00F81A7F">
            <w:pPr>
              <w:pStyle w:val="Tablebullet1"/>
            </w:pPr>
            <w:r w:rsidRPr="00CB43D5">
              <w:t xml:space="preserve">assist them to navigate the organisation </w:t>
            </w:r>
          </w:p>
          <w:p w14:paraId="0A6A539A" w14:textId="77777777" w:rsidR="00F81A7F" w:rsidRPr="00CB43D5" w:rsidRDefault="00F81A7F">
            <w:pPr>
              <w:pStyle w:val="Tablebullet1"/>
            </w:pPr>
            <w:r w:rsidRPr="00CB43D5">
              <w:t xml:space="preserve">develop networks. </w:t>
            </w:r>
          </w:p>
          <w:p w14:paraId="2C15EB6D" w14:textId="77777777" w:rsidR="00F81A7F" w:rsidRPr="00102890" w:rsidRDefault="00F81A7F">
            <w:pPr>
              <w:pStyle w:val="Tabletext"/>
            </w:pPr>
            <w:r w:rsidRPr="007760F6">
              <w:rPr>
                <w:color w:val="000000" w:themeColor="text1"/>
                <w:sz w:val="20"/>
              </w:rPr>
              <w:t>The experienced practitioner may provide more frequent advice and support in the graduate’s first weeks or months, tapering off over time.</w:t>
            </w:r>
          </w:p>
        </w:tc>
      </w:tr>
      <w:tr w:rsidR="00F81A7F" w:rsidRPr="00102890" w14:paraId="520BCE61" w14:textId="77777777">
        <w:tc>
          <w:tcPr>
            <w:tcW w:w="1843" w:type="dxa"/>
            <w:tcBorders>
              <w:top w:val="single" w:sz="4" w:space="0" w:color="auto"/>
              <w:bottom w:val="single" w:sz="4" w:space="0" w:color="auto"/>
            </w:tcBorders>
          </w:tcPr>
          <w:p w14:paraId="67A5F00B" w14:textId="77777777" w:rsidR="00F81A7F" w:rsidRPr="00E16E78" w:rsidRDefault="00F81A7F">
            <w:pPr>
              <w:pStyle w:val="Tabletext"/>
              <w:rPr>
                <w:b/>
                <w:bCs/>
              </w:rPr>
            </w:pPr>
            <w:r w:rsidRPr="00E16E78">
              <w:rPr>
                <w:b/>
                <w:bCs/>
              </w:rPr>
              <w:t>Formal mentoring</w:t>
            </w:r>
          </w:p>
        </w:tc>
        <w:tc>
          <w:tcPr>
            <w:tcW w:w="7513" w:type="dxa"/>
            <w:tcBorders>
              <w:top w:val="single" w:sz="4" w:space="0" w:color="auto"/>
              <w:bottom w:val="single" w:sz="4" w:space="0" w:color="auto"/>
            </w:tcBorders>
          </w:tcPr>
          <w:p w14:paraId="63F6BB99" w14:textId="77777777" w:rsidR="00F81A7F" w:rsidRPr="00A7706B" w:rsidRDefault="00F81A7F">
            <w:pPr>
              <w:pStyle w:val="Tabletext"/>
            </w:pPr>
            <w:r w:rsidRPr="00102890">
              <w:t xml:space="preserve">Regular, planned, one-to-one </w:t>
            </w:r>
            <w:r w:rsidRPr="00A7706B">
              <w:t xml:space="preserve">uninterrupted </w:t>
            </w:r>
            <w:r w:rsidRPr="00102890">
              <w:t>mentoring sessions and held in a private setting between the mentor and mentee. Formal mentoring approaches usually include</w:t>
            </w:r>
            <w:r w:rsidRPr="00A7706B">
              <w:t>:</w:t>
            </w:r>
          </w:p>
          <w:p w14:paraId="0B87C21D" w14:textId="77777777" w:rsidR="00F81A7F" w:rsidRPr="00A7706B" w:rsidRDefault="00F81A7F">
            <w:pPr>
              <w:pStyle w:val="Tablebullet1"/>
            </w:pPr>
            <w:r w:rsidRPr="00102890">
              <w:t>mentoring agreements</w:t>
            </w:r>
          </w:p>
          <w:p w14:paraId="722E8ABB" w14:textId="77777777" w:rsidR="00F81A7F" w:rsidRPr="00A7706B" w:rsidRDefault="00F81A7F">
            <w:pPr>
              <w:pStyle w:val="Tablebullet1"/>
            </w:pPr>
            <w:r w:rsidRPr="00102890">
              <w:t>goal setting</w:t>
            </w:r>
          </w:p>
          <w:p w14:paraId="7E8D0A9C" w14:textId="77777777" w:rsidR="00F81A7F" w:rsidRPr="00A7706B" w:rsidRDefault="00F81A7F">
            <w:pPr>
              <w:pStyle w:val="Tablebullet1"/>
            </w:pPr>
            <w:r w:rsidRPr="00102890">
              <w:t xml:space="preserve">reviews of the arrangement. </w:t>
            </w:r>
          </w:p>
          <w:p w14:paraId="03DD0B6C" w14:textId="77777777" w:rsidR="00F81A7F" w:rsidRPr="00102890" w:rsidRDefault="00F81A7F">
            <w:pPr>
              <w:pStyle w:val="Tabletext"/>
            </w:pPr>
            <w:r w:rsidRPr="00102890">
              <w:t xml:space="preserve">The mentee usually sets the agenda. </w:t>
            </w:r>
            <w:r w:rsidRPr="00A7706B">
              <w:t>A formal mentor can be from within or external to an organisation.</w:t>
            </w:r>
          </w:p>
        </w:tc>
      </w:tr>
      <w:tr w:rsidR="00F81A7F" w:rsidRPr="00102890" w14:paraId="05E80041" w14:textId="77777777">
        <w:tc>
          <w:tcPr>
            <w:tcW w:w="1843" w:type="dxa"/>
            <w:tcBorders>
              <w:top w:val="single" w:sz="4" w:space="0" w:color="auto"/>
              <w:bottom w:val="single" w:sz="4" w:space="0" w:color="auto"/>
            </w:tcBorders>
          </w:tcPr>
          <w:p w14:paraId="29F93628" w14:textId="77777777" w:rsidR="00F81A7F" w:rsidRPr="00E16E78" w:rsidRDefault="00F81A7F">
            <w:pPr>
              <w:pStyle w:val="Tabletext"/>
              <w:rPr>
                <w:b/>
                <w:bCs/>
              </w:rPr>
            </w:pPr>
            <w:r w:rsidRPr="00E16E78">
              <w:rPr>
                <w:b/>
                <w:bCs/>
              </w:rPr>
              <w:t>Informal mentoring</w:t>
            </w:r>
          </w:p>
        </w:tc>
        <w:tc>
          <w:tcPr>
            <w:tcW w:w="7513" w:type="dxa"/>
            <w:tcBorders>
              <w:top w:val="single" w:sz="4" w:space="0" w:color="auto"/>
              <w:bottom w:val="single" w:sz="4" w:space="0" w:color="auto"/>
            </w:tcBorders>
          </w:tcPr>
          <w:p w14:paraId="589F6AFB" w14:textId="77777777" w:rsidR="00F81A7F" w:rsidRPr="00CE7679" w:rsidRDefault="00F81A7F">
            <w:pPr>
              <w:pStyle w:val="Tabletext"/>
            </w:pPr>
            <w:r w:rsidRPr="00102890">
              <w:t xml:space="preserve">Occurs outside of formal mentoring programs or processes. </w:t>
            </w:r>
            <w:r w:rsidRPr="00CE7679">
              <w:t>An informal mentor is an experienced practitioner who offer opportunities to a mentee for:</w:t>
            </w:r>
          </w:p>
          <w:p w14:paraId="76D7FFD7" w14:textId="77777777" w:rsidR="00F81A7F" w:rsidRPr="00CE7679" w:rsidRDefault="00F81A7F">
            <w:pPr>
              <w:pStyle w:val="Tablebullet1"/>
            </w:pPr>
            <w:r w:rsidRPr="00CE7679">
              <w:t>discussions</w:t>
            </w:r>
          </w:p>
          <w:p w14:paraId="577EC115" w14:textId="77777777" w:rsidR="00F81A7F" w:rsidRPr="00CE7679" w:rsidRDefault="00F81A7F">
            <w:pPr>
              <w:pStyle w:val="Tablebullet1"/>
            </w:pPr>
            <w:r w:rsidRPr="00CE7679">
              <w:t>guidance and support</w:t>
            </w:r>
          </w:p>
          <w:p w14:paraId="34C224B6" w14:textId="77777777" w:rsidR="00F81A7F" w:rsidRPr="00CE7679" w:rsidRDefault="00F81A7F">
            <w:pPr>
              <w:pStyle w:val="Tablebullet1"/>
            </w:pPr>
            <w:r w:rsidRPr="00CE7679">
              <w:t>spontaneous learning</w:t>
            </w:r>
          </w:p>
          <w:p w14:paraId="17072B0B" w14:textId="77777777" w:rsidR="00F81A7F" w:rsidRPr="00CE7679" w:rsidRDefault="00F81A7F">
            <w:pPr>
              <w:pStyle w:val="Tablebullet1"/>
            </w:pPr>
            <w:r w:rsidRPr="00CE7679">
              <w:t xml:space="preserve">networking </w:t>
            </w:r>
          </w:p>
          <w:p w14:paraId="090AFF12" w14:textId="77777777" w:rsidR="00F81A7F" w:rsidRPr="00102890" w:rsidRDefault="00F81A7F">
            <w:pPr>
              <w:pStyle w:val="Tablebullet1"/>
            </w:pPr>
            <w:r w:rsidRPr="00CE7679">
              <w:t>career advice.</w:t>
            </w:r>
          </w:p>
        </w:tc>
      </w:tr>
      <w:tr w:rsidR="00F81A7F" w:rsidRPr="00102890" w14:paraId="572BE0F4" w14:textId="77777777">
        <w:tc>
          <w:tcPr>
            <w:tcW w:w="1843" w:type="dxa"/>
            <w:tcBorders>
              <w:top w:val="single" w:sz="4" w:space="0" w:color="auto"/>
              <w:bottom w:val="single" w:sz="4" w:space="0" w:color="auto"/>
            </w:tcBorders>
          </w:tcPr>
          <w:p w14:paraId="305E5F42" w14:textId="77777777" w:rsidR="00F81A7F" w:rsidRPr="00E16E78" w:rsidRDefault="00F81A7F">
            <w:pPr>
              <w:pStyle w:val="Tabletext"/>
              <w:rPr>
                <w:b/>
                <w:bCs/>
              </w:rPr>
            </w:pPr>
            <w:r w:rsidRPr="00E16E78">
              <w:rPr>
                <w:b/>
                <w:bCs/>
              </w:rPr>
              <w:t>Peer mentoring or peer support</w:t>
            </w:r>
          </w:p>
        </w:tc>
        <w:tc>
          <w:tcPr>
            <w:tcW w:w="7513" w:type="dxa"/>
            <w:tcBorders>
              <w:top w:val="single" w:sz="4" w:space="0" w:color="auto"/>
              <w:bottom w:val="single" w:sz="4" w:space="0" w:color="auto"/>
            </w:tcBorders>
          </w:tcPr>
          <w:p w14:paraId="2F792FCF" w14:textId="77777777" w:rsidR="00F81A7F" w:rsidRPr="00102890" w:rsidRDefault="00F81A7F">
            <w:pPr>
              <w:pStyle w:val="Tabletext"/>
            </w:pPr>
            <w:r w:rsidRPr="0097509F">
              <w:t xml:space="preserve">A mentoring or peer support relationship between employees at the same or similar level. It involves a more experienced practitioner sharing their knowledge and skills and providing encouragement to the less experienced practitioner. </w:t>
            </w:r>
            <w:r w:rsidRPr="00102890">
              <w:t>A previous graduate could be an appropriate peer mentor for a graduate.</w:t>
            </w:r>
          </w:p>
        </w:tc>
      </w:tr>
      <w:tr w:rsidR="00F81A7F" w:rsidRPr="00102890" w14:paraId="65675790" w14:textId="77777777">
        <w:tc>
          <w:tcPr>
            <w:tcW w:w="1843" w:type="dxa"/>
            <w:tcBorders>
              <w:top w:val="single" w:sz="4" w:space="0" w:color="auto"/>
              <w:bottom w:val="single" w:sz="4" w:space="0" w:color="auto"/>
            </w:tcBorders>
          </w:tcPr>
          <w:p w14:paraId="4961D8CA" w14:textId="77777777" w:rsidR="00F81A7F" w:rsidRPr="00E16E78" w:rsidRDefault="00F81A7F">
            <w:pPr>
              <w:pStyle w:val="Tabletext"/>
              <w:rPr>
                <w:b/>
                <w:bCs/>
              </w:rPr>
            </w:pPr>
            <w:r w:rsidRPr="00E16E78">
              <w:rPr>
                <w:b/>
                <w:bCs/>
              </w:rPr>
              <w:t>Small-group mentoring</w:t>
            </w:r>
          </w:p>
        </w:tc>
        <w:tc>
          <w:tcPr>
            <w:tcW w:w="7513" w:type="dxa"/>
            <w:tcBorders>
              <w:top w:val="single" w:sz="4" w:space="0" w:color="auto"/>
              <w:bottom w:val="single" w:sz="4" w:space="0" w:color="auto"/>
            </w:tcBorders>
          </w:tcPr>
          <w:p w14:paraId="49C6A9A7" w14:textId="77777777" w:rsidR="00F81A7F" w:rsidRPr="00102890" w:rsidRDefault="00F81A7F">
            <w:pPr>
              <w:pStyle w:val="Tabletext"/>
            </w:pPr>
            <w:r>
              <w:t>Regular, structured</w:t>
            </w:r>
            <w:r w:rsidRPr="00102890">
              <w:t xml:space="preserve"> meetings between an experienced mentor and a group of mentees in a similar workplace situation</w:t>
            </w:r>
            <w:r w:rsidRPr="00F542D8">
              <w:t>. For</w:t>
            </w:r>
            <w:r>
              <w:t xml:space="preserve"> example,</w:t>
            </w:r>
            <w:r w:rsidRPr="00102890">
              <w:t xml:space="preserve"> graduates. The focus is </w:t>
            </w:r>
            <w:r w:rsidRPr="00102890">
              <w:lastRenderedPageBreak/>
              <w:t>on</w:t>
            </w:r>
            <w:r>
              <w:t xml:space="preserve"> </w:t>
            </w:r>
            <w:r w:rsidRPr="00102890">
              <w:t xml:space="preserve">supporting the professional development of group members who can benefit from the experiences and advice of others in the group in addition to the mentor. The group usually has areas or topics of focus rather than on the day-to-day work of mentees. Usually occurs for a short-term period </w:t>
            </w:r>
            <w:r>
              <w:t>for example,</w:t>
            </w:r>
            <w:r w:rsidRPr="00102890">
              <w:t xml:space="preserve"> six to twelve months.</w:t>
            </w:r>
          </w:p>
        </w:tc>
      </w:tr>
      <w:tr w:rsidR="00F81A7F" w:rsidRPr="00102890" w14:paraId="7C7CA801" w14:textId="77777777">
        <w:tc>
          <w:tcPr>
            <w:tcW w:w="1843" w:type="dxa"/>
            <w:tcBorders>
              <w:top w:val="single" w:sz="4" w:space="0" w:color="auto"/>
              <w:bottom w:val="single" w:sz="4" w:space="0" w:color="auto"/>
            </w:tcBorders>
          </w:tcPr>
          <w:p w14:paraId="48971EBB" w14:textId="77777777" w:rsidR="00F81A7F" w:rsidRPr="00E16E78" w:rsidRDefault="00F81A7F">
            <w:pPr>
              <w:pStyle w:val="Tabletext"/>
              <w:rPr>
                <w:b/>
                <w:bCs/>
              </w:rPr>
            </w:pPr>
            <w:r w:rsidRPr="00E16E78">
              <w:rPr>
                <w:b/>
                <w:bCs/>
              </w:rPr>
              <w:lastRenderedPageBreak/>
              <w:t>Micro or situational mentoring</w:t>
            </w:r>
          </w:p>
        </w:tc>
        <w:tc>
          <w:tcPr>
            <w:tcW w:w="7513" w:type="dxa"/>
            <w:tcBorders>
              <w:top w:val="single" w:sz="4" w:space="0" w:color="auto"/>
              <w:bottom w:val="single" w:sz="4" w:space="0" w:color="auto"/>
            </w:tcBorders>
          </w:tcPr>
          <w:p w14:paraId="6882C998" w14:textId="77777777" w:rsidR="00F81A7F" w:rsidRPr="00102890" w:rsidRDefault="00F81A7F">
            <w:pPr>
              <w:pStyle w:val="Tabletext"/>
            </w:pPr>
            <w:r w:rsidRPr="00102890">
              <w:t>A short-term mentoring relationship focused on a single issue, challenge or area of development</w:t>
            </w:r>
            <w:r>
              <w:t xml:space="preserve"> for the mentee</w:t>
            </w:r>
            <w:r w:rsidRPr="00102890">
              <w:t xml:space="preserve">. The mentor is chosen for their expertise or experience </w:t>
            </w:r>
            <w:proofErr w:type="gramStart"/>
            <w:r w:rsidRPr="00102890">
              <w:t>in the area of</w:t>
            </w:r>
            <w:proofErr w:type="gramEnd"/>
            <w:r w:rsidRPr="00102890">
              <w:t xml:space="preserve"> focus. </w:t>
            </w:r>
            <w:r w:rsidRPr="00ED0622">
              <w:t xml:space="preserve">The mentor and mentee meet for a short period to focus on the area of </w:t>
            </w:r>
            <w:r w:rsidRPr="00102890" w:rsidDel="00ED0622">
              <w:t>development</w:t>
            </w:r>
          </w:p>
        </w:tc>
      </w:tr>
      <w:tr w:rsidR="00F81A7F" w:rsidRPr="00102890" w14:paraId="0E75572B" w14:textId="77777777">
        <w:tc>
          <w:tcPr>
            <w:tcW w:w="1843" w:type="dxa"/>
            <w:tcBorders>
              <w:top w:val="single" w:sz="4" w:space="0" w:color="auto"/>
              <w:bottom w:val="single" w:sz="4" w:space="0" w:color="auto"/>
            </w:tcBorders>
          </w:tcPr>
          <w:p w14:paraId="55461BC2" w14:textId="77777777" w:rsidR="00F81A7F" w:rsidRPr="00E16E78" w:rsidRDefault="00F81A7F">
            <w:pPr>
              <w:pStyle w:val="Tabletext"/>
              <w:rPr>
                <w:b/>
                <w:bCs/>
              </w:rPr>
            </w:pPr>
            <w:r w:rsidRPr="00E16E78">
              <w:rPr>
                <w:b/>
                <w:bCs/>
              </w:rPr>
              <w:t>Rotational mentoring</w:t>
            </w:r>
          </w:p>
        </w:tc>
        <w:tc>
          <w:tcPr>
            <w:tcW w:w="7513" w:type="dxa"/>
            <w:tcBorders>
              <w:top w:val="single" w:sz="4" w:space="0" w:color="auto"/>
              <w:bottom w:val="single" w:sz="4" w:space="0" w:color="auto"/>
            </w:tcBorders>
          </w:tcPr>
          <w:p w14:paraId="7DA3C2CE" w14:textId="77777777" w:rsidR="00F81A7F" w:rsidRPr="00102890" w:rsidRDefault="00F81A7F">
            <w:pPr>
              <w:pStyle w:val="Tabletext"/>
            </w:pPr>
            <w:r w:rsidRPr="002861D3">
              <w:t>Mentees meet with different mentors over a period. For example, a graduate year, where the multiple mentors share knowledge and advice in their specific area of expertise. This approach allows graduates to develop relationships with multiple experienced practitioners. The mentoring relationship is very short-term. For example, one to two meetings, but the professional relationship and network can endure.</w:t>
            </w:r>
          </w:p>
        </w:tc>
      </w:tr>
      <w:tr w:rsidR="00F81A7F" w:rsidRPr="00102890" w14:paraId="315EC782" w14:textId="77777777">
        <w:tc>
          <w:tcPr>
            <w:tcW w:w="1843" w:type="dxa"/>
            <w:tcBorders>
              <w:top w:val="single" w:sz="4" w:space="0" w:color="auto"/>
              <w:bottom w:val="single" w:sz="4" w:space="0" w:color="auto"/>
            </w:tcBorders>
          </w:tcPr>
          <w:p w14:paraId="469DC9B0" w14:textId="77777777" w:rsidR="00F81A7F" w:rsidRPr="000C2E71" w:rsidRDefault="00F81A7F">
            <w:pPr>
              <w:pStyle w:val="Tabletext"/>
              <w:rPr>
                <w:b/>
                <w:bCs/>
              </w:rPr>
            </w:pPr>
            <w:r w:rsidRPr="000C2E71">
              <w:rPr>
                <w:b/>
                <w:bCs/>
              </w:rPr>
              <w:t>Coaching</w:t>
            </w:r>
          </w:p>
        </w:tc>
        <w:tc>
          <w:tcPr>
            <w:tcW w:w="7513" w:type="dxa"/>
            <w:tcBorders>
              <w:top w:val="single" w:sz="4" w:space="0" w:color="auto"/>
              <w:bottom w:val="single" w:sz="4" w:space="0" w:color="auto"/>
            </w:tcBorders>
          </w:tcPr>
          <w:p w14:paraId="2E4F4034" w14:textId="77777777" w:rsidR="00F81A7F" w:rsidRPr="000C2E71" w:rsidRDefault="00F81A7F">
            <w:pPr>
              <w:pStyle w:val="Tabletext"/>
            </w:pPr>
            <w:r w:rsidRPr="000C2E71">
              <w:t>A short-term relationship with a specific outcome in mind. A coach is appointed for their expertise in an area where development or improvement is sought. Meetings reflect on current practices and behaviours, with the aim to solve problems or challenges.</w:t>
            </w:r>
          </w:p>
        </w:tc>
      </w:tr>
      <w:tr w:rsidR="00F81A7F" w:rsidRPr="00102890" w14:paraId="4C06660D" w14:textId="77777777">
        <w:tc>
          <w:tcPr>
            <w:tcW w:w="1843" w:type="dxa"/>
            <w:tcBorders>
              <w:top w:val="single" w:sz="4" w:space="0" w:color="auto"/>
              <w:bottom w:val="single" w:sz="4" w:space="0" w:color="auto"/>
            </w:tcBorders>
          </w:tcPr>
          <w:p w14:paraId="1C189E0C" w14:textId="77777777" w:rsidR="00F81A7F" w:rsidRPr="000C2E71" w:rsidRDefault="00F81A7F">
            <w:pPr>
              <w:pStyle w:val="Tabletext"/>
              <w:rPr>
                <w:b/>
                <w:bCs/>
              </w:rPr>
            </w:pPr>
            <w:r w:rsidRPr="000C2E71">
              <w:rPr>
                <w:b/>
                <w:bCs/>
              </w:rPr>
              <w:t>Shadowing</w:t>
            </w:r>
          </w:p>
        </w:tc>
        <w:tc>
          <w:tcPr>
            <w:tcW w:w="7513" w:type="dxa"/>
            <w:tcBorders>
              <w:top w:val="single" w:sz="4" w:space="0" w:color="auto"/>
              <w:bottom w:val="single" w:sz="4" w:space="0" w:color="auto"/>
            </w:tcBorders>
          </w:tcPr>
          <w:p w14:paraId="7773E156" w14:textId="77777777" w:rsidR="00F81A7F" w:rsidRPr="00217883" w:rsidRDefault="00F81A7F">
            <w:pPr>
              <w:pStyle w:val="Tabletext"/>
            </w:pPr>
            <w:r w:rsidRPr="000C2E71">
              <w:t>An informal experience over a day or several days where a less experienced practitioner observes an experienced practitioner</w:t>
            </w:r>
            <w:r w:rsidRPr="00217883">
              <w:t>. This is</w:t>
            </w:r>
            <w:r w:rsidRPr="000C2E71">
              <w:t xml:space="preserve"> to gain a better understanding of how they perform their role day-to-day. </w:t>
            </w:r>
            <w:r w:rsidRPr="00217883">
              <w:t>During the shadowing experience, the experienced practitioner shares insights into:</w:t>
            </w:r>
          </w:p>
          <w:p w14:paraId="33989C2D" w14:textId="77777777" w:rsidR="00F81A7F" w:rsidRPr="00217883" w:rsidRDefault="00F81A7F">
            <w:pPr>
              <w:pStyle w:val="Tablebullet1"/>
            </w:pPr>
            <w:r w:rsidRPr="00217883">
              <w:t>their practice approaches</w:t>
            </w:r>
          </w:p>
          <w:p w14:paraId="00AC2E9D" w14:textId="77777777" w:rsidR="00F81A7F" w:rsidRPr="00217883" w:rsidRDefault="00F81A7F">
            <w:pPr>
              <w:pStyle w:val="Tablebullet1"/>
            </w:pPr>
            <w:r w:rsidRPr="00217883">
              <w:t>decision-making</w:t>
            </w:r>
          </w:p>
          <w:p w14:paraId="6884DC5A" w14:textId="77777777" w:rsidR="00F81A7F" w:rsidRPr="000C2E71" w:rsidRDefault="00F81A7F">
            <w:pPr>
              <w:pStyle w:val="Tablebullet1"/>
            </w:pPr>
            <w:r w:rsidRPr="00217883">
              <w:t>ways of working.</w:t>
            </w:r>
          </w:p>
        </w:tc>
      </w:tr>
    </w:tbl>
    <w:p w14:paraId="5324456D" w14:textId="6C06B4A8" w:rsidR="009E7EBC" w:rsidRPr="00D556DD" w:rsidRDefault="009E7EBC" w:rsidP="00D556DD">
      <w:pPr>
        <w:pStyle w:val="Default"/>
        <w:rPr>
          <w:sz w:val="21"/>
          <w:szCs w:val="21"/>
        </w:rPr>
      </w:pPr>
      <w:bookmarkStart w:id="82" w:name="_Appendix_4_"/>
      <w:bookmarkEnd w:id="82"/>
    </w:p>
    <w:sectPr w:rsidR="009E7EBC" w:rsidRPr="00D556DD" w:rsidSect="00A47B7E">
      <w:headerReference w:type="default" r:id="rId45"/>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3661C" w14:textId="77777777" w:rsidR="00CD30DD" w:rsidRDefault="00CD30DD">
      <w:r>
        <w:separator/>
      </w:r>
    </w:p>
    <w:p w14:paraId="7D81143D" w14:textId="77777777" w:rsidR="00CD30DD" w:rsidRDefault="00CD30DD"/>
  </w:endnote>
  <w:endnote w:type="continuationSeparator" w:id="0">
    <w:p w14:paraId="7C7556B8" w14:textId="77777777" w:rsidR="00CD30DD" w:rsidRDefault="00CD30DD">
      <w:r>
        <w:continuationSeparator/>
      </w:r>
    </w:p>
    <w:p w14:paraId="3C8CD5EB" w14:textId="77777777" w:rsidR="00CD30DD" w:rsidRDefault="00CD30DD"/>
  </w:endnote>
  <w:endnote w:type="continuationNotice" w:id="1">
    <w:p w14:paraId="0A8F6E31" w14:textId="77777777" w:rsidR="00CD30DD" w:rsidRDefault="00CD30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6AB0" w14:textId="3FA2AEC0" w:rsidR="00EB4BC7" w:rsidRDefault="00EB4BC7">
    <w:pPr>
      <w:pStyle w:val="Footer"/>
    </w:pPr>
    <w:r>
      <w:rPr>
        <w:noProof/>
      </w:rPr>
      <mc:AlternateContent>
        <mc:Choice Requires="wps">
          <w:drawing>
            <wp:anchor distT="0" distB="0" distL="114300" distR="114300" simplePos="0" relativeHeight="251658242"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MSIPCM9dd54572b391b968e538fedc" o:spid="_x0000_s1028" type="#_x0000_t202" alt="{&quot;HashCode&quot;:904758361,&quot;Height&quot;:841.0,&quot;Width&quot;:595.0,&quot;Placement&quot;:&quot;Footer&quot;,&quot;Index&quot;:&quot;OddAndEven&quot;,&quot;Section&quot;:1,&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27F3" w14:textId="735E2BCF" w:rsidR="00431A70" w:rsidRDefault="00EB4BC7">
    <w:pPr>
      <w:pStyle w:val="Footer"/>
    </w:pPr>
    <w:r>
      <w:rPr>
        <w:noProof/>
        <w:lang w:eastAsia="en-AU"/>
      </w:rPr>
      <mc:AlternateContent>
        <mc:Choice Requires="wps">
          <w:drawing>
            <wp:anchor distT="0" distB="0" distL="114300" distR="114300" simplePos="0" relativeHeight="251658240"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C005B9" id="_x0000_t202" coordsize="21600,21600" o:spt="202" path="m,l,21600r21600,l21600,xe">
              <v:stroke joinstyle="miter"/>
              <v:path gradientshapeok="t" o:connecttype="rect"/>
            </v:shapetype>
            <v:shape id="MSIPCM36724fdbb2a52fcfc05f86a5" o:spid="_x0000_s1029"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wKYNxgCAAArBAAADgAAAAAAAAAAAAAAAAAuAgAAZHJzL2Uyb0RvYy54bWxQSwECLQAU&#10;AAYACAAAACEAL5BIl+AAAAALAQAADwAAAAAAAAAAAAAAAAByBAAAZHJzL2Rvd25yZXYueG1sUEsF&#10;BgAAAAAEAAQA8wAAAH8FA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4B1DC" w14:textId="660D8273" w:rsidR="00EB4BC7" w:rsidRDefault="00EB4BC7">
    <w:pPr>
      <w:pStyle w:val="Footer"/>
    </w:pPr>
    <w:r>
      <w:rPr>
        <w:noProof/>
      </w:rPr>
      <mc:AlternateContent>
        <mc:Choice Requires="wps">
          <w:drawing>
            <wp:anchor distT="0" distB="0" distL="114300" distR="114300" simplePos="0" relativeHeight="251658241"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BA23E7" id="_x0000_t202" coordsize="21600,21600" o:spt="202" path="m,l,21600r21600,l21600,xe">
              <v:stroke joinstyle="miter"/>
              <v:path gradientshapeok="t" o:connecttype="rect"/>
            </v:shapetype>
            <v:shape id="MSIPCMf6504bf684e4519137a7274a" o:spid="_x0000_s1031"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D84C6" w14:textId="77777777" w:rsidR="00CD30DD" w:rsidRDefault="00CD30DD" w:rsidP="00207717">
      <w:pPr>
        <w:spacing w:before="120"/>
      </w:pPr>
      <w:r>
        <w:separator/>
      </w:r>
    </w:p>
  </w:footnote>
  <w:footnote w:type="continuationSeparator" w:id="0">
    <w:p w14:paraId="4FA13BE4" w14:textId="77777777" w:rsidR="00CD30DD" w:rsidRDefault="00CD30DD">
      <w:r>
        <w:continuationSeparator/>
      </w:r>
    </w:p>
    <w:p w14:paraId="77837649" w14:textId="77777777" w:rsidR="00CD30DD" w:rsidRDefault="00CD30DD"/>
  </w:footnote>
  <w:footnote w:type="continuationNotice" w:id="1">
    <w:p w14:paraId="6FA51762" w14:textId="77777777" w:rsidR="00CD30DD" w:rsidRDefault="00CD30DD">
      <w:pPr>
        <w:spacing w:after="0" w:line="240" w:lineRule="auto"/>
      </w:pPr>
    </w:p>
  </w:footnote>
  <w:footnote w:id="2">
    <w:p w14:paraId="3A4B11D2" w14:textId="5C02E2CE" w:rsidR="00994991" w:rsidRPr="00994991" w:rsidRDefault="00994991">
      <w:pPr>
        <w:pStyle w:val="FootnoteText"/>
        <w:rPr>
          <w:lang w:val="en-US"/>
        </w:rPr>
      </w:pPr>
      <w:r>
        <w:rPr>
          <w:rStyle w:val="FootnoteReference"/>
        </w:rPr>
        <w:footnoteRef/>
      </w:r>
      <w:r>
        <w:t xml:space="preserve"> </w:t>
      </w:r>
      <w:r w:rsidRPr="00CB43D5">
        <w:t>https://www.rmit.edu.au/about/governance-management/rmit-structure/policy-strategy-impact/social-innovation-hub/widi#grc</w:t>
      </w:r>
      <w:r>
        <w:rPr>
          <w:lang w:eastAsia="en-AU"/>
        </w:rPr>
        <w:t xml:space="preserve"> </w:t>
      </w:r>
    </w:p>
  </w:footnote>
  <w:footnote w:id="3">
    <w:p w14:paraId="7040C025" w14:textId="11B9EB43" w:rsidR="00941CD7" w:rsidRPr="00941CD7" w:rsidRDefault="00941CD7">
      <w:pPr>
        <w:pStyle w:val="FootnoteText"/>
        <w:rPr>
          <w:lang w:val="en-US"/>
        </w:rPr>
      </w:pPr>
      <w:r>
        <w:rPr>
          <w:rStyle w:val="FootnoteReference"/>
        </w:rPr>
        <w:footnoteRef/>
      </w:r>
      <w:r>
        <w:t xml:space="preserve"> </w:t>
      </w:r>
      <w:bookmarkStart w:id="19" w:name="_Hlk195783397"/>
      <w:r w:rsidRPr="00CB43D5">
        <w:t>https://www.vic.gov.au/community-and-social-services-graduate-program-information-employers</w:t>
      </w:r>
      <w:bookmarkEnd w:id="19"/>
    </w:p>
  </w:footnote>
  <w:footnote w:id="4">
    <w:p w14:paraId="05A13EB4" w14:textId="39F589E4" w:rsidR="00F24C5F" w:rsidRDefault="00F24C5F" w:rsidP="00F24C5F">
      <w:pPr>
        <w:pStyle w:val="FootnoteText"/>
      </w:pPr>
      <w:r>
        <w:rPr>
          <w:rStyle w:val="FootnoteReference"/>
        </w:rPr>
        <w:footnoteRef/>
      </w:r>
      <w:r>
        <w:t xml:space="preserve"> </w:t>
      </w:r>
      <w:r w:rsidR="001C06ED">
        <w:t>A</w:t>
      </w:r>
      <w:r w:rsidRPr="0048583D">
        <w:rPr>
          <w:rStyle w:val="BodyChar"/>
          <w:sz w:val="18"/>
          <w:szCs w:val="18"/>
        </w:rPr>
        <w:t>ll employment contracts are conditional on employees holding valid working rights within Australia.  If your working rights change and/or are withdrawn during the graduate program you must contact your employer as cessation of working rights may lead to termination of employment.</w:t>
      </w:r>
      <w:r w:rsidRPr="00C27542">
        <w:rPr>
          <w:rFonts w:ascii="Segoe UI" w:eastAsia="Segoe UI" w:hAnsi="Segoe UI" w:cs="Segoe UI"/>
          <w:i/>
          <w:szCs w:val="18"/>
        </w:rPr>
        <w:t xml:space="preserve">   </w:t>
      </w:r>
      <w:r w:rsidRPr="00C27542">
        <w:rPr>
          <w:i/>
        </w:rPr>
        <w:t xml:space="preserve"> </w:t>
      </w:r>
    </w:p>
  </w:footnote>
  <w:footnote w:id="5">
    <w:p w14:paraId="04790331" w14:textId="4496DE10" w:rsidR="00B07F60" w:rsidRPr="00B07F60" w:rsidRDefault="00B07F60">
      <w:pPr>
        <w:pStyle w:val="FootnoteText"/>
        <w:rPr>
          <w:lang w:val="en-US"/>
        </w:rPr>
      </w:pPr>
      <w:r>
        <w:rPr>
          <w:rStyle w:val="FootnoteReference"/>
        </w:rPr>
        <w:footnoteRef/>
      </w:r>
      <w:r>
        <w:t xml:space="preserve"> </w:t>
      </w:r>
      <w:r w:rsidRPr="00F16F79">
        <w:t>https://www.vic.gov.au/community-social-services-graduate-program</w:t>
      </w:r>
    </w:p>
  </w:footnote>
  <w:footnote w:id="6">
    <w:p w14:paraId="604C109F" w14:textId="148FDE6B" w:rsidR="00F65B18" w:rsidRPr="00C66729" w:rsidRDefault="00F65B18" w:rsidP="00D32591">
      <w:pPr>
        <w:pStyle w:val="Body"/>
        <w:spacing w:line="240" w:lineRule="auto"/>
        <w:rPr>
          <w:rFonts w:eastAsia="MS Gothic" w:cs="Arial"/>
          <w:sz w:val="18"/>
          <w:szCs w:val="16"/>
        </w:rPr>
      </w:pPr>
      <w:r w:rsidRPr="00CB43D5">
        <w:rPr>
          <w:vertAlign w:val="superscript"/>
        </w:rPr>
        <w:footnoteRef/>
      </w:r>
      <w:r w:rsidRPr="00CB43D5">
        <w:rPr>
          <w:vertAlign w:val="superscript"/>
        </w:rPr>
        <w:t xml:space="preserve"> </w:t>
      </w:r>
      <w:r w:rsidRPr="00C66729">
        <w:rPr>
          <w:rFonts w:eastAsia="MS Gothic" w:cs="Arial"/>
          <w:sz w:val="18"/>
          <w:szCs w:val="16"/>
        </w:rPr>
        <w:t xml:space="preserve">For the purposes of the </w:t>
      </w:r>
      <w:r w:rsidR="00C55799">
        <w:rPr>
          <w:rFonts w:eastAsia="MS Gothic" w:cs="Arial"/>
          <w:sz w:val="18"/>
          <w:szCs w:val="16"/>
        </w:rPr>
        <w:t>g</w:t>
      </w:r>
      <w:r w:rsidRPr="00C66729">
        <w:rPr>
          <w:rFonts w:eastAsia="MS Gothic" w:cs="Arial"/>
          <w:sz w:val="18"/>
          <w:szCs w:val="16"/>
        </w:rPr>
        <w:t xml:space="preserve">raduate </w:t>
      </w:r>
      <w:r w:rsidR="00C55799">
        <w:rPr>
          <w:rFonts w:eastAsia="MS Gothic" w:cs="Arial"/>
          <w:sz w:val="18"/>
          <w:szCs w:val="16"/>
        </w:rPr>
        <w:t>p</w:t>
      </w:r>
      <w:r w:rsidRPr="00C66729">
        <w:rPr>
          <w:rFonts w:eastAsia="MS Gothic" w:cs="Arial"/>
          <w:sz w:val="18"/>
          <w:szCs w:val="16"/>
        </w:rPr>
        <w:t xml:space="preserve">rogram, recently employed </w:t>
      </w:r>
      <w:r w:rsidR="00171702">
        <w:rPr>
          <w:rFonts w:eastAsia="MS Gothic" w:cs="Arial"/>
          <w:sz w:val="18"/>
          <w:szCs w:val="16"/>
        </w:rPr>
        <w:t>means</w:t>
      </w:r>
      <w:r w:rsidRPr="00C66729">
        <w:rPr>
          <w:rFonts w:eastAsia="MS Gothic" w:cs="Arial"/>
          <w:sz w:val="18"/>
          <w:szCs w:val="16"/>
        </w:rPr>
        <w:t xml:space="preserve"> an eligible graduate who commenced in their position within 12 months </w:t>
      </w:r>
      <w:r w:rsidR="00EF006F">
        <w:rPr>
          <w:rFonts w:eastAsia="MS Gothic" w:cs="Arial"/>
          <w:sz w:val="18"/>
          <w:szCs w:val="16"/>
        </w:rPr>
        <w:t>before</w:t>
      </w:r>
      <w:r w:rsidRPr="00C66729">
        <w:rPr>
          <w:rFonts w:eastAsia="MS Gothic" w:cs="Arial"/>
          <w:sz w:val="18"/>
          <w:szCs w:val="16"/>
        </w:rPr>
        <w:t xml:space="preserve"> </w:t>
      </w:r>
      <w:r w:rsidR="00A44FC5">
        <w:rPr>
          <w:rFonts w:eastAsia="MS Gothic" w:cs="Arial"/>
          <w:sz w:val="18"/>
          <w:szCs w:val="16"/>
        </w:rPr>
        <w:t xml:space="preserve">applications opening for </w:t>
      </w:r>
      <w:r w:rsidRPr="00C66729">
        <w:rPr>
          <w:rFonts w:eastAsia="MS Gothic" w:cs="Arial"/>
          <w:sz w:val="18"/>
          <w:szCs w:val="16"/>
        </w:rPr>
        <w:t xml:space="preserve">the graduate round. </w:t>
      </w:r>
    </w:p>
    <w:p w14:paraId="61268564" w14:textId="1821109D" w:rsidR="00F65B18" w:rsidRDefault="00F65B18" w:rsidP="00F65B18">
      <w:pPr>
        <w:pStyle w:val="FootnoteText"/>
      </w:pPr>
      <w:r w:rsidRPr="00C66729">
        <w:t xml:space="preserve">There is flexibility around the criteria. Employers </w:t>
      </w:r>
      <w:r w:rsidR="00FE5514">
        <w:t>can</w:t>
      </w:r>
      <w:r w:rsidRPr="00C66729">
        <w:t xml:space="preserve"> contact the </w:t>
      </w:r>
      <w:r w:rsidR="002E5B06">
        <w:t>GRC</w:t>
      </w:r>
      <w:r w:rsidRPr="00C66729">
        <w:t xml:space="preserve"> if they believe the program may benefit an existing member of staff who has been employed for longer than 12 months or became qualified more than 2 years ago. </w:t>
      </w:r>
      <w:r w:rsidR="00BB0614">
        <w:t>Employers can contact t</w:t>
      </w:r>
      <w:r w:rsidRPr="00C66729">
        <w:rPr>
          <w:color w:val="000000" w:themeColor="text1"/>
          <w:szCs w:val="21"/>
        </w:rPr>
        <w:t xml:space="preserve">he </w:t>
      </w:r>
      <w:r>
        <w:rPr>
          <w:color w:val="000000" w:themeColor="text1"/>
          <w:szCs w:val="21"/>
        </w:rPr>
        <w:t>Graduate Resource Centre</w:t>
      </w:r>
      <w:r w:rsidRPr="00C66729">
        <w:rPr>
          <w:color w:val="000000" w:themeColor="text1"/>
          <w:szCs w:val="21"/>
        </w:rPr>
        <w:t xml:space="preserve"> </w:t>
      </w:r>
      <w:hyperlink r:id="rId1" w:history="1">
        <w:r w:rsidRPr="00C66729">
          <w:rPr>
            <w:rStyle w:val="Hyperlink"/>
            <w:szCs w:val="21"/>
          </w:rPr>
          <w:t>graduateresourcecentre@rmit.edu.au</w:t>
        </w:r>
      </w:hyperlink>
      <w:r w:rsidRPr="00C66729">
        <w:rPr>
          <w:szCs w:val="21"/>
        </w:rPr>
        <w:t>.</w:t>
      </w:r>
    </w:p>
  </w:footnote>
  <w:footnote w:id="7">
    <w:p w14:paraId="60B956DB" w14:textId="35008BDA" w:rsidR="00037457" w:rsidRPr="00037457" w:rsidRDefault="00037457">
      <w:pPr>
        <w:pStyle w:val="FootnoteText"/>
        <w:rPr>
          <w:lang w:val="en-US"/>
        </w:rPr>
      </w:pPr>
      <w:r>
        <w:rPr>
          <w:rStyle w:val="FootnoteReference"/>
        </w:rPr>
        <w:footnoteRef/>
      </w:r>
      <w:r>
        <w:t xml:space="preserve"> </w:t>
      </w:r>
      <w:r w:rsidRPr="00037457">
        <w:t>https://cassgpportal.dffh.vic.gov.au/</w:t>
      </w:r>
    </w:p>
  </w:footnote>
  <w:footnote w:id="8">
    <w:p w14:paraId="2A4736E7" w14:textId="5585F71C" w:rsidR="00FD7886" w:rsidRPr="00D32591" w:rsidRDefault="00FD7886" w:rsidP="00D32591">
      <w:pPr>
        <w:pStyle w:val="Body"/>
        <w:spacing w:line="240" w:lineRule="auto"/>
        <w:rPr>
          <w:sz w:val="18"/>
          <w:szCs w:val="16"/>
        </w:rPr>
      </w:pPr>
      <w:r w:rsidRPr="00CB43D5">
        <w:rPr>
          <w:vertAlign w:val="superscript"/>
        </w:rPr>
        <w:footnoteRef/>
      </w:r>
      <w:r w:rsidRPr="00156F34">
        <w:t xml:space="preserve"> </w:t>
      </w:r>
      <w:r w:rsidRPr="00D32591">
        <w:rPr>
          <w:iCs/>
          <w:sz w:val="18"/>
          <w:szCs w:val="16"/>
        </w:rPr>
        <w:t>Definition of recently commenced employment:</w:t>
      </w:r>
      <w:r w:rsidRPr="00D32591">
        <w:rPr>
          <w:sz w:val="18"/>
          <w:szCs w:val="16"/>
        </w:rPr>
        <w:t xml:space="preserve"> For the purposes of the </w:t>
      </w:r>
      <w:r w:rsidR="00C55799">
        <w:rPr>
          <w:sz w:val="18"/>
          <w:szCs w:val="16"/>
        </w:rPr>
        <w:t>g</w:t>
      </w:r>
      <w:r w:rsidRPr="00D32591">
        <w:rPr>
          <w:sz w:val="18"/>
          <w:szCs w:val="16"/>
        </w:rPr>
        <w:t xml:space="preserve">raduate </w:t>
      </w:r>
      <w:r w:rsidR="00C55799">
        <w:rPr>
          <w:sz w:val="18"/>
          <w:szCs w:val="16"/>
        </w:rPr>
        <w:t>p</w:t>
      </w:r>
      <w:r w:rsidRPr="00D32591">
        <w:rPr>
          <w:sz w:val="18"/>
          <w:szCs w:val="16"/>
        </w:rPr>
        <w:t xml:space="preserve">rogram, recently employed </w:t>
      </w:r>
      <w:r w:rsidR="00807E92">
        <w:rPr>
          <w:sz w:val="18"/>
          <w:szCs w:val="16"/>
        </w:rPr>
        <w:t>means</w:t>
      </w:r>
      <w:r w:rsidRPr="00D32591">
        <w:rPr>
          <w:sz w:val="18"/>
          <w:szCs w:val="16"/>
        </w:rPr>
        <w:t xml:space="preserve"> an eligible graduate who commenced in their position within 12 months </w:t>
      </w:r>
      <w:r w:rsidR="00807E92">
        <w:rPr>
          <w:sz w:val="18"/>
          <w:szCs w:val="16"/>
        </w:rPr>
        <w:t>before</w:t>
      </w:r>
      <w:r w:rsidRPr="00D32591">
        <w:rPr>
          <w:sz w:val="18"/>
          <w:szCs w:val="16"/>
        </w:rPr>
        <w:t xml:space="preserve"> </w:t>
      </w:r>
      <w:r w:rsidR="009A66FB">
        <w:rPr>
          <w:sz w:val="18"/>
          <w:szCs w:val="16"/>
        </w:rPr>
        <w:t xml:space="preserve">applications opening for </w:t>
      </w:r>
      <w:r w:rsidRPr="00D32591">
        <w:rPr>
          <w:sz w:val="18"/>
          <w:szCs w:val="16"/>
        </w:rPr>
        <w:t xml:space="preserve">the graduate round. </w:t>
      </w:r>
    </w:p>
    <w:p w14:paraId="039C4C07" w14:textId="3397F2BC" w:rsidR="008F35A3" w:rsidRDefault="00FD7886" w:rsidP="00D32591">
      <w:pPr>
        <w:pStyle w:val="Body"/>
        <w:spacing w:line="240" w:lineRule="auto"/>
        <w:rPr>
          <w:sz w:val="18"/>
          <w:szCs w:val="16"/>
        </w:rPr>
      </w:pPr>
      <w:r w:rsidRPr="00D32591">
        <w:rPr>
          <w:sz w:val="18"/>
          <w:szCs w:val="16"/>
        </w:rPr>
        <w:t xml:space="preserve">There is flexibility around the criteria. </w:t>
      </w:r>
      <w:r w:rsidR="002E5B06" w:rsidRPr="002E5B06">
        <w:rPr>
          <w:sz w:val="18"/>
          <w:szCs w:val="16"/>
        </w:rPr>
        <w:t>Employers can contact the GRC if they believe the program may benefit an existing member of staff who has been employed for longer than 12 months or became qualified more than 2 years ago. Employers can contact t</w:t>
      </w:r>
      <w:r w:rsidR="002E5B06" w:rsidRPr="00CB43D5">
        <w:rPr>
          <w:sz w:val="18"/>
          <w:szCs w:val="16"/>
        </w:rPr>
        <w:t xml:space="preserve">he Graduate Resource Centre </w:t>
      </w:r>
      <w:hyperlink r:id="rId2" w:history="1">
        <w:r w:rsidR="002E5B06" w:rsidRPr="00CB43D5">
          <w:rPr>
            <w:rStyle w:val="Hyperlink"/>
            <w:rFonts w:eastAsia="MS Gothic" w:cs="Arial"/>
            <w:sz w:val="18"/>
            <w:szCs w:val="18"/>
          </w:rPr>
          <w:t>graduateresourcecentre@rmit.edu.au</w:t>
        </w:r>
      </w:hyperlink>
      <w:r w:rsidR="008F35A3" w:rsidRPr="00CB43D5">
        <w:rPr>
          <w:rStyle w:val="Hyperlink"/>
          <w:rFonts w:eastAsia="MS Gothic" w:cs="Arial"/>
          <w:sz w:val="18"/>
          <w:szCs w:val="18"/>
        </w:rPr>
        <w:t>.</w:t>
      </w:r>
    </w:p>
    <w:p w14:paraId="3910D0B6" w14:textId="51B2596E" w:rsidR="00FD7886" w:rsidRDefault="00FD7886" w:rsidP="00FD7886">
      <w:pPr>
        <w:pStyle w:val="FootnoteText"/>
      </w:pPr>
      <w:r w:rsidRPr="00D32591">
        <w:t xml:space="preserve">There is also flexibility in the qualification requirements for entry </w:t>
      </w:r>
      <w:r w:rsidR="00C85765">
        <w:t>p</w:t>
      </w:r>
      <w:r w:rsidRPr="00D32591">
        <w:t xml:space="preserve">athway 2 where a practitioner may benefit from the program or there are special circumstances. </w:t>
      </w:r>
      <w:r w:rsidR="00C85765">
        <w:t xml:space="preserve">Discuss </w:t>
      </w:r>
      <w:r w:rsidR="00A87A9E">
        <w:t>this</w:t>
      </w:r>
      <w:r w:rsidR="00C85765">
        <w:t xml:space="preserve"> </w:t>
      </w:r>
      <w:r w:rsidRPr="00D32591">
        <w:t xml:space="preserve">with the </w:t>
      </w:r>
      <w:r w:rsidR="0054295B">
        <w:t>Graduate Resource Centre</w:t>
      </w:r>
      <w:r w:rsidRPr="00D32591">
        <w:t xml:space="preserve"> at </w:t>
      </w:r>
      <w:r w:rsidR="000C2E71">
        <w:rPr>
          <w:color w:val="000000" w:themeColor="text1"/>
          <w:szCs w:val="21"/>
        </w:rPr>
        <w:t xml:space="preserve"> </w:t>
      </w:r>
      <w:hyperlink r:id="rId3" w:history="1">
        <w:r w:rsidRPr="00D32591">
          <w:rPr>
            <w:rStyle w:val="Hyperlink"/>
            <w:szCs w:val="21"/>
          </w:rPr>
          <w:t>graduateresourcecentre@rmit.edu.au</w:t>
        </w:r>
      </w:hyperlink>
      <w:r w:rsidR="000C2E71">
        <w:rPr>
          <w:szCs w:val="21"/>
        </w:rPr>
        <w:t xml:space="preserve"> </w:t>
      </w:r>
      <w:r w:rsidRPr="00D32591">
        <w:rPr>
          <w:szCs w:val="21"/>
        </w:rPr>
        <w:t>.</w:t>
      </w:r>
    </w:p>
  </w:footnote>
  <w:footnote w:id="9">
    <w:p w14:paraId="494E3390" w14:textId="5677529B" w:rsidR="00944B63" w:rsidRPr="00944B63" w:rsidRDefault="00944B63">
      <w:pPr>
        <w:pStyle w:val="FootnoteText"/>
        <w:rPr>
          <w:lang w:val="en-US"/>
        </w:rPr>
      </w:pPr>
      <w:r>
        <w:rPr>
          <w:rStyle w:val="FootnoteReference"/>
        </w:rPr>
        <w:footnoteRef/>
      </w:r>
      <w:r w:rsidRPr="00D32591">
        <w:rPr>
          <w:szCs w:val="18"/>
        </w:rPr>
        <w:t xml:space="preserve">Rural and regional locations are considered to be areas classified as MM2 to MM7 under the </w:t>
      </w:r>
      <w:hyperlink r:id="rId4" w:history="1">
        <w:r w:rsidRPr="00D32591">
          <w:rPr>
            <w:szCs w:val="18"/>
          </w:rPr>
          <w:t>Modified Monash Model</w:t>
        </w:r>
      </w:hyperlink>
      <w:r w:rsidRPr="00D32591">
        <w:rPr>
          <w:szCs w:val="18"/>
        </w:rPr>
        <w:t xml:space="preserve">. More information on this model is available at the </w:t>
      </w:r>
      <w:hyperlink r:id="rId5" w:history="1">
        <w:r>
          <w:rPr>
            <w:rStyle w:val="Hyperlink"/>
            <w:szCs w:val="18"/>
          </w:rPr>
          <w:t>Department of Health and Aged Care - Modified Monash Model</w:t>
        </w:r>
      </w:hyperlink>
      <w:r w:rsidRPr="00D32591">
        <w:rPr>
          <w:szCs w:val="18"/>
        </w:rPr>
        <w:t>.</w:t>
      </w:r>
      <w:r w:rsidRPr="00223ED3">
        <w:rPr>
          <w:szCs w:val="18"/>
        </w:rPr>
        <w:t>https://www.health.gov.au/topics/rural-health-workforce/classifications/mmm</w:t>
      </w:r>
    </w:p>
  </w:footnote>
  <w:footnote w:id="10">
    <w:p w14:paraId="6F495CEA" w14:textId="1B98FEE2" w:rsidR="002D24E9" w:rsidRPr="002D24E9" w:rsidRDefault="002D24E9">
      <w:pPr>
        <w:pStyle w:val="FootnoteText"/>
        <w:rPr>
          <w:lang w:val="en-US"/>
        </w:rPr>
      </w:pPr>
      <w:r>
        <w:rPr>
          <w:rStyle w:val="FootnoteReference"/>
        </w:rPr>
        <w:footnoteRef/>
      </w:r>
      <w:r>
        <w:t xml:space="preserve"> </w:t>
      </w:r>
      <w:r w:rsidRPr="002D24E9">
        <w:t>https://www.vic.gov.au/community-and-social-services-graduate-program-information-employers</w:t>
      </w:r>
    </w:p>
  </w:footnote>
  <w:footnote w:id="11">
    <w:p w14:paraId="1C3C5822" w14:textId="4CEF1A7B" w:rsidR="00302E23" w:rsidRPr="00302E23" w:rsidRDefault="00302E23">
      <w:pPr>
        <w:pStyle w:val="FootnoteText"/>
        <w:rPr>
          <w:lang w:val="en-US"/>
        </w:rPr>
      </w:pPr>
      <w:r>
        <w:rPr>
          <w:rStyle w:val="FootnoteReference"/>
        </w:rPr>
        <w:footnoteRef/>
      </w:r>
      <w:r>
        <w:t xml:space="preserve"> </w:t>
      </w:r>
      <w:r w:rsidRPr="00CB43D5">
        <w:t>https://www.vic.gov.au/community-social-services-graduate-program</w:t>
      </w:r>
      <w:r>
        <w:rPr>
          <w:rStyle w:val="CommentReference"/>
          <w:sz w:val="21"/>
          <w:szCs w:val="20"/>
        </w:rPr>
        <w:t/>
      </w:r>
    </w:p>
  </w:footnote>
  <w:footnote w:id="12">
    <w:p w14:paraId="7D1FDF43" w14:textId="421DA0AF" w:rsidR="0016366F" w:rsidRDefault="0016366F">
      <w:pPr>
        <w:pStyle w:val="FootnoteText"/>
      </w:pPr>
      <w:r w:rsidRPr="00817769">
        <w:rPr>
          <w:vertAlign w:val="superscript"/>
        </w:rPr>
        <w:footnoteRef/>
      </w:r>
      <w:r w:rsidRPr="00817769">
        <w:rPr>
          <w:vertAlign w:val="superscript"/>
        </w:rPr>
        <w:t xml:space="preserve"> </w:t>
      </w:r>
      <w:r w:rsidR="009F33A8" w:rsidRPr="004B63A6">
        <w:rPr>
          <w:i/>
          <w:iCs/>
          <w:sz w:val="16"/>
        </w:rPr>
        <w:t>Professional supervision</w:t>
      </w:r>
      <w:r w:rsidR="009F33A8">
        <w:rPr>
          <w:sz w:val="16"/>
        </w:rPr>
        <w:t>,</w:t>
      </w:r>
      <w:r w:rsidR="009F33A8" w:rsidRPr="00B7564C">
        <w:rPr>
          <w:sz w:val="16"/>
        </w:rPr>
        <w:t xml:space="preserve"> </w:t>
      </w:r>
      <w:r w:rsidR="009F33A8" w:rsidRPr="004B63A6">
        <w:rPr>
          <w:sz w:val="16"/>
        </w:rPr>
        <w:t>Child Protection Manual</w:t>
      </w:r>
      <w:r w:rsidR="009F33A8" w:rsidRPr="00B7564C">
        <w:rPr>
          <w:sz w:val="16"/>
        </w:rPr>
        <w:t xml:space="preserve">, </w:t>
      </w:r>
      <w:r w:rsidR="009F33A8" w:rsidRPr="00CE4CCC">
        <w:rPr>
          <w:sz w:val="16"/>
        </w:rPr>
        <w:t>Document ID number 4301, version 5, 20 November 2019</w:t>
      </w:r>
      <w:r w:rsidR="005C70B9">
        <w:rPr>
          <w:sz w:val="16"/>
        </w:rPr>
        <w:t>,</w:t>
      </w:r>
      <w:r w:rsidR="009F33A8" w:rsidRPr="00CE4CCC">
        <w:rPr>
          <w:sz w:val="16"/>
        </w:rPr>
        <w:t xml:space="preserve"> </w:t>
      </w:r>
      <w:r w:rsidR="009F33A8" w:rsidRPr="00B7564C">
        <w:rPr>
          <w:sz w:val="16"/>
        </w:rPr>
        <w:t>D</w:t>
      </w:r>
      <w:r w:rsidR="009F33A8">
        <w:rPr>
          <w:sz w:val="16"/>
        </w:rPr>
        <w:t>epartment of Families, Fairness and Housing, accessed 29 April 2024 at</w:t>
      </w:r>
      <w:r w:rsidR="009F33A8" w:rsidRPr="004B63A6">
        <w:rPr>
          <w:sz w:val="16"/>
        </w:rPr>
        <w:t xml:space="preserve"> https://www.cpmanual.vic.gov.au/our-workforce/supervision/professional-supervision</w:t>
      </w:r>
      <w:r w:rsidR="000C2E71">
        <w:rPr>
          <w:sz w:val="16"/>
        </w:rPr>
        <w:t xml:space="preserve"> </w:t>
      </w:r>
    </w:p>
  </w:footnote>
  <w:footnote w:id="13">
    <w:p w14:paraId="57D3113D" w14:textId="3C175622" w:rsidR="009F33A8" w:rsidRDefault="009F33A8">
      <w:pPr>
        <w:pStyle w:val="FootnoteText"/>
      </w:pPr>
      <w:r w:rsidRPr="00817769">
        <w:rPr>
          <w:vertAlign w:val="superscript"/>
        </w:rPr>
        <w:footnoteRef/>
      </w:r>
      <w:r w:rsidRPr="00817769">
        <w:rPr>
          <w:vertAlign w:val="superscript"/>
        </w:rPr>
        <w:t xml:space="preserve"> </w:t>
      </w:r>
      <w:r w:rsidR="00242B2A" w:rsidRPr="00193F6E">
        <w:rPr>
          <w:i/>
          <w:iCs/>
          <w:sz w:val="16"/>
        </w:rPr>
        <w:t>F</w:t>
      </w:r>
      <w:r w:rsidR="004E54B8" w:rsidRPr="00193F6E">
        <w:rPr>
          <w:i/>
          <w:iCs/>
          <w:sz w:val="16"/>
        </w:rPr>
        <w:t>amily violence, sexual assault and child wellbeing best practice supervision</w:t>
      </w:r>
      <w:r w:rsidR="00D217C5">
        <w:rPr>
          <w:i/>
          <w:iCs/>
          <w:sz w:val="16"/>
        </w:rPr>
        <w:t xml:space="preserve">, </w:t>
      </w:r>
      <w:r w:rsidR="00D217C5" w:rsidRPr="004B63A6">
        <w:rPr>
          <w:sz w:val="16"/>
        </w:rPr>
        <w:t>Department of Families, Fairness and Housing, 202</w:t>
      </w:r>
      <w:r w:rsidR="00D217C5">
        <w:rPr>
          <w:sz w:val="16"/>
        </w:rPr>
        <w:t xml:space="preserve">3, accessed 29 April 2024 at </w:t>
      </w:r>
      <w:r w:rsidR="000C2E71">
        <w:rPr>
          <w:sz w:val="16"/>
        </w:rPr>
        <w:t xml:space="preserve"> </w:t>
      </w:r>
      <w:r w:rsidR="001E4988" w:rsidRPr="00193F6E">
        <w:rPr>
          <w:sz w:val="16"/>
        </w:rPr>
        <w:t xml:space="preserve"> https://www.vic.gov.au/best-practice-supervision-information-sheets</w:t>
      </w:r>
      <w:r w:rsidR="000C2E71">
        <w:rPr>
          <w:sz w:val="16"/>
        </w:rPr>
        <w:t xml:space="preserve"> </w:t>
      </w:r>
    </w:p>
  </w:footnote>
  <w:footnote w:id="14">
    <w:p w14:paraId="33C9647A" w14:textId="05AA3D9B" w:rsidR="006F3312" w:rsidRDefault="00CC1008">
      <w:pPr>
        <w:pStyle w:val="FootnoteText"/>
      </w:pPr>
      <w:r w:rsidRPr="00817769">
        <w:rPr>
          <w:vertAlign w:val="superscript"/>
        </w:rPr>
        <w:footnoteRef/>
      </w:r>
      <w:r>
        <w:t xml:space="preserve"> </w:t>
      </w:r>
      <w:r w:rsidR="00A20DB8" w:rsidRPr="00193F6E">
        <w:rPr>
          <w:i/>
          <w:iCs/>
          <w:sz w:val="16"/>
        </w:rPr>
        <w:t>Best practice supervision gui</w:t>
      </w:r>
      <w:r w:rsidR="007E3E2D" w:rsidRPr="00193F6E">
        <w:rPr>
          <w:i/>
          <w:iCs/>
          <w:sz w:val="16"/>
        </w:rPr>
        <w:t>delines: Family violence, sexual assault and child wellbeing</w:t>
      </w:r>
      <w:r w:rsidR="008520D3" w:rsidRPr="00193F6E">
        <w:rPr>
          <w:sz w:val="16"/>
        </w:rPr>
        <w:t>, Department of Families, Fairness and Housing</w:t>
      </w:r>
      <w:r w:rsidR="003C12C1" w:rsidRPr="00193F6E">
        <w:rPr>
          <w:sz w:val="16"/>
        </w:rPr>
        <w:t>, 2024. Available at</w:t>
      </w:r>
      <w:r w:rsidR="000C2E71">
        <w:rPr>
          <w:sz w:val="16"/>
        </w:rPr>
        <w:t xml:space="preserve"> </w:t>
      </w:r>
      <w:r w:rsidR="002E6644" w:rsidRPr="00193F6E">
        <w:rPr>
          <w:sz w:val="16"/>
        </w:rPr>
        <w:t>https://www.vic.gov.au/best-practice-supervision-guidelines</w:t>
      </w:r>
      <w:r w:rsidR="000C2E71">
        <w:rPr>
          <w:sz w:val="16"/>
        </w:rPr>
        <w:t xml:space="preserve"> </w:t>
      </w:r>
    </w:p>
  </w:footnote>
  <w:footnote w:id="15">
    <w:p w14:paraId="69CFED97" w14:textId="6F0A2997" w:rsidR="00E57DD7" w:rsidRDefault="00E57DD7" w:rsidP="005B44FD">
      <w:pPr>
        <w:pStyle w:val="FootnoteText"/>
        <w:spacing w:before="0" w:after="40"/>
      </w:pPr>
      <w:r w:rsidRPr="00817769">
        <w:rPr>
          <w:vertAlign w:val="superscript"/>
        </w:rPr>
        <w:footnoteRef/>
      </w:r>
      <w:r w:rsidRPr="00817769" w:rsidDel="0066531A">
        <w:rPr>
          <w:vertAlign w:val="superscript"/>
        </w:rPr>
        <w:t xml:space="preserve"> </w:t>
      </w:r>
      <w:r w:rsidR="00D97F26" w:rsidRPr="007C28A3">
        <w:rPr>
          <w:sz w:val="16"/>
        </w:rPr>
        <w:t>Professional Supervision: policy and Standards</w:t>
      </w:r>
      <w:r w:rsidR="007A3F29">
        <w:rPr>
          <w:sz w:val="16"/>
        </w:rPr>
        <w:t xml:space="preserve">, </w:t>
      </w:r>
      <w:r w:rsidRPr="005B44FD">
        <w:rPr>
          <w:sz w:val="16"/>
        </w:rPr>
        <w:t>Ministry for Children, NZ, n.d</w:t>
      </w:r>
      <w:r w:rsidR="007C28A3">
        <w:rPr>
          <w:sz w:val="16"/>
        </w:rPr>
        <w:t xml:space="preserve"> </w:t>
      </w:r>
      <w:r w:rsidR="007C28A3" w:rsidRPr="007C28A3">
        <w:rPr>
          <w:sz w:val="16"/>
        </w:rPr>
        <w:t>Oranga Tamariki</w:t>
      </w:r>
      <w:r w:rsidR="00D97F26">
        <w:rPr>
          <w:sz w:val="16"/>
        </w:rPr>
        <w:t xml:space="preserve"> </w:t>
      </w:r>
      <w:r w:rsidR="00D97F26" w:rsidRPr="005B44FD">
        <w:rPr>
          <w:sz w:val="16"/>
        </w:rPr>
        <w:t>Ministry for Children</w:t>
      </w:r>
      <w:r w:rsidR="007C28A3" w:rsidRPr="007C28A3">
        <w:rPr>
          <w:sz w:val="16"/>
        </w:rPr>
        <w:t xml:space="preserve"> (nd).</w:t>
      </w:r>
      <w:r w:rsidR="007A3F29">
        <w:rPr>
          <w:sz w:val="16"/>
        </w:rPr>
        <w:t xml:space="preserve"> </w:t>
      </w:r>
      <w:r w:rsidR="008317CF">
        <w:rPr>
          <w:sz w:val="16"/>
        </w:rPr>
        <w:t>Accessed</w:t>
      </w:r>
      <w:r w:rsidR="007A3F29">
        <w:rPr>
          <w:sz w:val="16"/>
        </w:rPr>
        <w:t xml:space="preserve"> </w:t>
      </w:r>
      <w:r w:rsidR="004E1CA8">
        <w:rPr>
          <w:sz w:val="16"/>
        </w:rPr>
        <w:t xml:space="preserve">29 April 2024 </w:t>
      </w:r>
      <w:r w:rsidR="008317CF">
        <w:rPr>
          <w:sz w:val="16"/>
        </w:rPr>
        <w:t>at</w:t>
      </w:r>
      <w:r w:rsidR="007C28A3" w:rsidRPr="007C28A3">
        <w:rPr>
          <w:sz w:val="16"/>
        </w:rPr>
        <w:t xml:space="preserve"> https://practice.orangatamariki.govt.nz/assets/practice/use- professionalsupervision/professional-supervision-policy-and-standards.pdf</w:t>
      </w:r>
      <w:r w:rsidR="000C2E71">
        <w:rPr>
          <w:sz w:val="16"/>
        </w:rPr>
        <w:t xml:space="preserve"> </w:t>
      </w:r>
    </w:p>
  </w:footnote>
  <w:footnote w:id="16">
    <w:p w14:paraId="009BB95C" w14:textId="30DE1DA3" w:rsidR="00DD6255" w:rsidRDefault="00DD6255" w:rsidP="005B44FD">
      <w:pPr>
        <w:pStyle w:val="FootnoteText"/>
        <w:spacing w:before="0" w:after="40"/>
      </w:pPr>
      <w:r w:rsidRPr="00817769">
        <w:rPr>
          <w:vertAlign w:val="superscript"/>
        </w:rPr>
        <w:footnoteRef/>
      </w:r>
      <w:r>
        <w:t xml:space="preserve"> </w:t>
      </w:r>
      <w:r w:rsidRPr="005B44FD">
        <w:rPr>
          <w:sz w:val="16"/>
        </w:rPr>
        <w:t xml:space="preserve">Switch to Social </w:t>
      </w:r>
      <w:r w:rsidR="00846B8D" w:rsidRPr="005B44FD">
        <w:rPr>
          <w:sz w:val="16"/>
        </w:rPr>
        <w:t>W</w:t>
      </w:r>
      <w:r w:rsidR="00477A0E" w:rsidRPr="005B44FD">
        <w:rPr>
          <w:sz w:val="16"/>
        </w:rPr>
        <w:t>ork</w:t>
      </w:r>
      <w:r w:rsidR="00846B8D" w:rsidRPr="005B44FD">
        <w:rPr>
          <w:sz w:val="16"/>
        </w:rPr>
        <w:t xml:space="preserve">: Supervision Model, </w:t>
      </w:r>
      <w:r w:rsidR="00334F62">
        <w:rPr>
          <w:sz w:val="16"/>
        </w:rPr>
        <w:t>Department of Families, Fairness and Housing</w:t>
      </w:r>
      <w:r w:rsidR="000B40FF">
        <w:rPr>
          <w:sz w:val="16"/>
        </w:rPr>
        <w:t xml:space="preserve">, </w:t>
      </w:r>
      <w:r w:rsidR="00846B8D" w:rsidRPr="005B44FD">
        <w:rPr>
          <w:sz w:val="16"/>
        </w:rPr>
        <w:t>2023</w:t>
      </w:r>
    </w:p>
  </w:footnote>
  <w:footnote w:id="17">
    <w:p w14:paraId="0A348D17" w14:textId="4C934959" w:rsidR="00FE1FDE" w:rsidRDefault="00FE1FDE" w:rsidP="005B44FD">
      <w:pPr>
        <w:pStyle w:val="FootnoteText"/>
        <w:spacing w:before="0" w:after="40"/>
      </w:pPr>
      <w:r w:rsidRPr="00CB43D5">
        <w:rPr>
          <w:vertAlign w:val="superscript"/>
        </w:rPr>
        <w:footnoteRef/>
      </w:r>
      <w:r>
        <w:t xml:space="preserve"> </w:t>
      </w:r>
      <w:r w:rsidR="00C95A19" w:rsidRPr="00BC31CF">
        <w:rPr>
          <w:sz w:val="16"/>
        </w:rPr>
        <w:t>PASE Model</w:t>
      </w:r>
      <w:r w:rsidRPr="005B44FD">
        <w:rPr>
          <w:sz w:val="16"/>
        </w:rPr>
        <w:t>, Amovita International, n.d</w:t>
      </w:r>
      <w:r w:rsidR="00C95A19">
        <w:rPr>
          <w:sz w:val="16"/>
        </w:rPr>
        <w:t>, accessed 29 April 2024 at</w:t>
      </w:r>
      <w:r w:rsidR="000C2E71">
        <w:rPr>
          <w:sz w:val="16"/>
        </w:rPr>
        <w:t xml:space="preserve"> </w:t>
      </w:r>
      <w:r w:rsidR="00C95A19" w:rsidRPr="00C95A19">
        <w:rPr>
          <w:sz w:val="16"/>
        </w:rPr>
        <w:t>https://amovita.com/product/pase-model/</w:t>
      </w:r>
      <w:r w:rsidR="000C2E71">
        <w:rPr>
          <w:sz w:val="16"/>
        </w:rPr>
        <w:t xml:space="preserve"> </w:t>
      </w:r>
    </w:p>
  </w:footnote>
  <w:footnote w:id="18">
    <w:p w14:paraId="1D156786" w14:textId="77777777" w:rsidR="00FE1FDE" w:rsidRDefault="00FE1FDE" w:rsidP="005B44FD">
      <w:pPr>
        <w:pStyle w:val="FootnoteText"/>
        <w:spacing w:before="0" w:after="40"/>
      </w:pPr>
      <w:r w:rsidRPr="00CB43D5">
        <w:rPr>
          <w:vertAlign w:val="superscript"/>
        </w:rPr>
        <w:footnoteRef/>
      </w:r>
      <w:r w:rsidRPr="00CB43D5">
        <w:rPr>
          <w:vertAlign w:val="superscript"/>
        </w:rPr>
        <w:t xml:space="preserve"> </w:t>
      </w:r>
      <w:r w:rsidRPr="005B44FD">
        <w:rPr>
          <w:sz w:val="16"/>
        </w:rPr>
        <w:t>P Hawkins and R Shohet, Supervision in the helping professions, Open University Press, 2006</w:t>
      </w:r>
    </w:p>
  </w:footnote>
  <w:footnote w:id="19">
    <w:p w14:paraId="5931540C" w14:textId="77777777" w:rsidR="00FE1FDE" w:rsidRDefault="00FE1FDE" w:rsidP="005B44FD">
      <w:pPr>
        <w:pStyle w:val="FootnoteText"/>
        <w:spacing w:before="0" w:after="40"/>
      </w:pPr>
      <w:r w:rsidRPr="00CB43D5">
        <w:rPr>
          <w:vertAlign w:val="superscript"/>
        </w:rPr>
        <w:footnoteRef/>
      </w:r>
      <w:r>
        <w:t xml:space="preserve"> </w:t>
      </w:r>
      <w:r w:rsidRPr="005B44FD">
        <w:rPr>
          <w:sz w:val="16"/>
        </w:rPr>
        <w:t>T Morrison, Staff supervision in social care, Pavilion, Brighton, 2005</w:t>
      </w:r>
    </w:p>
  </w:footnote>
  <w:footnote w:id="20">
    <w:p w14:paraId="54723E6E" w14:textId="77777777" w:rsidR="00FE1FDE" w:rsidRDefault="00FE1FDE" w:rsidP="00FE1FDE">
      <w:pPr>
        <w:pStyle w:val="FootnoteText"/>
        <w:spacing w:before="0" w:after="0"/>
      </w:pPr>
      <w:r w:rsidRPr="00CB43D5">
        <w:rPr>
          <w:vertAlign w:val="superscript"/>
        </w:rPr>
        <w:footnoteRef/>
      </w:r>
      <w:r>
        <w:t xml:space="preserve"> </w:t>
      </w:r>
      <w:r w:rsidRPr="005B44FD">
        <w:rPr>
          <w:sz w:val="16"/>
        </w:rPr>
        <w:t>DA Kolb, Experiential learning: experience as the source of learning and development, Prentice Hall, Englewood Cliffs, NJ, 1984</w:t>
      </w:r>
    </w:p>
  </w:footnote>
  <w:footnote w:id="21">
    <w:p w14:paraId="438E4F07" w14:textId="2F80B20B" w:rsidR="0023722D" w:rsidRPr="00CB43D5" w:rsidRDefault="0023722D" w:rsidP="00D6048C">
      <w:pPr>
        <w:pStyle w:val="FootnoteText"/>
        <w:spacing w:before="0"/>
        <w:rPr>
          <w:sz w:val="16"/>
        </w:rPr>
      </w:pPr>
      <w:r w:rsidRPr="00CB43D5">
        <w:rPr>
          <w:rStyle w:val="FootnoteReference"/>
          <w:sz w:val="16"/>
        </w:rPr>
        <w:footnoteRef/>
      </w:r>
      <w:r w:rsidRPr="00CB43D5">
        <w:rPr>
          <w:sz w:val="16"/>
        </w:rPr>
        <w:t xml:space="preserve"> Note that the term ‘supervision’ can have negative connotations of control and regulation for the First Nations workforce. Cultural empowerment is often preferred.</w:t>
      </w:r>
    </w:p>
  </w:footnote>
  <w:footnote w:id="22">
    <w:p w14:paraId="6DBB9C0B" w14:textId="4971C91A" w:rsidR="008C2378" w:rsidRPr="00F91185" w:rsidRDefault="008C2378" w:rsidP="00B7564C">
      <w:pPr>
        <w:pStyle w:val="FootnoteText"/>
        <w:spacing w:before="0" w:after="40"/>
        <w:rPr>
          <w:sz w:val="16"/>
        </w:rPr>
      </w:pPr>
      <w:r w:rsidRPr="00CB43D5">
        <w:rPr>
          <w:vertAlign w:val="superscript"/>
        </w:rPr>
        <w:footnoteRef/>
      </w:r>
      <w:r>
        <w:t xml:space="preserve"> </w:t>
      </w:r>
      <w:r w:rsidR="00F7787B" w:rsidRPr="00193F6E">
        <w:rPr>
          <w:i/>
          <w:sz w:val="16"/>
        </w:rPr>
        <w:t>Our healing ways: a culturally appropriate supervision model for Aboriginal workers</w:t>
      </w:r>
      <w:r w:rsidRPr="00F91185">
        <w:rPr>
          <w:i/>
          <w:sz w:val="16"/>
        </w:rPr>
        <w:t xml:space="preserve">, </w:t>
      </w:r>
      <w:r w:rsidR="00D217C5" w:rsidRPr="00F91185">
        <w:rPr>
          <w:sz w:val="16"/>
        </w:rPr>
        <w:t xml:space="preserve">Victorian Dual Diagnosis Education and Training Unit, </w:t>
      </w:r>
      <w:r w:rsidRPr="00F91185">
        <w:rPr>
          <w:sz w:val="16"/>
        </w:rPr>
        <w:t>Australian Indigenous HealthInfoNet website, 2012, accessed 27 February 2023</w:t>
      </w:r>
      <w:r w:rsidR="007F2C7F">
        <w:rPr>
          <w:sz w:val="16"/>
        </w:rPr>
        <w:t xml:space="preserve"> at</w:t>
      </w:r>
      <w:r w:rsidR="000C2E71">
        <w:rPr>
          <w:sz w:val="16"/>
        </w:rPr>
        <w:t xml:space="preserve"> </w:t>
      </w:r>
      <w:r w:rsidR="00F7787B" w:rsidRPr="00F7787B">
        <w:rPr>
          <w:sz w:val="16"/>
        </w:rPr>
        <w:t>https://healthinfonet.ecu.edu.au/key-resources/resources/24027/?title=Our+Healing+Ways%3A+supervision%3A+a+culturally+appropriate+model+for+Aboriginal+workers&amp;contentid=24027_1</w:t>
      </w:r>
      <w:r w:rsidR="000C2E71">
        <w:rPr>
          <w:sz w:val="16"/>
        </w:rPr>
        <w:t xml:space="preserve"> </w:t>
      </w:r>
    </w:p>
  </w:footnote>
  <w:footnote w:id="23">
    <w:p w14:paraId="7172199F" w14:textId="6DC605BA" w:rsidR="00755224" w:rsidRDefault="00755224" w:rsidP="00B7564C">
      <w:pPr>
        <w:pStyle w:val="FootnoteText"/>
        <w:spacing w:before="0" w:after="40"/>
      </w:pPr>
      <w:r w:rsidRPr="00F91185">
        <w:rPr>
          <w:sz w:val="16"/>
        </w:rPr>
        <w:footnoteRef/>
      </w:r>
      <w:r w:rsidRPr="00F91185">
        <w:rPr>
          <w:sz w:val="16"/>
        </w:rPr>
        <w:t xml:space="preserve"> </w:t>
      </w:r>
      <w:r w:rsidR="00BD235C">
        <w:rPr>
          <w:sz w:val="16"/>
        </w:rPr>
        <w:t>Ibid.</w:t>
      </w:r>
      <w:r>
        <w:t xml:space="preserve"> </w:t>
      </w:r>
    </w:p>
  </w:footnote>
  <w:footnote w:id="24">
    <w:p w14:paraId="49932052" w14:textId="2D3CC842" w:rsidR="009B7259" w:rsidRDefault="009B7259" w:rsidP="00B7564C">
      <w:pPr>
        <w:pStyle w:val="FootnoteText"/>
        <w:spacing w:before="0" w:after="40"/>
      </w:pPr>
      <w:r w:rsidRPr="00CB43D5">
        <w:rPr>
          <w:vertAlign w:val="superscript"/>
        </w:rPr>
        <w:footnoteRef/>
      </w:r>
      <w:r w:rsidRPr="005B44FD" w:rsidDel="00D217C5">
        <w:rPr>
          <w:i/>
          <w:sz w:val="16"/>
        </w:rPr>
        <w:t xml:space="preserve"> </w:t>
      </w:r>
      <w:r w:rsidR="00374BFA" w:rsidRPr="00193F6E">
        <w:rPr>
          <w:sz w:val="16"/>
        </w:rPr>
        <w:t>2</w:t>
      </w:r>
      <w:r w:rsidR="00374BFA" w:rsidRPr="00193F6E">
        <w:rPr>
          <w:i/>
          <w:sz w:val="16"/>
        </w:rPr>
        <w:t>019–20 census of workforces that intersect with family violence: survey findings report – specialist family violence response workforce</w:t>
      </w:r>
      <w:r w:rsidRPr="005B44FD">
        <w:rPr>
          <w:i/>
          <w:sz w:val="16"/>
        </w:rPr>
        <w:t xml:space="preserve">, </w:t>
      </w:r>
      <w:r w:rsidRPr="005B44FD">
        <w:rPr>
          <w:sz w:val="16"/>
        </w:rPr>
        <w:t>Victorian Government</w:t>
      </w:r>
      <w:r w:rsidR="00F91185">
        <w:rPr>
          <w:sz w:val="16"/>
        </w:rPr>
        <w:t>,</w:t>
      </w:r>
      <w:r w:rsidRPr="005B44FD">
        <w:rPr>
          <w:i/>
          <w:sz w:val="16"/>
        </w:rPr>
        <w:t xml:space="preserve"> </w:t>
      </w:r>
      <w:r w:rsidRPr="005B44FD">
        <w:rPr>
          <w:sz w:val="16"/>
        </w:rPr>
        <w:t>2021</w:t>
      </w:r>
      <w:r w:rsidR="002C547E">
        <w:rPr>
          <w:sz w:val="16"/>
        </w:rPr>
        <w:t>, accessed 29 April 2024 at</w:t>
      </w:r>
      <w:r w:rsidR="000C2E71">
        <w:rPr>
          <w:sz w:val="16"/>
        </w:rPr>
        <w:t xml:space="preserve"> </w:t>
      </w:r>
      <w:r w:rsidR="002C547E" w:rsidRPr="002C547E">
        <w:rPr>
          <w:sz w:val="16"/>
        </w:rPr>
        <w:t>https://www.vic.gov.au/2019-20-census-workforces-intersect-family-violence-survey-findings-report-specialist-family</w:t>
      </w:r>
      <w:r w:rsidR="000C2E71">
        <w:rPr>
          <w:sz w:val="16"/>
        </w:rPr>
        <w:t xml:space="preserve"> </w:t>
      </w:r>
    </w:p>
  </w:footnote>
  <w:footnote w:id="25">
    <w:p w14:paraId="2C4BBF82" w14:textId="4E84E4E2" w:rsidR="009B7259" w:rsidRDefault="009B7259" w:rsidP="00193F6E">
      <w:pPr>
        <w:pStyle w:val="FootnoteText"/>
        <w:spacing w:after="40"/>
      </w:pPr>
      <w:r w:rsidRPr="00CB43D5">
        <w:rPr>
          <w:vertAlign w:val="superscript"/>
        </w:rPr>
        <w:footnoteRef/>
      </w:r>
      <w:r w:rsidRPr="00CB43D5">
        <w:rPr>
          <w:vertAlign w:val="superscript"/>
        </w:rPr>
        <w:t xml:space="preserve"> </w:t>
      </w:r>
      <w:r w:rsidR="00D16E6F" w:rsidRPr="00D16E6F">
        <w:rPr>
          <w:sz w:val="16"/>
        </w:rPr>
        <w:t xml:space="preserve">G Ruch, ‘Relationship-based practice and reflective practice: holistic approaches to contemporary child-care social work’, </w:t>
      </w:r>
      <w:r w:rsidR="00D16E6F" w:rsidRPr="00D16E6F">
        <w:rPr>
          <w:i/>
          <w:iCs/>
          <w:sz w:val="16"/>
        </w:rPr>
        <w:t>Child and Family Social Work</w:t>
      </w:r>
      <w:r w:rsidR="00D16E6F" w:rsidRPr="00D16E6F">
        <w:rPr>
          <w:sz w:val="16"/>
        </w:rPr>
        <w:t>, 2005, 10(2): 111–123, doi:10.1111/j.1365-2206.2005.00359.x.</w:t>
      </w:r>
    </w:p>
  </w:footnote>
  <w:footnote w:id="26">
    <w:p w14:paraId="3CBE29BF" w14:textId="4D0D091C" w:rsidR="008F32B3" w:rsidRDefault="008F32B3" w:rsidP="00B7564C">
      <w:pPr>
        <w:pStyle w:val="FootnoteText"/>
        <w:spacing w:before="0" w:after="40"/>
      </w:pPr>
      <w:r w:rsidRPr="00CB43D5">
        <w:rPr>
          <w:vertAlign w:val="superscript"/>
        </w:rPr>
        <w:footnoteRef/>
      </w:r>
      <w:r w:rsidRPr="005B44FD">
        <w:rPr>
          <w:sz w:val="16"/>
        </w:rPr>
        <w:t xml:space="preserve"> </w:t>
      </w:r>
      <w:r w:rsidR="0016366F" w:rsidRPr="00193F6E">
        <w:rPr>
          <w:i/>
          <w:sz w:val="16"/>
        </w:rPr>
        <w:t>What does intersectional feminism actually mean?</w:t>
      </w:r>
      <w:r w:rsidR="00D16E6F">
        <w:rPr>
          <w:sz w:val="16"/>
        </w:rPr>
        <w:t xml:space="preserve">, </w:t>
      </w:r>
      <w:r w:rsidR="00D16E6F" w:rsidRPr="005B44FD">
        <w:rPr>
          <w:sz w:val="16"/>
        </w:rPr>
        <w:t>International Women’s Development Agency</w:t>
      </w:r>
      <w:r w:rsidRPr="005B44FD">
        <w:rPr>
          <w:sz w:val="16"/>
        </w:rPr>
        <w:t>, 2018, accessed 27 February 2023</w:t>
      </w:r>
      <w:r w:rsidR="000D4EB0" w:rsidRPr="00193F6E">
        <w:rPr>
          <w:sz w:val="16"/>
        </w:rPr>
        <w:t xml:space="preserve"> at </w:t>
      </w:r>
      <w:r w:rsidR="000C2E71">
        <w:rPr>
          <w:sz w:val="16"/>
        </w:rPr>
        <w:t xml:space="preserve"> </w:t>
      </w:r>
      <w:r w:rsidR="000D4EB0" w:rsidRPr="00193F6E">
        <w:rPr>
          <w:sz w:val="16"/>
        </w:rPr>
        <w:t xml:space="preserve"> https://iwda.org.au/what-does-intersectional-feminism-actually-mean/</w:t>
      </w:r>
      <w:r w:rsidR="000C2E71">
        <w:rPr>
          <w:sz w:val="16"/>
        </w:rPr>
        <w:t xml:space="preserve"> </w:t>
      </w:r>
    </w:p>
  </w:footnote>
  <w:footnote w:id="27">
    <w:p w14:paraId="3E813D56" w14:textId="73EA6E3A" w:rsidR="00FE7F1B" w:rsidRDefault="00FE7F1B" w:rsidP="00BC31CF">
      <w:pPr>
        <w:pStyle w:val="FootnoteText"/>
        <w:spacing w:before="0" w:after="0"/>
      </w:pPr>
      <w:r w:rsidRPr="00CB43D5">
        <w:rPr>
          <w:vertAlign w:val="superscript"/>
        </w:rPr>
        <w:footnoteRef/>
      </w:r>
      <w:r w:rsidRPr="00CB43D5">
        <w:rPr>
          <w:vertAlign w:val="superscript"/>
        </w:rPr>
        <w:t xml:space="preserve"> </w:t>
      </w:r>
      <w:r w:rsidRPr="00B7564C">
        <w:rPr>
          <w:sz w:val="16"/>
        </w:rPr>
        <w:t>Adapted from</w:t>
      </w:r>
      <w:r w:rsidR="00FB188A">
        <w:rPr>
          <w:sz w:val="16"/>
        </w:rPr>
        <w:t xml:space="preserve"> </w:t>
      </w:r>
      <w:r w:rsidR="00FB188A" w:rsidRPr="00BC31CF">
        <w:rPr>
          <w:i/>
          <w:iCs/>
          <w:sz w:val="16"/>
        </w:rPr>
        <w:t>Professional supervision</w:t>
      </w:r>
      <w:r w:rsidR="00F032FE">
        <w:rPr>
          <w:sz w:val="16"/>
        </w:rPr>
        <w:t>,</w:t>
      </w:r>
      <w:r w:rsidRPr="00B7564C">
        <w:rPr>
          <w:sz w:val="16"/>
        </w:rPr>
        <w:t xml:space="preserve"> </w:t>
      </w:r>
      <w:r w:rsidR="00CE4CCC" w:rsidRPr="00E01491">
        <w:rPr>
          <w:sz w:val="16"/>
        </w:rPr>
        <w:t>Child Protection Manual</w:t>
      </w:r>
      <w:r w:rsidRPr="00B7564C">
        <w:rPr>
          <w:sz w:val="16"/>
        </w:rPr>
        <w:t xml:space="preserve">, </w:t>
      </w:r>
      <w:r w:rsidR="00CE4CCC" w:rsidRPr="00CE4CCC">
        <w:rPr>
          <w:sz w:val="16"/>
        </w:rPr>
        <w:t>Document ID number 4301, version 5, 20 November 2019</w:t>
      </w:r>
      <w:r w:rsidR="00D16E6F">
        <w:rPr>
          <w:sz w:val="16"/>
        </w:rPr>
        <w:t>,</w:t>
      </w:r>
      <w:r w:rsidR="00CE4CCC" w:rsidRPr="00CE4CCC">
        <w:rPr>
          <w:sz w:val="16"/>
        </w:rPr>
        <w:t xml:space="preserve"> </w:t>
      </w:r>
      <w:r w:rsidRPr="00B7564C">
        <w:rPr>
          <w:sz w:val="16"/>
        </w:rPr>
        <w:t>D</w:t>
      </w:r>
      <w:r w:rsidR="00F032FE">
        <w:rPr>
          <w:sz w:val="16"/>
        </w:rPr>
        <w:t>epartment of Families, Fairness and Housing</w:t>
      </w:r>
      <w:r w:rsidR="00CE4CCC">
        <w:rPr>
          <w:sz w:val="16"/>
        </w:rPr>
        <w:t>,</w:t>
      </w:r>
      <w:r w:rsidR="00F032FE">
        <w:rPr>
          <w:sz w:val="16"/>
        </w:rPr>
        <w:t xml:space="preserve"> </w:t>
      </w:r>
      <w:r w:rsidR="00CE4CCC">
        <w:rPr>
          <w:sz w:val="16"/>
        </w:rPr>
        <w:t>a</w:t>
      </w:r>
      <w:r w:rsidR="0010478E">
        <w:rPr>
          <w:sz w:val="16"/>
        </w:rPr>
        <w:t>ccessed 29 April 2024 at</w:t>
      </w:r>
      <w:r w:rsidRPr="00193F6E">
        <w:t xml:space="preserve"> </w:t>
      </w:r>
      <w:r w:rsidR="0010478E" w:rsidRPr="00193F6E">
        <w:t>https://www.cpmanual.vic.gov.au/our-workforce/supervision/professional-supervision</w:t>
      </w:r>
      <w:r w:rsidR="000C2E71">
        <w:t xml:space="preserve"> </w:t>
      </w:r>
    </w:p>
  </w:footnote>
  <w:footnote w:id="28">
    <w:p w14:paraId="75716EC7" w14:textId="29E1AE94" w:rsidR="001C2D3C" w:rsidRDefault="001C2D3C">
      <w:pPr>
        <w:pStyle w:val="FootnoteText"/>
      </w:pPr>
      <w:r>
        <w:rPr>
          <w:rStyle w:val="FootnoteReference"/>
        </w:rPr>
        <w:footnoteRef/>
      </w:r>
      <w:r>
        <w:t xml:space="preserve"> </w:t>
      </w:r>
      <w:r w:rsidRPr="00193F6E">
        <w:rPr>
          <w:i/>
          <w:iCs/>
          <w:sz w:val="16"/>
        </w:rPr>
        <w:t>Best practice supervision guidelines: Family violence, sexual assault and child wellbeing</w:t>
      </w:r>
      <w:r w:rsidRPr="00193F6E">
        <w:rPr>
          <w:sz w:val="16"/>
        </w:rPr>
        <w:t>, Department of Families, Fairness and Housing, 2024. Available at https://www.vic.gov.au/best-practice-supervision-guidelines</w:t>
      </w:r>
    </w:p>
  </w:footnote>
  <w:footnote w:id="29">
    <w:p w14:paraId="66B182B1" w14:textId="31F7D2E3" w:rsidR="001C2D3C" w:rsidRDefault="001C2D3C">
      <w:pPr>
        <w:pStyle w:val="FootnoteText"/>
      </w:pPr>
      <w:r>
        <w:rPr>
          <w:rStyle w:val="FootnoteReference"/>
        </w:rPr>
        <w:footnoteRef/>
      </w:r>
      <w:r>
        <w:t xml:space="preserve"> </w:t>
      </w:r>
      <w:r w:rsidRPr="00193F6E">
        <w:rPr>
          <w:i/>
          <w:iCs/>
          <w:sz w:val="16"/>
        </w:rPr>
        <w:t>Best practice supervision guidelines: Family violence, sexual assault and child wellbeing</w:t>
      </w:r>
      <w:r w:rsidRPr="00193F6E">
        <w:rPr>
          <w:sz w:val="16"/>
        </w:rPr>
        <w:t>, Department of Families, Fairness and Housing, 2024. Available at https://www.vic.gov.au/best-practice-supervision-guidelines</w:t>
      </w:r>
    </w:p>
  </w:footnote>
  <w:footnote w:id="30">
    <w:p w14:paraId="7F1AEB2C" w14:textId="0393A853" w:rsidR="00FE7F1B" w:rsidRDefault="00FE7F1B" w:rsidP="00B7564C">
      <w:pPr>
        <w:pStyle w:val="FootnoteText"/>
        <w:spacing w:before="0" w:after="40"/>
      </w:pPr>
      <w:r w:rsidRPr="00CB43D5">
        <w:rPr>
          <w:vertAlign w:val="superscript"/>
        </w:rPr>
        <w:footnoteRef/>
      </w:r>
      <w:r>
        <w:t xml:space="preserve"> </w:t>
      </w:r>
      <w:r w:rsidR="00C558EF" w:rsidRPr="007C28A3">
        <w:rPr>
          <w:sz w:val="16"/>
        </w:rPr>
        <w:t>Professional Supervision: policy and Standards</w:t>
      </w:r>
      <w:r w:rsidR="00C558EF">
        <w:rPr>
          <w:sz w:val="16"/>
        </w:rPr>
        <w:t xml:space="preserve">, </w:t>
      </w:r>
      <w:r w:rsidR="00C558EF" w:rsidRPr="005B44FD">
        <w:rPr>
          <w:sz w:val="16"/>
        </w:rPr>
        <w:t>Ministry for Children, NZ, n.d</w:t>
      </w:r>
      <w:r w:rsidR="00C558EF">
        <w:rPr>
          <w:sz w:val="16"/>
        </w:rPr>
        <w:t xml:space="preserve"> </w:t>
      </w:r>
      <w:r w:rsidR="00C558EF" w:rsidRPr="007C28A3">
        <w:rPr>
          <w:sz w:val="16"/>
        </w:rPr>
        <w:t>Oranga Tamariki</w:t>
      </w:r>
      <w:r w:rsidR="00C558EF">
        <w:rPr>
          <w:sz w:val="16"/>
        </w:rPr>
        <w:t xml:space="preserve"> </w:t>
      </w:r>
      <w:r w:rsidR="00C558EF" w:rsidRPr="005B44FD">
        <w:rPr>
          <w:sz w:val="16"/>
        </w:rPr>
        <w:t>Ministry for Children</w:t>
      </w:r>
      <w:r w:rsidR="00C558EF" w:rsidRPr="007C28A3">
        <w:rPr>
          <w:sz w:val="16"/>
        </w:rPr>
        <w:t xml:space="preserve"> (nd).</w:t>
      </w:r>
      <w:r w:rsidR="00C558EF">
        <w:rPr>
          <w:sz w:val="16"/>
        </w:rPr>
        <w:t xml:space="preserve"> Accessed 29 April 2024 at</w:t>
      </w:r>
      <w:r w:rsidR="00C558EF" w:rsidRPr="007C28A3">
        <w:rPr>
          <w:sz w:val="16"/>
        </w:rPr>
        <w:t xml:space="preserve"> https://practice.orangatamariki.govt.nz/assets/practice/use- professionalsupervision/professional-supervision-policy-and-standards.pdf</w:t>
      </w:r>
      <w:r w:rsidR="000C2E71">
        <w:rPr>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7A4A0" w14:textId="210310B6" w:rsidR="00985D57" w:rsidRDefault="00440A77">
    <w:pPr>
      <w:pStyle w:val="Header"/>
    </w:pPr>
    <w:r>
      <w:rPr>
        <w:noProof/>
      </w:rPr>
      <mc:AlternateContent>
        <mc:Choice Requires="wps">
          <w:drawing>
            <wp:anchor distT="0" distB="0" distL="114300" distR="114300" simplePos="0" relativeHeight="251658243" behindDoc="1" locked="0" layoutInCell="0" allowOverlap="1" wp14:anchorId="3E91877A" wp14:editId="485459A7">
              <wp:simplePos x="0" y="0"/>
              <wp:positionH relativeFrom="margin">
                <wp:align>center</wp:align>
              </wp:positionH>
              <wp:positionV relativeFrom="margin">
                <wp:align>center</wp:align>
              </wp:positionV>
              <wp:extent cx="7804150" cy="520065"/>
              <wp:effectExtent l="0" t="0" r="0" b="0"/>
              <wp:wrapNone/>
              <wp:docPr id="13" name="PowerPlusWaterMarkObject17818118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804150" cy="5200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20B622" w14:textId="77777777" w:rsidR="00440A77" w:rsidRDefault="00440A77" w:rsidP="00440A77">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CONFIDENTIAL WORKING 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E91877A" id="_x0000_t202" coordsize="21600,21600" o:spt="202" path="m,l,21600r21600,l21600,xe">
              <v:stroke joinstyle="miter"/>
              <v:path gradientshapeok="t" o:connecttype="rect"/>
            </v:shapetype>
            <v:shape id="PowerPlusWaterMarkObject178181188" o:spid="_x0000_s1026" type="#_x0000_t202" style="position:absolute;margin-left:0;margin-top:0;width:614.5pt;height:40.9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" o:allowincell="f" filled="f" stroked="f">
              <v:stroke joinstyle="round"/>
              <o:lock v:ext="edit" rotation="t" aspectratio="t" verticies="t" adjusthandles="t" grouping="t" shapetype="t"/>
              <v:textbox>
                <w:txbxContent>
                  <w:p w14:paraId="4720B622" w14:textId="77777777" w:rsidR="00440A77" w:rsidRDefault="00440A77" w:rsidP="00440A77">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CONFIDENTIAL WORKING 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59671" w14:textId="7E6363C7" w:rsidR="00985D57" w:rsidRDefault="00945FFC">
    <w:pPr>
      <w:pStyle w:val="Header"/>
    </w:pPr>
    <w:r>
      <w:t>Community and Social Services Graduate Program – Program requirements April 2025</w:t>
    </w:r>
    <w:r w:rsidR="00122F14">
      <w:ptab w:relativeTo="margin" w:alignment="right" w:leader="none"/>
    </w:r>
    <w:r>
      <w:fldChar w:fldCharType="begin"/>
    </w:r>
    <w:r>
      <w:instrText xml:space="preserve"> PAGE   \* MERGEFORMAT </w:instrText>
    </w:r>
    <w:r>
      <w:fldChar w:fldCharType="separate"/>
    </w:r>
    <w:r>
      <w:t>2</w:t>
    </w:r>
    <w:r>
      <w:rPr>
        <w:noProof/>
      </w:rPr>
      <w:fldChar w:fldCharType="end"/>
    </w:r>
    <w:r w:rsidR="00440A77">
      <w:rPr>
        <w:noProof/>
      </w:rPr>
      <mc:AlternateContent>
        <mc:Choice Requires="wps">
          <w:drawing>
            <wp:anchor distT="0" distB="0" distL="114300" distR="114300" simplePos="0" relativeHeight="251658244" behindDoc="1" locked="0" layoutInCell="0" allowOverlap="1" wp14:anchorId="3B3C65DC" wp14:editId="670030B6">
              <wp:simplePos x="0" y="0"/>
              <wp:positionH relativeFrom="margin">
                <wp:align>center</wp:align>
              </wp:positionH>
              <wp:positionV relativeFrom="margin">
                <wp:align>center</wp:align>
              </wp:positionV>
              <wp:extent cx="7804150" cy="520065"/>
              <wp:effectExtent l="0" t="0" r="0" b="0"/>
              <wp:wrapNone/>
              <wp:docPr id="12" name="PowerPlusWaterMarkObject17818118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804150" cy="5200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593963" w14:textId="77777777" w:rsidR="00440A77" w:rsidRDefault="00440A77" w:rsidP="00440A77">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CONFIDENTIAL WORKING 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B3C65DC" id="_x0000_t202" coordsize="21600,21600" o:spt="202" path="m,l,21600r21600,l21600,xe">
              <v:stroke joinstyle="miter"/>
              <v:path gradientshapeok="t" o:connecttype="rect"/>
            </v:shapetype>
            <v:shape id="PowerPlusWaterMarkObject178181189" o:spid="_x0000_s1027" type="#_x0000_t202" style="position:absolute;margin-left:0;margin-top:0;width:614.5pt;height:40.95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" o:allowincell="f" filled="f" stroked="f">
              <v:stroke joinstyle="round"/>
              <o:lock v:ext="edit" rotation="t" aspectratio="t" verticies="t" adjusthandles="t" grouping="t" shapetype="t"/>
              <v:textbox>
                <w:txbxContent>
                  <w:p w14:paraId="71593963" w14:textId="77777777" w:rsidR="00440A77" w:rsidRDefault="00440A77" w:rsidP="00440A77">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CONFIDENTIAL WORKING 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05B0A" w14:textId="515B6D53" w:rsidR="00985D57" w:rsidRDefault="00440A77">
    <w:pPr>
      <w:pStyle w:val="Header"/>
    </w:pPr>
    <w:r>
      <w:rPr>
        <w:noProof/>
      </w:rPr>
      <mc:AlternateContent>
        <mc:Choice Requires="wps">
          <w:drawing>
            <wp:anchor distT="0" distB="0" distL="114300" distR="114300" simplePos="0" relativeHeight="251658245" behindDoc="1" locked="0" layoutInCell="0" allowOverlap="1" wp14:anchorId="5C9123BA" wp14:editId="0D59AD2F">
              <wp:simplePos x="0" y="0"/>
              <wp:positionH relativeFrom="margin">
                <wp:align>center</wp:align>
              </wp:positionH>
              <wp:positionV relativeFrom="margin">
                <wp:align>center</wp:align>
              </wp:positionV>
              <wp:extent cx="7804150" cy="520065"/>
              <wp:effectExtent l="0" t="0" r="0" b="0"/>
              <wp:wrapNone/>
              <wp:docPr id="10" name="PowerPlusWaterMarkObject17818118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804150" cy="5200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E55423" w14:textId="77777777" w:rsidR="00440A77" w:rsidRDefault="00440A77" w:rsidP="00440A77">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CONFIDENTIAL WORKING 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C9123BA" id="_x0000_t202" coordsize="21600,21600" o:spt="202" path="m,l,21600r21600,l21600,xe">
              <v:stroke joinstyle="miter"/>
              <v:path gradientshapeok="t" o:connecttype="rect"/>
            </v:shapetype>
            <v:shape id="PowerPlusWaterMarkObject178181187" o:spid="_x0000_s1030" type="#_x0000_t202" style="position:absolute;margin-left:0;margin-top:0;width:614.5pt;height:40.95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" o:allowincell="f" filled="f" stroked="f">
              <v:stroke joinstyle="round"/>
              <o:lock v:ext="edit" rotation="t" aspectratio="t" verticies="t" adjusthandles="t" grouping="t" shapetype="t"/>
              <v:textbox>
                <w:txbxContent>
                  <w:p w14:paraId="50E55423" w14:textId="77777777" w:rsidR="00440A77" w:rsidRDefault="00440A77" w:rsidP="00440A77">
                    <w:pPr>
                      <w:jc w:val="center"/>
                      <w:rPr>
                        <w:rFonts w:cs="Arial"/>
                        <w:color w:val="C0C0C0"/>
                        <w:sz w:val="16"/>
                        <w:szCs w:val="16"/>
                        <w:lang w:val="en-GB"/>
                        <w14:textFill>
                          <w14:solidFill>
                            <w14:srgbClr w14:val="C0C0C0">
                              <w14:alpha w14:val="50000"/>
                            </w14:srgbClr>
                          </w14:solidFill>
                        </w14:textFill>
                      </w:rPr>
                    </w:pPr>
                    <w:r>
                      <w:rPr>
                        <w:rFonts w:cs="Arial"/>
                        <w:color w:val="C0C0C0"/>
                        <w:sz w:val="16"/>
                        <w:szCs w:val="16"/>
                        <w:lang w:val="en-GB"/>
                        <w14:textFill>
                          <w14:solidFill>
                            <w14:srgbClr w14:val="C0C0C0">
                              <w14:alpha w14:val="50000"/>
                            </w14:srgbClr>
                          </w14:solidFill>
                        </w14:textFill>
                      </w:rPr>
                      <w:t>CONFIDENTIAL WORKING 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A74D4" w14:textId="6CFEE37B" w:rsidR="00B1494A" w:rsidRPr="001C7128" w:rsidRDefault="1FC48630" w:rsidP="001C7128">
    <w:pPr>
      <w:pStyle w:val="Header"/>
    </w:pPr>
    <w:r>
      <w:t xml:space="preserve">Community and Social Services Graduate Program – </w:t>
    </w:r>
    <w:r w:rsidR="00DF7F26">
      <w:t>p</w:t>
    </w:r>
    <w:r>
      <w:t xml:space="preserve">rogram requirements </w:t>
    </w:r>
    <w:r w:rsidR="002F501C">
      <w:ptab w:relativeTo="margin" w:alignment="right" w:leader="none"/>
    </w:r>
    <w:sdt>
      <w:sdtPr>
        <w:id w:val="-1318564478"/>
        <w:docPartObj>
          <w:docPartGallery w:val="Page Numbers (Top of Page)"/>
          <w:docPartUnique/>
        </w:docPartObj>
      </w:sdtPr>
      <w:sdtEndPr>
        <w:rPr>
          <w:noProof/>
        </w:rPr>
      </w:sdtEndPr>
      <w:sdtContent>
        <w:r w:rsidR="00B1494A">
          <w:rPr>
            <w:noProof/>
          </w:rPr>
          <w:fldChar w:fldCharType="begin"/>
        </w:r>
        <w:r w:rsidR="00B1494A">
          <w:instrText xml:space="preserve"> PAGE   \* MERGEFORMAT </w:instrText>
        </w:r>
        <w:r w:rsidR="00B1494A">
          <w:fldChar w:fldCharType="separate"/>
        </w:r>
        <w:r>
          <w:rPr>
            <w:noProof/>
          </w:rPr>
          <w:t>2</w:t>
        </w:r>
        <w:r w:rsidR="00B1494A">
          <w:rPr>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37D0F7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58AB75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C4C5FF5"/>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07C1EE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FFFF83"/>
    <w:multiLevelType w:val="singleLevel"/>
    <w:tmpl w:val="1608753A"/>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F51498E2"/>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D5968776"/>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3062E04"/>
    <w:multiLevelType w:val="hybridMultilevel"/>
    <w:tmpl w:val="21C0299C"/>
    <w:lvl w:ilvl="0" w:tplc="F8F2E9E8">
      <w:start w:val="1"/>
      <w:numFmt w:val="bullet"/>
      <w:lvlText w:val=""/>
      <w:lvlJc w:val="left"/>
      <w:pPr>
        <w:ind w:left="644" w:hanging="360"/>
      </w:pPr>
      <w:rPr>
        <w:rFonts w:ascii="Symbol" w:hAnsi="Symbol" w:hint="default"/>
        <w:color w:val="20154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3A50056"/>
    <w:multiLevelType w:val="multilevel"/>
    <w:tmpl w:val="0AAE1EBA"/>
    <w:numStyleLink w:val="ZZNumbersloweralpha"/>
  </w:abstractNum>
  <w:abstractNum w:abstractNumId="9" w15:restartNumberingAfterBreak="0">
    <w:nsid w:val="09D02845"/>
    <w:multiLevelType w:val="multilevel"/>
    <w:tmpl w:val="2B70E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8D43DB"/>
    <w:multiLevelType w:val="multilevel"/>
    <w:tmpl w:val="9D040EF8"/>
    <w:numStyleLink w:val="ZZNumbersdigit"/>
  </w:abstractNum>
  <w:abstractNum w:abstractNumId="1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0BF60940"/>
    <w:multiLevelType w:val="multilevel"/>
    <w:tmpl w:val="29C6E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380085"/>
    <w:multiLevelType w:val="hybridMultilevel"/>
    <w:tmpl w:val="ABCADB32"/>
    <w:lvl w:ilvl="0" w:tplc="4A805F18">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CFE12D8"/>
    <w:multiLevelType w:val="multilevel"/>
    <w:tmpl w:val="F496A172"/>
    <w:lvl w:ilvl="0">
      <w:start w:val="1"/>
      <w:numFmt w:val="bullet"/>
      <w:lvlText w:val=""/>
      <w:lvlJc w:val="left"/>
      <w:pPr>
        <w:ind w:left="227" w:hanging="227"/>
      </w:pPr>
      <w:rPr>
        <w:rFonts w:ascii="Symbol" w:hAnsi="Symbol"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0D41356E"/>
    <w:multiLevelType w:val="hybridMultilevel"/>
    <w:tmpl w:val="F3F6EA0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0F9755AE"/>
    <w:multiLevelType w:val="hybridMultilevel"/>
    <w:tmpl w:val="74A6A952"/>
    <w:lvl w:ilvl="0" w:tplc="4E047586">
      <w:start w:val="1"/>
      <w:numFmt w:val="bullet"/>
      <w:lvlText w:val=""/>
      <w:lvlJc w:val="left"/>
      <w:pPr>
        <w:ind w:left="1140" w:hanging="360"/>
      </w:pPr>
      <w:rPr>
        <w:rFonts w:ascii="Symbol" w:hAnsi="Symbol"/>
      </w:rPr>
    </w:lvl>
    <w:lvl w:ilvl="1" w:tplc="2786B028">
      <w:start w:val="1"/>
      <w:numFmt w:val="bullet"/>
      <w:lvlText w:val=""/>
      <w:lvlJc w:val="left"/>
      <w:pPr>
        <w:ind w:left="1140" w:hanging="360"/>
      </w:pPr>
      <w:rPr>
        <w:rFonts w:ascii="Symbol" w:hAnsi="Symbol"/>
      </w:rPr>
    </w:lvl>
    <w:lvl w:ilvl="2" w:tplc="76123192">
      <w:start w:val="1"/>
      <w:numFmt w:val="bullet"/>
      <w:lvlText w:val=""/>
      <w:lvlJc w:val="left"/>
      <w:pPr>
        <w:ind w:left="1140" w:hanging="360"/>
      </w:pPr>
      <w:rPr>
        <w:rFonts w:ascii="Symbol" w:hAnsi="Symbol"/>
      </w:rPr>
    </w:lvl>
    <w:lvl w:ilvl="3" w:tplc="FBB4C8BA">
      <w:start w:val="1"/>
      <w:numFmt w:val="bullet"/>
      <w:lvlText w:val=""/>
      <w:lvlJc w:val="left"/>
      <w:pPr>
        <w:ind w:left="1140" w:hanging="360"/>
      </w:pPr>
      <w:rPr>
        <w:rFonts w:ascii="Symbol" w:hAnsi="Symbol"/>
      </w:rPr>
    </w:lvl>
    <w:lvl w:ilvl="4" w:tplc="1D46465E">
      <w:start w:val="1"/>
      <w:numFmt w:val="bullet"/>
      <w:lvlText w:val=""/>
      <w:lvlJc w:val="left"/>
      <w:pPr>
        <w:ind w:left="1140" w:hanging="360"/>
      </w:pPr>
      <w:rPr>
        <w:rFonts w:ascii="Symbol" w:hAnsi="Symbol"/>
      </w:rPr>
    </w:lvl>
    <w:lvl w:ilvl="5" w:tplc="EB1AE2EE">
      <w:start w:val="1"/>
      <w:numFmt w:val="bullet"/>
      <w:lvlText w:val=""/>
      <w:lvlJc w:val="left"/>
      <w:pPr>
        <w:ind w:left="1140" w:hanging="360"/>
      </w:pPr>
      <w:rPr>
        <w:rFonts w:ascii="Symbol" w:hAnsi="Symbol"/>
      </w:rPr>
    </w:lvl>
    <w:lvl w:ilvl="6" w:tplc="76869634">
      <w:start w:val="1"/>
      <w:numFmt w:val="bullet"/>
      <w:lvlText w:val=""/>
      <w:lvlJc w:val="left"/>
      <w:pPr>
        <w:ind w:left="1140" w:hanging="360"/>
      </w:pPr>
      <w:rPr>
        <w:rFonts w:ascii="Symbol" w:hAnsi="Symbol"/>
      </w:rPr>
    </w:lvl>
    <w:lvl w:ilvl="7" w:tplc="E17CDD0C">
      <w:start w:val="1"/>
      <w:numFmt w:val="bullet"/>
      <w:lvlText w:val=""/>
      <w:lvlJc w:val="left"/>
      <w:pPr>
        <w:ind w:left="1140" w:hanging="360"/>
      </w:pPr>
      <w:rPr>
        <w:rFonts w:ascii="Symbol" w:hAnsi="Symbol"/>
      </w:rPr>
    </w:lvl>
    <w:lvl w:ilvl="8" w:tplc="CE423F12">
      <w:start w:val="1"/>
      <w:numFmt w:val="bullet"/>
      <w:lvlText w:val=""/>
      <w:lvlJc w:val="left"/>
      <w:pPr>
        <w:ind w:left="1140" w:hanging="360"/>
      </w:pPr>
      <w:rPr>
        <w:rFonts w:ascii="Symbol" w:hAnsi="Symbol"/>
      </w:rPr>
    </w:lvl>
  </w:abstractNum>
  <w:abstractNum w:abstractNumId="17" w15:restartNumberingAfterBreak="0">
    <w:nsid w:val="11D95D91"/>
    <w:multiLevelType w:val="hybridMultilevel"/>
    <w:tmpl w:val="A266CB8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12917AA6"/>
    <w:multiLevelType w:val="multilevel"/>
    <w:tmpl w:val="95FEA6CE"/>
    <w:numStyleLink w:val="ZZBullets"/>
  </w:abstractNum>
  <w:abstractNum w:abstractNumId="19" w15:restartNumberingAfterBreak="0">
    <w:nsid w:val="1498394E"/>
    <w:multiLevelType w:val="hybridMultilevel"/>
    <w:tmpl w:val="2446173E"/>
    <w:lvl w:ilvl="0" w:tplc="03AC1DB2">
      <w:start w:val="1"/>
      <w:numFmt w:val="bullet"/>
      <w:lvlText w:val=""/>
      <w:lvlJc w:val="left"/>
      <w:pPr>
        <w:ind w:left="1080" w:hanging="360"/>
      </w:pPr>
      <w:rPr>
        <w:rFonts w:ascii="Symbol" w:hAnsi="Symbol"/>
      </w:rPr>
    </w:lvl>
    <w:lvl w:ilvl="1" w:tplc="836C5400">
      <w:start w:val="1"/>
      <w:numFmt w:val="bullet"/>
      <w:lvlText w:val=""/>
      <w:lvlJc w:val="left"/>
      <w:pPr>
        <w:ind w:left="1080" w:hanging="360"/>
      </w:pPr>
      <w:rPr>
        <w:rFonts w:ascii="Symbol" w:hAnsi="Symbol"/>
      </w:rPr>
    </w:lvl>
    <w:lvl w:ilvl="2" w:tplc="E3AA7FCC">
      <w:start w:val="1"/>
      <w:numFmt w:val="bullet"/>
      <w:lvlText w:val=""/>
      <w:lvlJc w:val="left"/>
      <w:pPr>
        <w:ind w:left="1080" w:hanging="360"/>
      </w:pPr>
      <w:rPr>
        <w:rFonts w:ascii="Symbol" w:hAnsi="Symbol"/>
      </w:rPr>
    </w:lvl>
    <w:lvl w:ilvl="3" w:tplc="503EEF5C">
      <w:start w:val="1"/>
      <w:numFmt w:val="bullet"/>
      <w:lvlText w:val=""/>
      <w:lvlJc w:val="left"/>
      <w:pPr>
        <w:ind w:left="1080" w:hanging="360"/>
      </w:pPr>
      <w:rPr>
        <w:rFonts w:ascii="Symbol" w:hAnsi="Symbol"/>
      </w:rPr>
    </w:lvl>
    <w:lvl w:ilvl="4" w:tplc="3EB6461A">
      <w:start w:val="1"/>
      <w:numFmt w:val="bullet"/>
      <w:lvlText w:val=""/>
      <w:lvlJc w:val="left"/>
      <w:pPr>
        <w:ind w:left="1080" w:hanging="360"/>
      </w:pPr>
      <w:rPr>
        <w:rFonts w:ascii="Symbol" w:hAnsi="Symbol"/>
      </w:rPr>
    </w:lvl>
    <w:lvl w:ilvl="5" w:tplc="C34E01BC">
      <w:start w:val="1"/>
      <w:numFmt w:val="bullet"/>
      <w:lvlText w:val=""/>
      <w:lvlJc w:val="left"/>
      <w:pPr>
        <w:ind w:left="1080" w:hanging="360"/>
      </w:pPr>
      <w:rPr>
        <w:rFonts w:ascii="Symbol" w:hAnsi="Symbol"/>
      </w:rPr>
    </w:lvl>
    <w:lvl w:ilvl="6" w:tplc="CC4AC2E0">
      <w:start w:val="1"/>
      <w:numFmt w:val="bullet"/>
      <w:lvlText w:val=""/>
      <w:lvlJc w:val="left"/>
      <w:pPr>
        <w:ind w:left="1080" w:hanging="360"/>
      </w:pPr>
      <w:rPr>
        <w:rFonts w:ascii="Symbol" w:hAnsi="Symbol"/>
      </w:rPr>
    </w:lvl>
    <w:lvl w:ilvl="7" w:tplc="80A4A48E">
      <w:start w:val="1"/>
      <w:numFmt w:val="bullet"/>
      <w:lvlText w:val=""/>
      <w:lvlJc w:val="left"/>
      <w:pPr>
        <w:ind w:left="1080" w:hanging="360"/>
      </w:pPr>
      <w:rPr>
        <w:rFonts w:ascii="Symbol" w:hAnsi="Symbol"/>
      </w:rPr>
    </w:lvl>
    <w:lvl w:ilvl="8" w:tplc="43465E84">
      <w:start w:val="1"/>
      <w:numFmt w:val="bullet"/>
      <w:lvlText w:val=""/>
      <w:lvlJc w:val="left"/>
      <w:pPr>
        <w:ind w:left="1080" w:hanging="360"/>
      </w:pPr>
      <w:rPr>
        <w:rFonts w:ascii="Symbol" w:hAnsi="Symbol"/>
      </w:rPr>
    </w:lvl>
  </w:abstractNum>
  <w:abstractNum w:abstractNumId="20" w15:restartNumberingAfterBreak="0">
    <w:nsid w:val="15A76071"/>
    <w:multiLevelType w:val="hybridMultilevel"/>
    <w:tmpl w:val="1100B17C"/>
    <w:lvl w:ilvl="0" w:tplc="70AC1308">
      <w:start w:val="1"/>
      <w:numFmt w:val="bullet"/>
      <w:lvlText w:val=""/>
      <w:lvlJc w:val="left"/>
      <w:pPr>
        <w:ind w:left="1440" w:hanging="360"/>
      </w:pPr>
      <w:rPr>
        <w:rFonts w:ascii="Symbol" w:hAnsi="Symbol"/>
      </w:rPr>
    </w:lvl>
    <w:lvl w:ilvl="1" w:tplc="8DCAE426">
      <w:start w:val="1"/>
      <w:numFmt w:val="bullet"/>
      <w:lvlText w:val=""/>
      <w:lvlJc w:val="left"/>
      <w:pPr>
        <w:ind w:left="1440" w:hanging="360"/>
      </w:pPr>
      <w:rPr>
        <w:rFonts w:ascii="Symbol" w:hAnsi="Symbol"/>
      </w:rPr>
    </w:lvl>
    <w:lvl w:ilvl="2" w:tplc="4B5468C0">
      <w:start w:val="1"/>
      <w:numFmt w:val="bullet"/>
      <w:lvlText w:val=""/>
      <w:lvlJc w:val="left"/>
      <w:pPr>
        <w:ind w:left="1440" w:hanging="360"/>
      </w:pPr>
      <w:rPr>
        <w:rFonts w:ascii="Symbol" w:hAnsi="Symbol"/>
      </w:rPr>
    </w:lvl>
    <w:lvl w:ilvl="3" w:tplc="0C6E18CE">
      <w:start w:val="1"/>
      <w:numFmt w:val="bullet"/>
      <w:lvlText w:val=""/>
      <w:lvlJc w:val="left"/>
      <w:pPr>
        <w:ind w:left="1440" w:hanging="360"/>
      </w:pPr>
      <w:rPr>
        <w:rFonts w:ascii="Symbol" w:hAnsi="Symbol"/>
      </w:rPr>
    </w:lvl>
    <w:lvl w:ilvl="4" w:tplc="E0165072">
      <w:start w:val="1"/>
      <w:numFmt w:val="bullet"/>
      <w:lvlText w:val=""/>
      <w:lvlJc w:val="left"/>
      <w:pPr>
        <w:ind w:left="1440" w:hanging="360"/>
      </w:pPr>
      <w:rPr>
        <w:rFonts w:ascii="Symbol" w:hAnsi="Symbol"/>
      </w:rPr>
    </w:lvl>
    <w:lvl w:ilvl="5" w:tplc="9C060024">
      <w:start w:val="1"/>
      <w:numFmt w:val="bullet"/>
      <w:lvlText w:val=""/>
      <w:lvlJc w:val="left"/>
      <w:pPr>
        <w:ind w:left="1440" w:hanging="360"/>
      </w:pPr>
      <w:rPr>
        <w:rFonts w:ascii="Symbol" w:hAnsi="Symbol"/>
      </w:rPr>
    </w:lvl>
    <w:lvl w:ilvl="6" w:tplc="C65C45BE">
      <w:start w:val="1"/>
      <w:numFmt w:val="bullet"/>
      <w:lvlText w:val=""/>
      <w:lvlJc w:val="left"/>
      <w:pPr>
        <w:ind w:left="1440" w:hanging="360"/>
      </w:pPr>
      <w:rPr>
        <w:rFonts w:ascii="Symbol" w:hAnsi="Symbol"/>
      </w:rPr>
    </w:lvl>
    <w:lvl w:ilvl="7" w:tplc="EA7A1220">
      <w:start w:val="1"/>
      <w:numFmt w:val="bullet"/>
      <w:lvlText w:val=""/>
      <w:lvlJc w:val="left"/>
      <w:pPr>
        <w:ind w:left="1440" w:hanging="360"/>
      </w:pPr>
      <w:rPr>
        <w:rFonts w:ascii="Symbol" w:hAnsi="Symbol"/>
      </w:rPr>
    </w:lvl>
    <w:lvl w:ilvl="8" w:tplc="9C2E3E26">
      <w:start w:val="1"/>
      <w:numFmt w:val="bullet"/>
      <w:lvlText w:val=""/>
      <w:lvlJc w:val="left"/>
      <w:pPr>
        <w:ind w:left="1440" w:hanging="360"/>
      </w:pPr>
      <w:rPr>
        <w:rFonts w:ascii="Symbol" w:hAnsi="Symbol"/>
      </w:rPr>
    </w:lvl>
  </w:abstractNum>
  <w:abstractNum w:abstractNumId="21" w15:restartNumberingAfterBreak="0">
    <w:nsid w:val="15B62840"/>
    <w:multiLevelType w:val="hybridMultilevel"/>
    <w:tmpl w:val="C0B8E2D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169471C8"/>
    <w:multiLevelType w:val="multilevel"/>
    <w:tmpl w:val="ABE86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9A5A00"/>
    <w:multiLevelType w:val="hybridMultilevel"/>
    <w:tmpl w:val="04929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7345CFD"/>
    <w:multiLevelType w:val="hybridMultilevel"/>
    <w:tmpl w:val="2F3EAEA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199B7FD8"/>
    <w:multiLevelType w:val="multilevel"/>
    <w:tmpl w:val="B6A68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E7D4B87"/>
    <w:multiLevelType w:val="multilevel"/>
    <w:tmpl w:val="9A0A0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E81765F"/>
    <w:multiLevelType w:val="hybridMultilevel"/>
    <w:tmpl w:val="F10E5378"/>
    <w:lvl w:ilvl="0" w:tplc="864818C6">
      <w:start w:val="1"/>
      <w:numFmt w:val="bullet"/>
      <w:lvlText w:val=""/>
      <w:lvlJc w:val="left"/>
      <w:pPr>
        <w:ind w:left="1288"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8" w15:restartNumberingAfterBreak="0">
    <w:nsid w:val="2201E90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245512B2"/>
    <w:multiLevelType w:val="hybridMultilevel"/>
    <w:tmpl w:val="CAC80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5143181"/>
    <w:multiLevelType w:val="multilevel"/>
    <w:tmpl w:val="9ED27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51F57DD"/>
    <w:multiLevelType w:val="hybridMultilevel"/>
    <w:tmpl w:val="E0F4B68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2" w15:restartNumberingAfterBreak="0">
    <w:nsid w:val="26CB6EDA"/>
    <w:multiLevelType w:val="hybridMultilevel"/>
    <w:tmpl w:val="00843A98"/>
    <w:lvl w:ilvl="0" w:tplc="864818C6">
      <w:start w:val="1"/>
      <w:numFmt w:val="bullet"/>
      <w:lvlText w:val=""/>
      <w:lvlJc w:val="left"/>
      <w:pPr>
        <w:ind w:left="1288"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3" w15:restartNumberingAfterBreak="0">
    <w:nsid w:val="28C70DBC"/>
    <w:multiLevelType w:val="hybridMultilevel"/>
    <w:tmpl w:val="54F84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9642035"/>
    <w:multiLevelType w:val="multilevel"/>
    <w:tmpl w:val="740C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97647DF"/>
    <w:multiLevelType w:val="hybridMultilevel"/>
    <w:tmpl w:val="0ABE627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6" w15:restartNumberingAfterBreak="0">
    <w:nsid w:val="2B731A6B"/>
    <w:multiLevelType w:val="hybridMultilevel"/>
    <w:tmpl w:val="3DA6910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7" w15:restartNumberingAfterBreak="0">
    <w:nsid w:val="2D8F002B"/>
    <w:multiLevelType w:val="hybridMultilevel"/>
    <w:tmpl w:val="38846D0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2DF67F1D"/>
    <w:multiLevelType w:val="hybridMultilevel"/>
    <w:tmpl w:val="BD26F65C"/>
    <w:lvl w:ilvl="0" w:tplc="0C090003">
      <w:start w:val="1"/>
      <w:numFmt w:val="bullet"/>
      <w:lvlText w:val="o"/>
      <w:lvlJc w:val="left"/>
      <w:pPr>
        <w:ind w:left="1041" w:hanging="360"/>
      </w:pPr>
      <w:rPr>
        <w:rFonts w:ascii="Courier New" w:hAnsi="Courier New" w:cs="Courier New" w:hint="default"/>
      </w:rPr>
    </w:lvl>
    <w:lvl w:ilvl="1" w:tplc="0C090003" w:tentative="1">
      <w:start w:val="1"/>
      <w:numFmt w:val="bullet"/>
      <w:lvlText w:val="o"/>
      <w:lvlJc w:val="left"/>
      <w:pPr>
        <w:ind w:left="1761" w:hanging="360"/>
      </w:pPr>
      <w:rPr>
        <w:rFonts w:ascii="Courier New" w:hAnsi="Courier New" w:cs="Courier New" w:hint="default"/>
      </w:rPr>
    </w:lvl>
    <w:lvl w:ilvl="2" w:tplc="0C090005" w:tentative="1">
      <w:start w:val="1"/>
      <w:numFmt w:val="bullet"/>
      <w:lvlText w:val=""/>
      <w:lvlJc w:val="left"/>
      <w:pPr>
        <w:ind w:left="2481" w:hanging="360"/>
      </w:pPr>
      <w:rPr>
        <w:rFonts w:ascii="Wingdings" w:hAnsi="Wingdings" w:hint="default"/>
      </w:rPr>
    </w:lvl>
    <w:lvl w:ilvl="3" w:tplc="0C090001" w:tentative="1">
      <w:start w:val="1"/>
      <w:numFmt w:val="bullet"/>
      <w:lvlText w:val=""/>
      <w:lvlJc w:val="left"/>
      <w:pPr>
        <w:ind w:left="3201" w:hanging="360"/>
      </w:pPr>
      <w:rPr>
        <w:rFonts w:ascii="Symbol" w:hAnsi="Symbol" w:hint="default"/>
      </w:rPr>
    </w:lvl>
    <w:lvl w:ilvl="4" w:tplc="0C090003" w:tentative="1">
      <w:start w:val="1"/>
      <w:numFmt w:val="bullet"/>
      <w:lvlText w:val="o"/>
      <w:lvlJc w:val="left"/>
      <w:pPr>
        <w:ind w:left="3921" w:hanging="360"/>
      </w:pPr>
      <w:rPr>
        <w:rFonts w:ascii="Courier New" w:hAnsi="Courier New" w:cs="Courier New" w:hint="default"/>
      </w:rPr>
    </w:lvl>
    <w:lvl w:ilvl="5" w:tplc="0C090005" w:tentative="1">
      <w:start w:val="1"/>
      <w:numFmt w:val="bullet"/>
      <w:lvlText w:val=""/>
      <w:lvlJc w:val="left"/>
      <w:pPr>
        <w:ind w:left="4641" w:hanging="360"/>
      </w:pPr>
      <w:rPr>
        <w:rFonts w:ascii="Wingdings" w:hAnsi="Wingdings" w:hint="default"/>
      </w:rPr>
    </w:lvl>
    <w:lvl w:ilvl="6" w:tplc="0C090001" w:tentative="1">
      <w:start w:val="1"/>
      <w:numFmt w:val="bullet"/>
      <w:lvlText w:val=""/>
      <w:lvlJc w:val="left"/>
      <w:pPr>
        <w:ind w:left="5361" w:hanging="360"/>
      </w:pPr>
      <w:rPr>
        <w:rFonts w:ascii="Symbol" w:hAnsi="Symbol" w:hint="default"/>
      </w:rPr>
    </w:lvl>
    <w:lvl w:ilvl="7" w:tplc="0C090003" w:tentative="1">
      <w:start w:val="1"/>
      <w:numFmt w:val="bullet"/>
      <w:lvlText w:val="o"/>
      <w:lvlJc w:val="left"/>
      <w:pPr>
        <w:ind w:left="6081" w:hanging="360"/>
      </w:pPr>
      <w:rPr>
        <w:rFonts w:ascii="Courier New" w:hAnsi="Courier New" w:cs="Courier New" w:hint="default"/>
      </w:rPr>
    </w:lvl>
    <w:lvl w:ilvl="8" w:tplc="0C090005" w:tentative="1">
      <w:start w:val="1"/>
      <w:numFmt w:val="bullet"/>
      <w:lvlText w:val=""/>
      <w:lvlJc w:val="left"/>
      <w:pPr>
        <w:ind w:left="6801" w:hanging="360"/>
      </w:pPr>
      <w:rPr>
        <w:rFonts w:ascii="Wingdings" w:hAnsi="Wingdings" w:hint="default"/>
      </w:rPr>
    </w:lvl>
  </w:abstractNum>
  <w:abstractNum w:abstractNumId="39" w15:restartNumberingAfterBreak="0">
    <w:nsid w:val="2F0E6CB6"/>
    <w:multiLevelType w:val="multilevel"/>
    <w:tmpl w:val="8B549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F2B470F"/>
    <w:multiLevelType w:val="hybridMultilevel"/>
    <w:tmpl w:val="906ABC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011272B"/>
    <w:multiLevelType w:val="multilevel"/>
    <w:tmpl w:val="B1B03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306328C"/>
    <w:multiLevelType w:val="hybridMultilevel"/>
    <w:tmpl w:val="CAB415AE"/>
    <w:lvl w:ilvl="0" w:tplc="0AF4A964">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38660E7"/>
    <w:multiLevelType w:val="multilevel"/>
    <w:tmpl w:val="7E226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3B56B85"/>
    <w:multiLevelType w:val="hybridMultilevel"/>
    <w:tmpl w:val="1DC0963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5" w15:restartNumberingAfterBreak="0">
    <w:nsid w:val="344155CC"/>
    <w:multiLevelType w:val="hybridMultilevel"/>
    <w:tmpl w:val="297A9E5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67F560D"/>
    <w:multiLevelType w:val="hybridMultilevel"/>
    <w:tmpl w:val="CBB689B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7" w15:restartNumberingAfterBreak="0">
    <w:nsid w:val="386F48B9"/>
    <w:multiLevelType w:val="hybridMultilevel"/>
    <w:tmpl w:val="49D4BF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39912F5C"/>
    <w:multiLevelType w:val="hybridMultilevel"/>
    <w:tmpl w:val="34E81A38"/>
    <w:lvl w:ilvl="0" w:tplc="1DFE04B0">
      <w:start w:val="1"/>
      <w:numFmt w:val="bullet"/>
      <w:lvlText w:val=""/>
      <w:lvlJc w:val="left"/>
      <w:pPr>
        <w:ind w:left="1080" w:hanging="360"/>
      </w:pPr>
      <w:rPr>
        <w:rFonts w:ascii="Symbol" w:hAnsi="Symbol"/>
      </w:rPr>
    </w:lvl>
    <w:lvl w:ilvl="1" w:tplc="49907EBA">
      <w:start w:val="1"/>
      <w:numFmt w:val="bullet"/>
      <w:lvlText w:val=""/>
      <w:lvlJc w:val="left"/>
      <w:pPr>
        <w:ind w:left="1080" w:hanging="360"/>
      </w:pPr>
      <w:rPr>
        <w:rFonts w:ascii="Symbol" w:hAnsi="Symbol"/>
      </w:rPr>
    </w:lvl>
    <w:lvl w:ilvl="2" w:tplc="3A146066">
      <w:start w:val="1"/>
      <w:numFmt w:val="bullet"/>
      <w:lvlText w:val=""/>
      <w:lvlJc w:val="left"/>
      <w:pPr>
        <w:ind w:left="1080" w:hanging="360"/>
      </w:pPr>
      <w:rPr>
        <w:rFonts w:ascii="Symbol" w:hAnsi="Symbol"/>
      </w:rPr>
    </w:lvl>
    <w:lvl w:ilvl="3" w:tplc="BED6CA3A">
      <w:start w:val="1"/>
      <w:numFmt w:val="bullet"/>
      <w:lvlText w:val=""/>
      <w:lvlJc w:val="left"/>
      <w:pPr>
        <w:ind w:left="1080" w:hanging="360"/>
      </w:pPr>
      <w:rPr>
        <w:rFonts w:ascii="Symbol" w:hAnsi="Symbol"/>
      </w:rPr>
    </w:lvl>
    <w:lvl w:ilvl="4" w:tplc="B67EAF3E">
      <w:start w:val="1"/>
      <w:numFmt w:val="bullet"/>
      <w:lvlText w:val=""/>
      <w:lvlJc w:val="left"/>
      <w:pPr>
        <w:ind w:left="1080" w:hanging="360"/>
      </w:pPr>
      <w:rPr>
        <w:rFonts w:ascii="Symbol" w:hAnsi="Symbol"/>
      </w:rPr>
    </w:lvl>
    <w:lvl w:ilvl="5" w:tplc="92986106">
      <w:start w:val="1"/>
      <w:numFmt w:val="bullet"/>
      <w:lvlText w:val=""/>
      <w:lvlJc w:val="left"/>
      <w:pPr>
        <w:ind w:left="1080" w:hanging="360"/>
      </w:pPr>
      <w:rPr>
        <w:rFonts w:ascii="Symbol" w:hAnsi="Symbol"/>
      </w:rPr>
    </w:lvl>
    <w:lvl w:ilvl="6" w:tplc="AD34414E">
      <w:start w:val="1"/>
      <w:numFmt w:val="bullet"/>
      <w:lvlText w:val=""/>
      <w:lvlJc w:val="left"/>
      <w:pPr>
        <w:ind w:left="1080" w:hanging="360"/>
      </w:pPr>
      <w:rPr>
        <w:rFonts w:ascii="Symbol" w:hAnsi="Symbol"/>
      </w:rPr>
    </w:lvl>
    <w:lvl w:ilvl="7" w:tplc="BEAA0028">
      <w:start w:val="1"/>
      <w:numFmt w:val="bullet"/>
      <w:lvlText w:val=""/>
      <w:lvlJc w:val="left"/>
      <w:pPr>
        <w:ind w:left="1080" w:hanging="360"/>
      </w:pPr>
      <w:rPr>
        <w:rFonts w:ascii="Symbol" w:hAnsi="Symbol"/>
      </w:rPr>
    </w:lvl>
    <w:lvl w:ilvl="8" w:tplc="382AF1BE">
      <w:start w:val="1"/>
      <w:numFmt w:val="bullet"/>
      <w:lvlText w:val=""/>
      <w:lvlJc w:val="left"/>
      <w:pPr>
        <w:ind w:left="1080" w:hanging="360"/>
      </w:pPr>
      <w:rPr>
        <w:rFonts w:ascii="Symbol" w:hAnsi="Symbol"/>
      </w:rPr>
    </w:lvl>
  </w:abstractNum>
  <w:abstractNum w:abstractNumId="49" w15:restartNumberingAfterBreak="0">
    <w:nsid w:val="3C803138"/>
    <w:multiLevelType w:val="multilevel"/>
    <w:tmpl w:val="F5C2C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1"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2" w15:restartNumberingAfterBreak="0">
    <w:nsid w:val="3F7C4295"/>
    <w:multiLevelType w:val="hybridMultilevel"/>
    <w:tmpl w:val="5CD83A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1790232"/>
    <w:multiLevelType w:val="hybridMultilevel"/>
    <w:tmpl w:val="CDD63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23A62F7"/>
    <w:multiLevelType w:val="hybridMultilevel"/>
    <w:tmpl w:val="F7C00AD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5" w15:restartNumberingAfterBreak="0">
    <w:nsid w:val="43E01844"/>
    <w:multiLevelType w:val="hybridMultilevel"/>
    <w:tmpl w:val="243ED090"/>
    <w:lvl w:ilvl="0" w:tplc="DB307394">
      <w:start w:val="1"/>
      <w:numFmt w:val="bullet"/>
      <w:lvlText w:val=""/>
      <w:lvlJc w:val="left"/>
      <w:pPr>
        <w:ind w:left="1080" w:hanging="360"/>
      </w:pPr>
      <w:rPr>
        <w:rFonts w:ascii="Symbol" w:hAnsi="Symbol"/>
      </w:rPr>
    </w:lvl>
    <w:lvl w:ilvl="1" w:tplc="5874B918">
      <w:start w:val="1"/>
      <w:numFmt w:val="bullet"/>
      <w:lvlText w:val=""/>
      <w:lvlJc w:val="left"/>
      <w:pPr>
        <w:ind w:left="1080" w:hanging="360"/>
      </w:pPr>
      <w:rPr>
        <w:rFonts w:ascii="Symbol" w:hAnsi="Symbol"/>
      </w:rPr>
    </w:lvl>
    <w:lvl w:ilvl="2" w:tplc="77BE5592">
      <w:start w:val="1"/>
      <w:numFmt w:val="bullet"/>
      <w:lvlText w:val=""/>
      <w:lvlJc w:val="left"/>
      <w:pPr>
        <w:ind w:left="1080" w:hanging="360"/>
      </w:pPr>
      <w:rPr>
        <w:rFonts w:ascii="Symbol" w:hAnsi="Symbol"/>
      </w:rPr>
    </w:lvl>
    <w:lvl w:ilvl="3" w:tplc="2844052E">
      <w:start w:val="1"/>
      <w:numFmt w:val="bullet"/>
      <w:lvlText w:val=""/>
      <w:lvlJc w:val="left"/>
      <w:pPr>
        <w:ind w:left="1080" w:hanging="360"/>
      </w:pPr>
      <w:rPr>
        <w:rFonts w:ascii="Symbol" w:hAnsi="Symbol"/>
      </w:rPr>
    </w:lvl>
    <w:lvl w:ilvl="4" w:tplc="1082B418">
      <w:start w:val="1"/>
      <w:numFmt w:val="bullet"/>
      <w:lvlText w:val=""/>
      <w:lvlJc w:val="left"/>
      <w:pPr>
        <w:ind w:left="1080" w:hanging="360"/>
      </w:pPr>
      <w:rPr>
        <w:rFonts w:ascii="Symbol" w:hAnsi="Symbol"/>
      </w:rPr>
    </w:lvl>
    <w:lvl w:ilvl="5" w:tplc="6A1E759C">
      <w:start w:val="1"/>
      <w:numFmt w:val="bullet"/>
      <w:lvlText w:val=""/>
      <w:lvlJc w:val="left"/>
      <w:pPr>
        <w:ind w:left="1080" w:hanging="360"/>
      </w:pPr>
      <w:rPr>
        <w:rFonts w:ascii="Symbol" w:hAnsi="Symbol"/>
      </w:rPr>
    </w:lvl>
    <w:lvl w:ilvl="6" w:tplc="5AE6BDBA">
      <w:start w:val="1"/>
      <w:numFmt w:val="bullet"/>
      <w:lvlText w:val=""/>
      <w:lvlJc w:val="left"/>
      <w:pPr>
        <w:ind w:left="1080" w:hanging="360"/>
      </w:pPr>
      <w:rPr>
        <w:rFonts w:ascii="Symbol" w:hAnsi="Symbol"/>
      </w:rPr>
    </w:lvl>
    <w:lvl w:ilvl="7" w:tplc="3AF09446">
      <w:start w:val="1"/>
      <w:numFmt w:val="bullet"/>
      <w:lvlText w:val=""/>
      <w:lvlJc w:val="left"/>
      <w:pPr>
        <w:ind w:left="1080" w:hanging="360"/>
      </w:pPr>
      <w:rPr>
        <w:rFonts w:ascii="Symbol" w:hAnsi="Symbol"/>
      </w:rPr>
    </w:lvl>
    <w:lvl w:ilvl="8" w:tplc="A8FAF7EC">
      <w:start w:val="1"/>
      <w:numFmt w:val="bullet"/>
      <w:lvlText w:val=""/>
      <w:lvlJc w:val="left"/>
      <w:pPr>
        <w:ind w:left="1080" w:hanging="360"/>
      </w:pPr>
      <w:rPr>
        <w:rFonts w:ascii="Symbol" w:hAnsi="Symbol"/>
      </w:rPr>
    </w:lvl>
  </w:abstractNum>
  <w:abstractNum w:abstractNumId="56" w15:restartNumberingAfterBreak="0">
    <w:nsid w:val="465C7966"/>
    <w:multiLevelType w:val="multilevel"/>
    <w:tmpl w:val="0548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01D32E7"/>
    <w:multiLevelType w:val="hybridMultilevel"/>
    <w:tmpl w:val="FD7ADB0A"/>
    <w:lvl w:ilvl="0" w:tplc="9DD0DC24">
      <w:start w:val="1"/>
      <w:numFmt w:val="bullet"/>
      <w:lvlText w:val=""/>
      <w:lvlJc w:val="left"/>
      <w:pPr>
        <w:ind w:left="1440" w:hanging="360"/>
      </w:pPr>
      <w:rPr>
        <w:rFonts w:ascii="Symbol" w:hAnsi="Symbol"/>
      </w:rPr>
    </w:lvl>
    <w:lvl w:ilvl="1" w:tplc="E7F8D962">
      <w:start w:val="1"/>
      <w:numFmt w:val="bullet"/>
      <w:lvlText w:val=""/>
      <w:lvlJc w:val="left"/>
      <w:pPr>
        <w:ind w:left="1440" w:hanging="360"/>
      </w:pPr>
      <w:rPr>
        <w:rFonts w:ascii="Symbol" w:hAnsi="Symbol"/>
      </w:rPr>
    </w:lvl>
    <w:lvl w:ilvl="2" w:tplc="15860EB6">
      <w:start w:val="1"/>
      <w:numFmt w:val="bullet"/>
      <w:lvlText w:val=""/>
      <w:lvlJc w:val="left"/>
      <w:pPr>
        <w:ind w:left="1440" w:hanging="360"/>
      </w:pPr>
      <w:rPr>
        <w:rFonts w:ascii="Symbol" w:hAnsi="Symbol"/>
      </w:rPr>
    </w:lvl>
    <w:lvl w:ilvl="3" w:tplc="C2AE3DDE">
      <w:start w:val="1"/>
      <w:numFmt w:val="bullet"/>
      <w:lvlText w:val=""/>
      <w:lvlJc w:val="left"/>
      <w:pPr>
        <w:ind w:left="1440" w:hanging="360"/>
      </w:pPr>
      <w:rPr>
        <w:rFonts w:ascii="Symbol" w:hAnsi="Symbol"/>
      </w:rPr>
    </w:lvl>
    <w:lvl w:ilvl="4" w:tplc="FA94B9E4">
      <w:start w:val="1"/>
      <w:numFmt w:val="bullet"/>
      <w:lvlText w:val=""/>
      <w:lvlJc w:val="left"/>
      <w:pPr>
        <w:ind w:left="1440" w:hanging="360"/>
      </w:pPr>
      <w:rPr>
        <w:rFonts w:ascii="Symbol" w:hAnsi="Symbol"/>
      </w:rPr>
    </w:lvl>
    <w:lvl w:ilvl="5" w:tplc="FA1C9B4A">
      <w:start w:val="1"/>
      <w:numFmt w:val="bullet"/>
      <w:lvlText w:val=""/>
      <w:lvlJc w:val="left"/>
      <w:pPr>
        <w:ind w:left="1440" w:hanging="360"/>
      </w:pPr>
      <w:rPr>
        <w:rFonts w:ascii="Symbol" w:hAnsi="Symbol"/>
      </w:rPr>
    </w:lvl>
    <w:lvl w:ilvl="6" w:tplc="E81E529C">
      <w:start w:val="1"/>
      <w:numFmt w:val="bullet"/>
      <w:lvlText w:val=""/>
      <w:lvlJc w:val="left"/>
      <w:pPr>
        <w:ind w:left="1440" w:hanging="360"/>
      </w:pPr>
      <w:rPr>
        <w:rFonts w:ascii="Symbol" w:hAnsi="Symbol"/>
      </w:rPr>
    </w:lvl>
    <w:lvl w:ilvl="7" w:tplc="7C983BA2">
      <w:start w:val="1"/>
      <w:numFmt w:val="bullet"/>
      <w:lvlText w:val=""/>
      <w:lvlJc w:val="left"/>
      <w:pPr>
        <w:ind w:left="1440" w:hanging="360"/>
      </w:pPr>
      <w:rPr>
        <w:rFonts w:ascii="Symbol" w:hAnsi="Symbol"/>
      </w:rPr>
    </w:lvl>
    <w:lvl w:ilvl="8" w:tplc="48E85AEA">
      <w:start w:val="1"/>
      <w:numFmt w:val="bullet"/>
      <w:lvlText w:val=""/>
      <w:lvlJc w:val="left"/>
      <w:pPr>
        <w:ind w:left="1440" w:hanging="360"/>
      </w:pPr>
      <w:rPr>
        <w:rFonts w:ascii="Symbol" w:hAnsi="Symbol"/>
      </w:rPr>
    </w:lvl>
  </w:abstractNum>
  <w:abstractNum w:abstractNumId="58" w15:restartNumberingAfterBreak="0">
    <w:nsid w:val="50E95248"/>
    <w:multiLevelType w:val="hybridMultilevel"/>
    <w:tmpl w:val="B98A8C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27D3A3A"/>
    <w:multiLevelType w:val="multilevel"/>
    <w:tmpl w:val="F87A1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41611C2"/>
    <w:multiLevelType w:val="multilevel"/>
    <w:tmpl w:val="E4367A26"/>
    <w:styleLink w:val="ZZTablebullets"/>
    <w:lvl w:ilvl="0">
      <w:start w:val="1"/>
      <w:numFmt w:val="bullet"/>
      <w:pStyle w:val="Tablebullet1"/>
      <w:lvlText w:val=""/>
      <w:lvlJc w:val="left"/>
      <w:pPr>
        <w:ind w:left="227" w:hanging="227"/>
      </w:pPr>
      <w:rPr>
        <w:rFonts w:ascii="Symbol" w:hAnsi="Symbol"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1" w15:restartNumberingAfterBreak="0">
    <w:nsid w:val="54BA1E5A"/>
    <w:multiLevelType w:val="multilevel"/>
    <w:tmpl w:val="95FEA6CE"/>
    <w:styleLink w:val="ZZBullets"/>
    <w:lvl w:ilvl="0">
      <w:start w:val="1"/>
      <w:numFmt w:val="bullet"/>
      <w:lvlText w:val=""/>
      <w:lvlJc w:val="left"/>
      <w:pPr>
        <w:ind w:left="360" w:hanging="360"/>
      </w:pPr>
      <w:rPr>
        <w:rFonts w:ascii="Symbol" w:hAnsi="Symbol"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2" w15:restartNumberingAfterBreak="0">
    <w:nsid w:val="550F7675"/>
    <w:multiLevelType w:val="hybridMultilevel"/>
    <w:tmpl w:val="5560CBAA"/>
    <w:lvl w:ilvl="0" w:tplc="864818C6">
      <w:start w:val="1"/>
      <w:numFmt w:val="bullet"/>
      <w:lvlText w:val=""/>
      <w:lvlJc w:val="left"/>
      <w:pPr>
        <w:ind w:left="1288"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3" w15:restartNumberingAfterBreak="0">
    <w:nsid w:val="55DC27FD"/>
    <w:multiLevelType w:val="hybridMultilevel"/>
    <w:tmpl w:val="91DE7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98D428B"/>
    <w:multiLevelType w:val="hybridMultilevel"/>
    <w:tmpl w:val="A89E2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B7B4DDF"/>
    <w:multiLevelType w:val="multilevel"/>
    <w:tmpl w:val="E33405AA"/>
    <w:lvl w:ilvl="0">
      <w:start w:val="1"/>
      <w:numFmt w:val="bullet"/>
      <w:lvlText w:val=""/>
      <w:lvlJc w:val="left"/>
      <w:pPr>
        <w:ind w:left="360" w:hanging="360"/>
      </w:pPr>
      <w:rPr>
        <w:rFonts w:ascii="Symbol" w:hAnsi="Symbol" w:hint="default"/>
      </w:rPr>
    </w:lvl>
    <w:lvl w:ilvl="1">
      <w:start w:val="1"/>
      <w:numFmt w:val="bullet"/>
      <w:lvlText w:val="o"/>
      <w:lvlJc w:val="left"/>
      <w:pPr>
        <w:ind w:left="1041" w:hanging="360"/>
      </w:pPr>
      <w:rPr>
        <w:rFonts w:ascii="Courier New" w:hAnsi="Courier New" w:cs="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6" w15:restartNumberingAfterBreak="0">
    <w:nsid w:val="5DD62C13"/>
    <w:multiLevelType w:val="hybridMultilevel"/>
    <w:tmpl w:val="140EA7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23D76B8"/>
    <w:multiLevelType w:val="hybridMultilevel"/>
    <w:tmpl w:val="1652CEB8"/>
    <w:lvl w:ilvl="0" w:tplc="23724476">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2935CE9"/>
    <w:multiLevelType w:val="hybridMultilevel"/>
    <w:tmpl w:val="5528762E"/>
    <w:lvl w:ilvl="0" w:tplc="864818C6">
      <w:start w:val="1"/>
      <w:numFmt w:val="bullet"/>
      <w:lvlText w:val=""/>
      <w:lvlJc w:val="left"/>
      <w:pPr>
        <w:ind w:left="1288"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9"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0" w15:restartNumberingAfterBreak="0">
    <w:nsid w:val="63394519"/>
    <w:multiLevelType w:val="hybridMultilevel"/>
    <w:tmpl w:val="2058338C"/>
    <w:lvl w:ilvl="0" w:tplc="D10EC4B4">
      <w:start w:val="1"/>
      <w:numFmt w:val="bullet"/>
      <w:lvlText w:val="•"/>
      <w:lvlJc w:val="left"/>
      <w:pPr>
        <w:tabs>
          <w:tab w:val="num" w:pos="720"/>
        </w:tabs>
        <w:ind w:left="720" w:hanging="360"/>
      </w:pPr>
      <w:rPr>
        <w:rFonts w:ascii="Arial" w:hAnsi="Arial" w:hint="default"/>
      </w:rPr>
    </w:lvl>
    <w:lvl w:ilvl="1" w:tplc="B1BAC738" w:tentative="1">
      <w:start w:val="1"/>
      <w:numFmt w:val="bullet"/>
      <w:lvlText w:val="•"/>
      <w:lvlJc w:val="left"/>
      <w:pPr>
        <w:tabs>
          <w:tab w:val="num" w:pos="1440"/>
        </w:tabs>
        <w:ind w:left="1440" w:hanging="360"/>
      </w:pPr>
      <w:rPr>
        <w:rFonts w:ascii="Arial" w:hAnsi="Arial" w:hint="default"/>
      </w:rPr>
    </w:lvl>
    <w:lvl w:ilvl="2" w:tplc="4DB0D88A" w:tentative="1">
      <w:start w:val="1"/>
      <w:numFmt w:val="bullet"/>
      <w:lvlText w:val="•"/>
      <w:lvlJc w:val="left"/>
      <w:pPr>
        <w:tabs>
          <w:tab w:val="num" w:pos="2160"/>
        </w:tabs>
        <w:ind w:left="2160" w:hanging="360"/>
      </w:pPr>
      <w:rPr>
        <w:rFonts w:ascii="Arial" w:hAnsi="Arial" w:hint="default"/>
      </w:rPr>
    </w:lvl>
    <w:lvl w:ilvl="3" w:tplc="9FA86DA4" w:tentative="1">
      <w:start w:val="1"/>
      <w:numFmt w:val="bullet"/>
      <w:lvlText w:val="•"/>
      <w:lvlJc w:val="left"/>
      <w:pPr>
        <w:tabs>
          <w:tab w:val="num" w:pos="2880"/>
        </w:tabs>
        <w:ind w:left="2880" w:hanging="360"/>
      </w:pPr>
      <w:rPr>
        <w:rFonts w:ascii="Arial" w:hAnsi="Arial" w:hint="default"/>
      </w:rPr>
    </w:lvl>
    <w:lvl w:ilvl="4" w:tplc="C5A8356E" w:tentative="1">
      <w:start w:val="1"/>
      <w:numFmt w:val="bullet"/>
      <w:lvlText w:val="•"/>
      <w:lvlJc w:val="left"/>
      <w:pPr>
        <w:tabs>
          <w:tab w:val="num" w:pos="3600"/>
        </w:tabs>
        <w:ind w:left="3600" w:hanging="360"/>
      </w:pPr>
      <w:rPr>
        <w:rFonts w:ascii="Arial" w:hAnsi="Arial" w:hint="default"/>
      </w:rPr>
    </w:lvl>
    <w:lvl w:ilvl="5" w:tplc="23B8C4F0" w:tentative="1">
      <w:start w:val="1"/>
      <w:numFmt w:val="bullet"/>
      <w:lvlText w:val="•"/>
      <w:lvlJc w:val="left"/>
      <w:pPr>
        <w:tabs>
          <w:tab w:val="num" w:pos="4320"/>
        </w:tabs>
        <w:ind w:left="4320" w:hanging="360"/>
      </w:pPr>
      <w:rPr>
        <w:rFonts w:ascii="Arial" w:hAnsi="Arial" w:hint="default"/>
      </w:rPr>
    </w:lvl>
    <w:lvl w:ilvl="6" w:tplc="CF86C066" w:tentative="1">
      <w:start w:val="1"/>
      <w:numFmt w:val="bullet"/>
      <w:lvlText w:val="•"/>
      <w:lvlJc w:val="left"/>
      <w:pPr>
        <w:tabs>
          <w:tab w:val="num" w:pos="5040"/>
        </w:tabs>
        <w:ind w:left="5040" w:hanging="360"/>
      </w:pPr>
      <w:rPr>
        <w:rFonts w:ascii="Arial" w:hAnsi="Arial" w:hint="default"/>
      </w:rPr>
    </w:lvl>
    <w:lvl w:ilvl="7" w:tplc="87AC614C" w:tentative="1">
      <w:start w:val="1"/>
      <w:numFmt w:val="bullet"/>
      <w:lvlText w:val="•"/>
      <w:lvlJc w:val="left"/>
      <w:pPr>
        <w:tabs>
          <w:tab w:val="num" w:pos="5760"/>
        </w:tabs>
        <w:ind w:left="5760" w:hanging="360"/>
      </w:pPr>
      <w:rPr>
        <w:rFonts w:ascii="Arial" w:hAnsi="Arial" w:hint="default"/>
      </w:rPr>
    </w:lvl>
    <w:lvl w:ilvl="8" w:tplc="390001EE"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645D0AC9"/>
    <w:multiLevelType w:val="hybridMultilevel"/>
    <w:tmpl w:val="920435CE"/>
    <w:lvl w:ilvl="0" w:tplc="ED52F7F8">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46B3821"/>
    <w:multiLevelType w:val="multilevel"/>
    <w:tmpl w:val="EE386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852644C"/>
    <w:multiLevelType w:val="hybridMultilevel"/>
    <w:tmpl w:val="2BD86D94"/>
    <w:lvl w:ilvl="0" w:tplc="864818C6">
      <w:start w:val="1"/>
      <w:numFmt w:val="bullet"/>
      <w:lvlText w:val=""/>
      <w:lvlJc w:val="left"/>
      <w:pPr>
        <w:ind w:left="1288"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4" w15:restartNumberingAfterBreak="0">
    <w:nsid w:val="694F3B7F"/>
    <w:multiLevelType w:val="multilevel"/>
    <w:tmpl w:val="64382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D10037E"/>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15:restartNumberingAfterBreak="0">
    <w:nsid w:val="6DE37EB3"/>
    <w:multiLevelType w:val="multilevel"/>
    <w:tmpl w:val="BFAA8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E3362C7"/>
    <w:multiLevelType w:val="hybridMultilevel"/>
    <w:tmpl w:val="54A490AE"/>
    <w:lvl w:ilvl="0" w:tplc="1D98B4D2">
      <w:start w:val="20"/>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0745038"/>
    <w:multiLevelType w:val="hybridMultilevel"/>
    <w:tmpl w:val="89367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15E6671"/>
    <w:multiLevelType w:val="hybridMultilevel"/>
    <w:tmpl w:val="8ABE00E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0" w15:restartNumberingAfterBreak="0">
    <w:nsid w:val="73166D86"/>
    <w:multiLevelType w:val="hybridMultilevel"/>
    <w:tmpl w:val="11F892C0"/>
    <w:lvl w:ilvl="0" w:tplc="AB8A66B0">
      <w:numFmt w:val="bullet"/>
      <w:lvlText w:val="-"/>
      <w:lvlJc w:val="left"/>
      <w:pPr>
        <w:ind w:left="1146" w:hanging="360"/>
      </w:pPr>
      <w:rPr>
        <w:rFonts w:ascii="Aptos" w:eastAsiaTheme="minorHAnsi" w:hAnsi="Aptos" w:cstheme="minorBidi" w:hint="default"/>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81" w15:restartNumberingAfterBreak="0">
    <w:nsid w:val="73CE01F5"/>
    <w:multiLevelType w:val="hybridMultilevel"/>
    <w:tmpl w:val="8578E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3DA54D1"/>
    <w:multiLevelType w:val="multilevel"/>
    <w:tmpl w:val="42286BFE"/>
    <w:lvl w:ilvl="0">
      <w:start w:val="1"/>
      <w:numFmt w:val="bullet"/>
      <w:lvlText w:val=""/>
      <w:lvlJc w:val="left"/>
      <w:pPr>
        <w:ind w:left="360"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3" w15:restartNumberingAfterBreak="0">
    <w:nsid w:val="7483060E"/>
    <w:multiLevelType w:val="multilevel"/>
    <w:tmpl w:val="136C6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5B9028B"/>
    <w:multiLevelType w:val="hybridMultilevel"/>
    <w:tmpl w:val="97AAE96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5BB5E32"/>
    <w:multiLevelType w:val="hybridMultilevel"/>
    <w:tmpl w:val="2960C8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6B421A3"/>
    <w:multiLevelType w:val="hybridMultilevel"/>
    <w:tmpl w:val="60DE8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6DA6654"/>
    <w:multiLevelType w:val="hybridMultilevel"/>
    <w:tmpl w:val="CBC85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972590C"/>
    <w:multiLevelType w:val="multilevel"/>
    <w:tmpl w:val="E79E1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C397178"/>
    <w:multiLevelType w:val="hybridMultilevel"/>
    <w:tmpl w:val="BD225F44"/>
    <w:lvl w:ilvl="0" w:tplc="864818C6">
      <w:start w:val="1"/>
      <w:numFmt w:val="bullet"/>
      <w:lvlText w:val=""/>
      <w:lvlJc w:val="left"/>
      <w:pPr>
        <w:ind w:left="1288"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0" w15:restartNumberingAfterBreak="0">
    <w:nsid w:val="7D1B4C7E"/>
    <w:multiLevelType w:val="hybridMultilevel"/>
    <w:tmpl w:val="74069DEC"/>
    <w:lvl w:ilvl="0" w:tplc="864818C6">
      <w:start w:val="1"/>
      <w:numFmt w:val="bullet"/>
      <w:lvlText w:val=""/>
      <w:lvlJc w:val="left"/>
      <w:pPr>
        <w:ind w:left="1288"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1" w15:restartNumberingAfterBreak="0">
    <w:nsid w:val="7D5A41EF"/>
    <w:multiLevelType w:val="multilevel"/>
    <w:tmpl w:val="7D721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EC40A33"/>
    <w:multiLevelType w:val="hybridMultilevel"/>
    <w:tmpl w:val="097E6B6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3" w15:restartNumberingAfterBreak="0">
    <w:nsid w:val="7FB50E02"/>
    <w:multiLevelType w:val="hybridMultilevel"/>
    <w:tmpl w:val="22EC3FF8"/>
    <w:lvl w:ilvl="0" w:tplc="AB8A66B0">
      <w:numFmt w:val="bullet"/>
      <w:lvlText w:val="-"/>
      <w:lvlJc w:val="left"/>
      <w:pPr>
        <w:ind w:left="1146" w:hanging="360"/>
      </w:pPr>
      <w:rPr>
        <w:rFonts w:ascii="Aptos" w:eastAsiaTheme="minorHAnsi" w:hAnsi="Aptos" w:cstheme="minorBidi" w:hint="default"/>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num w:numId="1" w16cid:durableId="1282348079">
    <w:abstractNumId w:val="50"/>
  </w:num>
  <w:num w:numId="2" w16cid:durableId="7920928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38262027">
    <w:abstractNumId w:val="61"/>
  </w:num>
  <w:num w:numId="4" w16cid:durableId="1209879429">
    <w:abstractNumId w:val="60"/>
  </w:num>
  <w:num w:numId="5" w16cid:durableId="297226543">
    <w:abstractNumId w:val="69"/>
  </w:num>
  <w:num w:numId="6" w16cid:durableId="305621875">
    <w:abstractNumId w:val="51"/>
  </w:num>
  <w:num w:numId="7" w16cid:durableId="588199639">
    <w:abstractNumId w:val="11"/>
  </w:num>
  <w:num w:numId="8" w16cid:durableId="9234893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88941098">
    <w:abstractNumId w:val="64"/>
  </w:num>
  <w:num w:numId="10" w16cid:durableId="620308059">
    <w:abstractNumId w:val="38"/>
  </w:num>
  <w:num w:numId="11" w16cid:durableId="538670369">
    <w:abstractNumId w:val="14"/>
  </w:num>
  <w:num w:numId="12" w16cid:durableId="575013216">
    <w:abstractNumId w:val="39"/>
  </w:num>
  <w:num w:numId="13" w16cid:durableId="502085002">
    <w:abstractNumId w:val="76"/>
  </w:num>
  <w:num w:numId="14" w16cid:durableId="1991522477">
    <w:abstractNumId w:val="81"/>
  </w:num>
  <w:num w:numId="15" w16cid:durableId="293947398">
    <w:abstractNumId w:val="63"/>
  </w:num>
  <w:num w:numId="16" w16cid:durableId="653413634">
    <w:abstractNumId w:val="93"/>
  </w:num>
  <w:num w:numId="17" w16cid:durableId="730619756">
    <w:abstractNumId w:val="80"/>
  </w:num>
  <w:num w:numId="18" w16cid:durableId="977958926">
    <w:abstractNumId w:val="65"/>
  </w:num>
  <w:num w:numId="19" w16cid:durableId="195386548">
    <w:abstractNumId w:val="82"/>
  </w:num>
  <w:num w:numId="20" w16cid:durableId="1145582839">
    <w:abstractNumId w:val="23"/>
  </w:num>
  <w:num w:numId="21" w16cid:durableId="1727141857">
    <w:abstractNumId w:val="55"/>
  </w:num>
  <w:num w:numId="22" w16cid:durableId="1495025106">
    <w:abstractNumId w:val="48"/>
  </w:num>
  <w:num w:numId="23" w16cid:durableId="713695960">
    <w:abstractNumId w:val="57"/>
  </w:num>
  <w:num w:numId="24" w16cid:durableId="1553999403">
    <w:abstractNumId w:val="20"/>
  </w:num>
  <w:num w:numId="25" w16cid:durableId="1585869426">
    <w:abstractNumId w:val="66"/>
  </w:num>
  <w:num w:numId="26" w16cid:durableId="2012364968">
    <w:abstractNumId w:val="16"/>
  </w:num>
  <w:num w:numId="27" w16cid:durableId="226645110">
    <w:abstractNumId w:val="78"/>
  </w:num>
  <w:num w:numId="28" w16cid:durableId="1553035048">
    <w:abstractNumId w:val="6"/>
  </w:num>
  <w:num w:numId="29" w16cid:durableId="68963137">
    <w:abstractNumId w:val="26"/>
  </w:num>
  <w:num w:numId="30" w16cid:durableId="1457143094">
    <w:abstractNumId w:val="5"/>
  </w:num>
  <w:num w:numId="31" w16cid:durableId="1219321592">
    <w:abstractNumId w:val="4"/>
  </w:num>
  <w:num w:numId="32" w16cid:durableId="391319758">
    <w:abstractNumId w:val="88"/>
  </w:num>
  <w:num w:numId="33" w16cid:durableId="1162620498">
    <w:abstractNumId w:val="9"/>
  </w:num>
  <w:num w:numId="34" w16cid:durableId="904143131">
    <w:abstractNumId w:val="59"/>
  </w:num>
  <w:num w:numId="35" w16cid:durableId="2133933078">
    <w:abstractNumId w:val="25"/>
  </w:num>
  <w:num w:numId="36" w16cid:durableId="950744349">
    <w:abstractNumId w:val="91"/>
  </w:num>
  <w:num w:numId="37" w16cid:durableId="102040379">
    <w:abstractNumId w:val="56"/>
  </w:num>
  <w:num w:numId="38" w16cid:durableId="1288514476">
    <w:abstractNumId w:val="41"/>
  </w:num>
  <w:num w:numId="39" w16cid:durableId="1270241823">
    <w:abstractNumId w:val="22"/>
  </w:num>
  <w:num w:numId="40" w16cid:durableId="63063506">
    <w:abstractNumId w:val="43"/>
  </w:num>
  <w:num w:numId="41" w16cid:durableId="1707677029">
    <w:abstractNumId w:val="49"/>
  </w:num>
  <w:num w:numId="42" w16cid:durableId="864561990">
    <w:abstractNumId w:val="12"/>
  </w:num>
  <w:num w:numId="43" w16cid:durableId="1244267102">
    <w:abstractNumId w:val="30"/>
  </w:num>
  <w:num w:numId="44" w16cid:durableId="1758212209">
    <w:abstractNumId w:val="83"/>
  </w:num>
  <w:num w:numId="45" w16cid:durableId="1962152853">
    <w:abstractNumId w:val="74"/>
  </w:num>
  <w:num w:numId="46" w16cid:durableId="97989443">
    <w:abstractNumId w:val="72"/>
  </w:num>
  <w:num w:numId="47" w16cid:durableId="823545385">
    <w:abstractNumId w:val="70"/>
  </w:num>
  <w:num w:numId="48" w16cid:durableId="1587958855">
    <w:abstractNumId w:val="60"/>
  </w:num>
  <w:num w:numId="49" w16cid:durableId="1076628115">
    <w:abstractNumId w:val="58"/>
  </w:num>
  <w:num w:numId="50" w16cid:durableId="1647078754">
    <w:abstractNumId w:val="13"/>
  </w:num>
  <w:num w:numId="51" w16cid:durableId="61098645">
    <w:abstractNumId w:val="71"/>
  </w:num>
  <w:num w:numId="52" w16cid:durableId="683628169">
    <w:abstractNumId w:val="42"/>
  </w:num>
  <w:num w:numId="53" w16cid:durableId="1159152745">
    <w:abstractNumId w:val="19"/>
  </w:num>
  <w:num w:numId="54" w16cid:durableId="1745836261">
    <w:abstractNumId w:val="34"/>
  </w:num>
  <w:num w:numId="55" w16cid:durableId="2073236053">
    <w:abstractNumId w:val="7"/>
  </w:num>
  <w:num w:numId="56" w16cid:durableId="1066952655">
    <w:abstractNumId w:val="53"/>
  </w:num>
  <w:num w:numId="57" w16cid:durableId="402024404">
    <w:abstractNumId w:val="84"/>
  </w:num>
  <w:num w:numId="58" w16cid:durableId="1359350974">
    <w:abstractNumId w:val="77"/>
  </w:num>
  <w:num w:numId="59" w16cid:durableId="564754566">
    <w:abstractNumId w:val="75"/>
  </w:num>
  <w:num w:numId="60" w16cid:durableId="210848262">
    <w:abstractNumId w:val="2"/>
  </w:num>
  <w:num w:numId="61" w16cid:durableId="995450758">
    <w:abstractNumId w:val="1"/>
  </w:num>
  <w:num w:numId="62" w16cid:durableId="1935740983">
    <w:abstractNumId w:val="28"/>
  </w:num>
  <w:num w:numId="63" w16cid:durableId="1318414894">
    <w:abstractNumId w:val="0"/>
  </w:num>
  <w:num w:numId="64" w16cid:durableId="644241151">
    <w:abstractNumId w:val="3"/>
  </w:num>
  <w:num w:numId="65" w16cid:durableId="1898782107">
    <w:abstractNumId w:val="85"/>
  </w:num>
  <w:num w:numId="66" w16cid:durableId="12148623">
    <w:abstractNumId w:val="52"/>
  </w:num>
  <w:num w:numId="67" w16cid:durableId="1854152222">
    <w:abstractNumId w:val="45"/>
  </w:num>
  <w:num w:numId="68" w16cid:durableId="1749644226">
    <w:abstractNumId w:val="29"/>
  </w:num>
  <w:num w:numId="69" w16cid:durableId="1938051014">
    <w:abstractNumId w:val="60"/>
  </w:num>
  <w:num w:numId="70" w16cid:durableId="1399017418">
    <w:abstractNumId w:val="60"/>
  </w:num>
  <w:num w:numId="71" w16cid:durableId="1571386262">
    <w:abstractNumId w:val="27"/>
  </w:num>
  <w:num w:numId="72" w16cid:durableId="1447189369">
    <w:abstractNumId w:val="89"/>
  </w:num>
  <w:num w:numId="73" w16cid:durableId="785855450">
    <w:abstractNumId w:val="90"/>
  </w:num>
  <w:num w:numId="74" w16cid:durableId="1995599397">
    <w:abstractNumId w:val="62"/>
  </w:num>
  <w:num w:numId="75" w16cid:durableId="252589743">
    <w:abstractNumId w:val="32"/>
  </w:num>
  <w:num w:numId="76" w16cid:durableId="371804974">
    <w:abstractNumId w:val="73"/>
  </w:num>
  <w:num w:numId="77" w16cid:durableId="760835291">
    <w:abstractNumId w:val="68"/>
  </w:num>
  <w:num w:numId="78" w16cid:durableId="884223432">
    <w:abstractNumId w:val="15"/>
  </w:num>
  <w:num w:numId="79" w16cid:durableId="1466385468">
    <w:abstractNumId w:val="92"/>
  </w:num>
  <w:num w:numId="80" w16cid:durableId="135075444">
    <w:abstractNumId w:val="21"/>
  </w:num>
  <w:num w:numId="81" w16cid:durableId="1106654345">
    <w:abstractNumId w:val="35"/>
  </w:num>
  <w:num w:numId="82" w16cid:durableId="846020247">
    <w:abstractNumId w:val="87"/>
  </w:num>
  <w:num w:numId="83" w16cid:durableId="839928220">
    <w:abstractNumId w:val="37"/>
  </w:num>
  <w:num w:numId="84" w16cid:durableId="1586768725">
    <w:abstractNumId w:val="31"/>
  </w:num>
  <w:num w:numId="85" w16cid:durableId="348607797">
    <w:abstractNumId w:val="36"/>
  </w:num>
  <w:num w:numId="86" w16cid:durableId="446316285">
    <w:abstractNumId w:val="44"/>
  </w:num>
  <w:num w:numId="87" w16cid:durableId="907960753">
    <w:abstractNumId w:val="17"/>
  </w:num>
  <w:num w:numId="88" w16cid:durableId="161237160">
    <w:abstractNumId w:val="24"/>
  </w:num>
  <w:num w:numId="89" w16cid:durableId="2073310649">
    <w:abstractNumId w:val="46"/>
  </w:num>
  <w:num w:numId="90" w16cid:durableId="1427462005">
    <w:abstractNumId w:val="79"/>
  </w:num>
  <w:num w:numId="91" w16cid:durableId="1786653803">
    <w:abstractNumId w:val="54"/>
  </w:num>
  <w:num w:numId="92" w16cid:durableId="1608927807">
    <w:abstractNumId w:val="18"/>
  </w:num>
  <w:num w:numId="93" w16cid:durableId="1596942750">
    <w:abstractNumId w:val="33"/>
  </w:num>
  <w:num w:numId="94" w16cid:durableId="268632099">
    <w:abstractNumId w:val="67"/>
  </w:num>
  <w:num w:numId="95" w16cid:durableId="621770504">
    <w:abstractNumId w:val="40"/>
  </w:num>
  <w:num w:numId="96" w16cid:durableId="1184396293">
    <w:abstractNumId w:val="47"/>
  </w:num>
  <w:num w:numId="97" w16cid:durableId="169026931">
    <w:abstractNumId w:val="8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0E3"/>
    <w:rsid w:val="000006C9"/>
    <w:rsid w:val="00000712"/>
    <w:rsid w:val="00000719"/>
    <w:rsid w:val="000007DC"/>
    <w:rsid w:val="00000ADD"/>
    <w:rsid w:val="00000D94"/>
    <w:rsid w:val="000017FB"/>
    <w:rsid w:val="00001BC7"/>
    <w:rsid w:val="00001C5D"/>
    <w:rsid w:val="00001CF6"/>
    <w:rsid w:val="00001F43"/>
    <w:rsid w:val="00001FFF"/>
    <w:rsid w:val="00002036"/>
    <w:rsid w:val="0000244D"/>
    <w:rsid w:val="00002810"/>
    <w:rsid w:val="00002B02"/>
    <w:rsid w:val="00002BA6"/>
    <w:rsid w:val="00002D68"/>
    <w:rsid w:val="000030FF"/>
    <w:rsid w:val="000032DC"/>
    <w:rsid w:val="000033F7"/>
    <w:rsid w:val="00003403"/>
    <w:rsid w:val="00003A45"/>
    <w:rsid w:val="00003DCA"/>
    <w:rsid w:val="00003DE0"/>
    <w:rsid w:val="00003E5A"/>
    <w:rsid w:val="000040C7"/>
    <w:rsid w:val="000041B6"/>
    <w:rsid w:val="000044DF"/>
    <w:rsid w:val="000047F1"/>
    <w:rsid w:val="00004A66"/>
    <w:rsid w:val="00004AF3"/>
    <w:rsid w:val="00004D0A"/>
    <w:rsid w:val="0000523D"/>
    <w:rsid w:val="00005347"/>
    <w:rsid w:val="00005580"/>
    <w:rsid w:val="00005607"/>
    <w:rsid w:val="00005949"/>
    <w:rsid w:val="00005E93"/>
    <w:rsid w:val="00006513"/>
    <w:rsid w:val="0000673A"/>
    <w:rsid w:val="00006B5A"/>
    <w:rsid w:val="00006B5F"/>
    <w:rsid w:val="00006D23"/>
    <w:rsid w:val="00006FC5"/>
    <w:rsid w:val="000070AA"/>
    <w:rsid w:val="000072B6"/>
    <w:rsid w:val="00007C2B"/>
    <w:rsid w:val="0001021B"/>
    <w:rsid w:val="000107D8"/>
    <w:rsid w:val="00010C90"/>
    <w:rsid w:val="00010CA2"/>
    <w:rsid w:val="00010CD3"/>
    <w:rsid w:val="00010EA5"/>
    <w:rsid w:val="000111E9"/>
    <w:rsid w:val="00011271"/>
    <w:rsid w:val="00011504"/>
    <w:rsid w:val="00011556"/>
    <w:rsid w:val="0001197C"/>
    <w:rsid w:val="00011A45"/>
    <w:rsid w:val="00011D89"/>
    <w:rsid w:val="000122B3"/>
    <w:rsid w:val="00012499"/>
    <w:rsid w:val="00012906"/>
    <w:rsid w:val="00012922"/>
    <w:rsid w:val="00012E6B"/>
    <w:rsid w:val="00012E7F"/>
    <w:rsid w:val="000135DB"/>
    <w:rsid w:val="0001368E"/>
    <w:rsid w:val="00013821"/>
    <w:rsid w:val="00013A71"/>
    <w:rsid w:val="00013A77"/>
    <w:rsid w:val="00013BEB"/>
    <w:rsid w:val="0001406E"/>
    <w:rsid w:val="000140C8"/>
    <w:rsid w:val="0001420B"/>
    <w:rsid w:val="000142FC"/>
    <w:rsid w:val="00014317"/>
    <w:rsid w:val="000143A5"/>
    <w:rsid w:val="000143EF"/>
    <w:rsid w:val="00014481"/>
    <w:rsid w:val="00014607"/>
    <w:rsid w:val="0001464A"/>
    <w:rsid w:val="0001474D"/>
    <w:rsid w:val="000148F4"/>
    <w:rsid w:val="0001497F"/>
    <w:rsid w:val="000149C9"/>
    <w:rsid w:val="000149D3"/>
    <w:rsid w:val="00014A50"/>
    <w:rsid w:val="00014F95"/>
    <w:rsid w:val="000150A0"/>
    <w:rsid w:val="00015188"/>
    <w:rsid w:val="000151B0"/>
    <w:rsid w:val="000154FD"/>
    <w:rsid w:val="00015C9E"/>
    <w:rsid w:val="00015CD4"/>
    <w:rsid w:val="00015EB2"/>
    <w:rsid w:val="000166A4"/>
    <w:rsid w:val="00016DF2"/>
    <w:rsid w:val="00016F87"/>
    <w:rsid w:val="000172A5"/>
    <w:rsid w:val="00017AA1"/>
    <w:rsid w:val="0002043D"/>
    <w:rsid w:val="00020678"/>
    <w:rsid w:val="00020692"/>
    <w:rsid w:val="000206E7"/>
    <w:rsid w:val="000209EA"/>
    <w:rsid w:val="00020AE4"/>
    <w:rsid w:val="00020F35"/>
    <w:rsid w:val="00020F37"/>
    <w:rsid w:val="00020FEE"/>
    <w:rsid w:val="00021092"/>
    <w:rsid w:val="00021098"/>
    <w:rsid w:val="000215B0"/>
    <w:rsid w:val="00021F7B"/>
    <w:rsid w:val="00021F7F"/>
    <w:rsid w:val="000221CA"/>
    <w:rsid w:val="000221F4"/>
    <w:rsid w:val="00022271"/>
    <w:rsid w:val="000222C2"/>
    <w:rsid w:val="0002257D"/>
    <w:rsid w:val="000228F9"/>
    <w:rsid w:val="00022AC0"/>
    <w:rsid w:val="00022C2F"/>
    <w:rsid w:val="00022DAA"/>
    <w:rsid w:val="000235E8"/>
    <w:rsid w:val="0002394E"/>
    <w:rsid w:val="00023BE9"/>
    <w:rsid w:val="00023D69"/>
    <w:rsid w:val="00024760"/>
    <w:rsid w:val="00024997"/>
    <w:rsid w:val="000249A7"/>
    <w:rsid w:val="00024BD4"/>
    <w:rsid w:val="00024D89"/>
    <w:rsid w:val="00024E89"/>
    <w:rsid w:val="000250B6"/>
    <w:rsid w:val="00025168"/>
    <w:rsid w:val="0002566B"/>
    <w:rsid w:val="00025892"/>
    <w:rsid w:val="00025EAF"/>
    <w:rsid w:val="0002612E"/>
    <w:rsid w:val="00026184"/>
    <w:rsid w:val="00026679"/>
    <w:rsid w:val="000267CE"/>
    <w:rsid w:val="00026965"/>
    <w:rsid w:val="00026EA5"/>
    <w:rsid w:val="00026FE1"/>
    <w:rsid w:val="00027240"/>
    <w:rsid w:val="000272A7"/>
    <w:rsid w:val="00027441"/>
    <w:rsid w:val="00030019"/>
    <w:rsid w:val="0003012F"/>
    <w:rsid w:val="00030431"/>
    <w:rsid w:val="00030BD7"/>
    <w:rsid w:val="000314AD"/>
    <w:rsid w:val="00031696"/>
    <w:rsid w:val="0003190F"/>
    <w:rsid w:val="00031F23"/>
    <w:rsid w:val="00032469"/>
    <w:rsid w:val="000324BE"/>
    <w:rsid w:val="00033237"/>
    <w:rsid w:val="000335B7"/>
    <w:rsid w:val="00033650"/>
    <w:rsid w:val="00033CBE"/>
    <w:rsid w:val="00033D81"/>
    <w:rsid w:val="00033DC9"/>
    <w:rsid w:val="000343D7"/>
    <w:rsid w:val="00034565"/>
    <w:rsid w:val="00034588"/>
    <w:rsid w:val="00034B17"/>
    <w:rsid w:val="00034C0E"/>
    <w:rsid w:val="00034E9B"/>
    <w:rsid w:val="000355D5"/>
    <w:rsid w:val="00035887"/>
    <w:rsid w:val="00035DC0"/>
    <w:rsid w:val="00035E83"/>
    <w:rsid w:val="00036570"/>
    <w:rsid w:val="0003660D"/>
    <w:rsid w:val="0003678F"/>
    <w:rsid w:val="0003698A"/>
    <w:rsid w:val="00036F49"/>
    <w:rsid w:val="00037245"/>
    <w:rsid w:val="00037343"/>
    <w:rsid w:val="00037366"/>
    <w:rsid w:val="00037457"/>
    <w:rsid w:val="00037B10"/>
    <w:rsid w:val="00037C2F"/>
    <w:rsid w:val="00037F03"/>
    <w:rsid w:val="000403F6"/>
    <w:rsid w:val="000406E0"/>
    <w:rsid w:val="00040B2E"/>
    <w:rsid w:val="00040E22"/>
    <w:rsid w:val="00040FC9"/>
    <w:rsid w:val="00041227"/>
    <w:rsid w:val="00041228"/>
    <w:rsid w:val="000414FF"/>
    <w:rsid w:val="000415CA"/>
    <w:rsid w:val="000417EF"/>
    <w:rsid w:val="00041BF0"/>
    <w:rsid w:val="00041F06"/>
    <w:rsid w:val="00041F4B"/>
    <w:rsid w:val="000423FF"/>
    <w:rsid w:val="0004286B"/>
    <w:rsid w:val="00042B54"/>
    <w:rsid w:val="00042C8A"/>
    <w:rsid w:val="00043187"/>
    <w:rsid w:val="000431B7"/>
    <w:rsid w:val="000433AA"/>
    <w:rsid w:val="000436C2"/>
    <w:rsid w:val="000438CA"/>
    <w:rsid w:val="000438F0"/>
    <w:rsid w:val="00043A55"/>
    <w:rsid w:val="00043B3F"/>
    <w:rsid w:val="00043D95"/>
    <w:rsid w:val="00043E98"/>
    <w:rsid w:val="0004406C"/>
    <w:rsid w:val="00044079"/>
    <w:rsid w:val="00044081"/>
    <w:rsid w:val="0004486A"/>
    <w:rsid w:val="00044C0C"/>
    <w:rsid w:val="00044D7B"/>
    <w:rsid w:val="00045149"/>
    <w:rsid w:val="00045287"/>
    <w:rsid w:val="000452F6"/>
    <w:rsid w:val="0004536B"/>
    <w:rsid w:val="000454D2"/>
    <w:rsid w:val="000455E3"/>
    <w:rsid w:val="00045626"/>
    <w:rsid w:val="00045679"/>
    <w:rsid w:val="000456EA"/>
    <w:rsid w:val="00045D70"/>
    <w:rsid w:val="00046039"/>
    <w:rsid w:val="0004635F"/>
    <w:rsid w:val="000468B2"/>
    <w:rsid w:val="00046978"/>
    <w:rsid w:val="00046B68"/>
    <w:rsid w:val="00047427"/>
    <w:rsid w:val="000475B3"/>
    <w:rsid w:val="0004794D"/>
    <w:rsid w:val="0004798E"/>
    <w:rsid w:val="00047E70"/>
    <w:rsid w:val="000501BD"/>
    <w:rsid w:val="0005020A"/>
    <w:rsid w:val="000503F6"/>
    <w:rsid w:val="00050583"/>
    <w:rsid w:val="00050D51"/>
    <w:rsid w:val="00050F81"/>
    <w:rsid w:val="0005124A"/>
    <w:rsid w:val="00051412"/>
    <w:rsid w:val="00051634"/>
    <w:rsid w:val="00051811"/>
    <w:rsid w:val="000519F5"/>
    <w:rsid w:val="00051CE9"/>
    <w:rsid w:val="00051E59"/>
    <w:rsid w:val="000520BE"/>
    <w:rsid w:val="00052376"/>
    <w:rsid w:val="000527DD"/>
    <w:rsid w:val="00052952"/>
    <w:rsid w:val="00052B1B"/>
    <w:rsid w:val="00052C20"/>
    <w:rsid w:val="00052CE1"/>
    <w:rsid w:val="00052FC8"/>
    <w:rsid w:val="00053032"/>
    <w:rsid w:val="000530FB"/>
    <w:rsid w:val="00053122"/>
    <w:rsid w:val="0005381B"/>
    <w:rsid w:val="0005392B"/>
    <w:rsid w:val="00054073"/>
    <w:rsid w:val="000541CC"/>
    <w:rsid w:val="000542C5"/>
    <w:rsid w:val="000543B5"/>
    <w:rsid w:val="00054994"/>
    <w:rsid w:val="00054A88"/>
    <w:rsid w:val="00054AFD"/>
    <w:rsid w:val="00054B97"/>
    <w:rsid w:val="00054D5A"/>
    <w:rsid w:val="00054F0E"/>
    <w:rsid w:val="00055010"/>
    <w:rsid w:val="000550E1"/>
    <w:rsid w:val="00055127"/>
    <w:rsid w:val="00055231"/>
    <w:rsid w:val="00055508"/>
    <w:rsid w:val="00055511"/>
    <w:rsid w:val="00055593"/>
    <w:rsid w:val="000555F9"/>
    <w:rsid w:val="00055A84"/>
    <w:rsid w:val="00055BAB"/>
    <w:rsid w:val="00055BC1"/>
    <w:rsid w:val="00055D98"/>
    <w:rsid w:val="000560BD"/>
    <w:rsid w:val="00056574"/>
    <w:rsid w:val="0005667C"/>
    <w:rsid w:val="000568B6"/>
    <w:rsid w:val="00056C1F"/>
    <w:rsid w:val="00056C59"/>
    <w:rsid w:val="00056D13"/>
    <w:rsid w:val="00056DE5"/>
    <w:rsid w:val="00056EC4"/>
    <w:rsid w:val="0005710D"/>
    <w:rsid w:val="000572D6"/>
    <w:rsid w:val="0005769C"/>
    <w:rsid w:val="000578B2"/>
    <w:rsid w:val="00057B6C"/>
    <w:rsid w:val="00057C92"/>
    <w:rsid w:val="00057E7F"/>
    <w:rsid w:val="00057FC6"/>
    <w:rsid w:val="00057FCD"/>
    <w:rsid w:val="0006015B"/>
    <w:rsid w:val="0006025E"/>
    <w:rsid w:val="0006058F"/>
    <w:rsid w:val="000606C2"/>
    <w:rsid w:val="00060748"/>
    <w:rsid w:val="00060949"/>
    <w:rsid w:val="00060959"/>
    <w:rsid w:val="00060B59"/>
    <w:rsid w:val="00060C8F"/>
    <w:rsid w:val="00060CA1"/>
    <w:rsid w:val="00060CB1"/>
    <w:rsid w:val="00060D6F"/>
    <w:rsid w:val="00060F48"/>
    <w:rsid w:val="0006135D"/>
    <w:rsid w:val="0006155C"/>
    <w:rsid w:val="000615F7"/>
    <w:rsid w:val="000617D5"/>
    <w:rsid w:val="00061C17"/>
    <w:rsid w:val="00061D5B"/>
    <w:rsid w:val="00061D6D"/>
    <w:rsid w:val="000623A0"/>
    <w:rsid w:val="000624BD"/>
    <w:rsid w:val="0006272B"/>
    <w:rsid w:val="00062781"/>
    <w:rsid w:val="0006298A"/>
    <w:rsid w:val="00062B93"/>
    <w:rsid w:val="00062BAC"/>
    <w:rsid w:val="00062FF7"/>
    <w:rsid w:val="0006334F"/>
    <w:rsid w:val="000634D9"/>
    <w:rsid w:val="000636B7"/>
    <w:rsid w:val="00063954"/>
    <w:rsid w:val="00063C12"/>
    <w:rsid w:val="00063CF3"/>
    <w:rsid w:val="00063F81"/>
    <w:rsid w:val="0006457B"/>
    <w:rsid w:val="0006478B"/>
    <w:rsid w:val="0006483F"/>
    <w:rsid w:val="000649E5"/>
    <w:rsid w:val="00064A78"/>
    <w:rsid w:val="00064BA7"/>
    <w:rsid w:val="00064CF3"/>
    <w:rsid w:val="00064DA7"/>
    <w:rsid w:val="00065222"/>
    <w:rsid w:val="0006552F"/>
    <w:rsid w:val="000655BD"/>
    <w:rsid w:val="000656EB"/>
    <w:rsid w:val="000657B3"/>
    <w:rsid w:val="0006582B"/>
    <w:rsid w:val="000658DC"/>
    <w:rsid w:val="000659DC"/>
    <w:rsid w:val="00065AC5"/>
    <w:rsid w:val="00065E32"/>
    <w:rsid w:val="000660C1"/>
    <w:rsid w:val="0006610A"/>
    <w:rsid w:val="000663CD"/>
    <w:rsid w:val="00066616"/>
    <w:rsid w:val="00066C85"/>
    <w:rsid w:val="00066CB2"/>
    <w:rsid w:val="00066D73"/>
    <w:rsid w:val="000674BC"/>
    <w:rsid w:val="00067585"/>
    <w:rsid w:val="00067714"/>
    <w:rsid w:val="00067ACA"/>
    <w:rsid w:val="00067D02"/>
    <w:rsid w:val="00067D7C"/>
    <w:rsid w:val="0007038D"/>
    <w:rsid w:val="000703E9"/>
    <w:rsid w:val="000704A9"/>
    <w:rsid w:val="000704FA"/>
    <w:rsid w:val="00070848"/>
    <w:rsid w:val="0007095E"/>
    <w:rsid w:val="000709CA"/>
    <w:rsid w:val="00070D09"/>
    <w:rsid w:val="00070EEA"/>
    <w:rsid w:val="000712B9"/>
    <w:rsid w:val="00071520"/>
    <w:rsid w:val="00071C59"/>
    <w:rsid w:val="00071E9D"/>
    <w:rsid w:val="00071EE7"/>
    <w:rsid w:val="0007201D"/>
    <w:rsid w:val="000720E8"/>
    <w:rsid w:val="000721A4"/>
    <w:rsid w:val="00072409"/>
    <w:rsid w:val="00072624"/>
    <w:rsid w:val="0007282B"/>
    <w:rsid w:val="00073259"/>
    <w:rsid w:val="0007338C"/>
    <w:rsid w:val="000733FE"/>
    <w:rsid w:val="00073443"/>
    <w:rsid w:val="00073D83"/>
    <w:rsid w:val="00074219"/>
    <w:rsid w:val="0007462E"/>
    <w:rsid w:val="00074758"/>
    <w:rsid w:val="00074DAA"/>
    <w:rsid w:val="00074ED5"/>
    <w:rsid w:val="00075156"/>
    <w:rsid w:val="000754FC"/>
    <w:rsid w:val="0007576C"/>
    <w:rsid w:val="000759F6"/>
    <w:rsid w:val="00075B34"/>
    <w:rsid w:val="00075BF1"/>
    <w:rsid w:val="00075EC7"/>
    <w:rsid w:val="00076080"/>
    <w:rsid w:val="00076121"/>
    <w:rsid w:val="0007623E"/>
    <w:rsid w:val="00076249"/>
    <w:rsid w:val="00076409"/>
    <w:rsid w:val="00076C87"/>
    <w:rsid w:val="00076D97"/>
    <w:rsid w:val="00077037"/>
    <w:rsid w:val="000770E1"/>
    <w:rsid w:val="00077D07"/>
    <w:rsid w:val="00077E40"/>
    <w:rsid w:val="00077E52"/>
    <w:rsid w:val="00077EA6"/>
    <w:rsid w:val="0008009C"/>
    <w:rsid w:val="000802FB"/>
    <w:rsid w:val="00080343"/>
    <w:rsid w:val="0008059A"/>
    <w:rsid w:val="00080A42"/>
    <w:rsid w:val="00080AB6"/>
    <w:rsid w:val="00080B76"/>
    <w:rsid w:val="0008135C"/>
    <w:rsid w:val="0008170F"/>
    <w:rsid w:val="00081714"/>
    <w:rsid w:val="00081937"/>
    <w:rsid w:val="00081CF3"/>
    <w:rsid w:val="00081D11"/>
    <w:rsid w:val="0008204A"/>
    <w:rsid w:val="00082A35"/>
    <w:rsid w:val="00083121"/>
    <w:rsid w:val="000831E1"/>
    <w:rsid w:val="000833C2"/>
    <w:rsid w:val="0008352F"/>
    <w:rsid w:val="00083690"/>
    <w:rsid w:val="00083934"/>
    <w:rsid w:val="00083B10"/>
    <w:rsid w:val="00083B2A"/>
    <w:rsid w:val="00083C90"/>
    <w:rsid w:val="00083D8B"/>
    <w:rsid w:val="00083FDD"/>
    <w:rsid w:val="0008479A"/>
    <w:rsid w:val="000847F5"/>
    <w:rsid w:val="000849F5"/>
    <w:rsid w:val="0008508E"/>
    <w:rsid w:val="00085187"/>
    <w:rsid w:val="00085AC4"/>
    <w:rsid w:val="00085CDB"/>
    <w:rsid w:val="00085F34"/>
    <w:rsid w:val="00086231"/>
    <w:rsid w:val="000864D7"/>
    <w:rsid w:val="0008650E"/>
    <w:rsid w:val="000866C4"/>
    <w:rsid w:val="000868DF"/>
    <w:rsid w:val="00086BD1"/>
    <w:rsid w:val="00086E63"/>
    <w:rsid w:val="00086F0B"/>
    <w:rsid w:val="00087363"/>
    <w:rsid w:val="00087500"/>
    <w:rsid w:val="0008768C"/>
    <w:rsid w:val="000876B6"/>
    <w:rsid w:val="0008771B"/>
    <w:rsid w:val="00087951"/>
    <w:rsid w:val="00087B08"/>
    <w:rsid w:val="00087BEA"/>
    <w:rsid w:val="000901EF"/>
    <w:rsid w:val="0009038F"/>
    <w:rsid w:val="00090459"/>
    <w:rsid w:val="000906D3"/>
    <w:rsid w:val="00090AF9"/>
    <w:rsid w:val="0009111E"/>
    <w:rsid w:val="0009113B"/>
    <w:rsid w:val="00091252"/>
    <w:rsid w:val="000913F6"/>
    <w:rsid w:val="00092115"/>
    <w:rsid w:val="000923DB"/>
    <w:rsid w:val="00092527"/>
    <w:rsid w:val="000927CD"/>
    <w:rsid w:val="000928F2"/>
    <w:rsid w:val="00092DE9"/>
    <w:rsid w:val="00093402"/>
    <w:rsid w:val="0009378C"/>
    <w:rsid w:val="000937EC"/>
    <w:rsid w:val="000939ED"/>
    <w:rsid w:val="00093BBF"/>
    <w:rsid w:val="00093BE5"/>
    <w:rsid w:val="00094A30"/>
    <w:rsid w:val="00094DA3"/>
    <w:rsid w:val="00095221"/>
    <w:rsid w:val="0009573B"/>
    <w:rsid w:val="000959A2"/>
    <w:rsid w:val="00095A1A"/>
    <w:rsid w:val="00095A6D"/>
    <w:rsid w:val="00095D43"/>
    <w:rsid w:val="0009641B"/>
    <w:rsid w:val="00096532"/>
    <w:rsid w:val="00096576"/>
    <w:rsid w:val="000966D4"/>
    <w:rsid w:val="00096829"/>
    <w:rsid w:val="0009688D"/>
    <w:rsid w:val="00096A34"/>
    <w:rsid w:val="00096A3D"/>
    <w:rsid w:val="00096BC2"/>
    <w:rsid w:val="00096C7A"/>
    <w:rsid w:val="00096CD1"/>
    <w:rsid w:val="00096E52"/>
    <w:rsid w:val="000976DF"/>
    <w:rsid w:val="000977C4"/>
    <w:rsid w:val="00097855"/>
    <w:rsid w:val="00097B2E"/>
    <w:rsid w:val="000A012C"/>
    <w:rsid w:val="000A028E"/>
    <w:rsid w:val="000A047E"/>
    <w:rsid w:val="000A04D8"/>
    <w:rsid w:val="000A0691"/>
    <w:rsid w:val="000A09BF"/>
    <w:rsid w:val="000A0D2C"/>
    <w:rsid w:val="000A0E17"/>
    <w:rsid w:val="000A0EB9"/>
    <w:rsid w:val="000A0FA2"/>
    <w:rsid w:val="000A1127"/>
    <w:rsid w:val="000A1187"/>
    <w:rsid w:val="000A186C"/>
    <w:rsid w:val="000A1A7B"/>
    <w:rsid w:val="000A1EA4"/>
    <w:rsid w:val="000A1F8B"/>
    <w:rsid w:val="000A2093"/>
    <w:rsid w:val="000A2476"/>
    <w:rsid w:val="000A275E"/>
    <w:rsid w:val="000A31CE"/>
    <w:rsid w:val="000A359B"/>
    <w:rsid w:val="000A37EE"/>
    <w:rsid w:val="000A38A3"/>
    <w:rsid w:val="000A3B38"/>
    <w:rsid w:val="000A3C62"/>
    <w:rsid w:val="000A3FF5"/>
    <w:rsid w:val="000A45EA"/>
    <w:rsid w:val="000A4600"/>
    <w:rsid w:val="000A47E2"/>
    <w:rsid w:val="000A47E5"/>
    <w:rsid w:val="000A4925"/>
    <w:rsid w:val="000A4BA0"/>
    <w:rsid w:val="000A4BB0"/>
    <w:rsid w:val="000A4F41"/>
    <w:rsid w:val="000A4F4F"/>
    <w:rsid w:val="000A512A"/>
    <w:rsid w:val="000A5352"/>
    <w:rsid w:val="000A58E5"/>
    <w:rsid w:val="000A5A6F"/>
    <w:rsid w:val="000A5BBF"/>
    <w:rsid w:val="000A641A"/>
    <w:rsid w:val="000A6656"/>
    <w:rsid w:val="000A6B6B"/>
    <w:rsid w:val="000A6FBB"/>
    <w:rsid w:val="000A701E"/>
    <w:rsid w:val="000A7117"/>
    <w:rsid w:val="000A7288"/>
    <w:rsid w:val="000A77B8"/>
    <w:rsid w:val="000A7B1B"/>
    <w:rsid w:val="000B0051"/>
    <w:rsid w:val="000B0AA4"/>
    <w:rsid w:val="000B120F"/>
    <w:rsid w:val="000B137D"/>
    <w:rsid w:val="000B1B6E"/>
    <w:rsid w:val="000B1B89"/>
    <w:rsid w:val="000B1E2C"/>
    <w:rsid w:val="000B1F47"/>
    <w:rsid w:val="000B22D3"/>
    <w:rsid w:val="000B2359"/>
    <w:rsid w:val="000B2E6B"/>
    <w:rsid w:val="000B2E7C"/>
    <w:rsid w:val="000B2E8C"/>
    <w:rsid w:val="000B2F9E"/>
    <w:rsid w:val="000B3177"/>
    <w:rsid w:val="000B3274"/>
    <w:rsid w:val="000B3424"/>
    <w:rsid w:val="000B36AC"/>
    <w:rsid w:val="000B3844"/>
    <w:rsid w:val="000B3EDB"/>
    <w:rsid w:val="000B3F64"/>
    <w:rsid w:val="000B40FF"/>
    <w:rsid w:val="000B44EE"/>
    <w:rsid w:val="000B4D49"/>
    <w:rsid w:val="000B4E06"/>
    <w:rsid w:val="000B4EDB"/>
    <w:rsid w:val="000B51D4"/>
    <w:rsid w:val="000B520A"/>
    <w:rsid w:val="000B543D"/>
    <w:rsid w:val="000B55F9"/>
    <w:rsid w:val="000B5610"/>
    <w:rsid w:val="000B5863"/>
    <w:rsid w:val="000B599D"/>
    <w:rsid w:val="000B5B74"/>
    <w:rsid w:val="000B5BF7"/>
    <w:rsid w:val="000B6185"/>
    <w:rsid w:val="000B622A"/>
    <w:rsid w:val="000B6450"/>
    <w:rsid w:val="000B64DF"/>
    <w:rsid w:val="000B665E"/>
    <w:rsid w:val="000B6BC8"/>
    <w:rsid w:val="000B6E29"/>
    <w:rsid w:val="000B6F67"/>
    <w:rsid w:val="000B70DD"/>
    <w:rsid w:val="000B730E"/>
    <w:rsid w:val="000B7E7B"/>
    <w:rsid w:val="000C0089"/>
    <w:rsid w:val="000C0303"/>
    <w:rsid w:val="000C0E2C"/>
    <w:rsid w:val="000C0EA9"/>
    <w:rsid w:val="000C137F"/>
    <w:rsid w:val="000C14CF"/>
    <w:rsid w:val="000C1A22"/>
    <w:rsid w:val="000C23D9"/>
    <w:rsid w:val="000C2699"/>
    <w:rsid w:val="000C2787"/>
    <w:rsid w:val="000C2E71"/>
    <w:rsid w:val="000C31FD"/>
    <w:rsid w:val="000C3308"/>
    <w:rsid w:val="000C390B"/>
    <w:rsid w:val="000C3916"/>
    <w:rsid w:val="000C3C19"/>
    <w:rsid w:val="000C3D13"/>
    <w:rsid w:val="000C3FB6"/>
    <w:rsid w:val="000C417F"/>
    <w:rsid w:val="000C42A1"/>
    <w:rsid w:val="000C42EA"/>
    <w:rsid w:val="000C4546"/>
    <w:rsid w:val="000C4B14"/>
    <w:rsid w:val="000C4D30"/>
    <w:rsid w:val="000C5469"/>
    <w:rsid w:val="000C55A9"/>
    <w:rsid w:val="000C57C3"/>
    <w:rsid w:val="000C5931"/>
    <w:rsid w:val="000C5A2C"/>
    <w:rsid w:val="000C5AC4"/>
    <w:rsid w:val="000C5F46"/>
    <w:rsid w:val="000C61FF"/>
    <w:rsid w:val="000C660A"/>
    <w:rsid w:val="000C6798"/>
    <w:rsid w:val="000C6D96"/>
    <w:rsid w:val="000C6DBA"/>
    <w:rsid w:val="000C7240"/>
    <w:rsid w:val="000C72BB"/>
    <w:rsid w:val="000C7386"/>
    <w:rsid w:val="000C7704"/>
    <w:rsid w:val="000C7739"/>
    <w:rsid w:val="000C7952"/>
    <w:rsid w:val="000C79B5"/>
    <w:rsid w:val="000C7B4E"/>
    <w:rsid w:val="000C7E17"/>
    <w:rsid w:val="000C7E95"/>
    <w:rsid w:val="000D0250"/>
    <w:rsid w:val="000D02EC"/>
    <w:rsid w:val="000D069A"/>
    <w:rsid w:val="000D06C0"/>
    <w:rsid w:val="000D098A"/>
    <w:rsid w:val="000D0A78"/>
    <w:rsid w:val="000D0C12"/>
    <w:rsid w:val="000D1242"/>
    <w:rsid w:val="000D14A8"/>
    <w:rsid w:val="000D191D"/>
    <w:rsid w:val="000D1AAD"/>
    <w:rsid w:val="000D1E40"/>
    <w:rsid w:val="000D1E45"/>
    <w:rsid w:val="000D1ED2"/>
    <w:rsid w:val="000D1F81"/>
    <w:rsid w:val="000D2381"/>
    <w:rsid w:val="000D2518"/>
    <w:rsid w:val="000D2960"/>
    <w:rsid w:val="000D29CC"/>
    <w:rsid w:val="000D2ABA"/>
    <w:rsid w:val="000D3660"/>
    <w:rsid w:val="000D36F9"/>
    <w:rsid w:val="000D3834"/>
    <w:rsid w:val="000D3A4B"/>
    <w:rsid w:val="000D3CB2"/>
    <w:rsid w:val="000D3E97"/>
    <w:rsid w:val="000D4189"/>
    <w:rsid w:val="000D43B9"/>
    <w:rsid w:val="000D44A6"/>
    <w:rsid w:val="000D45C3"/>
    <w:rsid w:val="000D46B6"/>
    <w:rsid w:val="000D471B"/>
    <w:rsid w:val="000D47ED"/>
    <w:rsid w:val="000D488B"/>
    <w:rsid w:val="000D4D09"/>
    <w:rsid w:val="000D4EB0"/>
    <w:rsid w:val="000D4F50"/>
    <w:rsid w:val="000D513B"/>
    <w:rsid w:val="000D5271"/>
    <w:rsid w:val="000D5514"/>
    <w:rsid w:val="000D5645"/>
    <w:rsid w:val="000D590F"/>
    <w:rsid w:val="000D59C2"/>
    <w:rsid w:val="000D5CC6"/>
    <w:rsid w:val="000D615A"/>
    <w:rsid w:val="000D625F"/>
    <w:rsid w:val="000D638E"/>
    <w:rsid w:val="000D645F"/>
    <w:rsid w:val="000D65FE"/>
    <w:rsid w:val="000D66B3"/>
    <w:rsid w:val="000D67AD"/>
    <w:rsid w:val="000D6B25"/>
    <w:rsid w:val="000D6EAB"/>
    <w:rsid w:val="000D7098"/>
    <w:rsid w:val="000D7129"/>
    <w:rsid w:val="000D7648"/>
    <w:rsid w:val="000D78E8"/>
    <w:rsid w:val="000D7AE3"/>
    <w:rsid w:val="000D7DB1"/>
    <w:rsid w:val="000D7EF7"/>
    <w:rsid w:val="000E0075"/>
    <w:rsid w:val="000E02C4"/>
    <w:rsid w:val="000E05D5"/>
    <w:rsid w:val="000E0603"/>
    <w:rsid w:val="000E0753"/>
    <w:rsid w:val="000E07A3"/>
    <w:rsid w:val="000E0970"/>
    <w:rsid w:val="000E0CA5"/>
    <w:rsid w:val="000E0E69"/>
    <w:rsid w:val="000E0F45"/>
    <w:rsid w:val="000E0FE4"/>
    <w:rsid w:val="000E1344"/>
    <w:rsid w:val="000E142F"/>
    <w:rsid w:val="000E1ABA"/>
    <w:rsid w:val="000E1C0D"/>
    <w:rsid w:val="000E1C1C"/>
    <w:rsid w:val="000E29CD"/>
    <w:rsid w:val="000E2BD4"/>
    <w:rsid w:val="000E2D95"/>
    <w:rsid w:val="000E2DE6"/>
    <w:rsid w:val="000E30AF"/>
    <w:rsid w:val="000E31B0"/>
    <w:rsid w:val="000E3546"/>
    <w:rsid w:val="000E358A"/>
    <w:rsid w:val="000E36D4"/>
    <w:rsid w:val="000E3704"/>
    <w:rsid w:val="000E37CC"/>
    <w:rsid w:val="000E3CC7"/>
    <w:rsid w:val="000E4243"/>
    <w:rsid w:val="000E44E4"/>
    <w:rsid w:val="000E59B3"/>
    <w:rsid w:val="000E5EBB"/>
    <w:rsid w:val="000E5F50"/>
    <w:rsid w:val="000E5F62"/>
    <w:rsid w:val="000E62EE"/>
    <w:rsid w:val="000E63C6"/>
    <w:rsid w:val="000E663B"/>
    <w:rsid w:val="000E6B27"/>
    <w:rsid w:val="000E6BD4"/>
    <w:rsid w:val="000E6C17"/>
    <w:rsid w:val="000E6D30"/>
    <w:rsid w:val="000E6D6D"/>
    <w:rsid w:val="000E6D78"/>
    <w:rsid w:val="000E6F7F"/>
    <w:rsid w:val="000E7189"/>
    <w:rsid w:val="000E75F6"/>
    <w:rsid w:val="000E7E30"/>
    <w:rsid w:val="000F00CC"/>
    <w:rsid w:val="000F01F7"/>
    <w:rsid w:val="000F0538"/>
    <w:rsid w:val="000F0578"/>
    <w:rsid w:val="000F08B8"/>
    <w:rsid w:val="000F0A89"/>
    <w:rsid w:val="000F0AE6"/>
    <w:rsid w:val="000F0F98"/>
    <w:rsid w:val="000F1147"/>
    <w:rsid w:val="000F14C7"/>
    <w:rsid w:val="000F1A26"/>
    <w:rsid w:val="000F1F1E"/>
    <w:rsid w:val="000F1FA7"/>
    <w:rsid w:val="000F2006"/>
    <w:rsid w:val="000F216E"/>
    <w:rsid w:val="000F2259"/>
    <w:rsid w:val="000F23B7"/>
    <w:rsid w:val="000F2517"/>
    <w:rsid w:val="000F2722"/>
    <w:rsid w:val="000F284E"/>
    <w:rsid w:val="000F298C"/>
    <w:rsid w:val="000F2DA5"/>
    <w:rsid w:val="000F2DDA"/>
    <w:rsid w:val="000F2EA0"/>
    <w:rsid w:val="000F3108"/>
    <w:rsid w:val="000F373B"/>
    <w:rsid w:val="000F39FD"/>
    <w:rsid w:val="000F3DB4"/>
    <w:rsid w:val="000F414B"/>
    <w:rsid w:val="000F4401"/>
    <w:rsid w:val="000F45B3"/>
    <w:rsid w:val="000F464F"/>
    <w:rsid w:val="000F485D"/>
    <w:rsid w:val="000F489D"/>
    <w:rsid w:val="000F48B7"/>
    <w:rsid w:val="000F49E8"/>
    <w:rsid w:val="000F4C08"/>
    <w:rsid w:val="000F4CC6"/>
    <w:rsid w:val="000F4EB2"/>
    <w:rsid w:val="000F51C6"/>
    <w:rsid w:val="000F5213"/>
    <w:rsid w:val="000F523F"/>
    <w:rsid w:val="000F5477"/>
    <w:rsid w:val="000F5875"/>
    <w:rsid w:val="000F59E9"/>
    <w:rsid w:val="000F5CEE"/>
    <w:rsid w:val="000F6298"/>
    <w:rsid w:val="000F6417"/>
    <w:rsid w:val="000F65A8"/>
    <w:rsid w:val="000F6ACC"/>
    <w:rsid w:val="000F6CA0"/>
    <w:rsid w:val="000F6CB7"/>
    <w:rsid w:val="000F6FDD"/>
    <w:rsid w:val="000F71FF"/>
    <w:rsid w:val="000F732B"/>
    <w:rsid w:val="000F735A"/>
    <w:rsid w:val="000F760E"/>
    <w:rsid w:val="000F763F"/>
    <w:rsid w:val="000F77F4"/>
    <w:rsid w:val="000F7A27"/>
    <w:rsid w:val="000F7A40"/>
    <w:rsid w:val="001002BE"/>
    <w:rsid w:val="00100551"/>
    <w:rsid w:val="00100562"/>
    <w:rsid w:val="001005FE"/>
    <w:rsid w:val="0010082D"/>
    <w:rsid w:val="00100BD4"/>
    <w:rsid w:val="00100CF4"/>
    <w:rsid w:val="00100D8D"/>
    <w:rsid w:val="00101001"/>
    <w:rsid w:val="00101106"/>
    <w:rsid w:val="001014C1"/>
    <w:rsid w:val="001019CE"/>
    <w:rsid w:val="00101DC1"/>
    <w:rsid w:val="00101FBF"/>
    <w:rsid w:val="001021D7"/>
    <w:rsid w:val="001023AD"/>
    <w:rsid w:val="00102890"/>
    <w:rsid w:val="00102F6D"/>
    <w:rsid w:val="00102FDD"/>
    <w:rsid w:val="0010316D"/>
    <w:rsid w:val="00103276"/>
    <w:rsid w:val="001032A8"/>
    <w:rsid w:val="00103380"/>
    <w:rsid w:val="001037B4"/>
    <w:rsid w:val="0010392D"/>
    <w:rsid w:val="00103AFB"/>
    <w:rsid w:val="00103BC1"/>
    <w:rsid w:val="00103CC8"/>
    <w:rsid w:val="00104068"/>
    <w:rsid w:val="0010407A"/>
    <w:rsid w:val="0010407D"/>
    <w:rsid w:val="001040ED"/>
    <w:rsid w:val="0010447F"/>
    <w:rsid w:val="001046AE"/>
    <w:rsid w:val="0010478E"/>
    <w:rsid w:val="00104916"/>
    <w:rsid w:val="00104FE3"/>
    <w:rsid w:val="00105190"/>
    <w:rsid w:val="001052E7"/>
    <w:rsid w:val="00105340"/>
    <w:rsid w:val="00105355"/>
    <w:rsid w:val="00105529"/>
    <w:rsid w:val="00105B6B"/>
    <w:rsid w:val="00105BCA"/>
    <w:rsid w:val="00105F9D"/>
    <w:rsid w:val="00105FE5"/>
    <w:rsid w:val="001061FF"/>
    <w:rsid w:val="0010665B"/>
    <w:rsid w:val="00107126"/>
    <w:rsid w:val="0010714F"/>
    <w:rsid w:val="001072DD"/>
    <w:rsid w:val="00107686"/>
    <w:rsid w:val="00107DBA"/>
    <w:rsid w:val="00107EB7"/>
    <w:rsid w:val="00110137"/>
    <w:rsid w:val="0011060E"/>
    <w:rsid w:val="0011139E"/>
    <w:rsid w:val="00111818"/>
    <w:rsid w:val="00111D54"/>
    <w:rsid w:val="00111ED9"/>
    <w:rsid w:val="001120C5"/>
    <w:rsid w:val="001122D3"/>
    <w:rsid w:val="0011242F"/>
    <w:rsid w:val="0011262B"/>
    <w:rsid w:val="001128EC"/>
    <w:rsid w:val="00112CA6"/>
    <w:rsid w:val="00112E0C"/>
    <w:rsid w:val="00112ECC"/>
    <w:rsid w:val="00112EEA"/>
    <w:rsid w:val="001133A9"/>
    <w:rsid w:val="00113A9E"/>
    <w:rsid w:val="00113C30"/>
    <w:rsid w:val="0011422C"/>
    <w:rsid w:val="00114691"/>
    <w:rsid w:val="0011483D"/>
    <w:rsid w:val="00114895"/>
    <w:rsid w:val="0011492F"/>
    <w:rsid w:val="00114A0A"/>
    <w:rsid w:val="00114DC8"/>
    <w:rsid w:val="0011508D"/>
    <w:rsid w:val="00115161"/>
    <w:rsid w:val="0011554B"/>
    <w:rsid w:val="001155BC"/>
    <w:rsid w:val="001156C7"/>
    <w:rsid w:val="00115A9C"/>
    <w:rsid w:val="00115BB5"/>
    <w:rsid w:val="00115BF1"/>
    <w:rsid w:val="0011602D"/>
    <w:rsid w:val="00116163"/>
    <w:rsid w:val="001164B7"/>
    <w:rsid w:val="001165D5"/>
    <w:rsid w:val="001166AC"/>
    <w:rsid w:val="001166E5"/>
    <w:rsid w:val="001167EA"/>
    <w:rsid w:val="00116B95"/>
    <w:rsid w:val="00116C4F"/>
    <w:rsid w:val="00116E21"/>
    <w:rsid w:val="00116E34"/>
    <w:rsid w:val="00116EC2"/>
    <w:rsid w:val="001174F8"/>
    <w:rsid w:val="001178D8"/>
    <w:rsid w:val="00117A57"/>
    <w:rsid w:val="00117B89"/>
    <w:rsid w:val="00120071"/>
    <w:rsid w:val="001209E8"/>
    <w:rsid w:val="00120A45"/>
    <w:rsid w:val="00120AB8"/>
    <w:rsid w:val="00120B22"/>
    <w:rsid w:val="00120B7D"/>
    <w:rsid w:val="00120BD3"/>
    <w:rsid w:val="00121260"/>
    <w:rsid w:val="00121E2C"/>
    <w:rsid w:val="00121F24"/>
    <w:rsid w:val="0012270B"/>
    <w:rsid w:val="00122822"/>
    <w:rsid w:val="001228DF"/>
    <w:rsid w:val="00122B38"/>
    <w:rsid w:val="00122F14"/>
    <w:rsid w:val="00122FEA"/>
    <w:rsid w:val="001231EB"/>
    <w:rsid w:val="00123287"/>
    <w:rsid w:val="001232BD"/>
    <w:rsid w:val="001239D3"/>
    <w:rsid w:val="00123CF5"/>
    <w:rsid w:val="00123D9E"/>
    <w:rsid w:val="001240DD"/>
    <w:rsid w:val="001242EF"/>
    <w:rsid w:val="001246B4"/>
    <w:rsid w:val="0012477B"/>
    <w:rsid w:val="00124804"/>
    <w:rsid w:val="00124A89"/>
    <w:rsid w:val="00124AB7"/>
    <w:rsid w:val="00124C7E"/>
    <w:rsid w:val="00124D34"/>
    <w:rsid w:val="00124ED5"/>
    <w:rsid w:val="0012523D"/>
    <w:rsid w:val="001254E7"/>
    <w:rsid w:val="001257E8"/>
    <w:rsid w:val="00125B9D"/>
    <w:rsid w:val="00125F1B"/>
    <w:rsid w:val="001265DC"/>
    <w:rsid w:val="00126729"/>
    <w:rsid w:val="00126C3C"/>
    <w:rsid w:val="00126F15"/>
    <w:rsid w:val="0012704D"/>
    <w:rsid w:val="00127183"/>
    <w:rsid w:val="001276FA"/>
    <w:rsid w:val="00127AF5"/>
    <w:rsid w:val="00127CCB"/>
    <w:rsid w:val="0013006F"/>
    <w:rsid w:val="001306D0"/>
    <w:rsid w:val="00130A40"/>
    <w:rsid w:val="00130CB2"/>
    <w:rsid w:val="00130E7C"/>
    <w:rsid w:val="00130EE5"/>
    <w:rsid w:val="001310F3"/>
    <w:rsid w:val="001313AC"/>
    <w:rsid w:val="001315AD"/>
    <w:rsid w:val="001321A2"/>
    <w:rsid w:val="00132248"/>
    <w:rsid w:val="001323A7"/>
    <w:rsid w:val="0013256E"/>
    <w:rsid w:val="00132BF9"/>
    <w:rsid w:val="00132CBD"/>
    <w:rsid w:val="001331A4"/>
    <w:rsid w:val="00133321"/>
    <w:rsid w:val="001338F5"/>
    <w:rsid w:val="001339CA"/>
    <w:rsid w:val="00133E33"/>
    <w:rsid w:val="001349A0"/>
    <w:rsid w:val="001352C4"/>
    <w:rsid w:val="0013530B"/>
    <w:rsid w:val="001356B0"/>
    <w:rsid w:val="0013574D"/>
    <w:rsid w:val="00135C49"/>
    <w:rsid w:val="00136019"/>
    <w:rsid w:val="001360E5"/>
    <w:rsid w:val="0013610F"/>
    <w:rsid w:val="00136544"/>
    <w:rsid w:val="0013656B"/>
    <w:rsid w:val="001366CB"/>
    <w:rsid w:val="00136962"/>
    <w:rsid w:val="00136AB0"/>
    <w:rsid w:val="00136AD8"/>
    <w:rsid w:val="00137335"/>
    <w:rsid w:val="00137499"/>
    <w:rsid w:val="0013759D"/>
    <w:rsid w:val="001377AC"/>
    <w:rsid w:val="00137803"/>
    <w:rsid w:val="00137AD7"/>
    <w:rsid w:val="00137DE1"/>
    <w:rsid w:val="00137F2D"/>
    <w:rsid w:val="00140340"/>
    <w:rsid w:val="00140969"/>
    <w:rsid w:val="00140BA0"/>
    <w:rsid w:val="001414D2"/>
    <w:rsid w:val="0014174A"/>
    <w:rsid w:val="00141F34"/>
    <w:rsid w:val="0014201F"/>
    <w:rsid w:val="001420BF"/>
    <w:rsid w:val="0014220F"/>
    <w:rsid w:val="00142897"/>
    <w:rsid w:val="00142A03"/>
    <w:rsid w:val="00143274"/>
    <w:rsid w:val="00143304"/>
    <w:rsid w:val="0014374F"/>
    <w:rsid w:val="001437A8"/>
    <w:rsid w:val="00143820"/>
    <w:rsid w:val="00143A25"/>
    <w:rsid w:val="00143CF0"/>
    <w:rsid w:val="00144189"/>
    <w:rsid w:val="0014440A"/>
    <w:rsid w:val="00144675"/>
    <w:rsid w:val="001447B3"/>
    <w:rsid w:val="001447C2"/>
    <w:rsid w:val="0014480F"/>
    <w:rsid w:val="00144F10"/>
    <w:rsid w:val="00144F52"/>
    <w:rsid w:val="0014570D"/>
    <w:rsid w:val="001458A9"/>
    <w:rsid w:val="00145E88"/>
    <w:rsid w:val="00145F3A"/>
    <w:rsid w:val="0014619D"/>
    <w:rsid w:val="001462EE"/>
    <w:rsid w:val="001469E8"/>
    <w:rsid w:val="00146E09"/>
    <w:rsid w:val="00146F72"/>
    <w:rsid w:val="00146F77"/>
    <w:rsid w:val="0014754B"/>
    <w:rsid w:val="001475A7"/>
    <w:rsid w:val="001475CB"/>
    <w:rsid w:val="00147DBB"/>
    <w:rsid w:val="00150082"/>
    <w:rsid w:val="0015093A"/>
    <w:rsid w:val="001509BB"/>
    <w:rsid w:val="00150FAF"/>
    <w:rsid w:val="0015132A"/>
    <w:rsid w:val="00151493"/>
    <w:rsid w:val="00151773"/>
    <w:rsid w:val="00151843"/>
    <w:rsid w:val="00152064"/>
    <w:rsid w:val="00152073"/>
    <w:rsid w:val="00152146"/>
    <w:rsid w:val="00152329"/>
    <w:rsid w:val="00152632"/>
    <w:rsid w:val="00152A32"/>
    <w:rsid w:val="00152C47"/>
    <w:rsid w:val="00152C62"/>
    <w:rsid w:val="00152D93"/>
    <w:rsid w:val="00152E56"/>
    <w:rsid w:val="00153322"/>
    <w:rsid w:val="0015335F"/>
    <w:rsid w:val="00153714"/>
    <w:rsid w:val="00153C8F"/>
    <w:rsid w:val="00153DBA"/>
    <w:rsid w:val="00153E48"/>
    <w:rsid w:val="00154078"/>
    <w:rsid w:val="001541AD"/>
    <w:rsid w:val="00154C4C"/>
    <w:rsid w:val="00154E00"/>
    <w:rsid w:val="0015513A"/>
    <w:rsid w:val="001555DC"/>
    <w:rsid w:val="00155861"/>
    <w:rsid w:val="00155958"/>
    <w:rsid w:val="001559D2"/>
    <w:rsid w:val="001563A2"/>
    <w:rsid w:val="00156598"/>
    <w:rsid w:val="00156831"/>
    <w:rsid w:val="00156945"/>
    <w:rsid w:val="001569BA"/>
    <w:rsid w:val="00156A99"/>
    <w:rsid w:val="00156D4D"/>
    <w:rsid w:val="00156F34"/>
    <w:rsid w:val="00156F9F"/>
    <w:rsid w:val="00157117"/>
    <w:rsid w:val="0015745B"/>
    <w:rsid w:val="00157B97"/>
    <w:rsid w:val="00157D12"/>
    <w:rsid w:val="00160073"/>
    <w:rsid w:val="00160367"/>
    <w:rsid w:val="00160401"/>
    <w:rsid w:val="00160944"/>
    <w:rsid w:val="00161060"/>
    <w:rsid w:val="00161155"/>
    <w:rsid w:val="0016129B"/>
    <w:rsid w:val="0016140C"/>
    <w:rsid w:val="001617B8"/>
    <w:rsid w:val="001617DF"/>
    <w:rsid w:val="0016188C"/>
    <w:rsid w:val="00161939"/>
    <w:rsid w:val="00161AA0"/>
    <w:rsid w:val="00161B82"/>
    <w:rsid w:val="00161D2E"/>
    <w:rsid w:val="00161EAF"/>
    <w:rsid w:val="00161F36"/>
    <w:rsid w:val="00161F3E"/>
    <w:rsid w:val="00162093"/>
    <w:rsid w:val="00162CA9"/>
    <w:rsid w:val="00163089"/>
    <w:rsid w:val="00163344"/>
    <w:rsid w:val="0016366F"/>
    <w:rsid w:val="0016383D"/>
    <w:rsid w:val="00164D16"/>
    <w:rsid w:val="00164D47"/>
    <w:rsid w:val="00164DF1"/>
    <w:rsid w:val="00164EA2"/>
    <w:rsid w:val="00165459"/>
    <w:rsid w:val="0016557D"/>
    <w:rsid w:val="00165660"/>
    <w:rsid w:val="001656DF"/>
    <w:rsid w:val="0016582B"/>
    <w:rsid w:val="00165A57"/>
    <w:rsid w:val="001661F6"/>
    <w:rsid w:val="0016639E"/>
    <w:rsid w:val="001666F0"/>
    <w:rsid w:val="00167160"/>
    <w:rsid w:val="0016729C"/>
    <w:rsid w:val="00167373"/>
    <w:rsid w:val="00167D3D"/>
    <w:rsid w:val="001705D8"/>
    <w:rsid w:val="001708A9"/>
    <w:rsid w:val="00170A36"/>
    <w:rsid w:val="00170B6A"/>
    <w:rsid w:val="00170C09"/>
    <w:rsid w:val="00170DFB"/>
    <w:rsid w:val="00171256"/>
    <w:rsid w:val="001712C2"/>
    <w:rsid w:val="00171702"/>
    <w:rsid w:val="00171A3B"/>
    <w:rsid w:val="00171ADE"/>
    <w:rsid w:val="00171E6C"/>
    <w:rsid w:val="0017280F"/>
    <w:rsid w:val="00172B66"/>
    <w:rsid w:val="00172BAF"/>
    <w:rsid w:val="00172ED0"/>
    <w:rsid w:val="0017307E"/>
    <w:rsid w:val="00173974"/>
    <w:rsid w:val="00174139"/>
    <w:rsid w:val="00174142"/>
    <w:rsid w:val="0017460D"/>
    <w:rsid w:val="0017487F"/>
    <w:rsid w:val="0017498D"/>
    <w:rsid w:val="00174A5E"/>
    <w:rsid w:val="00174BE7"/>
    <w:rsid w:val="00174BEA"/>
    <w:rsid w:val="00174FDF"/>
    <w:rsid w:val="00175521"/>
    <w:rsid w:val="0017566E"/>
    <w:rsid w:val="001756DB"/>
    <w:rsid w:val="00175CCE"/>
    <w:rsid w:val="00175D28"/>
    <w:rsid w:val="0017674D"/>
    <w:rsid w:val="001768EE"/>
    <w:rsid w:val="0017695F"/>
    <w:rsid w:val="00176AAD"/>
    <w:rsid w:val="0017710A"/>
    <w:rsid w:val="001771BB"/>
    <w:rsid w:val="001771DD"/>
    <w:rsid w:val="00177995"/>
    <w:rsid w:val="00177A8C"/>
    <w:rsid w:val="00177BEC"/>
    <w:rsid w:val="00177C29"/>
    <w:rsid w:val="00177C33"/>
    <w:rsid w:val="00180038"/>
    <w:rsid w:val="0018026F"/>
    <w:rsid w:val="0018032D"/>
    <w:rsid w:val="001804BF"/>
    <w:rsid w:val="001805C9"/>
    <w:rsid w:val="00180901"/>
    <w:rsid w:val="001809F5"/>
    <w:rsid w:val="00180CA8"/>
    <w:rsid w:val="00180CE2"/>
    <w:rsid w:val="0018103F"/>
    <w:rsid w:val="001810A3"/>
    <w:rsid w:val="00181678"/>
    <w:rsid w:val="00181741"/>
    <w:rsid w:val="0018244E"/>
    <w:rsid w:val="00182639"/>
    <w:rsid w:val="0018276F"/>
    <w:rsid w:val="0018293F"/>
    <w:rsid w:val="00182FC7"/>
    <w:rsid w:val="00183356"/>
    <w:rsid w:val="001839F3"/>
    <w:rsid w:val="00183BEC"/>
    <w:rsid w:val="00183CFC"/>
    <w:rsid w:val="00183DB1"/>
    <w:rsid w:val="0018408C"/>
    <w:rsid w:val="0018463D"/>
    <w:rsid w:val="001846AC"/>
    <w:rsid w:val="00184C55"/>
    <w:rsid w:val="00184DD9"/>
    <w:rsid w:val="00185062"/>
    <w:rsid w:val="001850B3"/>
    <w:rsid w:val="00185169"/>
    <w:rsid w:val="001852B2"/>
    <w:rsid w:val="001856C9"/>
    <w:rsid w:val="00185D5A"/>
    <w:rsid w:val="0018651A"/>
    <w:rsid w:val="00186B33"/>
    <w:rsid w:val="00186D5A"/>
    <w:rsid w:val="00186E5B"/>
    <w:rsid w:val="00187340"/>
    <w:rsid w:val="0018790F"/>
    <w:rsid w:val="00187918"/>
    <w:rsid w:val="00187C68"/>
    <w:rsid w:val="00187F31"/>
    <w:rsid w:val="00190001"/>
    <w:rsid w:val="001900C9"/>
    <w:rsid w:val="00190289"/>
    <w:rsid w:val="0019047C"/>
    <w:rsid w:val="0019063E"/>
    <w:rsid w:val="0019066E"/>
    <w:rsid w:val="0019091F"/>
    <w:rsid w:val="00190947"/>
    <w:rsid w:val="001909BB"/>
    <w:rsid w:val="00190C6B"/>
    <w:rsid w:val="00190C80"/>
    <w:rsid w:val="00190D6E"/>
    <w:rsid w:val="00191757"/>
    <w:rsid w:val="00191913"/>
    <w:rsid w:val="00191B41"/>
    <w:rsid w:val="00192070"/>
    <w:rsid w:val="00192893"/>
    <w:rsid w:val="00192B0F"/>
    <w:rsid w:val="00192F9D"/>
    <w:rsid w:val="00193191"/>
    <w:rsid w:val="001931DB"/>
    <w:rsid w:val="00193650"/>
    <w:rsid w:val="0019366F"/>
    <w:rsid w:val="0019385E"/>
    <w:rsid w:val="00193F6E"/>
    <w:rsid w:val="00194343"/>
    <w:rsid w:val="0019434D"/>
    <w:rsid w:val="0019436B"/>
    <w:rsid w:val="0019470B"/>
    <w:rsid w:val="00194A6B"/>
    <w:rsid w:val="00194B5B"/>
    <w:rsid w:val="00194D10"/>
    <w:rsid w:val="00195056"/>
    <w:rsid w:val="001950F2"/>
    <w:rsid w:val="001953C9"/>
    <w:rsid w:val="0019542A"/>
    <w:rsid w:val="001955CE"/>
    <w:rsid w:val="001956C0"/>
    <w:rsid w:val="001957EF"/>
    <w:rsid w:val="00195A2B"/>
    <w:rsid w:val="00195B63"/>
    <w:rsid w:val="00195C85"/>
    <w:rsid w:val="00195CC9"/>
    <w:rsid w:val="001960FA"/>
    <w:rsid w:val="00196111"/>
    <w:rsid w:val="001963A1"/>
    <w:rsid w:val="00196E8F"/>
    <w:rsid w:val="00196EB8"/>
    <w:rsid w:val="00196EFB"/>
    <w:rsid w:val="001970F2"/>
    <w:rsid w:val="00197158"/>
    <w:rsid w:val="001972C2"/>
    <w:rsid w:val="001974B0"/>
    <w:rsid w:val="00197863"/>
    <w:rsid w:val="001979FF"/>
    <w:rsid w:val="00197B17"/>
    <w:rsid w:val="00197B53"/>
    <w:rsid w:val="00197C1A"/>
    <w:rsid w:val="00197C73"/>
    <w:rsid w:val="00197C77"/>
    <w:rsid w:val="00197F07"/>
    <w:rsid w:val="00197F94"/>
    <w:rsid w:val="001A02B8"/>
    <w:rsid w:val="001A0484"/>
    <w:rsid w:val="001A0492"/>
    <w:rsid w:val="001A066D"/>
    <w:rsid w:val="001A0C85"/>
    <w:rsid w:val="001A0E5E"/>
    <w:rsid w:val="001A1950"/>
    <w:rsid w:val="001A1B5E"/>
    <w:rsid w:val="001A1C54"/>
    <w:rsid w:val="001A1E74"/>
    <w:rsid w:val="001A1EB9"/>
    <w:rsid w:val="001A223F"/>
    <w:rsid w:val="001A2895"/>
    <w:rsid w:val="001A2B86"/>
    <w:rsid w:val="001A371D"/>
    <w:rsid w:val="001A37C8"/>
    <w:rsid w:val="001A3822"/>
    <w:rsid w:val="001A393A"/>
    <w:rsid w:val="001A3ACE"/>
    <w:rsid w:val="001A3C0C"/>
    <w:rsid w:val="001A3FAE"/>
    <w:rsid w:val="001A4546"/>
    <w:rsid w:val="001A4D33"/>
    <w:rsid w:val="001A4D98"/>
    <w:rsid w:val="001A4FB4"/>
    <w:rsid w:val="001A5520"/>
    <w:rsid w:val="001A5662"/>
    <w:rsid w:val="001A5687"/>
    <w:rsid w:val="001A5EB6"/>
    <w:rsid w:val="001A6272"/>
    <w:rsid w:val="001A62DA"/>
    <w:rsid w:val="001A638A"/>
    <w:rsid w:val="001A6513"/>
    <w:rsid w:val="001A6B0E"/>
    <w:rsid w:val="001A6C7F"/>
    <w:rsid w:val="001A6F15"/>
    <w:rsid w:val="001A70C2"/>
    <w:rsid w:val="001A724B"/>
    <w:rsid w:val="001A7523"/>
    <w:rsid w:val="001A780F"/>
    <w:rsid w:val="001A79F1"/>
    <w:rsid w:val="001A7A70"/>
    <w:rsid w:val="001A7AF9"/>
    <w:rsid w:val="001A7D77"/>
    <w:rsid w:val="001A7DDB"/>
    <w:rsid w:val="001A7F23"/>
    <w:rsid w:val="001A7F55"/>
    <w:rsid w:val="001B0474"/>
    <w:rsid w:val="001B058F"/>
    <w:rsid w:val="001B0846"/>
    <w:rsid w:val="001B0BD0"/>
    <w:rsid w:val="001B0C95"/>
    <w:rsid w:val="001B1A42"/>
    <w:rsid w:val="001B1F96"/>
    <w:rsid w:val="001B221A"/>
    <w:rsid w:val="001B226E"/>
    <w:rsid w:val="001B2576"/>
    <w:rsid w:val="001B25AB"/>
    <w:rsid w:val="001B2AEB"/>
    <w:rsid w:val="001B2C1B"/>
    <w:rsid w:val="001B2EED"/>
    <w:rsid w:val="001B2EF7"/>
    <w:rsid w:val="001B30F1"/>
    <w:rsid w:val="001B3140"/>
    <w:rsid w:val="001B3398"/>
    <w:rsid w:val="001B35E6"/>
    <w:rsid w:val="001B3795"/>
    <w:rsid w:val="001B37E8"/>
    <w:rsid w:val="001B3AC5"/>
    <w:rsid w:val="001B3BC2"/>
    <w:rsid w:val="001B3BC3"/>
    <w:rsid w:val="001B3BEE"/>
    <w:rsid w:val="001B4012"/>
    <w:rsid w:val="001B420B"/>
    <w:rsid w:val="001B426E"/>
    <w:rsid w:val="001B45CB"/>
    <w:rsid w:val="001B4705"/>
    <w:rsid w:val="001B49DF"/>
    <w:rsid w:val="001B4A3D"/>
    <w:rsid w:val="001B4B0D"/>
    <w:rsid w:val="001B5654"/>
    <w:rsid w:val="001B574E"/>
    <w:rsid w:val="001B58FD"/>
    <w:rsid w:val="001B5FB6"/>
    <w:rsid w:val="001B5FD5"/>
    <w:rsid w:val="001B6B3C"/>
    <w:rsid w:val="001B6B96"/>
    <w:rsid w:val="001B6CFF"/>
    <w:rsid w:val="001B7094"/>
    <w:rsid w:val="001B738B"/>
    <w:rsid w:val="001B73A1"/>
    <w:rsid w:val="001B7550"/>
    <w:rsid w:val="001B76DE"/>
    <w:rsid w:val="001B773B"/>
    <w:rsid w:val="001B773D"/>
    <w:rsid w:val="001B780C"/>
    <w:rsid w:val="001C0211"/>
    <w:rsid w:val="001C06ED"/>
    <w:rsid w:val="001C081F"/>
    <w:rsid w:val="001C085D"/>
    <w:rsid w:val="001C08E8"/>
    <w:rsid w:val="001C0998"/>
    <w:rsid w:val="001C09B6"/>
    <w:rsid w:val="001C09DB"/>
    <w:rsid w:val="001C118F"/>
    <w:rsid w:val="001C1889"/>
    <w:rsid w:val="001C1B07"/>
    <w:rsid w:val="001C1DCD"/>
    <w:rsid w:val="001C2077"/>
    <w:rsid w:val="001C21E4"/>
    <w:rsid w:val="001C2410"/>
    <w:rsid w:val="001C242F"/>
    <w:rsid w:val="001C2514"/>
    <w:rsid w:val="001C25EB"/>
    <w:rsid w:val="001C277E"/>
    <w:rsid w:val="001C2A72"/>
    <w:rsid w:val="001C2B0F"/>
    <w:rsid w:val="001C2B8E"/>
    <w:rsid w:val="001C2D3C"/>
    <w:rsid w:val="001C31B7"/>
    <w:rsid w:val="001C3214"/>
    <w:rsid w:val="001C3426"/>
    <w:rsid w:val="001C3673"/>
    <w:rsid w:val="001C3A2B"/>
    <w:rsid w:val="001C3AF3"/>
    <w:rsid w:val="001C422B"/>
    <w:rsid w:val="001C4342"/>
    <w:rsid w:val="001C44E6"/>
    <w:rsid w:val="001C475D"/>
    <w:rsid w:val="001C4922"/>
    <w:rsid w:val="001C49B3"/>
    <w:rsid w:val="001C4E01"/>
    <w:rsid w:val="001C4E2B"/>
    <w:rsid w:val="001C4E36"/>
    <w:rsid w:val="001C4E74"/>
    <w:rsid w:val="001C5394"/>
    <w:rsid w:val="001C53D8"/>
    <w:rsid w:val="001C5407"/>
    <w:rsid w:val="001C5B7D"/>
    <w:rsid w:val="001C5E6E"/>
    <w:rsid w:val="001C6097"/>
    <w:rsid w:val="001C640B"/>
    <w:rsid w:val="001C681C"/>
    <w:rsid w:val="001C68D9"/>
    <w:rsid w:val="001C6CC1"/>
    <w:rsid w:val="001C7128"/>
    <w:rsid w:val="001C718D"/>
    <w:rsid w:val="001C7481"/>
    <w:rsid w:val="001C7528"/>
    <w:rsid w:val="001C7AC9"/>
    <w:rsid w:val="001C7DEB"/>
    <w:rsid w:val="001D017D"/>
    <w:rsid w:val="001D03F1"/>
    <w:rsid w:val="001D0544"/>
    <w:rsid w:val="001D079D"/>
    <w:rsid w:val="001D07E7"/>
    <w:rsid w:val="001D08D1"/>
    <w:rsid w:val="001D0948"/>
    <w:rsid w:val="001D0B75"/>
    <w:rsid w:val="001D0E37"/>
    <w:rsid w:val="001D1986"/>
    <w:rsid w:val="001D1DCC"/>
    <w:rsid w:val="001D1FCB"/>
    <w:rsid w:val="001D2162"/>
    <w:rsid w:val="001D2192"/>
    <w:rsid w:val="001D2472"/>
    <w:rsid w:val="001D2524"/>
    <w:rsid w:val="001D2548"/>
    <w:rsid w:val="001D26BE"/>
    <w:rsid w:val="001D26F0"/>
    <w:rsid w:val="001D276C"/>
    <w:rsid w:val="001D2926"/>
    <w:rsid w:val="001D29C6"/>
    <w:rsid w:val="001D2B1C"/>
    <w:rsid w:val="001D2E3F"/>
    <w:rsid w:val="001D2ECA"/>
    <w:rsid w:val="001D3206"/>
    <w:rsid w:val="001D35AA"/>
    <w:rsid w:val="001D3612"/>
    <w:rsid w:val="001D3709"/>
    <w:rsid w:val="001D374B"/>
    <w:rsid w:val="001D384C"/>
    <w:rsid w:val="001D38C6"/>
    <w:rsid w:val="001D3932"/>
    <w:rsid w:val="001D39A5"/>
    <w:rsid w:val="001D3AC2"/>
    <w:rsid w:val="001D3B01"/>
    <w:rsid w:val="001D3C09"/>
    <w:rsid w:val="001D44E8"/>
    <w:rsid w:val="001D462E"/>
    <w:rsid w:val="001D469E"/>
    <w:rsid w:val="001D4796"/>
    <w:rsid w:val="001D47E3"/>
    <w:rsid w:val="001D497A"/>
    <w:rsid w:val="001D4B9C"/>
    <w:rsid w:val="001D4E97"/>
    <w:rsid w:val="001D4F93"/>
    <w:rsid w:val="001D5130"/>
    <w:rsid w:val="001D563B"/>
    <w:rsid w:val="001D5999"/>
    <w:rsid w:val="001D5AEF"/>
    <w:rsid w:val="001D5B14"/>
    <w:rsid w:val="001D60EC"/>
    <w:rsid w:val="001D629C"/>
    <w:rsid w:val="001D62AA"/>
    <w:rsid w:val="001D62D7"/>
    <w:rsid w:val="001D63B5"/>
    <w:rsid w:val="001D696A"/>
    <w:rsid w:val="001D6F59"/>
    <w:rsid w:val="001D76D7"/>
    <w:rsid w:val="001D7A7A"/>
    <w:rsid w:val="001D7BC9"/>
    <w:rsid w:val="001D7D44"/>
    <w:rsid w:val="001D7D87"/>
    <w:rsid w:val="001D7EA3"/>
    <w:rsid w:val="001D7F36"/>
    <w:rsid w:val="001E0241"/>
    <w:rsid w:val="001E045D"/>
    <w:rsid w:val="001E0917"/>
    <w:rsid w:val="001E092F"/>
    <w:rsid w:val="001E0BAF"/>
    <w:rsid w:val="001E0BE7"/>
    <w:rsid w:val="001E0E1B"/>
    <w:rsid w:val="001E0F19"/>
    <w:rsid w:val="001E105F"/>
    <w:rsid w:val="001E119B"/>
    <w:rsid w:val="001E1476"/>
    <w:rsid w:val="001E18A9"/>
    <w:rsid w:val="001E1C65"/>
    <w:rsid w:val="001E1CF0"/>
    <w:rsid w:val="001E1DF0"/>
    <w:rsid w:val="001E202F"/>
    <w:rsid w:val="001E2760"/>
    <w:rsid w:val="001E2C00"/>
    <w:rsid w:val="001E2E5E"/>
    <w:rsid w:val="001E2F98"/>
    <w:rsid w:val="001E3420"/>
    <w:rsid w:val="001E360D"/>
    <w:rsid w:val="001E3720"/>
    <w:rsid w:val="001E3813"/>
    <w:rsid w:val="001E3B0D"/>
    <w:rsid w:val="001E3FD5"/>
    <w:rsid w:val="001E423B"/>
    <w:rsid w:val="001E4309"/>
    <w:rsid w:val="001E44DF"/>
    <w:rsid w:val="001E4533"/>
    <w:rsid w:val="001E4988"/>
    <w:rsid w:val="001E4C27"/>
    <w:rsid w:val="001E4FC5"/>
    <w:rsid w:val="001E51F9"/>
    <w:rsid w:val="001E5457"/>
    <w:rsid w:val="001E54BF"/>
    <w:rsid w:val="001E561A"/>
    <w:rsid w:val="001E579C"/>
    <w:rsid w:val="001E57C3"/>
    <w:rsid w:val="001E5A51"/>
    <w:rsid w:val="001E5BFB"/>
    <w:rsid w:val="001E6109"/>
    <w:rsid w:val="001E633E"/>
    <w:rsid w:val="001E6709"/>
    <w:rsid w:val="001E68A5"/>
    <w:rsid w:val="001E68E3"/>
    <w:rsid w:val="001E6B3D"/>
    <w:rsid w:val="001E6BB0"/>
    <w:rsid w:val="001E6D60"/>
    <w:rsid w:val="001E6FD8"/>
    <w:rsid w:val="001E7282"/>
    <w:rsid w:val="001E742B"/>
    <w:rsid w:val="001E75BB"/>
    <w:rsid w:val="001E7613"/>
    <w:rsid w:val="001E77C5"/>
    <w:rsid w:val="001E7922"/>
    <w:rsid w:val="001E7CE9"/>
    <w:rsid w:val="001E7FB9"/>
    <w:rsid w:val="001F05D9"/>
    <w:rsid w:val="001F0BC1"/>
    <w:rsid w:val="001F0FBC"/>
    <w:rsid w:val="001F14AB"/>
    <w:rsid w:val="001F14EF"/>
    <w:rsid w:val="001F1542"/>
    <w:rsid w:val="001F1626"/>
    <w:rsid w:val="001F1EA9"/>
    <w:rsid w:val="001F1EBE"/>
    <w:rsid w:val="001F1EEB"/>
    <w:rsid w:val="001F1EF9"/>
    <w:rsid w:val="001F21D9"/>
    <w:rsid w:val="001F223A"/>
    <w:rsid w:val="001F23BA"/>
    <w:rsid w:val="001F2851"/>
    <w:rsid w:val="001F2B45"/>
    <w:rsid w:val="001F2D34"/>
    <w:rsid w:val="001F3038"/>
    <w:rsid w:val="001F315B"/>
    <w:rsid w:val="001F3574"/>
    <w:rsid w:val="001F369E"/>
    <w:rsid w:val="001F3826"/>
    <w:rsid w:val="001F3A2C"/>
    <w:rsid w:val="001F3F4D"/>
    <w:rsid w:val="001F465C"/>
    <w:rsid w:val="001F4A86"/>
    <w:rsid w:val="001F4B74"/>
    <w:rsid w:val="001F4D0F"/>
    <w:rsid w:val="001F4EB3"/>
    <w:rsid w:val="001F4FEF"/>
    <w:rsid w:val="001F5110"/>
    <w:rsid w:val="001F5573"/>
    <w:rsid w:val="001F5589"/>
    <w:rsid w:val="001F55CA"/>
    <w:rsid w:val="001F584A"/>
    <w:rsid w:val="001F58B8"/>
    <w:rsid w:val="001F58DE"/>
    <w:rsid w:val="001F59AD"/>
    <w:rsid w:val="001F5AFE"/>
    <w:rsid w:val="001F5D13"/>
    <w:rsid w:val="001F5DBC"/>
    <w:rsid w:val="001F5E37"/>
    <w:rsid w:val="001F63F5"/>
    <w:rsid w:val="001F658C"/>
    <w:rsid w:val="001F6A32"/>
    <w:rsid w:val="001F6A72"/>
    <w:rsid w:val="001F6C4A"/>
    <w:rsid w:val="001F6C62"/>
    <w:rsid w:val="001F6E0F"/>
    <w:rsid w:val="001F6E46"/>
    <w:rsid w:val="001F6FFC"/>
    <w:rsid w:val="001F7090"/>
    <w:rsid w:val="001F7537"/>
    <w:rsid w:val="001F76FA"/>
    <w:rsid w:val="001F79B6"/>
    <w:rsid w:val="001F79D6"/>
    <w:rsid w:val="001F7AB6"/>
    <w:rsid w:val="001F7C91"/>
    <w:rsid w:val="001F7E7C"/>
    <w:rsid w:val="0020001D"/>
    <w:rsid w:val="0020024D"/>
    <w:rsid w:val="00200727"/>
    <w:rsid w:val="00200A3A"/>
    <w:rsid w:val="00200D53"/>
    <w:rsid w:val="00200FAD"/>
    <w:rsid w:val="0020103A"/>
    <w:rsid w:val="002011CE"/>
    <w:rsid w:val="0020143F"/>
    <w:rsid w:val="0020155B"/>
    <w:rsid w:val="00201668"/>
    <w:rsid w:val="00201773"/>
    <w:rsid w:val="00201F73"/>
    <w:rsid w:val="00202194"/>
    <w:rsid w:val="00202307"/>
    <w:rsid w:val="0020293B"/>
    <w:rsid w:val="00202A77"/>
    <w:rsid w:val="00202AF2"/>
    <w:rsid w:val="00202AFF"/>
    <w:rsid w:val="00202E21"/>
    <w:rsid w:val="002033B7"/>
    <w:rsid w:val="002039FA"/>
    <w:rsid w:val="00203A70"/>
    <w:rsid w:val="00204060"/>
    <w:rsid w:val="0020468F"/>
    <w:rsid w:val="0020474F"/>
    <w:rsid w:val="002047FD"/>
    <w:rsid w:val="00204C5B"/>
    <w:rsid w:val="00205008"/>
    <w:rsid w:val="002055D6"/>
    <w:rsid w:val="0020609D"/>
    <w:rsid w:val="00206176"/>
    <w:rsid w:val="00206463"/>
    <w:rsid w:val="00206635"/>
    <w:rsid w:val="0020663C"/>
    <w:rsid w:val="00206A46"/>
    <w:rsid w:val="00206CE8"/>
    <w:rsid w:val="00206D14"/>
    <w:rsid w:val="00206F2F"/>
    <w:rsid w:val="0020761B"/>
    <w:rsid w:val="00207717"/>
    <w:rsid w:val="002077DE"/>
    <w:rsid w:val="00207AEF"/>
    <w:rsid w:val="00207D31"/>
    <w:rsid w:val="00210449"/>
    <w:rsid w:val="0021044F"/>
    <w:rsid w:val="0021053D"/>
    <w:rsid w:val="00210A92"/>
    <w:rsid w:val="00211501"/>
    <w:rsid w:val="0021166E"/>
    <w:rsid w:val="00211804"/>
    <w:rsid w:val="00211890"/>
    <w:rsid w:val="00211DE6"/>
    <w:rsid w:val="00212070"/>
    <w:rsid w:val="0021260C"/>
    <w:rsid w:val="00212718"/>
    <w:rsid w:val="002128AB"/>
    <w:rsid w:val="00212B95"/>
    <w:rsid w:val="00212F6E"/>
    <w:rsid w:val="00213137"/>
    <w:rsid w:val="0021340B"/>
    <w:rsid w:val="002134FC"/>
    <w:rsid w:val="0021372F"/>
    <w:rsid w:val="00213798"/>
    <w:rsid w:val="00213C6F"/>
    <w:rsid w:val="00214090"/>
    <w:rsid w:val="00214251"/>
    <w:rsid w:val="00214395"/>
    <w:rsid w:val="0021449D"/>
    <w:rsid w:val="0021468D"/>
    <w:rsid w:val="00214712"/>
    <w:rsid w:val="0021489E"/>
    <w:rsid w:val="002148C5"/>
    <w:rsid w:val="0021521F"/>
    <w:rsid w:val="0021543B"/>
    <w:rsid w:val="00215470"/>
    <w:rsid w:val="00215CC8"/>
    <w:rsid w:val="002161E5"/>
    <w:rsid w:val="0021625A"/>
    <w:rsid w:val="0021637E"/>
    <w:rsid w:val="002163BA"/>
    <w:rsid w:val="00216775"/>
    <w:rsid w:val="002168A2"/>
    <w:rsid w:val="00216A01"/>
    <w:rsid w:val="00216C03"/>
    <w:rsid w:val="00216D50"/>
    <w:rsid w:val="00216DF1"/>
    <w:rsid w:val="0021763A"/>
    <w:rsid w:val="00217876"/>
    <w:rsid w:val="00217883"/>
    <w:rsid w:val="002178D6"/>
    <w:rsid w:val="00217C07"/>
    <w:rsid w:val="00217C6F"/>
    <w:rsid w:val="00217CA0"/>
    <w:rsid w:val="00217E62"/>
    <w:rsid w:val="00217F21"/>
    <w:rsid w:val="0022016C"/>
    <w:rsid w:val="002201D3"/>
    <w:rsid w:val="0022023F"/>
    <w:rsid w:val="00220891"/>
    <w:rsid w:val="00220A1A"/>
    <w:rsid w:val="00220C04"/>
    <w:rsid w:val="00221478"/>
    <w:rsid w:val="00221493"/>
    <w:rsid w:val="0022152A"/>
    <w:rsid w:val="002217B2"/>
    <w:rsid w:val="002217CC"/>
    <w:rsid w:val="0022185B"/>
    <w:rsid w:val="00221A2B"/>
    <w:rsid w:val="00221B1F"/>
    <w:rsid w:val="00221B8E"/>
    <w:rsid w:val="00222287"/>
    <w:rsid w:val="0022242C"/>
    <w:rsid w:val="00222498"/>
    <w:rsid w:val="002226D8"/>
    <w:rsid w:val="0022278D"/>
    <w:rsid w:val="00222D71"/>
    <w:rsid w:val="0022332C"/>
    <w:rsid w:val="002234B7"/>
    <w:rsid w:val="00223706"/>
    <w:rsid w:val="00223E51"/>
    <w:rsid w:val="00223ED3"/>
    <w:rsid w:val="00224177"/>
    <w:rsid w:val="002241B3"/>
    <w:rsid w:val="0022437B"/>
    <w:rsid w:val="002245B5"/>
    <w:rsid w:val="0022488E"/>
    <w:rsid w:val="00224DED"/>
    <w:rsid w:val="00224E17"/>
    <w:rsid w:val="0022506C"/>
    <w:rsid w:val="002251BA"/>
    <w:rsid w:val="002252B6"/>
    <w:rsid w:val="002252F9"/>
    <w:rsid w:val="002253DF"/>
    <w:rsid w:val="00225915"/>
    <w:rsid w:val="002259E0"/>
    <w:rsid w:val="00225BAA"/>
    <w:rsid w:val="00225CBC"/>
    <w:rsid w:val="00225D5E"/>
    <w:rsid w:val="002260CF"/>
    <w:rsid w:val="0022667A"/>
    <w:rsid w:val="0022701F"/>
    <w:rsid w:val="0022731D"/>
    <w:rsid w:val="002278AF"/>
    <w:rsid w:val="002279EA"/>
    <w:rsid w:val="00227B9D"/>
    <w:rsid w:val="00227C68"/>
    <w:rsid w:val="00227DF9"/>
    <w:rsid w:val="00230197"/>
    <w:rsid w:val="002303E2"/>
    <w:rsid w:val="00230A53"/>
    <w:rsid w:val="00230A7C"/>
    <w:rsid w:val="00230F1B"/>
    <w:rsid w:val="00230F2A"/>
    <w:rsid w:val="00231538"/>
    <w:rsid w:val="002315BE"/>
    <w:rsid w:val="00231A67"/>
    <w:rsid w:val="00231C34"/>
    <w:rsid w:val="00231CDA"/>
    <w:rsid w:val="002322F3"/>
    <w:rsid w:val="0023259B"/>
    <w:rsid w:val="00232609"/>
    <w:rsid w:val="0023283C"/>
    <w:rsid w:val="00232E42"/>
    <w:rsid w:val="00233219"/>
    <w:rsid w:val="002333F5"/>
    <w:rsid w:val="002334BE"/>
    <w:rsid w:val="00233523"/>
    <w:rsid w:val="00233724"/>
    <w:rsid w:val="00233B7B"/>
    <w:rsid w:val="00233D6F"/>
    <w:rsid w:val="00233E1A"/>
    <w:rsid w:val="00233E7B"/>
    <w:rsid w:val="00234146"/>
    <w:rsid w:val="002342DE"/>
    <w:rsid w:val="002349C9"/>
    <w:rsid w:val="00234A67"/>
    <w:rsid w:val="00234A85"/>
    <w:rsid w:val="00234C53"/>
    <w:rsid w:val="00234CA2"/>
    <w:rsid w:val="00234D45"/>
    <w:rsid w:val="00234DBC"/>
    <w:rsid w:val="00235134"/>
    <w:rsid w:val="002351A2"/>
    <w:rsid w:val="002359EA"/>
    <w:rsid w:val="00235D8A"/>
    <w:rsid w:val="00235F46"/>
    <w:rsid w:val="00235F4F"/>
    <w:rsid w:val="002365B4"/>
    <w:rsid w:val="002367D6"/>
    <w:rsid w:val="0023683C"/>
    <w:rsid w:val="00236E9C"/>
    <w:rsid w:val="002371AB"/>
    <w:rsid w:val="0023722D"/>
    <w:rsid w:val="00237437"/>
    <w:rsid w:val="002374C9"/>
    <w:rsid w:val="00237663"/>
    <w:rsid w:val="00237AB6"/>
    <w:rsid w:val="00237CAB"/>
    <w:rsid w:val="00237D38"/>
    <w:rsid w:val="00240F10"/>
    <w:rsid w:val="00241024"/>
    <w:rsid w:val="00241254"/>
    <w:rsid w:val="0024198A"/>
    <w:rsid w:val="00241C74"/>
    <w:rsid w:val="00241D84"/>
    <w:rsid w:val="002426F4"/>
    <w:rsid w:val="002428F3"/>
    <w:rsid w:val="0024292F"/>
    <w:rsid w:val="00242A53"/>
    <w:rsid w:val="00242B2A"/>
    <w:rsid w:val="00242C30"/>
    <w:rsid w:val="00242DBB"/>
    <w:rsid w:val="00243251"/>
    <w:rsid w:val="002432E1"/>
    <w:rsid w:val="00244395"/>
    <w:rsid w:val="00244DA5"/>
    <w:rsid w:val="002450FE"/>
    <w:rsid w:val="00245617"/>
    <w:rsid w:val="002457E3"/>
    <w:rsid w:val="00245B63"/>
    <w:rsid w:val="00245B84"/>
    <w:rsid w:val="00245EFF"/>
    <w:rsid w:val="00246207"/>
    <w:rsid w:val="00246B16"/>
    <w:rsid w:val="00246C5E"/>
    <w:rsid w:val="00246D44"/>
    <w:rsid w:val="002475A8"/>
    <w:rsid w:val="00247610"/>
    <w:rsid w:val="0024777D"/>
    <w:rsid w:val="002479A5"/>
    <w:rsid w:val="00247A42"/>
    <w:rsid w:val="00247DBD"/>
    <w:rsid w:val="00250115"/>
    <w:rsid w:val="0025041A"/>
    <w:rsid w:val="00250958"/>
    <w:rsid w:val="00250960"/>
    <w:rsid w:val="002509F1"/>
    <w:rsid w:val="00250A88"/>
    <w:rsid w:val="00250D07"/>
    <w:rsid w:val="00250F61"/>
    <w:rsid w:val="002510EF"/>
    <w:rsid w:val="00251343"/>
    <w:rsid w:val="00251526"/>
    <w:rsid w:val="0025193C"/>
    <w:rsid w:val="0025195F"/>
    <w:rsid w:val="00251979"/>
    <w:rsid w:val="002519B2"/>
    <w:rsid w:val="00251C40"/>
    <w:rsid w:val="00251C84"/>
    <w:rsid w:val="00251DDD"/>
    <w:rsid w:val="00252437"/>
    <w:rsid w:val="00252657"/>
    <w:rsid w:val="002528ED"/>
    <w:rsid w:val="0025290B"/>
    <w:rsid w:val="00252C3E"/>
    <w:rsid w:val="00252C66"/>
    <w:rsid w:val="00252E2E"/>
    <w:rsid w:val="002530DB"/>
    <w:rsid w:val="0025335C"/>
    <w:rsid w:val="00253511"/>
    <w:rsid w:val="002536A4"/>
    <w:rsid w:val="0025386C"/>
    <w:rsid w:val="00253A3E"/>
    <w:rsid w:val="00253B0A"/>
    <w:rsid w:val="00253B28"/>
    <w:rsid w:val="00253B4A"/>
    <w:rsid w:val="0025437D"/>
    <w:rsid w:val="00254B3A"/>
    <w:rsid w:val="00254B61"/>
    <w:rsid w:val="00254F58"/>
    <w:rsid w:val="002553A4"/>
    <w:rsid w:val="0025581C"/>
    <w:rsid w:val="00255D9E"/>
    <w:rsid w:val="00255F3C"/>
    <w:rsid w:val="002561E1"/>
    <w:rsid w:val="0025624F"/>
    <w:rsid w:val="002562D5"/>
    <w:rsid w:val="0025637E"/>
    <w:rsid w:val="0025690D"/>
    <w:rsid w:val="00256BE8"/>
    <w:rsid w:val="00256C69"/>
    <w:rsid w:val="00256C82"/>
    <w:rsid w:val="00257910"/>
    <w:rsid w:val="00257AD4"/>
    <w:rsid w:val="00257EA0"/>
    <w:rsid w:val="00257F9C"/>
    <w:rsid w:val="002600BD"/>
    <w:rsid w:val="00260276"/>
    <w:rsid w:val="0026072D"/>
    <w:rsid w:val="00260748"/>
    <w:rsid w:val="002607AA"/>
    <w:rsid w:val="002609BA"/>
    <w:rsid w:val="00260A8E"/>
    <w:rsid w:val="00260B0D"/>
    <w:rsid w:val="00260BDA"/>
    <w:rsid w:val="00260C13"/>
    <w:rsid w:val="00260CC0"/>
    <w:rsid w:val="002613D2"/>
    <w:rsid w:val="002614E2"/>
    <w:rsid w:val="0026152B"/>
    <w:rsid w:val="00261657"/>
    <w:rsid w:val="00261A93"/>
    <w:rsid w:val="00261B87"/>
    <w:rsid w:val="00261C10"/>
    <w:rsid w:val="00261D20"/>
    <w:rsid w:val="00261D2C"/>
    <w:rsid w:val="002620BC"/>
    <w:rsid w:val="002620D8"/>
    <w:rsid w:val="0026211E"/>
    <w:rsid w:val="0026234A"/>
    <w:rsid w:val="00262421"/>
    <w:rsid w:val="00262755"/>
    <w:rsid w:val="00262802"/>
    <w:rsid w:val="00262B4D"/>
    <w:rsid w:val="00262BAA"/>
    <w:rsid w:val="00262E16"/>
    <w:rsid w:val="00263062"/>
    <w:rsid w:val="00263396"/>
    <w:rsid w:val="00263402"/>
    <w:rsid w:val="00263610"/>
    <w:rsid w:val="002637BF"/>
    <w:rsid w:val="00263A90"/>
    <w:rsid w:val="00263B4C"/>
    <w:rsid w:val="00263DC5"/>
    <w:rsid w:val="00263F3C"/>
    <w:rsid w:val="0026408B"/>
    <w:rsid w:val="002642EA"/>
    <w:rsid w:val="00264390"/>
    <w:rsid w:val="002643DF"/>
    <w:rsid w:val="00264601"/>
    <w:rsid w:val="0026525A"/>
    <w:rsid w:val="00265372"/>
    <w:rsid w:val="00265666"/>
    <w:rsid w:val="002657D7"/>
    <w:rsid w:val="00265944"/>
    <w:rsid w:val="00265B93"/>
    <w:rsid w:val="00265CD8"/>
    <w:rsid w:val="00266750"/>
    <w:rsid w:val="002668A0"/>
    <w:rsid w:val="0026696C"/>
    <w:rsid w:val="00266A1C"/>
    <w:rsid w:val="00266DFD"/>
    <w:rsid w:val="00266E61"/>
    <w:rsid w:val="00267178"/>
    <w:rsid w:val="00267416"/>
    <w:rsid w:val="002674F3"/>
    <w:rsid w:val="002678A9"/>
    <w:rsid w:val="00267906"/>
    <w:rsid w:val="00267B17"/>
    <w:rsid w:val="00267BC5"/>
    <w:rsid w:val="00267C3E"/>
    <w:rsid w:val="00267D0F"/>
    <w:rsid w:val="002702FE"/>
    <w:rsid w:val="0027057A"/>
    <w:rsid w:val="0027092C"/>
    <w:rsid w:val="00270960"/>
    <w:rsid w:val="002709BB"/>
    <w:rsid w:val="00271088"/>
    <w:rsid w:val="0027131C"/>
    <w:rsid w:val="00271502"/>
    <w:rsid w:val="00271518"/>
    <w:rsid w:val="00271639"/>
    <w:rsid w:val="00271704"/>
    <w:rsid w:val="002718AE"/>
    <w:rsid w:val="0027190D"/>
    <w:rsid w:val="002719DE"/>
    <w:rsid w:val="00271C28"/>
    <w:rsid w:val="00271C9A"/>
    <w:rsid w:val="00271CE8"/>
    <w:rsid w:val="00271D3B"/>
    <w:rsid w:val="0027210C"/>
    <w:rsid w:val="00272205"/>
    <w:rsid w:val="00272492"/>
    <w:rsid w:val="00272776"/>
    <w:rsid w:val="00272898"/>
    <w:rsid w:val="0027295D"/>
    <w:rsid w:val="002729EA"/>
    <w:rsid w:val="00272B86"/>
    <w:rsid w:val="0027313F"/>
    <w:rsid w:val="002732A6"/>
    <w:rsid w:val="00273588"/>
    <w:rsid w:val="0027363A"/>
    <w:rsid w:val="00273BAC"/>
    <w:rsid w:val="00274215"/>
    <w:rsid w:val="00274330"/>
    <w:rsid w:val="002745E5"/>
    <w:rsid w:val="0027493E"/>
    <w:rsid w:val="002749BF"/>
    <w:rsid w:val="00274A07"/>
    <w:rsid w:val="00274A16"/>
    <w:rsid w:val="00274D65"/>
    <w:rsid w:val="00274DB5"/>
    <w:rsid w:val="00274F77"/>
    <w:rsid w:val="002751CE"/>
    <w:rsid w:val="00275387"/>
    <w:rsid w:val="00275836"/>
    <w:rsid w:val="0027586E"/>
    <w:rsid w:val="00275E7C"/>
    <w:rsid w:val="00275ED7"/>
    <w:rsid w:val="0027601F"/>
    <w:rsid w:val="00276060"/>
    <w:rsid w:val="002763B3"/>
    <w:rsid w:val="00276F7A"/>
    <w:rsid w:val="00277157"/>
    <w:rsid w:val="00277588"/>
    <w:rsid w:val="0027765F"/>
    <w:rsid w:val="002777D5"/>
    <w:rsid w:val="00277833"/>
    <w:rsid w:val="002779E6"/>
    <w:rsid w:val="00277E18"/>
    <w:rsid w:val="002800C5"/>
    <w:rsid w:val="002802E3"/>
    <w:rsid w:val="0028039E"/>
    <w:rsid w:val="00280A00"/>
    <w:rsid w:val="00280C5F"/>
    <w:rsid w:val="00280D1E"/>
    <w:rsid w:val="00280DB0"/>
    <w:rsid w:val="00280FBE"/>
    <w:rsid w:val="0028106C"/>
    <w:rsid w:val="00281383"/>
    <w:rsid w:val="00281599"/>
    <w:rsid w:val="0028172A"/>
    <w:rsid w:val="00281E4E"/>
    <w:rsid w:val="00281FFD"/>
    <w:rsid w:val="0028213D"/>
    <w:rsid w:val="00282353"/>
    <w:rsid w:val="002825FB"/>
    <w:rsid w:val="00282A7F"/>
    <w:rsid w:val="00283068"/>
    <w:rsid w:val="0028346C"/>
    <w:rsid w:val="002836FD"/>
    <w:rsid w:val="002837D9"/>
    <w:rsid w:val="00283EFE"/>
    <w:rsid w:val="00283F28"/>
    <w:rsid w:val="002848B2"/>
    <w:rsid w:val="002848CA"/>
    <w:rsid w:val="00284C4E"/>
    <w:rsid w:val="00284DDF"/>
    <w:rsid w:val="00284F6D"/>
    <w:rsid w:val="00284FE2"/>
    <w:rsid w:val="002850B6"/>
    <w:rsid w:val="002851A0"/>
    <w:rsid w:val="0028527A"/>
    <w:rsid w:val="0028535A"/>
    <w:rsid w:val="00285676"/>
    <w:rsid w:val="0028585A"/>
    <w:rsid w:val="00285CF9"/>
    <w:rsid w:val="00285D43"/>
    <w:rsid w:val="00285F2C"/>
    <w:rsid w:val="002860E9"/>
    <w:rsid w:val="002861D3"/>
    <w:rsid w:val="0028623C"/>
    <w:rsid w:val="002862F1"/>
    <w:rsid w:val="002864B4"/>
    <w:rsid w:val="002864FA"/>
    <w:rsid w:val="00286734"/>
    <w:rsid w:val="00286FD3"/>
    <w:rsid w:val="00287172"/>
    <w:rsid w:val="00287459"/>
    <w:rsid w:val="002877D3"/>
    <w:rsid w:val="00287AE0"/>
    <w:rsid w:val="00287C73"/>
    <w:rsid w:val="00287C88"/>
    <w:rsid w:val="00287E2A"/>
    <w:rsid w:val="00290283"/>
    <w:rsid w:val="002904CF"/>
    <w:rsid w:val="002905F8"/>
    <w:rsid w:val="00290DB3"/>
    <w:rsid w:val="0029128F"/>
    <w:rsid w:val="00291373"/>
    <w:rsid w:val="00291924"/>
    <w:rsid w:val="00291AC2"/>
    <w:rsid w:val="00291F53"/>
    <w:rsid w:val="002929DE"/>
    <w:rsid w:val="002930A1"/>
    <w:rsid w:val="00293158"/>
    <w:rsid w:val="0029316B"/>
    <w:rsid w:val="00293416"/>
    <w:rsid w:val="002935BA"/>
    <w:rsid w:val="002936EA"/>
    <w:rsid w:val="00293B18"/>
    <w:rsid w:val="00293C1E"/>
    <w:rsid w:val="00293D8F"/>
    <w:rsid w:val="00293DCF"/>
    <w:rsid w:val="0029400C"/>
    <w:rsid w:val="0029422E"/>
    <w:rsid w:val="00294284"/>
    <w:rsid w:val="00294B8D"/>
    <w:rsid w:val="00294C67"/>
    <w:rsid w:val="00294CB4"/>
    <w:rsid w:val="00294E21"/>
    <w:rsid w:val="0029509D"/>
    <w:rsid w:val="00295118"/>
    <w:rsid w:val="00295180"/>
    <w:rsid w:val="002951BA"/>
    <w:rsid w:val="002958BE"/>
    <w:rsid w:val="0029597D"/>
    <w:rsid w:val="00295B46"/>
    <w:rsid w:val="00295C0A"/>
    <w:rsid w:val="00295D1E"/>
    <w:rsid w:val="00296057"/>
    <w:rsid w:val="002962C3"/>
    <w:rsid w:val="0029681C"/>
    <w:rsid w:val="00296F81"/>
    <w:rsid w:val="00296FEE"/>
    <w:rsid w:val="002970A8"/>
    <w:rsid w:val="00297255"/>
    <w:rsid w:val="0029736C"/>
    <w:rsid w:val="0029752B"/>
    <w:rsid w:val="002975EA"/>
    <w:rsid w:val="00297A59"/>
    <w:rsid w:val="00297B60"/>
    <w:rsid w:val="00297D57"/>
    <w:rsid w:val="00297F4C"/>
    <w:rsid w:val="00297FB4"/>
    <w:rsid w:val="002A020C"/>
    <w:rsid w:val="002A0385"/>
    <w:rsid w:val="002A0461"/>
    <w:rsid w:val="002A068E"/>
    <w:rsid w:val="002A096A"/>
    <w:rsid w:val="002A0A9C"/>
    <w:rsid w:val="002A0B55"/>
    <w:rsid w:val="002A0C93"/>
    <w:rsid w:val="002A10EB"/>
    <w:rsid w:val="002A1146"/>
    <w:rsid w:val="002A18FA"/>
    <w:rsid w:val="002A1B46"/>
    <w:rsid w:val="002A1D3B"/>
    <w:rsid w:val="002A1FFE"/>
    <w:rsid w:val="002A22F7"/>
    <w:rsid w:val="002A24D9"/>
    <w:rsid w:val="002A2598"/>
    <w:rsid w:val="002A2644"/>
    <w:rsid w:val="002A268B"/>
    <w:rsid w:val="002A2AC2"/>
    <w:rsid w:val="002A2BFC"/>
    <w:rsid w:val="002A2E61"/>
    <w:rsid w:val="002A2F86"/>
    <w:rsid w:val="002A3035"/>
    <w:rsid w:val="002A3155"/>
    <w:rsid w:val="002A3328"/>
    <w:rsid w:val="002A34CC"/>
    <w:rsid w:val="002A3EA2"/>
    <w:rsid w:val="002A4151"/>
    <w:rsid w:val="002A42CF"/>
    <w:rsid w:val="002A4701"/>
    <w:rsid w:val="002A483C"/>
    <w:rsid w:val="002A5ACC"/>
    <w:rsid w:val="002A5F46"/>
    <w:rsid w:val="002A5FD2"/>
    <w:rsid w:val="002A6113"/>
    <w:rsid w:val="002A6390"/>
    <w:rsid w:val="002A6C34"/>
    <w:rsid w:val="002A724E"/>
    <w:rsid w:val="002A7414"/>
    <w:rsid w:val="002A7DE6"/>
    <w:rsid w:val="002A7EB5"/>
    <w:rsid w:val="002B033A"/>
    <w:rsid w:val="002B0906"/>
    <w:rsid w:val="002B0A95"/>
    <w:rsid w:val="002B0A9E"/>
    <w:rsid w:val="002B0B5A"/>
    <w:rsid w:val="002B0C0A"/>
    <w:rsid w:val="002B0C7C"/>
    <w:rsid w:val="002B106B"/>
    <w:rsid w:val="002B1160"/>
    <w:rsid w:val="002B1535"/>
    <w:rsid w:val="002B1729"/>
    <w:rsid w:val="002B1B64"/>
    <w:rsid w:val="002B1C0E"/>
    <w:rsid w:val="002B203C"/>
    <w:rsid w:val="002B20B4"/>
    <w:rsid w:val="002B217D"/>
    <w:rsid w:val="002B2332"/>
    <w:rsid w:val="002B2441"/>
    <w:rsid w:val="002B24BE"/>
    <w:rsid w:val="002B2694"/>
    <w:rsid w:val="002B26CF"/>
    <w:rsid w:val="002B2BAA"/>
    <w:rsid w:val="002B2CBD"/>
    <w:rsid w:val="002B2F85"/>
    <w:rsid w:val="002B303C"/>
    <w:rsid w:val="002B36C7"/>
    <w:rsid w:val="002B39A9"/>
    <w:rsid w:val="002B3E25"/>
    <w:rsid w:val="002B41F4"/>
    <w:rsid w:val="002B43C8"/>
    <w:rsid w:val="002B470E"/>
    <w:rsid w:val="002B48D2"/>
    <w:rsid w:val="002B4991"/>
    <w:rsid w:val="002B4B14"/>
    <w:rsid w:val="002B4DC7"/>
    <w:rsid w:val="002B4DD4"/>
    <w:rsid w:val="002B4E35"/>
    <w:rsid w:val="002B4EA9"/>
    <w:rsid w:val="002B5277"/>
    <w:rsid w:val="002B5375"/>
    <w:rsid w:val="002B548F"/>
    <w:rsid w:val="002B556C"/>
    <w:rsid w:val="002B594D"/>
    <w:rsid w:val="002B5A87"/>
    <w:rsid w:val="002B5EB1"/>
    <w:rsid w:val="002B5F7A"/>
    <w:rsid w:val="002B606B"/>
    <w:rsid w:val="002B6652"/>
    <w:rsid w:val="002B672F"/>
    <w:rsid w:val="002B684B"/>
    <w:rsid w:val="002B6892"/>
    <w:rsid w:val="002B6AF0"/>
    <w:rsid w:val="002B6DDA"/>
    <w:rsid w:val="002B6FC9"/>
    <w:rsid w:val="002B76E9"/>
    <w:rsid w:val="002B77C1"/>
    <w:rsid w:val="002B7A9C"/>
    <w:rsid w:val="002B7D45"/>
    <w:rsid w:val="002B7D69"/>
    <w:rsid w:val="002B7DD3"/>
    <w:rsid w:val="002C00F4"/>
    <w:rsid w:val="002C046F"/>
    <w:rsid w:val="002C05E6"/>
    <w:rsid w:val="002C09D8"/>
    <w:rsid w:val="002C0AF8"/>
    <w:rsid w:val="002C0DBA"/>
    <w:rsid w:val="002C0ED7"/>
    <w:rsid w:val="002C0FA6"/>
    <w:rsid w:val="002C11B3"/>
    <w:rsid w:val="002C11E0"/>
    <w:rsid w:val="002C13F1"/>
    <w:rsid w:val="002C1489"/>
    <w:rsid w:val="002C1697"/>
    <w:rsid w:val="002C181A"/>
    <w:rsid w:val="002C1B30"/>
    <w:rsid w:val="002C1BD6"/>
    <w:rsid w:val="002C1DAA"/>
    <w:rsid w:val="002C2293"/>
    <w:rsid w:val="002C2376"/>
    <w:rsid w:val="002C2728"/>
    <w:rsid w:val="002C319E"/>
    <w:rsid w:val="002C374F"/>
    <w:rsid w:val="002C392B"/>
    <w:rsid w:val="002C3DE0"/>
    <w:rsid w:val="002C47AA"/>
    <w:rsid w:val="002C4CE4"/>
    <w:rsid w:val="002C4E48"/>
    <w:rsid w:val="002C51BC"/>
    <w:rsid w:val="002C544B"/>
    <w:rsid w:val="002C547E"/>
    <w:rsid w:val="002C5B7C"/>
    <w:rsid w:val="002C5BD3"/>
    <w:rsid w:val="002C5D52"/>
    <w:rsid w:val="002C5E73"/>
    <w:rsid w:val="002C5F0A"/>
    <w:rsid w:val="002C62BE"/>
    <w:rsid w:val="002C631A"/>
    <w:rsid w:val="002C63B2"/>
    <w:rsid w:val="002C65E1"/>
    <w:rsid w:val="002C6BCE"/>
    <w:rsid w:val="002C76BD"/>
    <w:rsid w:val="002C79A7"/>
    <w:rsid w:val="002D0037"/>
    <w:rsid w:val="002D0460"/>
    <w:rsid w:val="002D07E1"/>
    <w:rsid w:val="002D0C38"/>
    <w:rsid w:val="002D0E6B"/>
    <w:rsid w:val="002D1324"/>
    <w:rsid w:val="002D13A6"/>
    <w:rsid w:val="002D178E"/>
    <w:rsid w:val="002D1888"/>
    <w:rsid w:val="002D1A02"/>
    <w:rsid w:val="002D1CF0"/>
    <w:rsid w:val="002D1E0D"/>
    <w:rsid w:val="002D1F14"/>
    <w:rsid w:val="002D21B5"/>
    <w:rsid w:val="002D249E"/>
    <w:rsid w:val="002D24E9"/>
    <w:rsid w:val="002D25E8"/>
    <w:rsid w:val="002D27D9"/>
    <w:rsid w:val="002D2D42"/>
    <w:rsid w:val="002D2DF1"/>
    <w:rsid w:val="002D2F1E"/>
    <w:rsid w:val="002D319D"/>
    <w:rsid w:val="002D326E"/>
    <w:rsid w:val="002D3458"/>
    <w:rsid w:val="002D394C"/>
    <w:rsid w:val="002D3DBB"/>
    <w:rsid w:val="002D3E5B"/>
    <w:rsid w:val="002D3E90"/>
    <w:rsid w:val="002D3F13"/>
    <w:rsid w:val="002D3F4D"/>
    <w:rsid w:val="002D4A75"/>
    <w:rsid w:val="002D4B59"/>
    <w:rsid w:val="002D4BA2"/>
    <w:rsid w:val="002D4DC6"/>
    <w:rsid w:val="002D4EB2"/>
    <w:rsid w:val="002D5006"/>
    <w:rsid w:val="002D58B1"/>
    <w:rsid w:val="002D5D80"/>
    <w:rsid w:val="002D6040"/>
    <w:rsid w:val="002D689B"/>
    <w:rsid w:val="002D6B0F"/>
    <w:rsid w:val="002D6C0F"/>
    <w:rsid w:val="002D6E75"/>
    <w:rsid w:val="002D6FC5"/>
    <w:rsid w:val="002D718C"/>
    <w:rsid w:val="002D751C"/>
    <w:rsid w:val="002D7533"/>
    <w:rsid w:val="002D7743"/>
    <w:rsid w:val="002D783E"/>
    <w:rsid w:val="002D7C61"/>
    <w:rsid w:val="002E01D0"/>
    <w:rsid w:val="002E05D3"/>
    <w:rsid w:val="002E0817"/>
    <w:rsid w:val="002E08CE"/>
    <w:rsid w:val="002E08D0"/>
    <w:rsid w:val="002E095B"/>
    <w:rsid w:val="002E0B75"/>
    <w:rsid w:val="002E0BF0"/>
    <w:rsid w:val="002E11EF"/>
    <w:rsid w:val="002E1262"/>
    <w:rsid w:val="002E161D"/>
    <w:rsid w:val="002E17AD"/>
    <w:rsid w:val="002E17C1"/>
    <w:rsid w:val="002E1952"/>
    <w:rsid w:val="002E1CD7"/>
    <w:rsid w:val="002E2076"/>
    <w:rsid w:val="002E21AD"/>
    <w:rsid w:val="002E21B5"/>
    <w:rsid w:val="002E2243"/>
    <w:rsid w:val="002E284A"/>
    <w:rsid w:val="002E28A2"/>
    <w:rsid w:val="002E29AD"/>
    <w:rsid w:val="002E2B0F"/>
    <w:rsid w:val="002E2C88"/>
    <w:rsid w:val="002E2CB3"/>
    <w:rsid w:val="002E2EB6"/>
    <w:rsid w:val="002E2F33"/>
    <w:rsid w:val="002E3100"/>
    <w:rsid w:val="002E34F0"/>
    <w:rsid w:val="002E3974"/>
    <w:rsid w:val="002E3BA7"/>
    <w:rsid w:val="002E3CE1"/>
    <w:rsid w:val="002E3E14"/>
    <w:rsid w:val="002E4922"/>
    <w:rsid w:val="002E4EFA"/>
    <w:rsid w:val="002E5014"/>
    <w:rsid w:val="002E50AE"/>
    <w:rsid w:val="002E50B3"/>
    <w:rsid w:val="002E51B2"/>
    <w:rsid w:val="002E5239"/>
    <w:rsid w:val="002E53AE"/>
    <w:rsid w:val="002E580D"/>
    <w:rsid w:val="002E5AFF"/>
    <w:rsid w:val="002E5B06"/>
    <w:rsid w:val="002E5BC5"/>
    <w:rsid w:val="002E5D3F"/>
    <w:rsid w:val="002E6345"/>
    <w:rsid w:val="002E63CF"/>
    <w:rsid w:val="002E6644"/>
    <w:rsid w:val="002E691A"/>
    <w:rsid w:val="002E6B59"/>
    <w:rsid w:val="002E6C95"/>
    <w:rsid w:val="002E6EBF"/>
    <w:rsid w:val="002E7153"/>
    <w:rsid w:val="002E71E7"/>
    <w:rsid w:val="002E7346"/>
    <w:rsid w:val="002E7589"/>
    <w:rsid w:val="002E7814"/>
    <w:rsid w:val="002E7C36"/>
    <w:rsid w:val="002E7C43"/>
    <w:rsid w:val="002E7C72"/>
    <w:rsid w:val="002E7C76"/>
    <w:rsid w:val="002E7C8E"/>
    <w:rsid w:val="002F00BA"/>
    <w:rsid w:val="002F049B"/>
    <w:rsid w:val="002F05E4"/>
    <w:rsid w:val="002F05F2"/>
    <w:rsid w:val="002F0D7B"/>
    <w:rsid w:val="002F12C7"/>
    <w:rsid w:val="002F15AD"/>
    <w:rsid w:val="002F1685"/>
    <w:rsid w:val="002F17DD"/>
    <w:rsid w:val="002F18EA"/>
    <w:rsid w:val="002F1EAB"/>
    <w:rsid w:val="002F1F25"/>
    <w:rsid w:val="002F1F7F"/>
    <w:rsid w:val="002F1F8C"/>
    <w:rsid w:val="002F20E1"/>
    <w:rsid w:val="002F2282"/>
    <w:rsid w:val="002F240C"/>
    <w:rsid w:val="002F2575"/>
    <w:rsid w:val="002F2629"/>
    <w:rsid w:val="002F2861"/>
    <w:rsid w:val="002F2DC1"/>
    <w:rsid w:val="002F2E25"/>
    <w:rsid w:val="002F2F17"/>
    <w:rsid w:val="002F305E"/>
    <w:rsid w:val="002F30C4"/>
    <w:rsid w:val="002F3282"/>
    <w:rsid w:val="002F3360"/>
    <w:rsid w:val="002F346D"/>
    <w:rsid w:val="002F3739"/>
    <w:rsid w:val="002F37C5"/>
    <w:rsid w:val="002F3D32"/>
    <w:rsid w:val="002F3D3D"/>
    <w:rsid w:val="002F3DC2"/>
    <w:rsid w:val="002F3FD5"/>
    <w:rsid w:val="002F4002"/>
    <w:rsid w:val="002F411F"/>
    <w:rsid w:val="002F41AD"/>
    <w:rsid w:val="002F4221"/>
    <w:rsid w:val="002F4447"/>
    <w:rsid w:val="002F501C"/>
    <w:rsid w:val="002F50FA"/>
    <w:rsid w:val="002F5596"/>
    <w:rsid w:val="002F569B"/>
    <w:rsid w:val="002F5788"/>
    <w:rsid w:val="002F5F31"/>
    <w:rsid w:val="002F5F46"/>
    <w:rsid w:val="002F6081"/>
    <w:rsid w:val="002F6238"/>
    <w:rsid w:val="002F626C"/>
    <w:rsid w:val="002F6334"/>
    <w:rsid w:val="002F6387"/>
    <w:rsid w:val="002F6596"/>
    <w:rsid w:val="002F6928"/>
    <w:rsid w:val="002F6936"/>
    <w:rsid w:val="002F6B73"/>
    <w:rsid w:val="002F6CC8"/>
    <w:rsid w:val="002F6DCC"/>
    <w:rsid w:val="002F70F4"/>
    <w:rsid w:val="002F755C"/>
    <w:rsid w:val="002F75B3"/>
    <w:rsid w:val="002F7618"/>
    <w:rsid w:val="002F77CF"/>
    <w:rsid w:val="002F7AD9"/>
    <w:rsid w:val="003001CC"/>
    <w:rsid w:val="0030027E"/>
    <w:rsid w:val="00300589"/>
    <w:rsid w:val="00300641"/>
    <w:rsid w:val="00300C7A"/>
    <w:rsid w:val="00300D8C"/>
    <w:rsid w:val="00300DDA"/>
    <w:rsid w:val="003011F4"/>
    <w:rsid w:val="0030147F"/>
    <w:rsid w:val="003017BD"/>
    <w:rsid w:val="003017EE"/>
    <w:rsid w:val="003018A6"/>
    <w:rsid w:val="00301B28"/>
    <w:rsid w:val="00301BD6"/>
    <w:rsid w:val="00301D60"/>
    <w:rsid w:val="00301DE4"/>
    <w:rsid w:val="00301F71"/>
    <w:rsid w:val="00302216"/>
    <w:rsid w:val="003022E5"/>
    <w:rsid w:val="003026DE"/>
    <w:rsid w:val="00302D20"/>
    <w:rsid w:val="00302E23"/>
    <w:rsid w:val="00303142"/>
    <w:rsid w:val="00303693"/>
    <w:rsid w:val="003039A6"/>
    <w:rsid w:val="00303C9F"/>
    <w:rsid w:val="00303CA6"/>
    <w:rsid w:val="00303E53"/>
    <w:rsid w:val="00303FB1"/>
    <w:rsid w:val="0030433D"/>
    <w:rsid w:val="003043E3"/>
    <w:rsid w:val="003045BA"/>
    <w:rsid w:val="0030470F"/>
    <w:rsid w:val="00304972"/>
    <w:rsid w:val="00304CFE"/>
    <w:rsid w:val="00305094"/>
    <w:rsid w:val="003050E3"/>
    <w:rsid w:val="00305255"/>
    <w:rsid w:val="0030557C"/>
    <w:rsid w:val="00305807"/>
    <w:rsid w:val="00305AB7"/>
    <w:rsid w:val="00305CC1"/>
    <w:rsid w:val="0030606A"/>
    <w:rsid w:val="00306213"/>
    <w:rsid w:val="0030652B"/>
    <w:rsid w:val="00306828"/>
    <w:rsid w:val="003068DC"/>
    <w:rsid w:val="0030691B"/>
    <w:rsid w:val="003069B8"/>
    <w:rsid w:val="003069F6"/>
    <w:rsid w:val="00306B06"/>
    <w:rsid w:val="00306E5F"/>
    <w:rsid w:val="00306F6D"/>
    <w:rsid w:val="0030720D"/>
    <w:rsid w:val="00307332"/>
    <w:rsid w:val="0030760F"/>
    <w:rsid w:val="00307627"/>
    <w:rsid w:val="003076C6"/>
    <w:rsid w:val="003076FB"/>
    <w:rsid w:val="003077BC"/>
    <w:rsid w:val="003079F9"/>
    <w:rsid w:val="00307E14"/>
    <w:rsid w:val="00307E52"/>
    <w:rsid w:val="003101FC"/>
    <w:rsid w:val="0031070A"/>
    <w:rsid w:val="00310755"/>
    <w:rsid w:val="00310C9F"/>
    <w:rsid w:val="00310FD0"/>
    <w:rsid w:val="00311030"/>
    <w:rsid w:val="00311065"/>
    <w:rsid w:val="00311965"/>
    <w:rsid w:val="00311B1F"/>
    <w:rsid w:val="003120AE"/>
    <w:rsid w:val="00312508"/>
    <w:rsid w:val="00312AB3"/>
    <w:rsid w:val="00312DC6"/>
    <w:rsid w:val="00312ED2"/>
    <w:rsid w:val="00313123"/>
    <w:rsid w:val="003131EF"/>
    <w:rsid w:val="00313842"/>
    <w:rsid w:val="00313BF5"/>
    <w:rsid w:val="00313CF0"/>
    <w:rsid w:val="00313F46"/>
    <w:rsid w:val="00314054"/>
    <w:rsid w:val="00314200"/>
    <w:rsid w:val="00314991"/>
    <w:rsid w:val="00314B62"/>
    <w:rsid w:val="00314EED"/>
    <w:rsid w:val="00315072"/>
    <w:rsid w:val="00315112"/>
    <w:rsid w:val="003156D3"/>
    <w:rsid w:val="00315758"/>
    <w:rsid w:val="00315ACA"/>
    <w:rsid w:val="00315D39"/>
    <w:rsid w:val="00315F5F"/>
    <w:rsid w:val="00316089"/>
    <w:rsid w:val="00316279"/>
    <w:rsid w:val="0031639F"/>
    <w:rsid w:val="0031668E"/>
    <w:rsid w:val="003166CE"/>
    <w:rsid w:val="00316A3E"/>
    <w:rsid w:val="00316AEF"/>
    <w:rsid w:val="00316F27"/>
    <w:rsid w:val="0031706F"/>
    <w:rsid w:val="00317116"/>
    <w:rsid w:val="00317573"/>
    <w:rsid w:val="0031763C"/>
    <w:rsid w:val="00317C42"/>
    <w:rsid w:val="00317FBF"/>
    <w:rsid w:val="00320577"/>
    <w:rsid w:val="00320F5D"/>
    <w:rsid w:val="00321169"/>
    <w:rsid w:val="003211E4"/>
    <w:rsid w:val="003214F1"/>
    <w:rsid w:val="003215C2"/>
    <w:rsid w:val="00321678"/>
    <w:rsid w:val="003218A6"/>
    <w:rsid w:val="003220EF"/>
    <w:rsid w:val="00322101"/>
    <w:rsid w:val="00322875"/>
    <w:rsid w:val="00322C0D"/>
    <w:rsid w:val="00322E4B"/>
    <w:rsid w:val="003230EE"/>
    <w:rsid w:val="00323105"/>
    <w:rsid w:val="00323278"/>
    <w:rsid w:val="00323392"/>
    <w:rsid w:val="003233D4"/>
    <w:rsid w:val="00323422"/>
    <w:rsid w:val="00323481"/>
    <w:rsid w:val="003238E6"/>
    <w:rsid w:val="003240D2"/>
    <w:rsid w:val="003241D1"/>
    <w:rsid w:val="003245D8"/>
    <w:rsid w:val="00324746"/>
    <w:rsid w:val="003249D3"/>
    <w:rsid w:val="00324C0D"/>
    <w:rsid w:val="00324E7C"/>
    <w:rsid w:val="00325079"/>
    <w:rsid w:val="00325227"/>
    <w:rsid w:val="0032525A"/>
    <w:rsid w:val="00325508"/>
    <w:rsid w:val="003256AD"/>
    <w:rsid w:val="00325726"/>
    <w:rsid w:val="003259B9"/>
    <w:rsid w:val="00325A85"/>
    <w:rsid w:val="00325A9C"/>
    <w:rsid w:val="00325BD2"/>
    <w:rsid w:val="00325BE1"/>
    <w:rsid w:val="00325C2B"/>
    <w:rsid w:val="00325CFA"/>
    <w:rsid w:val="003260C9"/>
    <w:rsid w:val="003263B5"/>
    <w:rsid w:val="00326681"/>
    <w:rsid w:val="00326925"/>
    <w:rsid w:val="00326F20"/>
    <w:rsid w:val="0032726B"/>
    <w:rsid w:val="003272D8"/>
    <w:rsid w:val="00327495"/>
    <w:rsid w:val="00327666"/>
    <w:rsid w:val="00327870"/>
    <w:rsid w:val="00327906"/>
    <w:rsid w:val="00327DEF"/>
    <w:rsid w:val="00327E5A"/>
    <w:rsid w:val="0033000F"/>
    <w:rsid w:val="0033012A"/>
    <w:rsid w:val="003301A9"/>
    <w:rsid w:val="00330352"/>
    <w:rsid w:val="00330549"/>
    <w:rsid w:val="00330B16"/>
    <w:rsid w:val="00330BBF"/>
    <w:rsid w:val="00330F5D"/>
    <w:rsid w:val="003310AC"/>
    <w:rsid w:val="003310B5"/>
    <w:rsid w:val="00331437"/>
    <w:rsid w:val="00331B16"/>
    <w:rsid w:val="00332022"/>
    <w:rsid w:val="00332200"/>
    <w:rsid w:val="003323EC"/>
    <w:rsid w:val="00332439"/>
    <w:rsid w:val="0033259D"/>
    <w:rsid w:val="00332DE4"/>
    <w:rsid w:val="0033322C"/>
    <w:rsid w:val="00333236"/>
    <w:rsid w:val="00333353"/>
    <w:rsid w:val="00333366"/>
    <w:rsid w:val="0033336E"/>
    <w:rsid w:val="003333D2"/>
    <w:rsid w:val="00333810"/>
    <w:rsid w:val="00333ABD"/>
    <w:rsid w:val="00333AFC"/>
    <w:rsid w:val="00333BD0"/>
    <w:rsid w:val="00333DFD"/>
    <w:rsid w:val="00333EC1"/>
    <w:rsid w:val="00334606"/>
    <w:rsid w:val="00334686"/>
    <w:rsid w:val="003347F7"/>
    <w:rsid w:val="0033483D"/>
    <w:rsid w:val="0033484F"/>
    <w:rsid w:val="003349F1"/>
    <w:rsid w:val="00334A82"/>
    <w:rsid w:val="00334B8A"/>
    <w:rsid w:val="00334DDC"/>
    <w:rsid w:val="00334F62"/>
    <w:rsid w:val="00334FB1"/>
    <w:rsid w:val="003356F6"/>
    <w:rsid w:val="0033588D"/>
    <w:rsid w:val="0033594F"/>
    <w:rsid w:val="00335BFD"/>
    <w:rsid w:val="00335DE9"/>
    <w:rsid w:val="003360AB"/>
    <w:rsid w:val="003366A0"/>
    <w:rsid w:val="00336868"/>
    <w:rsid w:val="00336ED5"/>
    <w:rsid w:val="00336F4D"/>
    <w:rsid w:val="00337137"/>
    <w:rsid w:val="00337339"/>
    <w:rsid w:val="0033733F"/>
    <w:rsid w:val="00337AA3"/>
    <w:rsid w:val="00337BA5"/>
    <w:rsid w:val="00337EB5"/>
    <w:rsid w:val="0034008E"/>
    <w:rsid w:val="0034017C"/>
    <w:rsid w:val="00340345"/>
    <w:rsid w:val="003405F6"/>
    <w:rsid w:val="003406C6"/>
    <w:rsid w:val="003407FA"/>
    <w:rsid w:val="00340A56"/>
    <w:rsid w:val="00341074"/>
    <w:rsid w:val="00341145"/>
    <w:rsid w:val="00341714"/>
    <w:rsid w:val="003418CC"/>
    <w:rsid w:val="00341E5E"/>
    <w:rsid w:val="00341E89"/>
    <w:rsid w:val="0034229D"/>
    <w:rsid w:val="0034281C"/>
    <w:rsid w:val="00342828"/>
    <w:rsid w:val="00342A39"/>
    <w:rsid w:val="00342B0C"/>
    <w:rsid w:val="00342C3F"/>
    <w:rsid w:val="003434EE"/>
    <w:rsid w:val="003437AF"/>
    <w:rsid w:val="00343814"/>
    <w:rsid w:val="00343EAA"/>
    <w:rsid w:val="00343F68"/>
    <w:rsid w:val="00344943"/>
    <w:rsid w:val="00344F56"/>
    <w:rsid w:val="0034515C"/>
    <w:rsid w:val="0034519D"/>
    <w:rsid w:val="003452EF"/>
    <w:rsid w:val="00345625"/>
    <w:rsid w:val="00345635"/>
    <w:rsid w:val="003457E1"/>
    <w:rsid w:val="003459BD"/>
    <w:rsid w:val="00345E02"/>
    <w:rsid w:val="00345FD6"/>
    <w:rsid w:val="00346239"/>
    <w:rsid w:val="003465BA"/>
    <w:rsid w:val="003466A5"/>
    <w:rsid w:val="00346B3D"/>
    <w:rsid w:val="0034717E"/>
    <w:rsid w:val="00347235"/>
    <w:rsid w:val="00347382"/>
    <w:rsid w:val="00347625"/>
    <w:rsid w:val="003478E2"/>
    <w:rsid w:val="00347ED6"/>
    <w:rsid w:val="003504AC"/>
    <w:rsid w:val="00350551"/>
    <w:rsid w:val="00350D38"/>
    <w:rsid w:val="003512A2"/>
    <w:rsid w:val="00351635"/>
    <w:rsid w:val="00351A8D"/>
    <w:rsid w:val="00351B36"/>
    <w:rsid w:val="0035213A"/>
    <w:rsid w:val="003521FB"/>
    <w:rsid w:val="0035286B"/>
    <w:rsid w:val="00352C64"/>
    <w:rsid w:val="00352FD8"/>
    <w:rsid w:val="00353037"/>
    <w:rsid w:val="003531DA"/>
    <w:rsid w:val="003536D1"/>
    <w:rsid w:val="00353781"/>
    <w:rsid w:val="003540F2"/>
    <w:rsid w:val="003542BA"/>
    <w:rsid w:val="00354576"/>
    <w:rsid w:val="0035457D"/>
    <w:rsid w:val="0035487D"/>
    <w:rsid w:val="00354BD3"/>
    <w:rsid w:val="0035516C"/>
    <w:rsid w:val="0035516F"/>
    <w:rsid w:val="003552AC"/>
    <w:rsid w:val="00355691"/>
    <w:rsid w:val="00355BE2"/>
    <w:rsid w:val="00355E11"/>
    <w:rsid w:val="00356796"/>
    <w:rsid w:val="00356C96"/>
    <w:rsid w:val="00356E17"/>
    <w:rsid w:val="0035725A"/>
    <w:rsid w:val="003574FD"/>
    <w:rsid w:val="003575A7"/>
    <w:rsid w:val="003576FD"/>
    <w:rsid w:val="00357729"/>
    <w:rsid w:val="00357A38"/>
    <w:rsid w:val="00357B4E"/>
    <w:rsid w:val="00357FE4"/>
    <w:rsid w:val="0036031E"/>
    <w:rsid w:val="00360617"/>
    <w:rsid w:val="00360AD3"/>
    <w:rsid w:val="00360B2C"/>
    <w:rsid w:val="00360F30"/>
    <w:rsid w:val="003612DF"/>
    <w:rsid w:val="00361331"/>
    <w:rsid w:val="00361A99"/>
    <w:rsid w:val="00361BA8"/>
    <w:rsid w:val="00361C12"/>
    <w:rsid w:val="00361C8C"/>
    <w:rsid w:val="0036230E"/>
    <w:rsid w:val="003623C2"/>
    <w:rsid w:val="003624DA"/>
    <w:rsid w:val="003626DE"/>
    <w:rsid w:val="00362752"/>
    <w:rsid w:val="003628D7"/>
    <w:rsid w:val="00362FED"/>
    <w:rsid w:val="00363148"/>
    <w:rsid w:val="003633B9"/>
    <w:rsid w:val="003639B9"/>
    <w:rsid w:val="00363A84"/>
    <w:rsid w:val="0036415C"/>
    <w:rsid w:val="00364351"/>
    <w:rsid w:val="00364584"/>
    <w:rsid w:val="00364948"/>
    <w:rsid w:val="00364A65"/>
    <w:rsid w:val="00364EDE"/>
    <w:rsid w:val="00365040"/>
    <w:rsid w:val="00365059"/>
    <w:rsid w:val="0036538D"/>
    <w:rsid w:val="003653B1"/>
    <w:rsid w:val="003653F6"/>
    <w:rsid w:val="00365682"/>
    <w:rsid w:val="00365705"/>
    <w:rsid w:val="00365964"/>
    <w:rsid w:val="00365A8E"/>
    <w:rsid w:val="00365CBC"/>
    <w:rsid w:val="00365DC6"/>
    <w:rsid w:val="00366312"/>
    <w:rsid w:val="00366BB0"/>
    <w:rsid w:val="00366BF7"/>
    <w:rsid w:val="00366FA2"/>
    <w:rsid w:val="00367290"/>
    <w:rsid w:val="00367ABE"/>
    <w:rsid w:val="00370349"/>
    <w:rsid w:val="0037060A"/>
    <w:rsid w:val="0037145A"/>
    <w:rsid w:val="003716FD"/>
    <w:rsid w:val="00371831"/>
    <w:rsid w:val="0037186E"/>
    <w:rsid w:val="003719D4"/>
    <w:rsid w:val="003719EB"/>
    <w:rsid w:val="00371A27"/>
    <w:rsid w:val="00371B40"/>
    <w:rsid w:val="00371BE7"/>
    <w:rsid w:val="00371CC1"/>
    <w:rsid w:val="00371D11"/>
    <w:rsid w:val="00371DE2"/>
    <w:rsid w:val="0037204B"/>
    <w:rsid w:val="003720B3"/>
    <w:rsid w:val="003720E3"/>
    <w:rsid w:val="0037211C"/>
    <w:rsid w:val="00372234"/>
    <w:rsid w:val="00372676"/>
    <w:rsid w:val="00372C40"/>
    <w:rsid w:val="00372E23"/>
    <w:rsid w:val="00372E25"/>
    <w:rsid w:val="00372E67"/>
    <w:rsid w:val="00372F29"/>
    <w:rsid w:val="00372F57"/>
    <w:rsid w:val="003730F2"/>
    <w:rsid w:val="0037382B"/>
    <w:rsid w:val="00373AB1"/>
    <w:rsid w:val="00373B95"/>
    <w:rsid w:val="00373B96"/>
    <w:rsid w:val="003740BD"/>
    <w:rsid w:val="003742FA"/>
    <w:rsid w:val="00374348"/>
    <w:rsid w:val="0037434E"/>
    <w:rsid w:val="00374433"/>
    <w:rsid w:val="003744CF"/>
    <w:rsid w:val="003744E7"/>
    <w:rsid w:val="0037459F"/>
    <w:rsid w:val="00374717"/>
    <w:rsid w:val="00374A8A"/>
    <w:rsid w:val="00374BFA"/>
    <w:rsid w:val="003751C0"/>
    <w:rsid w:val="0037530E"/>
    <w:rsid w:val="0037580B"/>
    <w:rsid w:val="00375A43"/>
    <w:rsid w:val="00375CC1"/>
    <w:rsid w:val="00375E52"/>
    <w:rsid w:val="0037600A"/>
    <w:rsid w:val="003760EF"/>
    <w:rsid w:val="00376189"/>
    <w:rsid w:val="003762F5"/>
    <w:rsid w:val="00376307"/>
    <w:rsid w:val="003766DD"/>
    <w:rsid w:val="0037676C"/>
    <w:rsid w:val="003768BC"/>
    <w:rsid w:val="00376A1D"/>
    <w:rsid w:val="00376BAB"/>
    <w:rsid w:val="00376BB9"/>
    <w:rsid w:val="00377295"/>
    <w:rsid w:val="003772CF"/>
    <w:rsid w:val="0037753B"/>
    <w:rsid w:val="00377B29"/>
    <w:rsid w:val="00377C08"/>
    <w:rsid w:val="00377EC2"/>
    <w:rsid w:val="00377F0C"/>
    <w:rsid w:val="003801AF"/>
    <w:rsid w:val="003802E5"/>
    <w:rsid w:val="003802FB"/>
    <w:rsid w:val="00380FE1"/>
    <w:rsid w:val="00381043"/>
    <w:rsid w:val="00381101"/>
    <w:rsid w:val="0038124F"/>
    <w:rsid w:val="003812CF"/>
    <w:rsid w:val="003812E9"/>
    <w:rsid w:val="0038161E"/>
    <w:rsid w:val="003818C7"/>
    <w:rsid w:val="003818D8"/>
    <w:rsid w:val="0038198A"/>
    <w:rsid w:val="0038199E"/>
    <w:rsid w:val="00381A61"/>
    <w:rsid w:val="00381DC0"/>
    <w:rsid w:val="00381E11"/>
    <w:rsid w:val="00381E72"/>
    <w:rsid w:val="003821C4"/>
    <w:rsid w:val="003824B6"/>
    <w:rsid w:val="003827E7"/>
    <w:rsid w:val="003829E5"/>
    <w:rsid w:val="00382B08"/>
    <w:rsid w:val="00382FA4"/>
    <w:rsid w:val="00383176"/>
    <w:rsid w:val="0038324A"/>
    <w:rsid w:val="00383252"/>
    <w:rsid w:val="00383448"/>
    <w:rsid w:val="00383A12"/>
    <w:rsid w:val="00383EEA"/>
    <w:rsid w:val="00384369"/>
    <w:rsid w:val="00384410"/>
    <w:rsid w:val="0038463D"/>
    <w:rsid w:val="0038468D"/>
    <w:rsid w:val="003846C2"/>
    <w:rsid w:val="00385609"/>
    <w:rsid w:val="00385724"/>
    <w:rsid w:val="00385843"/>
    <w:rsid w:val="00385906"/>
    <w:rsid w:val="00385FF2"/>
    <w:rsid w:val="00386109"/>
    <w:rsid w:val="00386272"/>
    <w:rsid w:val="003864A6"/>
    <w:rsid w:val="0038661D"/>
    <w:rsid w:val="00386646"/>
    <w:rsid w:val="003866E1"/>
    <w:rsid w:val="00386704"/>
    <w:rsid w:val="00386832"/>
    <w:rsid w:val="00386944"/>
    <w:rsid w:val="00386CA9"/>
    <w:rsid w:val="00386CD9"/>
    <w:rsid w:val="003874E5"/>
    <w:rsid w:val="00387A59"/>
    <w:rsid w:val="00387C5E"/>
    <w:rsid w:val="00387CED"/>
    <w:rsid w:val="00387E78"/>
    <w:rsid w:val="00387EDC"/>
    <w:rsid w:val="00387F16"/>
    <w:rsid w:val="0039005B"/>
    <w:rsid w:val="00390597"/>
    <w:rsid w:val="0039066C"/>
    <w:rsid w:val="003909C6"/>
    <w:rsid w:val="00390A2F"/>
    <w:rsid w:val="00390A46"/>
    <w:rsid w:val="00390C5E"/>
    <w:rsid w:val="00390E70"/>
    <w:rsid w:val="00391191"/>
    <w:rsid w:val="00391830"/>
    <w:rsid w:val="0039191B"/>
    <w:rsid w:val="003919E4"/>
    <w:rsid w:val="00392035"/>
    <w:rsid w:val="0039228C"/>
    <w:rsid w:val="00392313"/>
    <w:rsid w:val="0039250D"/>
    <w:rsid w:val="003927FC"/>
    <w:rsid w:val="00392BAE"/>
    <w:rsid w:val="00392D53"/>
    <w:rsid w:val="00392DCC"/>
    <w:rsid w:val="00392FDE"/>
    <w:rsid w:val="00393076"/>
    <w:rsid w:val="003930CC"/>
    <w:rsid w:val="003936AC"/>
    <w:rsid w:val="00393ADB"/>
    <w:rsid w:val="00393C34"/>
    <w:rsid w:val="00393CC0"/>
    <w:rsid w:val="00393F16"/>
    <w:rsid w:val="0039442B"/>
    <w:rsid w:val="00394448"/>
    <w:rsid w:val="0039459B"/>
    <w:rsid w:val="003946F3"/>
    <w:rsid w:val="00394B00"/>
    <w:rsid w:val="00394BC5"/>
    <w:rsid w:val="003950C1"/>
    <w:rsid w:val="0039527C"/>
    <w:rsid w:val="003954C9"/>
    <w:rsid w:val="003956A4"/>
    <w:rsid w:val="003956CC"/>
    <w:rsid w:val="00395A17"/>
    <w:rsid w:val="00395BBA"/>
    <w:rsid w:val="00395BE4"/>
    <w:rsid w:val="00395C68"/>
    <w:rsid w:val="00395C9A"/>
    <w:rsid w:val="00395D3F"/>
    <w:rsid w:val="00395EB8"/>
    <w:rsid w:val="00395FF0"/>
    <w:rsid w:val="00396836"/>
    <w:rsid w:val="00396AFE"/>
    <w:rsid w:val="00396E74"/>
    <w:rsid w:val="003970A7"/>
    <w:rsid w:val="00397A55"/>
    <w:rsid w:val="00397C98"/>
    <w:rsid w:val="00397EC0"/>
    <w:rsid w:val="003A06C8"/>
    <w:rsid w:val="003A0853"/>
    <w:rsid w:val="003A09F7"/>
    <w:rsid w:val="003A0A82"/>
    <w:rsid w:val="003A0C8A"/>
    <w:rsid w:val="003A1049"/>
    <w:rsid w:val="003A10FA"/>
    <w:rsid w:val="003A11EB"/>
    <w:rsid w:val="003A1819"/>
    <w:rsid w:val="003A1A60"/>
    <w:rsid w:val="003A1C20"/>
    <w:rsid w:val="003A1F09"/>
    <w:rsid w:val="003A206C"/>
    <w:rsid w:val="003A2785"/>
    <w:rsid w:val="003A28D9"/>
    <w:rsid w:val="003A2CA3"/>
    <w:rsid w:val="003A2DD6"/>
    <w:rsid w:val="003A338F"/>
    <w:rsid w:val="003A37C5"/>
    <w:rsid w:val="003A3A6B"/>
    <w:rsid w:val="003A3A7D"/>
    <w:rsid w:val="003A3AB8"/>
    <w:rsid w:val="003A3D13"/>
    <w:rsid w:val="003A498B"/>
    <w:rsid w:val="003A4A60"/>
    <w:rsid w:val="003A5651"/>
    <w:rsid w:val="003A59E9"/>
    <w:rsid w:val="003A5A87"/>
    <w:rsid w:val="003A6232"/>
    <w:rsid w:val="003A656E"/>
    <w:rsid w:val="003A661F"/>
    <w:rsid w:val="003A66EB"/>
    <w:rsid w:val="003A6814"/>
    <w:rsid w:val="003A697E"/>
    <w:rsid w:val="003A698F"/>
    <w:rsid w:val="003A6A9A"/>
    <w:rsid w:val="003A6B67"/>
    <w:rsid w:val="003A6C17"/>
    <w:rsid w:val="003A6DAE"/>
    <w:rsid w:val="003A70CC"/>
    <w:rsid w:val="003A7643"/>
    <w:rsid w:val="003A7E2C"/>
    <w:rsid w:val="003B0157"/>
    <w:rsid w:val="003B015A"/>
    <w:rsid w:val="003B0248"/>
    <w:rsid w:val="003B029C"/>
    <w:rsid w:val="003B0476"/>
    <w:rsid w:val="003B069F"/>
    <w:rsid w:val="003B0D5F"/>
    <w:rsid w:val="003B10A5"/>
    <w:rsid w:val="003B11C9"/>
    <w:rsid w:val="003B13B6"/>
    <w:rsid w:val="003B14C3"/>
    <w:rsid w:val="003B1537"/>
    <w:rsid w:val="003B15E6"/>
    <w:rsid w:val="003B16B6"/>
    <w:rsid w:val="003B1808"/>
    <w:rsid w:val="003B1DD8"/>
    <w:rsid w:val="003B2100"/>
    <w:rsid w:val="003B22AD"/>
    <w:rsid w:val="003B22EF"/>
    <w:rsid w:val="003B24CF"/>
    <w:rsid w:val="003B26E8"/>
    <w:rsid w:val="003B2957"/>
    <w:rsid w:val="003B2BA2"/>
    <w:rsid w:val="003B32BA"/>
    <w:rsid w:val="003B3536"/>
    <w:rsid w:val="003B36A0"/>
    <w:rsid w:val="003B3921"/>
    <w:rsid w:val="003B3BE3"/>
    <w:rsid w:val="003B3BFD"/>
    <w:rsid w:val="003B408A"/>
    <w:rsid w:val="003B42D7"/>
    <w:rsid w:val="003B461C"/>
    <w:rsid w:val="003B4842"/>
    <w:rsid w:val="003B4869"/>
    <w:rsid w:val="003B4B7C"/>
    <w:rsid w:val="003B4C5F"/>
    <w:rsid w:val="003B4C70"/>
    <w:rsid w:val="003B4C94"/>
    <w:rsid w:val="003B4E8C"/>
    <w:rsid w:val="003B4EC4"/>
    <w:rsid w:val="003B52A9"/>
    <w:rsid w:val="003B52C5"/>
    <w:rsid w:val="003B56DE"/>
    <w:rsid w:val="003B5857"/>
    <w:rsid w:val="003B58A7"/>
    <w:rsid w:val="003B5EBE"/>
    <w:rsid w:val="003B6734"/>
    <w:rsid w:val="003B6828"/>
    <w:rsid w:val="003B6B69"/>
    <w:rsid w:val="003B6BAE"/>
    <w:rsid w:val="003B6CF8"/>
    <w:rsid w:val="003B6D30"/>
    <w:rsid w:val="003B7631"/>
    <w:rsid w:val="003B7A70"/>
    <w:rsid w:val="003B7D4D"/>
    <w:rsid w:val="003B7E60"/>
    <w:rsid w:val="003B7FFA"/>
    <w:rsid w:val="003C022D"/>
    <w:rsid w:val="003C05F5"/>
    <w:rsid w:val="003C08A2"/>
    <w:rsid w:val="003C0A7F"/>
    <w:rsid w:val="003C1010"/>
    <w:rsid w:val="003C1291"/>
    <w:rsid w:val="003C12C1"/>
    <w:rsid w:val="003C1630"/>
    <w:rsid w:val="003C18D9"/>
    <w:rsid w:val="003C1F12"/>
    <w:rsid w:val="003C2045"/>
    <w:rsid w:val="003C2AA9"/>
    <w:rsid w:val="003C2C50"/>
    <w:rsid w:val="003C2C6C"/>
    <w:rsid w:val="003C2CA9"/>
    <w:rsid w:val="003C2D2A"/>
    <w:rsid w:val="003C3239"/>
    <w:rsid w:val="003C3797"/>
    <w:rsid w:val="003C380F"/>
    <w:rsid w:val="003C3844"/>
    <w:rsid w:val="003C3887"/>
    <w:rsid w:val="003C39B8"/>
    <w:rsid w:val="003C3F15"/>
    <w:rsid w:val="003C43A1"/>
    <w:rsid w:val="003C4528"/>
    <w:rsid w:val="003C4559"/>
    <w:rsid w:val="003C4A56"/>
    <w:rsid w:val="003C4B54"/>
    <w:rsid w:val="003C4C24"/>
    <w:rsid w:val="003C4FC0"/>
    <w:rsid w:val="003C5083"/>
    <w:rsid w:val="003C55F4"/>
    <w:rsid w:val="003C5761"/>
    <w:rsid w:val="003C58C6"/>
    <w:rsid w:val="003C6031"/>
    <w:rsid w:val="003C6041"/>
    <w:rsid w:val="003C64A2"/>
    <w:rsid w:val="003C64DD"/>
    <w:rsid w:val="003C6581"/>
    <w:rsid w:val="003C6857"/>
    <w:rsid w:val="003C6E4D"/>
    <w:rsid w:val="003C6FD8"/>
    <w:rsid w:val="003C7546"/>
    <w:rsid w:val="003C759A"/>
    <w:rsid w:val="003C75A8"/>
    <w:rsid w:val="003C765B"/>
    <w:rsid w:val="003C7770"/>
    <w:rsid w:val="003C7897"/>
    <w:rsid w:val="003C7A3F"/>
    <w:rsid w:val="003C7EE4"/>
    <w:rsid w:val="003D0001"/>
    <w:rsid w:val="003D0105"/>
    <w:rsid w:val="003D0602"/>
    <w:rsid w:val="003D0EC2"/>
    <w:rsid w:val="003D1149"/>
    <w:rsid w:val="003D167A"/>
    <w:rsid w:val="003D199A"/>
    <w:rsid w:val="003D1A0B"/>
    <w:rsid w:val="003D1A57"/>
    <w:rsid w:val="003D1C36"/>
    <w:rsid w:val="003D1C66"/>
    <w:rsid w:val="003D1D55"/>
    <w:rsid w:val="003D204B"/>
    <w:rsid w:val="003D2077"/>
    <w:rsid w:val="003D2413"/>
    <w:rsid w:val="003D241C"/>
    <w:rsid w:val="003D24F7"/>
    <w:rsid w:val="003D2766"/>
    <w:rsid w:val="003D2A74"/>
    <w:rsid w:val="003D2D11"/>
    <w:rsid w:val="003D36D1"/>
    <w:rsid w:val="003D3D88"/>
    <w:rsid w:val="003D3E8F"/>
    <w:rsid w:val="003D4293"/>
    <w:rsid w:val="003D433C"/>
    <w:rsid w:val="003D44B5"/>
    <w:rsid w:val="003D4727"/>
    <w:rsid w:val="003D482D"/>
    <w:rsid w:val="003D48C3"/>
    <w:rsid w:val="003D4B27"/>
    <w:rsid w:val="003D4EE2"/>
    <w:rsid w:val="003D4F70"/>
    <w:rsid w:val="003D4F85"/>
    <w:rsid w:val="003D4FAF"/>
    <w:rsid w:val="003D4FE0"/>
    <w:rsid w:val="003D5016"/>
    <w:rsid w:val="003D521C"/>
    <w:rsid w:val="003D544A"/>
    <w:rsid w:val="003D5562"/>
    <w:rsid w:val="003D5A23"/>
    <w:rsid w:val="003D5A90"/>
    <w:rsid w:val="003D5AD1"/>
    <w:rsid w:val="003D5DD5"/>
    <w:rsid w:val="003D5FA3"/>
    <w:rsid w:val="003D6123"/>
    <w:rsid w:val="003D6219"/>
    <w:rsid w:val="003D6475"/>
    <w:rsid w:val="003D6AE6"/>
    <w:rsid w:val="003D6B1A"/>
    <w:rsid w:val="003D6BD0"/>
    <w:rsid w:val="003D6EE6"/>
    <w:rsid w:val="003D7241"/>
    <w:rsid w:val="003D726F"/>
    <w:rsid w:val="003D781E"/>
    <w:rsid w:val="003E00B2"/>
    <w:rsid w:val="003E0869"/>
    <w:rsid w:val="003E0E7A"/>
    <w:rsid w:val="003E1261"/>
    <w:rsid w:val="003E127F"/>
    <w:rsid w:val="003E12D6"/>
    <w:rsid w:val="003E1649"/>
    <w:rsid w:val="003E1D73"/>
    <w:rsid w:val="003E1E2B"/>
    <w:rsid w:val="003E200A"/>
    <w:rsid w:val="003E219A"/>
    <w:rsid w:val="003E2353"/>
    <w:rsid w:val="003E24DF"/>
    <w:rsid w:val="003E25BD"/>
    <w:rsid w:val="003E296E"/>
    <w:rsid w:val="003E2A18"/>
    <w:rsid w:val="003E2B77"/>
    <w:rsid w:val="003E2C30"/>
    <w:rsid w:val="003E3225"/>
    <w:rsid w:val="003E32AF"/>
    <w:rsid w:val="003E3304"/>
    <w:rsid w:val="003E35B5"/>
    <w:rsid w:val="003E375C"/>
    <w:rsid w:val="003E3881"/>
    <w:rsid w:val="003E3A3A"/>
    <w:rsid w:val="003E3C1C"/>
    <w:rsid w:val="003E3DF9"/>
    <w:rsid w:val="003E4086"/>
    <w:rsid w:val="003E42D6"/>
    <w:rsid w:val="003E430A"/>
    <w:rsid w:val="003E4410"/>
    <w:rsid w:val="003E466F"/>
    <w:rsid w:val="003E4BDF"/>
    <w:rsid w:val="003E4D43"/>
    <w:rsid w:val="003E5019"/>
    <w:rsid w:val="003E51B6"/>
    <w:rsid w:val="003E522E"/>
    <w:rsid w:val="003E5486"/>
    <w:rsid w:val="003E5592"/>
    <w:rsid w:val="003E56A3"/>
    <w:rsid w:val="003E5ACE"/>
    <w:rsid w:val="003E630F"/>
    <w:rsid w:val="003E639E"/>
    <w:rsid w:val="003E6615"/>
    <w:rsid w:val="003E67AA"/>
    <w:rsid w:val="003E6902"/>
    <w:rsid w:val="003E69E1"/>
    <w:rsid w:val="003E6B2D"/>
    <w:rsid w:val="003E6C7E"/>
    <w:rsid w:val="003E6DAE"/>
    <w:rsid w:val="003E7195"/>
    <w:rsid w:val="003E71E5"/>
    <w:rsid w:val="003E742C"/>
    <w:rsid w:val="003E7789"/>
    <w:rsid w:val="003E7850"/>
    <w:rsid w:val="003E7C07"/>
    <w:rsid w:val="003E7EF4"/>
    <w:rsid w:val="003F0148"/>
    <w:rsid w:val="003F0303"/>
    <w:rsid w:val="003F0445"/>
    <w:rsid w:val="003F09C0"/>
    <w:rsid w:val="003F0B1E"/>
    <w:rsid w:val="003F0B54"/>
    <w:rsid w:val="003F0CF0"/>
    <w:rsid w:val="003F0FE7"/>
    <w:rsid w:val="003F136A"/>
    <w:rsid w:val="003F14B1"/>
    <w:rsid w:val="003F156E"/>
    <w:rsid w:val="003F1705"/>
    <w:rsid w:val="003F19C5"/>
    <w:rsid w:val="003F1A98"/>
    <w:rsid w:val="003F20DD"/>
    <w:rsid w:val="003F26C7"/>
    <w:rsid w:val="003F273C"/>
    <w:rsid w:val="003F2B20"/>
    <w:rsid w:val="003F2C12"/>
    <w:rsid w:val="003F303A"/>
    <w:rsid w:val="003F3289"/>
    <w:rsid w:val="003F3295"/>
    <w:rsid w:val="003F367D"/>
    <w:rsid w:val="003F3833"/>
    <w:rsid w:val="003F3AB0"/>
    <w:rsid w:val="003F3C62"/>
    <w:rsid w:val="003F431A"/>
    <w:rsid w:val="003F43CE"/>
    <w:rsid w:val="003F4534"/>
    <w:rsid w:val="003F46F1"/>
    <w:rsid w:val="003F49B9"/>
    <w:rsid w:val="003F4A46"/>
    <w:rsid w:val="003F4A61"/>
    <w:rsid w:val="003F4BA5"/>
    <w:rsid w:val="003F4D8D"/>
    <w:rsid w:val="003F4F70"/>
    <w:rsid w:val="003F5221"/>
    <w:rsid w:val="003F5268"/>
    <w:rsid w:val="003F573B"/>
    <w:rsid w:val="003F57A6"/>
    <w:rsid w:val="003F586C"/>
    <w:rsid w:val="003F5915"/>
    <w:rsid w:val="003F5B13"/>
    <w:rsid w:val="003F5C73"/>
    <w:rsid w:val="003F5CB9"/>
    <w:rsid w:val="003F60A7"/>
    <w:rsid w:val="003F61FC"/>
    <w:rsid w:val="003F6399"/>
    <w:rsid w:val="003F6C70"/>
    <w:rsid w:val="003F6D35"/>
    <w:rsid w:val="003F6EA7"/>
    <w:rsid w:val="003F70EC"/>
    <w:rsid w:val="003F71D3"/>
    <w:rsid w:val="004005E0"/>
    <w:rsid w:val="0040086B"/>
    <w:rsid w:val="00401297"/>
    <w:rsid w:val="0040129A"/>
    <w:rsid w:val="004013C7"/>
    <w:rsid w:val="00401583"/>
    <w:rsid w:val="00401B21"/>
    <w:rsid w:val="00401C5E"/>
    <w:rsid w:val="00401EA9"/>
    <w:rsid w:val="00401FCF"/>
    <w:rsid w:val="004020C6"/>
    <w:rsid w:val="00402360"/>
    <w:rsid w:val="004024F0"/>
    <w:rsid w:val="004026F0"/>
    <w:rsid w:val="0040277B"/>
    <w:rsid w:val="00402CAB"/>
    <w:rsid w:val="00402E07"/>
    <w:rsid w:val="00403070"/>
    <w:rsid w:val="00403090"/>
    <w:rsid w:val="004030B7"/>
    <w:rsid w:val="004031AC"/>
    <w:rsid w:val="004031BC"/>
    <w:rsid w:val="00403282"/>
    <w:rsid w:val="0040340F"/>
    <w:rsid w:val="0040349D"/>
    <w:rsid w:val="00403635"/>
    <w:rsid w:val="004036B8"/>
    <w:rsid w:val="00403901"/>
    <w:rsid w:val="004041AC"/>
    <w:rsid w:val="0040422A"/>
    <w:rsid w:val="004042B9"/>
    <w:rsid w:val="00404372"/>
    <w:rsid w:val="0040461C"/>
    <w:rsid w:val="0040491A"/>
    <w:rsid w:val="004049A8"/>
    <w:rsid w:val="00404D57"/>
    <w:rsid w:val="00404E64"/>
    <w:rsid w:val="0040552E"/>
    <w:rsid w:val="00405693"/>
    <w:rsid w:val="00405903"/>
    <w:rsid w:val="004059C5"/>
    <w:rsid w:val="00405AA8"/>
    <w:rsid w:val="00405D9A"/>
    <w:rsid w:val="00405E74"/>
    <w:rsid w:val="00405F89"/>
    <w:rsid w:val="00405FA1"/>
    <w:rsid w:val="00406285"/>
    <w:rsid w:val="00406CBB"/>
    <w:rsid w:val="004074C2"/>
    <w:rsid w:val="004075E4"/>
    <w:rsid w:val="00407780"/>
    <w:rsid w:val="004077E0"/>
    <w:rsid w:val="00407A56"/>
    <w:rsid w:val="00407EA1"/>
    <w:rsid w:val="00410381"/>
    <w:rsid w:val="00410495"/>
    <w:rsid w:val="004105AB"/>
    <w:rsid w:val="0041067A"/>
    <w:rsid w:val="00410B6D"/>
    <w:rsid w:val="00410F58"/>
    <w:rsid w:val="00411022"/>
    <w:rsid w:val="0041113A"/>
    <w:rsid w:val="004111DA"/>
    <w:rsid w:val="0041120E"/>
    <w:rsid w:val="00411510"/>
    <w:rsid w:val="004115A2"/>
    <w:rsid w:val="00411850"/>
    <w:rsid w:val="00411C33"/>
    <w:rsid w:val="004121D7"/>
    <w:rsid w:val="00412520"/>
    <w:rsid w:val="00412E91"/>
    <w:rsid w:val="00413C46"/>
    <w:rsid w:val="0041449C"/>
    <w:rsid w:val="004146C2"/>
    <w:rsid w:val="00414755"/>
    <w:rsid w:val="0041488F"/>
    <w:rsid w:val="004148E9"/>
    <w:rsid w:val="004148EE"/>
    <w:rsid w:val="004148F9"/>
    <w:rsid w:val="00414DA5"/>
    <w:rsid w:val="00414F79"/>
    <w:rsid w:val="00415978"/>
    <w:rsid w:val="00415AA4"/>
    <w:rsid w:val="00416473"/>
    <w:rsid w:val="00416C4F"/>
    <w:rsid w:val="00416E2E"/>
    <w:rsid w:val="00416F61"/>
    <w:rsid w:val="0041725F"/>
    <w:rsid w:val="004178B6"/>
    <w:rsid w:val="00417992"/>
    <w:rsid w:val="00417BF4"/>
    <w:rsid w:val="00417C7E"/>
    <w:rsid w:val="00417CE3"/>
    <w:rsid w:val="00417E4D"/>
    <w:rsid w:val="00420133"/>
    <w:rsid w:val="0042016C"/>
    <w:rsid w:val="004201D6"/>
    <w:rsid w:val="004201F7"/>
    <w:rsid w:val="00420391"/>
    <w:rsid w:val="0042051B"/>
    <w:rsid w:val="004206A0"/>
    <w:rsid w:val="0042081D"/>
    <w:rsid w:val="0042084E"/>
    <w:rsid w:val="00420B67"/>
    <w:rsid w:val="00420CAB"/>
    <w:rsid w:val="00421691"/>
    <w:rsid w:val="00421EEF"/>
    <w:rsid w:val="004223B0"/>
    <w:rsid w:val="004224AC"/>
    <w:rsid w:val="00422628"/>
    <w:rsid w:val="00422A0C"/>
    <w:rsid w:val="0042305D"/>
    <w:rsid w:val="00423088"/>
    <w:rsid w:val="0042328E"/>
    <w:rsid w:val="00423593"/>
    <w:rsid w:val="004235C4"/>
    <w:rsid w:val="004236FF"/>
    <w:rsid w:val="00423B7C"/>
    <w:rsid w:val="00423E43"/>
    <w:rsid w:val="00424328"/>
    <w:rsid w:val="00424569"/>
    <w:rsid w:val="0042484D"/>
    <w:rsid w:val="00424D65"/>
    <w:rsid w:val="00425173"/>
    <w:rsid w:val="0042526D"/>
    <w:rsid w:val="004254F4"/>
    <w:rsid w:val="0042589B"/>
    <w:rsid w:val="0042594A"/>
    <w:rsid w:val="00425962"/>
    <w:rsid w:val="0042596A"/>
    <w:rsid w:val="00425FC7"/>
    <w:rsid w:val="0042618D"/>
    <w:rsid w:val="0042680E"/>
    <w:rsid w:val="00426912"/>
    <w:rsid w:val="00426A4F"/>
    <w:rsid w:val="004270BC"/>
    <w:rsid w:val="00427308"/>
    <w:rsid w:val="0042776C"/>
    <w:rsid w:val="004279B9"/>
    <w:rsid w:val="00427C0B"/>
    <w:rsid w:val="00427DE9"/>
    <w:rsid w:val="0043001A"/>
    <w:rsid w:val="004301E5"/>
    <w:rsid w:val="00430393"/>
    <w:rsid w:val="004307CA"/>
    <w:rsid w:val="00430AB0"/>
    <w:rsid w:val="00430D66"/>
    <w:rsid w:val="00430EE9"/>
    <w:rsid w:val="00430FCC"/>
    <w:rsid w:val="004310F0"/>
    <w:rsid w:val="004311B0"/>
    <w:rsid w:val="004311F4"/>
    <w:rsid w:val="004314C5"/>
    <w:rsid w:val="00431552"/>
    <w:rsid w:val="00431669"/>
    <w:rsid w:val="0043176D"/>
    <w:rsid w:val="00431806"/>
    <w:rsid w:val="0043194D"/>
    <w:rsid w:val="00431A70"/>
    <w:rsid w:val="00431CB9"/>
    <w:rsid w:val="00431F42"/>
    <w:rsid w:val="00432971"/>
    <w:rsid w:val="00432A66"/>
    <w:rsid w:val="00432C51"/>
    <w:rsid w:val="0043319B"/>
    <w:rsid w:val="0043334C"/>
    <w:rsid w:val="004334C9"/>
    <w:rsid w:val="004335DF"/>
    <w:rsid w:val="00433BC6"/>
    <w:rsid w:val="00433E68"/>
    <w:rsid w:val="00433F8E"/>
    <w:rsid w:val="0043405F"/>
    <w:rsid w:val="0043417A"/>
    <w:rsid w:val="00434223"/>
    <w:rsid w:val="0043483B"/>
    <w:rsid w:val="00434967"/>
    <w:rsid w:val="00435425"/>
    <w:rsid w:val="004354FF"/>
    <w:rsid w:val="00435685"/>
    <w:rsid w:val="00435994"/>
    <w:rsid w:val="00435CB3"/>
    <w:rsid w:val="0043632C"/>
    <w:rsid w:val="0043637A"/>
    <w:rsid w:val="00436652"/>
    <w:rsid w:val="004368B7"/>
    <w:rsid w:val="004369F9"/>
    <w:rsid w:val="00436D7A"/>
    <w:rsid w:val="0043703B"/>
    <w:rsid w:val="0043781D"/>
    <w:rsid w:val="0043784C"/>
    <w:rsid w:val="0043784D"/>
    <w:rsid w:val="00437998"/>
    <w:rsid w:val="00437B60"/>
    <w:rsid w:val="00437CB7"/>
    <w:rsid w:val="00437CD1"/>
    <w:rsid w:val="004400B8"/>
    <w:rsid w:val="004401DD"/>
    <w:rsid w:val="00440A77"/>
    <w:rsid w:val="00440C50"/>
    <w:rsid w:val="00440D44"/>
    <w:rsid w:val="00440EF2"/>
    <w:rsid w:val="00440F84"/>
    <w:rsid w:val="00440F99"/>
    <w:rsid w:val="004410CE"/>
    <w:rsid w:val="00441129"/>
    <w:rsid w:val="004413E9"/>
    <w:rsid w:val="0044142C"/>
    <w:rsid w:val="00441560"/>
    <w:rsid w:val="0044194D"/>
    <w:rsid w:val="00441DC3"/>
    <w:rsid w:val="00441E7A"/>
    <w:rsid w:val="00442045"/>
    <w:rsid w:val="00442C6C"/>
    <w:rsid w:val="00442E66"/>
    <w:rsid w:val="00442E9B"/>
    <w:rsid w:val="004431FD"/>
    <w:rsid w:val="0044338F"/>
    <w:rsid w:val="00443807"/>
    <w:rsid w:val="0044382C"/>
    <w:rsid w:val="00443CBE"/>
    <w:rsid w:val="00443DBE"/>
    <w:rsid w:val="00443DF4"/>
    <w:rsid w:val="00443E8A"/>
    <w:rsid w:val="004440AA"/>
    <w:rsid w:val="004441BC"/>
    <w:rsid w:val="004441D3"/>
    <w:rsid w:val="004442E2"/>
    <w:rsid w:val="0044447B"/>
    <w:rsid w:val="00444646"/>
    <w:rsid w:val="00444B9C"/>
    <w:rsid w:val="00444BAA"/>
    <w:rsid w:val="00444BE1"/>
    <w:rsid w:val="00444CAD"/>
    <w:rsid w:val="00444CD2"/>
    <w:rsid w:val="00444F06"/>
    <w:rsid w:val="00444F9A"/>
    <w:rsid w:val="00444FDC"/>
    <w:rsid w:val="004452FA"/>
    <w:rsid w:val="004453F8"/>
    <w:rsid w:val="00445551"/>
    <w:rsid w:val="004459BD"/>
    <w:rsid w:val="00446116"/>
    <w:rsid w:val="004461A1"/>
    <w:rsid w:val="004468B4"/>
    <w:rsid w:val="00446D86"/>
    <w:rsid w:val="00446F71"/>
    <w:rsid w:val="00447404"/>
    <w:rsid w:val="004476CD"/>
    <w:rsid w:val="00447AB7"/>
    <w:rsid w:val="00447F9C"/>
    <w:rsid w:val="00450098"/>
    <w:rsid w:val="00450207"/>
    <w:rsid w:val="0045044F"/>
    <w:rsid w:val="004504AA"/>
    <w:rsid w:val="004504EB"/>
    <w:rsid w:val="004505A7"/>
    <w:rsid w:val="00450754"/>
    <w:rsid w:val="00450F12"/>
    <w:rsid w:val="004511FD"/>
    <w:rsid w:val="00451368"/>
    <w:rsid w:val="004513F6"/>
    <w:rsid w:val="004514C9"/>
    <w:rsid w:val="0045177A"/>
    <w:rsid w:val="004517D2"/>
    <w:rsid w:val="00451861"/>
    <w:rsid w:val="0045190A"/>
    <w:rsid w:val="00451A3B"/>
    <w:rsid w:val="00451CF2"/>
    <w:rsid w:val="00451DA1"/>
    <w:rsid w:val="004520C0"/>
    <w:rsid w:val="0045215B"/>
    <w:rsid w:val="0045230A"/>
    <w:rsid w:val="0045262E"/>
    <w:rsid w:val="004526FC"/>
    <w:rsid w:val="00452AE5"/>
    <w:rsid w:val="00452DF1"/>
    <w:rsid w:val="004531C9"/>
    <w:rsid w:val="004535DE"/>
    <w:rsid w:val="004536A9"/>
    <w:rsid w:val="0045377B"/>
    <w:rsid w:val="0045380B"/>
    <w:rsid w:val="00453975"/>
    <w:rsid w:val="00453D6B"/>
    <w:rsid w:val="00454199"/>
    <w:rsid w:val="00454354"/>
    <w:rsid w:val="004543EB"/>
    <w:rsid w:val="00454423"/>
    <w:rsid w:val="00454436"/>
    <w:rsid w:val="00454512"/>
    <w:rsid w:val="004545DF"/>
    <w:rsid w:val="0045474E"/>
    <w:rsid w:val="004547AE"/>
    <w:rsid w:val="00454AD0"/>
    <w:rsid w:val="00454F03"/>
    <w:rsid w:val="00454F0B"/>
    <w:rsid w:val="0045533A"/>
    <w:rsid w:val="00455479"/>
    <w:rsid w:val="004554C1"/>
    <w:rsid w:val="00455A20"/>
    <w:rsid w:val="00455A68"/>
    <w:rsid w:val="00455A81"/>
    <w:rsid w:val="00455EB2"/>
    <w:rsid w:val="00456161"/>
    <w:rsid w:val="004567B4"/>
    <w:rsid w:val="0045682D"/>
    <w:rsid w:val="004568C7"/>
    <w:rsid w:val="0045704C"/>
    <w:rsid w:val="00457337"/>
    <w:rsid w:val="0045755B"/>
    <w:rsid w:val="004576BA"/>
    <w:rsid w:val="00457DB0"/>
    <w:rsid w:val="00457FB4"/>
    <w:rsid w:val="004601D7"/>
    <w:rsid w:val="00460733"/>
    <w:rsid w:val="00460907"/>
    <w:rsid w:val="00461235"/>
    <w:rsid w:val="00461244"/>
    <w:rsid w:val="004614CF"/>
    <w:rsid w:val="00461646"/>
    <w:rsid w:val="00461988"/>
    <w:rsid w:val="00461EDB"/>
    <w:rsid w:val="00462147"/>
    <w:rsid w:val="00462181"/>
    <w:rsid w:val="00462257"/>
    <w:rsid w:val="0046228B"/>
    <w:rsid w:val="004623F9"/>
    <w:rsid w:val="004625F8"/>
    <w:rsid w:val="00462B29"/>
    <w:rsid w:val="00462E3D"/>
    <w:rsid w:val="00462F9A"/>
    <w:rsid w:val="00463090"/>
    <w:rsid w:val="004630E7"/>
    <w:rsid w:val="0046337A"/>
    <w:rsid w:val="004633B8"/>
    <w:rsid w:val="0046392D"/>
    <w:rsid w:val="00463F69"/>
    <w:rsid w:val="004641B3"/>
    <w:rsid w:val="00464282"/>
    <w:rsid w:val="004642E4"/>
    <w:rsid w:val="00464326"/>
    <w:rsid w:val="0046494D"/>
    <w:rsid w:val="00464AE9"/>
    <w:rsid w:val="00464B0F"/>
    <w:rsid w:val="00464B7A"/>
    <w:rsid w:val="00464E97"/>
    <w:rsid w:val="004650C4"/>
    <w:rsid w:val="00465444"/>
    <w:rsid w:val="00465726"/>
    <w:rsid w:val="00465A23"/>
    <w:rsid w:val="00465C45"/>
    <w:rsid w:val="00465FFC"/>
    <w:rsid w:val="0046612A"/>
    <w:rsid w:val="00466758"/>
    <w:rsid w:val="00466A54"/>
    <w:rsid w:val="00466B1E"/>
    <w:rsid w:val="00466C35"/>
    <w:rsid w:val="00466D3D"/>
    <w:rsid w:val="00466E79"/>
    <w:rsid w:val="00466ECF"/>
    <w:rsid w:val="00466F13"/>
    <w:rsid w:val="004670DD"/>
    <w:rsid w:val="0046729C"/>
    <w:rsid w:val="00467900"/>
    <w:rsid w:val="00467A3D"/>
    <w:rsid w:val="00467A59"/>
    <w:rsid w:val="004700F5"/>
    <w:rsid w:val="00470330"/>
    <w:rsid w:val="004705B0"/>
    <w:rsid w:val="00470CE2"/>
    <w:rsid w:val="00470D7D"/>
    <w:rsid w:val="00471504"/>
    <w:rsid w:val="00471535"/>
    <w:rsid w:val="00471FFA"/>
    <w:rsid w:val="004721CD"/>
    <w:rsid w:val="00472495"/>
    <w:rsid w:val="004724D1"/>
    <w:rsid w:val="0047263C"/>
    <w:rsid w:val="004726E8"/>
    <w:rsid w:val="00472B0C"/>
    <w:rsid w:val="00472BF3"/>
    <w:rsid w:val="00472C85"/>
    <w:rsid w:val="0047372D"/>
    <w:rsid w:val="00473947"/>
    <w:rsid w:val="00473AE4"/>
    <w:rsid w:val="00473B89"/>
    <w:rsid w:val="00473BA3"/>
    <w:rsid w:val="00473E49"/>
    <w:rsid w:val="004740B2"/>
    <w:rsid w:val="004740CB"/>
    <w:rsid w:val="004743DD"/>
    <w:rsid w:val="00474406"/>
    <w:rsid w:val="0047459C"/>
    <w:rsid w:val="00474670"/>
    <w:rsid w:val="004747C0"/>
    <w:rsid w:val="00474A31"/>
    <w:rsid w:val="00474B15"/>
    <w:rsid w:val="00474B73"/>
    <w:rsid w:val="00474CEA"/>
    <w:rsid w:val="004752D2"/>
    <w:rsid w:val="004752D6"/>
    <w:rsid w:val="00475567"/>
    <w:rsid w:val="0047583B"/>
    <w:rsid w:val="00476111"/>
    <w:rsid w:val="00476289"/>
    <w:rsid w:val="004763E9"/>
    <w:rsid w:val="004763F8"/>
    <w:rsid w:val="00476849"/>
    <w:rsid w:val="004768BF"/>
    <w:rsid w:val="00476C85"/>
    <w:rsid w:val="00476D98"/>
    <w:rsid w:val="00476DF0"/>
    <w:rsid w:val="0047726B"/>
    <w:rsid w:val="00477373"/>
    <w:rsid w:val="004773FF"/>
    <w:rsid w:val="004775C8"/>
    <w:rsid w:val="00477624"/>
    <w:rsid w:val="0047784D"/>
    <w:rsid w:val="0047789D"/>
    <w:rsid w:val="004778BC"/>
    <w:rsid w:val="004778EC"/>
    <w:rsid w:val="00477A0E"/>
    <w:rsid w:val="00477A97"/>
    <w:rsid w:val="00480FE5"/>
    <w:rsid w:val="00481202"/>
    <w:rsid w:val="004812FC"/>
    <w:rsid w:val="00481411"/>
    <w:rsid w:val="0048144E"/>
    <w:rsid w:val="004815C8"/>
    <w:rsid w:val="00481C21"/>
    <w:rsid w:val="00481C62"/>
    <w:rsid w:val="00482121"/>
    <w:rsid w:val="00482402"/>
    <w:rsid w:val="004829F3"/>
    <w:rsid w:val="00482E62"/>
    <w:rsid w:val="0048345B"/>
    <w:rsid w:val="004835AA"/>
    <w:rsid w:val="0048371B"/>
    <w:rsid w:val="00483968"/>
    <w:rsid w:val="004839E0"/>
    <w:rsid w:val="00483AFF"/>
    <w:rsid w:val="00483BD4"/>
    <w:rsid w:val="00483D04"/>
    <w:rsid w:val="00483E2B"/>
    <w:rsid w:val="00483E66"/>
    <w:rsid w:val="00483EC6"/>
    <w:rsid w:val="00483F5A"/>
    <w:rsid w:val="00483FB0"/>
    <w:rsid w:val="004841BE"/>
    <w:rsid w:val="004844E1"/>
    <w:rsid w:val="004849D6"/>
    <w:rsid w:val="00484F86"/>
    <w:rsid w:val="004850C2"/>
    <w:rsid w:val="004853D5"/>
    <w:rsid w:val="0048553B"/>
    <w:rsid w:val="00485712"/>
    <w:rsid w:val="00485732"/>
    <w:rsid w:val="0048583D"/>
    <w:rsid w:val="004858CC"/>
    <w:rsid w:val="00485D27"/>
    <w:rsid w:val="00485D83"/>
    <w:rsid w:val="00485F8D"/>
    <w:rsid w:val="00485FEE"/>
    <w:rsid w:val="004867C4"/>
    <w:rsid w:val="004874CC"/>
    <w:rsid w:val="00487559"/>
    <w:rsid w:val="00487725"/>
    <w:rsid w:val="0048772E"/>
    <w:rsid w:val="0048796B"/>
    <w:rsid w:val="00487B6A"/>
    <w:rsid w:val="0048F828"/>
    <w:rsid w:val="00490090"/>
    <w:rsid w:val="00490216"/>
    <w:rsid w:val="00490295"/>
    <w:rsid w:val="004905FA"/>
    <w:rsid w:val="0049072C"/>
    <w:rsid w:val="00490746"/>
    <w:rsid w:val="00490852"/>
    <w:rsid w:val="00490D5F"/>
    <w:rsid w:val="00490EE6"/>
    <w:rsid w:val="00490FDC"/>
    <w:rsid w:val="004911D6"/>
    <w:rsid w:val="004919FF"/>
    <w:rsid w:val="00491AF7"/>
    <w:rsid w:val="00491C9C"/>
    <w:rsid w:val="00491CFB"/>
    <w:rsid w:val="00492024"/>
    <w:rsid w:val="00492123"/>
    <w:rsid w:val="0049262F"/>
    <w:rsid w:val="0049270F"/>
    <w:rsid w:val="00492D58"/>
    <w:rsid w:val="00492E06"/>
    <w:rsid w:val="00492E30"/>
    <w:rsid w:val="00492E90"/>
    <w:rsid w:val="00492F30"/>
    <w:rsid w:val="004930B7"/>
    <w:rsid w:val="004931A6"/>
    <w:rsid w:val="00493275"/>
    <w:rsid w:val="00493725"/>
    <w:rsid w:val="00493B0A"/>
    <w:rsid w:val="00494307"/>
    <w:rsid w:val="004946F4"/>
    <w:rsid w:val="004947D6"/>
    <w:rsid w:val="0049487E"/>
    <w:rsid w:val="00494AA2"/>
    <w:rsid w:val="00494AA9"/>
    <w:rsid w:val="00494EB5"/>
    <w:rsid w:val="004953B4"/>
    <w:rsid w:val="00495758"/>
    <w:rsid w:val="00495799"/>
    <w:rsid w:val="00495974"/>
    <w:rsid w:val="00495A98"/>
    <w:rsid w:val="00495B67"/>
    <w:rsid w:val="004965B5"/>
    <w:rsid w:val="00496A86"/>
    <w:rsid w:val="00496B13"/>
    <w:rsid w:val="00496C39"/>
    <w:rsid w:val="00496F2E"/>
    <w:rsid w:val="00497272"/>
    <w:rsid w:val="00497413"/>
    <w:rsid w:val="004974C9"/>
    <w:rsid w:val="00497763"/>
    <w:rsid w:val="00497986"/>
    <w:rsid w:val="00497A3C"/>
    <w:rsid w:val="00497E9E"/>
    <w:rsid w:val="004A01B5"/>
    <w:rsid w:val="004A0C8C"/>
    <w:rsid w:val="004A0CAE"/>
    <w:rsid w:val="004A0CC7"/>
    <w:rsid w:val="004A0F5D"/>
    <w:rsid w:val="004A130D"/>
    <w:rsid w:val="004A160D"/>
    <w:rsid w:val="004A1653"/>
    <w:rsid w:val="004A184C"/>
    <w:rsid w:val="004A2251"/>
    <w:rsid w:val="004A24B0"/>
    <w:rsid w:val="004A259A"/>
    <w:rsid w:val="004A2606"/>
    <w:rsid w:val="004A316A"/>
    <w:rsid w:val="004A33DF"/>
    <w:rsid w:val="004A374B"/>
    <w:rsid w:val="004A378A"/>
    <w:rsid w:val="004A37AB"/>
    <w:rsid w:val="004A3865"/>
    <w:rsid w:val="004A386E"/>
    <w:rsid w:val="004A3A30"/>
    <w:rsid w:val="004A3DEE"/>
    <w:rsid w:val="004A3E81"/>
    <w:rsid w:val="004A3F2C"/>
    <w:rsid w:val="004A3F8C"/>
    <w:rsid w:val="004A4195"/>
    <w:rsid w:val="004A4387"/>
    <w:rsid w:val="004A4721"/>
    <w:rsid w:val="004A47C8"/>
    <w:rsid w:val="004A47FA"/>
    <w:rsid w:val="004A48DB"/>
    <w:rsid w:val="004A4DBA"/>
    <w:rsid w:val="004A4FEC"/>
    <w:rsid w:val="004A5A1D"/>
    <w:rsid w:val="004A5BC1"/>
    <w:rsid w:val="004A5C62"/>
    <w:rsid w:val="004A5CE5"/>
    <w:rsid w:val="004A5D78"/>
    <w:rsid w:val="004A5E82"/>
    <w:rsid w:val="004A6992"/>
    <w:rsid w:val="004A6A49"/>
    <w:rsid w:val="004A6A7C"/>
    <w:rsid w:val="004A6B5F"/>
    <w:rsid w:val="004A6BE0"/>
    <w:rsid w:val="004A6C06"/>
    <w:rsid w:val="004A6C1C"/>
    <w:rsid w:val="004A6CF2"/>
    <w:rsid w:val="004A707D"/>
    <w:rsid w:val="004A747C"/>
    <w:rsid w:val="004A752D"/>
    <w:rsid w:val="004A7777"/>
    <w:rsid w:val="004A79FC"/>
    <w:rsid w:val="004A7C13"/>
    <w:rsid w:val="004A7C2E"/>
    <w:rsid w:val="004B0359"/>
    <w:rsid w:val="004B0974"/>
    <w:rsid w:val="004B098B"/>
    <w:rsid w:val="004B1258"/>
    <w:rsid w:val="004B141C"/>
    <w:rsid w:val="004B1501"/>
    <w:rsid w:val="004B15C3"/>
    <w:rsid w:val="004B1FD9"/>
    <w:rsid w:val="004B2183"/>
    <w:rsid w:val="004B2262"/>
    <w:rsid w:val="004B2699"/>
    <w:rsid w:val="004B28B2"/>
    <w:rsid w:val="004B28F8"/>
    <w:rsid w:val="004B293E"/>
    <w:rsid w:val="004B29C4"/>
    <w:rsid w:val="004B3495"/>
    <w:rsid w:val="004B3BB5"/>
    <w:rsid w:val="004B3C84"/>
    <w:rsid w:val="004B3DF0"/>
    <w:rsid w:val="004B3F2C"/>
    <w:rsid w:val="004B40D4"/>
    <w:rsid w:val="004B4185"/>
    <w:rsid w:val="004B454D"/>
    <w:rsid w:val="004B465A"/>
    <w:rsid w:val="004B5165"/>
    <w:rsid w:val="004B51FA"/>
    <w:rsid w:val="004B53C1"/>
    <w:rsid w:val="004B549B"/>
    <w:rsid w:val="004B55C4"/>
    <w:rsid w:val="004B594D"/>
    <w:rsid w:val="004B5F95"/>
    <w:rsid w:val="004B63E4"/>
    <w:rsid w:val="004B6A80"/>
    <w:rsid w:val="004B6B9D"/>
    <w:rsid w:val="004B6C51"/>
    <w:rsid w:val="004B6E58"/>
    <w:rsid w:val="004B70FA"/>
    <w:rsid w:val="004B72BB"/>
    <w:rsid w:val="004B74E7"/>
    <w:rsid w:val="004B7C60"/>
    <w:rsid w:val="004C0032"/>
    <w:rsid w:val="004C014A"/>
    <w:rsid w:val="004C014B"/>
    <w:rsid w:val="004C025C"/>
    <w:rsid w:val="004C02D1"/>
    <w:rsid w:val="004C0386"/>
    <w:rsid w:val="004C041E"/>
    <w:rsid w:val="004C053E"/>
    <w:rsid w:val="004C09F0"/>
    <w:rsid w:val="004C0BEA"/>
    <w:rsid w:val="004C0D4E"/>
    <w:rsid w:val="004C0DEC"/>
    <w:rsid w:val="004C0E22"/>
    <w:rsid w:val="004C0F58"/>
    <w:rsid w:val="004C0FB1"/>
    <w:rsid w:val="004C103C"/>
    <w:rsid w:val="004C1997"/>
    <w:rsid w:val="004C1AB9"/>
    <w:rsid w:val="004C1CCD"/>
    <w:rsid w:val="004C1D47"/>
    <w:rsid w:val="004C1DCA"/>
    <w:rsid w:val="004C1E8B"/>
    <w:rsid w:val="004C2190"/>
    <w:rsid w:val="004C2C9A"/>
    <w:rsid w:val="004C2D86"/>
    <w:rsid w:val="004C304B"/>
    <w:rsid w:val="004C31AE"/>
    <w:rsid w:val="004C3819"/>
    <w:rsid w:val="004C39B2"/>
    <w:rsid w:val="004C3A6B"/>
    <w:rsid w:val="004C3B26"/>
    <w:rsid w:val="004C3F80"/>
    <w:rsid w:val="004C41FC"/>
    <w:rsid w:val="004C4415"/>
    <w:rsid w:val="004C47B6"/>
    <w:rsid w:val="004C47D8"/>
    <w:rsid w:val="004C47E9"/>
    <w:rsid w:val="004C4832"/>
    <w:rsid w:val="004C4FB7"/>
    <w:rsid w:val="004C51C3"/>
    <w:rsid w:val="004C523D"/>
    <w:rsid w:val="004C5451"/>
    <w:rsid w:val="004C5484"/>
    <w:rsid w:val="004C5541"/>
    <w:rsid w:val="004C5853"/>
    <w:rsid w:val="004C586E"/>
    <w:rsid w:val="004C5E9C"/>
    <w:rsid w:val="004C5F95"/>
    <w:rsid w:val="004C6305"/>
    <w:rsid w:val="004C63A7"/>
    <w:rsid w:val="004C68FD"/>
    <w:rsid w:val="004C6CC2"/>
    <w:rsid w:val="004C6E1D"/>
    <w:rsid w:val="004C6EEE"/>
    <w:rsid w:val="004C702B"/>
    <w:rsid w:val="004C7447"/>
    <w:rsid w:val="004C745C"/>
    <w:rsid w:val="004C75DB"/>
    <w:rsid w:val="004C7818"/>
    <w:rsid w:val="004C7A7E"/>
    <w:rsid w:val="004D0033"/>
    <w:rsid w:val="004D015D"/>
    <w:rsid w:val="004D016B"/>
    <w:rsid w:val="004D01DE"/>
    <w:rsid w:val="004D02DB"/>
    <w:rsid w:val="004D03FF"/>
    <w:rsid w:val="004D06F0"/>
    <w:rsid w:val="004D076D"/>
    <w:rsid w:val="004D0EF3"/>
    <w:rsid w:val="004D0F1D"/>
    <w:rsid w:val="004D1336"/>
    <w:rsid w:val="004D138A"/>
    <w:rsid w:val="004D13DC"/>
    <w:rsid w:val="004D15C9"/>
    <w:rsid w:val="004D1605"/>
    <w:rsid w:val="004D16BB"/>
    <w:rsid w:val="004D19B2"/>
    <w:rsid w:val="004D19FD"/>
    <w:rsid w:val="004D1A22"/>
    <w:rsid w:val="004D1A77"/>
    <w:rsid w:val="004D1B22"/>
    <w:rsid w:val="004D1B28"/>
    <w:rsid w:val="004D1E37"/>
    <w:rsid w:val="004D2375"/>
    <w:rsid w:val="004D23CC"/>
    <w:rsid w:val="004D252B"/>
    <w:rsid w:val="004D2A35"/>
    <w:rsid w:val="004D2A51"/>
    <w:rsid w:val="004D2B0D"/>
    <w:rsid w:val="004D2C24"/>
    <w:rsid w:val="004D2E41"/>
    <w:rsid w:val="004D2E6E"/>
    <w:rsid w:val="004D2F1A"/>
    <w:rsid w:val="004D307E"/>
    <w:rsid w:val="004D36F2"/>
    <w:rsid w:val="004D3784"/>
    <w:rsid w:val="004D38CD"/>
    <w:rsid w:val="004D3BC0"/>
    <w:rsid w:val="004D3CAC"/>
    <w:rsid w:val="004D3D31"/>
    <w:rsid w:val="004D3DAE"/>
    <w:rsid w:val="004D3E15"/>
    <w:rsid w:val="004D3EB7"/>
    <w:rsid w:val="004D3F45"/>
    <w:rsid w:val="004D467F"/>
    <w:rsid w:val="004D4758"/>
    <w:rsid w:val="004D4B79"/>
    <w:rsid w:val="004D53E3"/>
    <w:rsid w:val="004D559E"/>
    <w:rsid w:val="004D57A8"/>
    <w:rsid w:val="004D5DF7"/>
    <w:rsid w:val="004D60EB"/>
    <w:rsid w:val="004D62CA"/>
    <w:rsid w:val="004D66A5"/>
    <w:rsid w:val="004D66F4"/>
    <w:rsid w:val="004D6B40"/>
    <w:rsid w:val="004D6CA2"/>
    <w:rsid w:val="004D7DE2"/>
    <w:rsid w:val="004D7FD6"/>
    <w:rsid w:val="004E0243"/>
    <w:rsid w:val="004E02A1"/>
    <w:rsid w:val="004E05D7"/>
    <w:rsid w:val="004E088F"/>
    <w:rsid w:val="004E097C"/>
    <w:rsid w:val="004E09ED"/>
    <w:rsid w:val="004E0A41"/>
    <w:rsid w:val="004E0D1C"/>
    <w:rsid w:val="004E105C"/>
    <w:rsid w:val="004E1087"/>
    <w:rsid w:val="004E1106"/>
    <w:rsid w:val="004E1108"/>
    <w:rsid w:val="004E11B9"/>
    <w:rsid w:val="004E138F"/>
    <w:rsid w:val="004E16B4"/>
    <w:rsid w:val="004E1835"/>
    <w:rsid w:val="004E1860"/>
    <w:rsid w:val="004E1CA8"/>
    <w:rsid w:val="004E211A"/>
    <w:rsid w:val="004E246B"/>
    <w:rsid w:val="004E25BD"/>
    <w:rsid w:val="004E2AA6"/>
    <w:rsid w:val="004E2C2C"/>
    <w:rsid w:val="004E2C51"/>
    <w:rsid w:val="004E2F11"/>
    <w:rsid w:val="004E2F3E"/>
    <w:rsid w:val="004E3105"/>
    <w:rsid w:val="004E3253"/>
    <w:rsid w:val="004E32B9"/>
    <w:rsid w:val="004E354C"/>
    <w:rsid w:val="004E38D5"/>
    <w:rsid w:val="004E3C47"/>
    <w:rsid w:val="004E3DF9"/>
    <w:rsid w:val="004E4649"/>
    <w:rsid w:val="004E46F8"/>
    <w:rsid w:val="004E48EA"/>
    <w:rsid w:val="004E4B5D"/>
    <w:rsid w:val="004E4D04"/>
    <w:rsid w:val="004E4EFE"/>
    <w:rsid w:val="004E50F3"/>
    <w:rsid w:val="004E5340"/>
    <w:rsid w:val="004E540E"/>
    <w:rsid w:val="004E54B8"/>
    <w:rsid w:val="004E555C"/>
    <w:rsid w:val="004E5ABB"/>
    <w:rsid w:val="004E5B97"/>
    <w:rsid w:val="004E5C2B"/>
    <w:rsid w:val="004E5E35"/>
    <w:rsid w:val="004E623F"/>
    <w:rsid w:val="004E6251"/>
    <w:rsid w:val="004E69F2"/>
    <w:rsid w:val="004E7012"/>
    <w:rsid w:val="004E721E"/>
    <w:rsid w:val="004E7350"/>
    <w:rsid w:val="004E766A"/>
    <w:rsid w:val="004E7682"/>
    <w:rsid w:val="004E785B"/>
    <w:rsid w:val="004E795A"/>
    <w:rsid w:val="004E7E14"/>
    <w:rsid w:val="004F00DD"/>
    <w:rsid w:val="004F00FD"/>
    <w:rsid w:val="004F037A"/>
    <w:rsid w:val="004F0447"/>
    <w:rsid w:val="004F054E"/>
    <w:rsid w:val="004F0619"/>
    <w:rsid w:val="004F087D"/>
    <w:rsid w:val="004F1350"/>
    <w:rsid w:val="004F16AC"/>
    <w:rsid w:val="004F1D36"/>
    <w:rsid w:val="004F1D6A"/>
    <w:rsid w:val="004F1DB2"/>
    <w:rsid w:val="004F2133"/>
    <w:rsid w:val="004F21CB"/>
    <w:rsid w:val="004F22D6"/>
    <w:rsid w:val="004F2705"/>
    <w:rsid w:val="004F27E1"/>
    <w:rsid w:val="004F2895"/>
    <w:rsid w:val="004F2BD1"/>
    <w:rsid w:val="004F379A"/>
    <w:rsid w:val="004F39A7"/>
    <w:rsid w:val="004F3E66"/>
    <w:rsid w:val="004F4027"/>
    <w:rsid w:val="004F4121"/>
    <w:rsid w:val="004F43F9"/>
    <w:rsid w:val="004F4454"/>
    <w:rsid w:val="004F4A37"/>
    <w:rsid w:val="004F5398"/>
    <w:rsid w:val="004F5496"/>
    <w:rsid w:val="004F55F1"/>
    <w:rsid w:val="004F5EA4"/>
    <w:rsid w:val="004F5F55"/>
    <w:rsid w:val="004F5F64"/>
    <w:rsid w:val="004F6590"/>
    <w:rsid w:val="004F65A6"/>
    <w:rsid w:val="004F6936"/>
    <w:rsid w:val="004F6C51"/>
    <w:rsid w:val="004F6CD6"/>
    <w:rsid w:val="004F6D57"/>
    <w:rsid w:val="004F6DED"/>
    <w:rsid w:val="004F6F99"/>
    <w:rsid w:val="004F721E"/>
    <w:rsid w:val="004F72F4"/>
    <w:rsid w:val="004F793A"/>
    <w:rsid w:val="004F7B8B"/>
    <w:rsid w:val="00500124"/>
    <w:rsid w:val="00500942"/>
    <w:rsid w:val="00500A1B"/>
    <w:rsid w:val="005014E0"/>
    <w:rsid w:val="00501641"/>
    <w:rsid w:val="005018DD"/>
    <w:rsid w:val="00501CC7"/>
    <w:rsid w:val="00501DBF"/>
    <w:rsid w:val="00502035"/>
    <w:rsid w:val="0050241B"/>
    <w:rsid w:val="0050266F"/>
    <w:rsid w:val="00502742"/>
    <w:rsid w:val="00502F0B"/>
    <w:rsid w:val="00503146"/>
    <w:rsid w:val="00503517"/>
    <w:rsid w:val="005036A3"/>
    <w:rsid w:val="0050383F"/>
    <w:rsid w:val="005039E6"/>
    <w:rsid w:val="00503DC6"/>
    <w:rsid w:val="00504852"/>
    <w:rsid w:val="00504C16"/>
    <w:rsid w:val="00504EEE"/>
    <w:rsid w:val="00504F6F"/>
    <w:rsid w:val="00505304"/>
    <w:rsid w:val="00505477"/>
    <w:rsid w:val="005054F3"/>
    <w:rsid w:val="005055FE"/>
    <w:rsid w:val="0050566F"/>
    <w:rsid w:val="005057A2"/>
    <w:rsid w:val="00505846"/>
    <w:rsid w:val="00505B1B"/>
    <w:rsid w:val="00505CC7"/>
    <w:rsid w:val="00505CE2"/>
    <w:rsid w:val="005064D3"/>
    <w:rsid w:val="00506773"/>
    <w:rsid w:val="00506B8C"/>
    <w:rsid w:val="00506D7D"/>
    <w:rsid w:val="00506DCF"/>
    <w:rsid w:val="00506E10"/>
    <w:rsid w:val="00506F5D"/>
    <w:rsid w:val="005072A4"/>
    <w:rsid w:val="00507772"/>
    <w:rsid w:val="00507A69"/>
    <w:rsid w:val="00507DD1"/>
    <w:rsid w:val="00507DDF"/>
    <w:rsid w:val="00507EA3"/>
    <w:rsid w:val="00507F0B"/>
    <w:rsid w:val="00507F3B"/>
    <w:rsid w:val="005103E0"/>
    <w:rsid w:val="005109A6"/>
    <w:rsid w:val="00510A97"/>
    <w:rsid w:val="00510AE3"/>
    <w:rsid w:val="00510C37"/>
    <w:rsid w:val="00510DAC"/>
    <w:rsid w:val="00510DFD"/>
    <w:rsid w:val="00511336"/>
    <w:rsid w:val="0051134E"/>
    <w:rsid w:val="005116FF"/>
    <w:rsid w:val="0051178E"/>
    <w:rsid w:val="005118B1"/>
    <w:rsid w:val="00512346"/>
    <w:rsid w:val="005126D0"/>
    <w:rsid w:val="00512AA2"/>
    <w:rsid w:val="00512D4B"/>
    <w:rsid w:val="0051330A"/>
    <w:rsid w:val="005135A4"/>
    <w:rsid w:val="00513A6F"/>
    <w:rsid w:val="00513B3B"/>
    <w:rsid w:val="005142F9"/>
    <w:rsid w:val="00514667"/>
    <w:rsid w:val="00514791"/>
    <w:rsid w:val="005147DB"/>
    <w:rsid w:val="00514B85"/>
    <w:rsid w:val="00514BDF"/>
    <w:rsid w:val="00514CA4"/>
    <w:rsid w:val="00514CF5"/>
    <w:rsid w:val="00514D88"/>
    <w:rsid w:val="00514EBA"/>
    <w:rsid w:val="00515311"/>
    <w:rsid w:val="00515477"/>
    <w:rsid w:val="00515635"/>
    <w:rsid w:val="0051568D"/>
    <w:rsid w:val="005156A6"/>
    <w:rsid w:val="00515BA3"/>
    <w:rsid w:val="005161F9"/>
    <w:rsid w:val="0051621E"/>
    <w:rsid w:val="00516690"/>
    <w:rsid w:val="0051695C"/>
    <w:rsid w:val="00516B21"/>
    <w:rsid w:val="00516ECB"/>
    <w:rsid w:val="00517148"/>
    <w:rsid w:val="00517D9D"/>
    <w:rsid w:val="00517E0D"/>
    <w:rsid w:val="00520020"/>
    <w:rsid w:val="0052027A"/>
    <w:rsid w:val="005203FB"/>
    <w:rsid w:val="00520536"/>
    <w:rsid w:val="00520695"/>
    <w:rsid w:val="00520B2E"/>
    <w:rsid w:val="00520C7E"/>
    <w:rsid w:val="00520D05"/>
    <w:rsid w:val="00521493"/>
    <w:rsid w:val="00521722"/>
    <w:rsid w:val="00521AE9"/>
    <w:rsid w:val="00521BD4"/>
    <w:rsid w:val="00521CAB"/>
    <w:rsid w:val="00521D5A"/>
    <w:rsid w:val="0052204F"/>
    <w:rsid w:val="00522094"/>
    <w:rsid w:val="005220E9"/>
    <w:rsid w:val="005225BD"/>
    <w:rsid w:val="005226AC"/>
    <w:rsid w:val="00522780"/>
    <w:rsid w:val="005232CC"/>
    <w:rsid w:val="0052362F"/>
    <w:rsid w:val="00523F77"/>
    <w:rsid w:val="00523FEF"/>
    <w:rsid w:val="005241E6"/>
    <w:rsid w:val="00524706"/>
    <w:rsid w:val="005249A1"/>
    <w:rsid w:val="00524E52"/>
    <w:rsid w:val="0052542F"/>
    <w:rsid w:val="005258EF"/>
    <w:rsid w:val="00525ACD"/>
    <w:rsid w:val="00525DBC"/>
    <w:rsid w:val="00525E38"/>
    <w:rsid w:val="00525EED"/>
    <w:rsid w:val="00525FB7"/>
    <w:rsid w:val="0052640D"/>
    <w:rsid w:val="00526752"/>
    <w:rsid w:val="0052681B"/>
    <w:rsid w:val="00526906"/>
    <w:rsid w:val="00526AC7"/>
    <w:rsid w:val="00526C15"/>
    <w:rsid w:val="00526D2D"/>
    <w:rsid w:val="0052718E"/>
    <w:rsid w:val="005275D4"/>
    <w:rsid w:val="00527FDA"/>
    <w:rsid w:val="00530315"/>
    <w:rsid w:val="0053083D"/>
    <w:rsid w:val="00531075"/>
    <w:rsid w:val="0053120A"/>
    <w:rsid w:val="00531301"/>
    <w:rsid w:val="0053135E"/>
    <w:rsid w:val="0053141E"/>
    <w:rsid w:val="005316AD"/>
    <w:rsid w:val="0053176B"/>
    <w:rsid w:val="00531791"/>
    <w:rsid w:val="00531ACA"/>
    <w:rsid w:val="00531B9D"/>
    <w:rsid w:val="00531CDC"/>
    <w:rsid w:val="0053271D"/>
    <w:rsid w:val="0053271E"/>
    <w:rsid w:val="005327BE"/>
    <w:rsid w:val="00532953"/>
    <w:rsid w:val="00532A5A"/>
    <w:rsid w:val="00532A77"/>
    <w:rsid w:val="00533728"/>
    <w:rsid w:val="00533B8D"/>
    <w:rsid w:val="00533D92"/>
    <w:rsid w:val="005347FE"/>
    <w:rsid w:val="005348CD"/>
    <w:rsid w:val="00534980"/>
    <w:rsid w:val="00534A6A"/>
    <w:rsid w:val="00534C33"/>
    <w:rsid w:val="00535010"/>
    <w:rsid w:val="00535265"/>
    <w:rsid w:val="00535448"/>
    <w:rsid w:val="00535591"/>
    <w:rsid w:val="00535AE8"/>
    <w:rsid w:val="00535B1F"/>
    <w:rsid w:val="0053606B"/>
    <w:rsid w:val="005362A9"/>
    <w:rsid w:val="0053639E"/>
    <w:rsid w:val="00536499"/>
    <w:rsid w:val="00536507"/>
    <w:rsid w:val="005368E5"/>
    <w:rsid w:val="005368E6"/>
    <w:rsid w:val="00536B54"/>
    <w:rsid w:val="00536BEA"/>
    <w:rsid w:val="00536D53"/>
    <w:rsid w:val="00536F3C"/>
    <w:rsid w:val="00537187"/>
    <w:rsid w:val="0053723D"/>
    <w:rsid w:val="00537275"/>
    <w:rsid w:val="0053735D"/>
    <w:rsid w:val="0053739F"/>
    <w:rsid w:val="00537A39"/>
    <w:rsid w:val="00540230"/>
    <w:rsid w:val="0054034B"/>
    <w:rsid w:val="00540B91"/>
    <w:rsid w:val="00540C08"/>
    <w:rsid w:val="00540D1C"/>
    <w:rsid w:val="00540D29"/>
    <w:rsid w:val="00540D36"/>
    <w:rsid w:val="00540DA6"/>
    <w:rsid w:val="00540DDC"/>
    <w:rsid w:val="00540E9B"/>
    <w:rsid w:val="005411AA"/>
    <w:rsid w:val="005412A5"/>
    <w:rsid w:val="005412C2"/>
    <w:rsid w:val="00541332"/>
    <w:rsid w:val="00541799"/>
    <w:rsid w:val="00541D6C"/>
    <w:rsid w:val="00541FF3"/>
    <w:rsid w:val="00542031"/>
    <w:rsid w:val="0054207D"/>
    <w:rsid w:val="00542138"/>
    <w:rsid w:val="00542730"/>
    <w:rsid w:val="0054275D"/>
    <w:rsid w:val="00542766"/>
    <w:rsid w:val="005427C4"/>
    <w:rsid w:val="0054295B"/>
    <w:rsid w:val="00542970"/>
    <w:rsid w:val="00542986"/>
    <w:rsid w:val="00542A03"/>
    <w:rsid w:val="00542A45"/>
    <w:rsid w:val="00542E99"/>
    <w:rsid w:val="00543473"/>
    <w:rsid w:val="00543482"/>
    <w:rsid w:val="00543709"/>
    <w:rsid w:val="00543903"/>
    <w:rsid w:val="00543BCC"/>
    <w:rsid w:val="00543F11"/>
    <w:rsid w:val="00543FB5"/>
    <w:rsid w:val="00544158"/>
    <w:rsid w:val="005441B6"/>
    <w:rsid w:val="005445B9"/>
    <w:rsid w:val="00544D30"/>
    <w:rsid w:val="00544F9A"/>
    <w:rsid w:val="005451A2"/>
    <w:rsid w:val="00545295"/>
    <w:rsid w:val="00545665"/>
    <w:rsid w:val="0054581B"/>
    <w:rsid w:val="005459FD"/>
    <w:rsid w:val="00545A41"/>
    <w:rsid w:val="00545BB7"/>
    <w:rsid w:val="00545C18"/>
    <w:rsid w:val="00545D25"/>
    <w:rsid w:val="00546305"/>
    <w:rsid w:val="0054645B"/>
    <w:rsid w:val="00546736"/>
    <w:rsid w:val="00546A35"/>
    <w:rsid w:val="00546B96"/>
    <w:rsid w:val="00546DE0"/>
    <w:rsid w:val="00546DE4"/>
    <w:rsid w:val="0054736D"/>
    <w:rsid w:val="005473E0"/>
    <w:rsid w:val="005477DB"/>
    <w:rsid w:val="00547A95"/>
    <w:rsid w:val="00547DE0"/>
    <w:rsid w:val="00547F28"/>
    <w:rsid w:val="00550022"/>
    <w:rsid w:val="00550612"/>
    <w:rsid w:val="00550CD3"/>
    <w:rsid w:val="00550F7D"/>
    <w:rsid w:val="0055119B"/>
    <w:rsid w:val="00551220"/>
    <w:rsid w:val="0055143A"/>
    <w:rsid w:val="005514FC"/>
    <w:rsid w:val="00551594"/>
    <w:rsid w:val="00551E34"/>
    <w:rsid w:val="00551E5B"/>
    <w:rsid w:val="00551ECE"/>
    <w:rsid w:val="005525DD"/>
    <w:rsid w:val="00553130"/>
    <w:rsid w:val="00553232"/>
    <w:rsid w:val="005535C5"/>
    <w:rsid w:val="005536BD"/>
    <w:rsid w:val="00553817"/>
    <w:rsid w:val="0055397B"/>
    <w:rsid w:val="005539CF"/>
    <w:rsid w:val="00553D3D"/>
    <w:rsid w:val="00553DB7"/>
    <w:rsid w:val="0055409D"/>
    <w:rsid w:val="005543BB"/>
    <w:rsid w:val="00554701"/>
    <w:rsid w:val="005549C6"/>
    <w:rsid w:val="00555133"/>
    <w:rsid w:val="00555233"/>
    <w:rsid w:val="0055532A"/>
    <w:rsid w:val="0055553E"/>
    <w:rsid w:val="00555A51"/>
    <w:rsid w:val="00555AAC"/>
    <w:rsid w:val="00555D5D"/>
    <w:rsid w:val="00555EF3"/>
    <w:rsid w:val="00556158"/>
    <w:rsid w:val="00556407"/>
    <w:rsid w:val="005569BC"/>
    <w:rsid w:val="005570D1"/>
    <w:rsid w:val="005571C7"/>
    <w:rsid w:val="00557453"/>
    <w:rsid w:val="00557F01"/>
    <w:rsid w:val="00557F09"/>
    <w:rsid w:val="00557F7C"/>
    <w:rsid w:val="00557F81"/>
    <w:rsid w:val="00560377"/>
    <w:rsid w:val="005604E5"/>
    <w:rsid w:val="0056061A"/>
    <w:rsid w:val="005607FA"/>
    <w:rsid w:val="00560814"/>
    <w:rsid w:val="005608AB"/>
    <w:rsid w:val="00560C38"/>
    <w:rsid w:val="00560E6C"/>
    <w:rsid w:val="00560F6C"/>
    <w:rsid w:val="00561181"/>
    <w:rsid w:val="00561202"/>
    <w:rsid w:val="00561315"/>
    <w:rsid w:val="005613E9"/>
    <w:rsid w:val="0056196D"/>
    <w:rsid w:val="00561A8E"/>
    <w:rsid w:val="00561FD4"/>
    <w:rsid w:val="005624EF"/>
    <w:rsid w:val="00562507"/>
    <w:rsid w:val="00562811"/>
    <w:rsid w:val="00562A8D"/>
    <w:rsid w:val="00562BD8"/>
    <w:rsid w:val="00562D0D"/>
    <w:rsid w:val="00562D11"/>
    <w:rsid w:val="00562E60"/>
    <w:rsid w:val="005631AC"/>
    <w:rsid w:val="00563389"/>
    <w:rsid w:val="00563468"/>
    <w:rsid w:val="00563798"/>
    <w:rsid w:val="0056390A"/>
    <w:rsid w:val="00563A8A"/>
    <w:rsid w:val="00563C84"/>
    <w:rsid w:val="005640ED"/>
    <w:rsid w:val="005641E7"/>
    <w:rsid w:val="0056441F"/>
    <w:rsid w:val="0056475F"/>
    <w:rsid w:val="00564792"/>
    <w:rsid w:val="00564B33"/>
    <w:rsid w:val="00565259"/>
    <w:rsid w:val="005652F8"/>
    <w:rsid w:val="00565344"/>
    <w:rsid w:val="005655EF"/>
    <w:rsid w:val="0056598A"/>
    <w:rsid w:val="00565A00"/>
    <w:rsid w:val="00565AFB"/>
    <w:rsid w:val="0056613D"/>
    <w:rsid w:val="0056627B"/>
    <w:rsid w:val="00566474"/>
    <w:rsid w:val="00566A66"/>
    <w:rsid w:val="00566FEA"/>
    <w:rsid w:val="00567238"/>
    <w:rsid w:val="00567291"/>
    <w:rsid w:val="00567504"/>
    <w:rsid w:val="00567526"/>
    <w:rsid w:val="00567704"/>
    <w:rsid w:val="005679BE"/>
    <w:rsid w:val="00567BFB"/>
    <w:rsid w:val="00567E5E"/>
    <w:rsid w:val="005709B6"/>
    <w:rsid w:val="00570C77"/>
    <w:rsid w:val="00570C84"/>
    <w:rsid w:val="00570DCC"/>
    <w:rsid w:val="00570F19"/>
    <w:rsid w:val="00570F45"/>
    <w:rsid w:val="00571213"/>
    <w:rsid w:val="00571849"/>
    <w:rsid w:val="00571B1F"/>
    <w:rsid w:val="00571BE5"/>
    <w:rsid w:val="00572031"/>
    <w:rsid w:val="005721F3"/>
    <w:rsid w:val="0057221B"/>
    <w:rsid w:val="00572282"/>
    <w:rsid w:val="00572316"/>
    <w:rsid w:val="00572564"/>
    <w:rsid w:val="00572582"/>
    <w:rsid w:val="0057260A"/>
    <w:rsid w:val="00572DAD"/>
    <w:rsid w:val="00572E0A"/>
    <w:rsid w:val="00572E3B"/>
    <w:rsid w:val="00572EAA"/>
    <w:rsid w:val="00573151"/>
    <w:rsid w:val="005732A4"/>
    <w:rsid w:val="005733AD"/>
    <w:rsid w:val="005734EE"/>
    <w:rsid w:val="0057355F"/>
    <w:rsid w:val="00573582"/>
    <w:rsid w:val="00573801"/>
    <w:rsid w:val="00573C4C"/>
    <w:rsid w:val="00573CE3"/>
    <w:rsid w:val="00573CEF"/>
    <w:rsid w:val="00574059"/>
    <w:rsid w:val="005740E2"/>
    <w:rsid w:val="00574291"/>
    <w:rsid w:val="005742DE"/>
    <w:rsid w:val="005743D8"/>
    <w:rsid w:val="00574455"/>
    <w:rsid w:val="00574844"/>
    <w:rsid w:val="00574CE6"/>
    <w:rsid w:val="005750C8"/>
    <w:rsid w:val="005756CB"/>
    <w:rsid w:val="005759F0"/>
    <w:rsid w:val="00575ADC"/>
    <w:rsid w:val="00575B06"/>
    <w:rsid w:val="00575C32"/>
    <w:rsid w:val="0057613F"/>
    <w:rsid w:val="005761A9"/>
    <w:rsid w:val="00576B07"/>
    <w:rsid w:val="00576DCE"/>
    <w:rsid w:val="00576E84"/>
    <w:rsid w:val="005772C9"/>
    <w:rsid w:val="00577429"/>
    <w:rsid w:val="005774A6"/>
    <w:rsid w:val="00577710"/>
    <w:rsid w:val="00577C84"/>
    <w:rsid w:val="00577C9F"/>
    <w:rsid w:val="00577D0F"/>
    <w:rsid w:val="00577EA0"/>
    <w:rsid w:val="00577F9C"/>
    <w:rsid w:val="00580343"/>
    <w:rsid w:val="00580394"/>
    <w:rsid w:val="005805A3"/>
    <w:rsid w:val="005805CC"/>
    <w:rsid w:val="005809CD"/>
    <w:rsid w:val="00580CE5"/>
    <w:rsid w:val="0058101C"/>
    <w:rsid w:val="005814F3"/>
    <w:rsid w:val="00581526"/>
    <w:rsid w:val="0058181C"/>
    <w:rsid w:val="005818F3"/>
    <w:rsid w:val="005819AE"/>
    <w:rsid w:val="00582237"/>
    <w:rsid w:val="0058226D"/>
    <w:rsid w:val="0058236E"/>
    <w:rsid w:val="00582634"/>
    <w:rsid w:val="0058267C"/>
    <w:rsid w:val="005826B8"/>
    <w:rsid w:val="0058291B"/>
    <w:rsid w:val="005829DE"/>
    <w:rsid w:val="00582A56"/>
    <w:rsid w:val="00582B8C"/>
    <w:rsid w:val="00582C57"/>
    <w:rsid w:val="00583543"/>
    <w:rsid w:val="005839F8"/>
    <w:rsid w:val="00583AA6"/>
    <w:rsid w:val="00583C46"/>
    <w:rsid w:val="00584233"/>
    <w:rsid w:val="00584474"/>
    <w:rsid w:val="0058483A"/>
    <w:rsid w:val="0058488F"/>
    <w:rsid w:val="0058535C"/>
    <w:rsid w:val="0058577F"/>
    <w:rsid w:val="00585C23"/>
    <w:rsid w:val="00585D0C"/>
    <w:rsid w:val="00585FE0"/>
    <w:rsid w:val="0058604A"/>
    <w:rsid w:val="005862BE"/>
    <w:rsid w:val="00586446"/>
    <w:rsid w:val="0058662F"/>
    <w:rsid w:val="0058663B"/>
    <w:rsid w:val="005868AF"/>
    <w:rsid w:val="00587050"/>
    <w:rsid w:val="005870A0"/>
    <w:rsid w:val="00587104"/>
    <w:rsid w:val="0058713E"/>
    <w:rsid w:val="0058744D"/>
    <w:rsid w:val="0058757E"/>
    <w:rsid w:val="00587683"/>
    <w:rsid w:val="00587C08"/>
    <w:rsid w:val="00587FCE"/>
    <w:rsid w:val="0059012B"/>
    <w:rsid w:val="0059039C"/>
    <w:rsid w:val="00590720"/>
    <w:rsid w:val="00590896"/>
    <w:rsid w:val="00590ADE"/>
    <w:rsid w:val="00590C42"/>
    <w:rsid w:val="00590CE9"/>
    <w:rsid w:val="005915E8"/>
    <w:rsid w:val="0059176D"/>
    <w:rsid w:val="00591882"/>
    <w:rsid w:val="00591BB1"/>
    <w:rsid w:val="00591BBD"/>
    <w:rsid w:val="005920C3"/>
    <w:rsid w:val="005921CC"/>
    <w:rsid w:val="0059280F"/>
    <w:rsid w:val="00592B6F"/>
    <w:rsid w:val="00592BD5"/>
    <w:rsid w:val="00592CB7"/>
    <w:rsid w:val="00593198"/>
    <w:rsid w:val="00593975"/>
    <w:rsid w:val="00593C02"/>
    <w:rsid w:val="00594335"/>
    <w:rsid w:val="005943F9"/>
    <w:rsid w:val="00594529"/>
    <w:rsid w:val="00594A0E"/>
    <w:rsid w:val="00594C1A"/>
    <w:rsid w:val="005951DC"/>
    <w:rsid w:val="00595274"/>
    <w:rsid w:val="00595367"/>
    <w:rsid w:val="00595507"/>
    <w:rsid w:val="00595B9C"/>
    <w:rsid w:val="00595BDE"/>
    <w:rsid w:val="00595F58"/>
    <w:rsid w:val="005960BC"/>
    <w:rsid w:val="00596218"/>
    <w:rsid w:val="005966E6"/>
    <w:rsid w:val="00596A4B"/>
    <w:rsid w:val="00596AC7"/>
    <w:rsid w:val="00596DE4"/>
    <w:rsid w:val="005971ED"/>
    <w:rsid w:val="00597212"/>
    <w:rsid w:val="00597410"/>
    <w:rsid w:val="005974E3"/>
    <w:rsid w:val="00597507"/>
    <w:rsid w:val="005978D5"/>
    <w:rsid w:val="00597A85"/>
    <w:rsid w:val="00597C86"/>
    <w:rsid w:val="00597E02"/>
    <w:rsid w:val="005A052B"/>
    <w:rsid w:val="005A06F9"/>
    <w:rsid w:val="005A0C9C"/>
    <w:rsid w:val="005A0E72"/>
    <w:rsid w:val="005A0F0E"/>
    <w:rsid w:val="005A1370"/>
    <w:rsid w:val="005A154C"/>
    <w:rsid w:val="005A1983"/>
    <w:rsid w:val="005A2009"/>
    <w:rsid w:val="005A22A6"/>
    <w:rsid w:val="005A2767"/>
    <w:rsid w:val="005A2874"/>
    <w:rsid w:val="005A28E7"/>
    <w:rsid w:val="005A2EE4"/>
    <w:rsid w:val="005A3941"/>
    <w:rsid w:val="005A397A"/>
    <w:rsid w:val="005A3CE2"/>
    <w:rsid w:val="005A3D9D"/>
    <w:rsid w:val="005A410D"/>
    <w:rsid w:val="005A41DD"/>
    <w:rsid w:val="005A479D"/>
    <w:rsid w:val="005A4A73"/>
    <w:rsid w:val="005A4AC5"/>
    <w:rsid w:val="005A4AD1"/>
    <w:rsid w:val="005A4F4D"/>
    <w:rsid w:val="005A4FA3"/>
    <w:rsid w:val="005A5167"/>
    <w:rsid w:val="005A5252"/>
    <w:rsid w:val="005A5448"/>
    <w:rsid w:val="005A5596"/>
    <w:rsid w:val="005A55EB"/>
    <w:rsid w:val="005A5A05"/>
    <w:rsid w:val="005A5A69"/>
    <w:rsid w:val="005A5C20"/>
    <w:rsid w:val="005A6083"/>
    <w:rsid w:val="005A63AA"/>
    <w:rsid w:val="005A6C8E"/>
    <w:rsid w:val="005A6CDD"/>
    <w:rsid w:val="005A6E4C"/>
    <w:rsid w:val="005A7019"/>
    <w:rsid w:val="005A71C4"/>
    <w:rsid w:val="005A71FE"/>
    <w:rsid w:val="005A7367"/>
    <w:rsid w:val="005A767F"/>
    <w:rsid w:val="005A772B"/>
    <w:rsid w:val="005A7AA2"/>
    <w:rsid w:val="005A7D1B"/>
    <w:rsid w:val="005A7D4F"/>
    <w:rsid w:val="005B00ED"/>
    <w:rsid w:val="005B03EF"/>
    <w:rsid w:val="005B0901"/>
    <w:rsid w:val="005B09B8"/>
    <w:rsid w:val="005B0A99"/>
    <w:rsid w:val="005B10F7"/>
    <w:rsid w:val="005B13A6"/>
    <w:rsid w:val="005B1707"/>
    <w:rsid w:val="005B1770"/>
    <w:rsid w:val="005B1A1D"/>
    <w:rsid w:val="005B1BFB"/>
    <w:rsid w:val="005B1C6D"/>
    <w:rsid w:val="005B1C6E"/>
    <w:rsid w:val="005B1F4B"/>
    <w:rsid w:val="005B1F54"/>
    <w:rsid w:val="005B21B6"/>
    <w:rsid w:val="005B2222"/>
    <w:rsid w:val="005B253F"/>
    <w:rsid w:val="005B2EE3"/>
    <w:rsid w:val="005B3143"/>
    <w:rsid w:val="005B374B"/>
    <w:rsid w:val="005B3766"/>
    <w:rsid w:val="005B3834"/>
    <w:rsid w:val="005B39D0"/>
    <w:rsid w:val="005B3A08"/>
    <w:rsid w:val="005B3C4E"/>
    <w:rsid w:val="005B41BA"/>
    <w:rsid w:val="005B449E"/>
    <w:rsid w:val="005B44FD"/>
    <w:rsid w:val="005B470E"/>
    <w:rsid w:val="005B4779"/>
    <w:rsid w:val="005B48DD"/>
    <w:rsid w:val="005B4AFA"/>
    <w:rsid w:val="005B4CC4"/>
    <w:rsid w:val="005B4D37"/>
    <w:rsid w:val="005B4F12"/>
    <w:rsid w:val="005B5279"/>
    <w:rsid w:val="005B5415"/>
    <w:rsid w:val="005B55CB"/>
    <w:rsid w:val="005B6013"/>
    <w:rsid w:val="005B609C"/>
    <w:rsid w:val="005B62AE"/>
    <w:rsid w:val="005B6560"/>
    <w:rsid w:val="005B6575"/>
    <w:rsid w:val="005B661B"/>
    <w:rsid w:val="005B6AB9"/>
    <w:rsid w:val="005B6E11"/>
    <w:rsid w:val="005B706B"/>
    <w:rsid w:val="005B70D6"/>
    <w:rsid w:val="005B7288"/>
    <w:rsid w:val="005B73E9"/>
    <w:rsid w:val="005B7431"/>
    <w:rsid w:val="005B7A63"/>
    <w:rsid w:val="005B7AE8"/>
    <w:rsid w:val="005B7E42"/>
    <w:rsid w:val="005B7FCA"/>
    <w:rsid w:val="005C0313"/>
    <w:rsid w:val="005C037D"/>
    <w:rsid w:val="005C04C5"/>
    <w:rsid w:val="005C0955"/>
    <w:rsid w:val="005C0A82"/>
    <w:rsid w:val="005C0ECB"/>
    <w:rsid w:val="005C10BA"/>
    <w:rsid w:val="005C18CD"/>
    <w:rsid w:val="005C1D55"/>
    <w:rsid w:val="005C2173"/>
    <w:rsid w:val="005C22C6"/>
    <w:rsid w:val="005C2462"/>
    <w:rsid w:val="005C26F9"/>
    <w:rsid w:val="005C27AA"/>
    <w:rsid w:val="005C28F4"/>
    <w:rsid w:val="005C2B88"/>
    <w:rsid w:val="005C2CE7"/>
    <w:rsid w:val="005C2FFD"/>
    <w:rsid w:val="005C2FFE"/>
    <w:rsid w:val="005C32B4"/>
    <w:rsid w:val="005C357F"/>
    <w:rsid w:val="005C38B7"/>
    <w:rsid w:val="005C3B15"/>
    <w:rsid w:val="005C3CBA"/>
    <w:rsid w:val="005C3DA0"/>
    <w:rsid w:val="005C3EB4"/>
    <w:rsid w:val="005C4291"/>
    <w:rsid w:val="005C42D6"/>
    <w:rsid w:val="005C432E"/>
    <w:rsid w:val="005C43B8"/>
    <w:rsid w:val="005C44EB"/>
    <w:rsid w:val="005C45BD"/>
    <w:rsid w:val="005C47B5"/>
    <w:rsid w:val="005C4860"/>
    <w:rsid w:val="005C4984"/>
    <w:rsid w:val="005C49DA"/>
    <w:rsid w:val="005C4FB1"/>
    <w:rsid w:val="005C50F3"/>
    <w:rsid w:val="005C529B"/>
    <w:rsid w:val="005C5327"/>
    <w:rsid w:val="005C54B5"/>
    <w:rsid w:val="005C572E"/>
    <w:rsid w:val="005C57BD"/>
    <w:rsid w:val="005C5970"/>
    <w:rsid w:val="005C5D80"/>
    <w:rsid w:val="005C5D91"/>
    <w:rsid w:val="005C5E07"/>
    <w:rsid w:val="005C606A"/>
    <w:rsid w:val="005C623D"/>
    <w:rsid w:val="005C634C"/>
    <w:rsid w:val="005C63C1"/>
    <w:rsid w:val="005C6A90"/>
    <w:rsid w:val="005C6BE4"/>
    <w:rsid w:val="005C70B9"/>
    <w:rsid w:val="005C77C9"/>
    <w:rsid w:val="005C797A"/>
    <w:rsid w:val="005C7B98"/>
    <w:rsid w:val="005C7C82"/>
    <w:rsid w:val="005C7EF5"/>
    <w:rsid w:val="005D02F7"/>
    <w:rsid w:val="005D03DD"/>
    <w:rsid w:val="005D07B8"/>
    <w:rsid w:val="005D08E1"/>
    <w:rsid w:val="005D0D0A"/>
    <w:rsid w:val="005D0D54"/>
    <w:rsid w:val="005D0ED5"/>
    <w:rsid w:val="005D13CF"/>
    <w:rsid w:val="005D1425"/>
    <w:rsid w:val="005D174C"/>
    <w:rsid w:val="005D19A8"/>
    <w:rsid w:val="005D19AF"/>
    <w:rsid w:val="005D1B84"/>
    <w:rsid w:val="005D2214"/>
    <w:rsid w:val="005D23B9"/>
    <w:rsid w:val="005D258E"/>
    <w:rsid w:val="005D26AF"/>
    <w:rsid w:val="005D2DF8"/>
    <w:rsid w:val="005D3038"/>
    <w:rsid w:val="005D3233"/>
    <w:rsid w:val="005D3B80"/>
    <w:rsid w:val="005D3DB8"/>
    <w:rsid w:val="005D3FA8"/>
    <w:rsid w:val="005D3FCC"/>
    <w:rsid w:val="005D46E4"/>
    <w:rsid w:val="005D46E8"/>
    <w:rsid w:val="005D4B2F"/>
    <w:rsid w:val="005D4BA1"/>
    <w:rsid w:val="005D50F6"/>
    <w:rsid w:val="005D5143"/>
    <w:rsid w:val="005D51A1"/>
    <w:rsid w:val="005D539D"/>
    <w:rsid w:val="005D588A"/>
    <w:rsid w:val="005D60CD"/>
    <w:rsid w:val="005D6267"/>
    <w:rsid w:val="005D633D"/>
    <w:rsid w:val="005D653E"/>
    <w:rsid w:val="005D6597"/>
    <w:rsid w:val="005D6738"/>
    <w:rsid w:val="005D6D4B"/>
    <w:rsid w:val="005D6F58"/>
    <w:rsid w:val="005D7295"/>
    <w:rsid w:val="005D76FB"/>
    <w:rsid w:val="005D7D2B"/>
    <w:rsid w:val="005D7EB6"/>
    <w:rsid w:val="005E014E"/>
    <w:rsid w:val="005E0168"/>
    <w:rsid w:val="005E026A"/>
    <w:rsid w:val="005E04A2"/>
    <w:rsid w:val="005E0842"/>
    <w:rsid w:val="005E0AF2"/>
    <w:rsid w:val="005E0E9A"/>
    <w:rsid w:val="005E14E7"/>
    <w:rsid w:val="005E173A"/>
    <w:rsid w:val="005E1F56"/>
    <w:rsid w:val="005E20DB"/>
    <w:rsid w:val="005E2433"/>
    <w:rsid w:val="005E24F3"/>
    <w:rsid w:val="005E250A"/>
    <w:rsid w:val="005E26A3"/>
    <w:rsid w:val="005E2730"/>
    <w:rsid w:val="005E29D2"/>
    <w:rsid w:val="005E2ECB"/>
    <w:rsid w:val="005E35A5"/>
    <w:rsid w:val="005E398D"/>
    <w:rsid w:val="005E3B79"/>
    <w:rsid w:val="005E3C60"/>
    <w:rsid w:val="005E3D78"/>
    <w:rsid w:val="005E3E3C"/>
    <w:rsid w:val="005E3F14"/>
    <w:rsid w:val="005E4122"/>
    <w:rsid w:val="005E447E"/>
    <w:rsid w:val="005E4561"/>
    <w:rsid w:val="005E4B4F"/>
    <w:rsid w:val="005E4C1F"/>
    <w:rsid w:val="005E4D22"/>
    <w:rsid w:val="005E4FD1"/>
    <w:rsid w:val="005E5156"/>
    <w:rsid w:val="005E51A5"/>
    <w:rsid w:val="005E53CE"/>
    <w:rsid w:val="005E53D7"/>
    <w:rsid w:val="005E54B7"/>
    <w:rsid w:val="005E55EE"/>
    <w:rsid w:val="005E5ABB"/>
    <w:rsid w:val="005E5F02"/>
    <w:rsid w:val="005E5F31"/>
    <w:rsid w:val="005E60A7"/>
    <w:rsid w:val="005E6245"/>
    <w:rsid w:val="005E62A8"/>
    <w:rsid w:val="005E6426"/>
    <w:rsid w:val="005E6441"/>
    <w:rsid w:val="005E6454"/>
    <w:rsid w:val="005E6511"/>
    <w:rsid w:val="005E687B"/>
    <w:rsid w:val="005E6B0C"/>
    <w:rsid w:val="005E6B8E"/>
    <w:rsid w:val="005E6C37"/>
    <w:rsid w:val="005E6D4C"/>
    <w:rsid w:val="005E6DA7"/>
    <w:rsid w:val="005E7192"/>
    <w:rsid w:val="005E7428"/>
    <w:rsid w:val="005E771F"/>
    <w:rsid w:val="005E7786"/>
    <w:rsid w:val="005F03C9"/>
    <w:rsid w:val="005F05F3"/>
    <w:rsid w:val="005F062F"/>
    <w:rsid w:val="005F0775"/>
    <w:rsid w:val="005F0BB1"/>
    <w:rsid w:val="005F0CF5"/>
    <w:rsid w:val="005F0D0E"/>
    <w:rsid w:val="005F11DB"/>
    <w:rsid w:val="005F12F0"/>
    <w:rsid w:val="005F14F5"/>
    <w:rsid w:val="005F190B"/>
    <w:rsid w:val="005F1D60"/>
    <w:rsid w:val="005F1E4E"/>
    <w:rsid w:val="005F21DA"/>
    <w:rsid w:val="005F21EB"/>
    <w:rsid w:val="005F2FBF"/>
    <w:rsid w:val="005F30BE"/>
    <w:rsid w:val="005F31A5"/>
    <w:rsid w:val="005F35B9"/>
    <w:rsid w:val="005F3698"/>
    <w:rsid w:val="005F38D6"/>
    <w:rsid w:val="005F3B2E"/>
    <w:rsid w:val="005F3E04"/>
    <w:rsid w:val="005F42EE"/>
    <w:rsid w:val="005F47DC"/>
    <w:rsid w:val="005F4ABF"/>
    <w:rsid w:val="005F4AE8"/>
    <w:rsid w:val="005F4F2C"/>
    <w:rsid w:val="005F513B"/>
    <w:rsid w:val="005F5179"/>
    <w:rsid w:val="005F51D6"/>
    <w:rsid w:val="005F52AA"/>
    <w:rsid w:val="005F546F"/>
    <w:rsid w:val="005F5633"/>
    <w:rsid w:val="005F57BF"/>
    <w:rsid w:val="005F5DD5"/>
    <w:rsid w:val="005F5DE6"/>
    <w:rsid w:val="005F61A4"/>
    <w:rsid w:val="005F61AC"/>
    <w:rsid w:val="005F64CF"/>
    <w:rsid w:val="005F6A2F"/>
    <w:rsid w:val="005F6AE1"/>
    <w:rsid w:val="005F6EC4"/>
    <w:rsid w:val="005F725E"/>
    <w:rsid w:val="005F7402"/>
    <w:rsid w:val="005F7849"/>
    <w:rsid w:val="005F7D6B"/>
    <w:rsid w:val="005F7E81"/>
    <w:rsid w:val="006000A0"/>
    <w:rsid w:val="00600233"/>
    <w:rsid w:val="00600365"/>
    <w:rsid w:val="006004D1"/>
    <w:rsid w:val="00600542"/>
    <w:rsid w:val="0060094D"/>
    <w:rsid w:val="00600CCF"/>
    <w:rsid w:val="0060111F"/>
    <w:rsid w:val="006011DA"/>
    <w:rsid w:val="006014E8"/>
    <w:rsid w:val="0060151E"/>
    <w:rsid w:val="00601AE9"/>
    <w:rsid w:val="00601D24"/>
    <w:rsid w:val="00601D33"/>
    <w:rsid w:val="00601D6B"/>
    <w:rsid w:val="006021AB"/>
    <w:rsid w:val="006023B1"/>
    <w:rsid w:val="00602488"/>
    <w:rsid w:val="00602BF8"/>
    <w:rsid w:val="00602EBE"/>
    <w:rsid w:val="00603337"/>
    <w:rsid w:val="006034FB"/>
    <w:rsid w:val="006035A4"/>
    <w:rsid w:val="00603D93"/>
    <w:rsid w:val="00604082"/>
    <w:rsid w:val="006041AD"/>
    <w:rsid w:val="006041BB"/>
    <w:rsid w:val="006041EF"/>
    <w:rsid w:val="00604241"/>
    <w:rsid w:val="006043CE"/>
    <w:rsid w:val="00604997"/>
    <w:rsid w:val="00604D4D"/>
    <w:rsid w:val="006055E8"/>
    <w:rsid w:val="00605908"/>
    <w:rsid w:val="00605A0E"/>
    <w:rsid w:val="00605DA4"/>
    <w:rsid w:val="00606106"/>
    <w:rsid w:val="00606116"/>
    <w:rsid w:val="00606121"/>
    <w:rsid w:val="00606EF9"/>
    <w:rsid w:val="00606FAA"/>
    <w:rsid w:val="00607452"/>
    <w:rsid w:val="00607588"/>
    <w:rsid w:val="00607670"/>
    <w:rsid w:val="00607695"/>
    <w:rsid w:val="006076DF"/>
    <w:rsid w:val="006077B9"/>
    <w:rsid w:val="006077F7"/>
    <w:rsid w:val="00607850"/>
    <w:rsid w:val="006078AD"/>
    <w:rsid w:val="006078CB"/>
    <w:rsid w:val="00607BEA"/>
    <w:rsid w:val="00607E2E"/>
    <w:rsid w:val="00607EF7"/>
    <w:rsid w:val="00610028"/>
    <w:rsid w:val="0061003C"/>
    <w:rsid w:val="0061005B"/>
    <w:rsid w:val="006102D0"/>
    <w:rsid w:val="006103C5"/>
    <w:rsid w:val="006107C4"/>
    <w:rsid w:val="00610D7C"/>
    <w:rsid w:val="00610EA6"/>
    <w:rsid w:val="006112D1"/>
    <w:rsid w:val="006113E3"/>
    <w:rsid w:val="006118A8"/>
    <w:rsid w:val="006120BB"/>
    <w:rsid w:val="00612899"/>
    <w:rsid w:val="00612C83"/>
    <w:rsid w:val="00612D72"/>
    <w:rsid w:val="00612F29"/>
    <w:rsid w:val="0061325D"/>
    <w:rsid w:val="00613414"/>
    <w:rsid w:val="006138CE"/>
    <w:rsid w:val="006138FA"/>
    <w:rsid w:val="00613D4D"/>
    <w:rsid w:val="0061413C"/>
    <w:rsid w:val="0061455D"/>
    <w:rsid w:val="006151C6"/>
    <w:rsid w:val="00615527"/>
    <w:rsid w:val="00615610"/>
    <w:rsid w:val="006159A9"/>
    <w:rsid w:val="006165BF"/>
    <w:rsid w:val="00616743"/>
    <w:rsid w:val="00616A91"/>
    <w:rsid w:val="00616DC3"/>
    <w:rsid w:val="0061741D"/>
    <w:rsid w:val="00617792"/>
    <w:rsid w:val="0061794C"/>
    <w:rsid w:val="00617A1A"/>
    <w:rsid w:val="00617C06"/>
    <w:rsid w:val="00617CC4"/>
    <w:rsid w:val="00617CEA"/>
    <w:rsid w:val="00617DB0"/>
    <w:rsid w:val="00620154"/>
    <w:rsid w:val="0062034A"/>
    <w:rsid w:val="00620477"/>
    <w:rsid w:val="0062060F"/>
    <w:rsid w:val="00620BA9"/>
    <w:rsid w:val="00620CF9"/>
    <w:rsid w:val="00620E5D"/>
    <w:rsid w:val="00620E6C"/>
    <w:rsid w:val="0062105E"/>
    <w:rsid w:val="00621230"/>
    <w:rsid w:val="00621300"/>
    <w:rsid w:val="00621411"/>
    <w:rsid w:val="0062189E"/>
    <w:rsid w:val="006218F2"/>
    <w:rsid w:val="00621978"/>
    <w:rsid w:val="00621BE1"/>
    <w:rsid w:val="00621FDD"/>
    <w:rsid w:val="00622348"/>
    <w:rsid w:val="0062247A"/>
    <w:rsid w:val="00622549"/>
    <w:rsid w:val="00622696"/>
    <w:rsid w:val="00622C01"/>
    <w:rsid w:val="00622CF3"/>
    <w:rsid w:val="006234BF"/>
    <w:rsid w:val="00623665"/>
    <w:rsid w:val="00623792"/>
    <w:rsid w:val="00623B42"/>
    <w:rsid w:val="00623C9A"/>
    <w:rsid w:val="00623E34"/>
    <w:rsid w:val="00623FA1"/>
    <w:rsid w:val="0062408D"/>
    <w:rsid w:val="006240CC"/>
    <w:rsid w:val="00624278"/>
    <w:rsid w:val="006242F8"/>
    <w:rsid w:val="006244D3"/>
    <w:rsid w:val="006248FC"/>
    <w:rsid w:val="00624940"/>
    <w:rsid w:val="00624ABD"/>
    <w:rsid w:val="00624CDB"/>
    <w:rsid w:val="00624E6B"/>
    <w:rsid w:val="00624E7C"/>
    <w:rsid w:val="00624FC8"/>
    <w:rsid w:val="006254F8"/>
    <w:rsid w:val="006257FC"/>
    <w:rsid w:val="0062581A"/>
    <w:rsid w:val="00625C1B"/>
    <w:rsid w:val="00625C80"/>
    <w:rsid w:val="00626682"/>
    <w:rsid w:val="0062672F"/>
    <w:rsid w:val="00626B2B"/>
    <w:rsid w:val="00626C4D"/>
    <w:rsid w:val="00626FD4"/>
    <w:rsid w:val="0062708B"/>
    <w:rsid w:val="0062710A"/>
    <w:rsid w:val="00627234"/>
    <w:rsid w:val="006278A4"/>
    <w:rsid w:val="00627DA7"/>
    <w:rsid w:val="00630378"/>
    <w:rsid w:val="006305B9"/>
    <w:rsid w:val="00630AF9"/>
    <w:rsid w:val="00630DA4"/>
    <w:rsid w:val="00630F2B"/>
    <w:rsid w:val="00630FB9"/>
    <w:rsid w:val="00631317"/>
    <w:rsid w:val="00631343"/>
    <w:rsid w:val="0063153B"/>
    <w:rsid w:val="006315F4"/>
    <w:rsid w:val="00631CD4"/>
    <w:rsid w:val="00631EB2"/>
    <w:rsid w:val="00632597"/>
    <w:rsid w:val="0063261A"/>
    <w:rsid w:val="00632866"/>
    <w:rsid w:val="0063297D"/>
    <w:rsid w:val="00632D03"/>
    <w:rsid w:val="00632E07"/>
    <w:rsid w:val="006331F8"/>
    <w:rsid w:val="006333CA"/>
    <w:rsid w:val="00633D7C"/>
    <w:rsid w:val="006340DA"/>
    <w:rsid w:val="006340E5"/>
    <w:rsid w:val="006342C7"/>
    <w:rsid w:val="0063431E"/>
    <w:rsid w:val="00634C32"/>
    <w:rsid w:val="00634D13"/>
    <w:rsid w:val="006355AB"/>
    <w:rsid w:val="006355D8"/>
    <w:rsid w:val="006358B4"/>
    <w:rsid w:val="006361B3"/>
    <w:rsid w:val="00636AB8"/>
    <w:rsid w:val="00636B42"/>
    <w:rsid w:val="00636B8B"/>
    <w:rsid w:val="00636E3E"/>
    <w:rsid w:val="00636EE6"/>
    <w:rsid w:val="006372AE"/>
    <w:rsid w:val="006372B7"/>
    <w:rsid w:val="0063731A"/>
    <w:rsid w:val="00637F53"/>
    <w:rsid w:val="00637FD1"/>
    <w:rsid w:val="0064011A"/>
    <w:rsid w:val="0064038B"/>
    <w:rsid w:val="006403A5"/>
    <w:rsid w:val="00640638"/>
    <w:rsid w:val="00640703"/>
    <w:rsid w:val="00640736"/>
    <w:rsid w:val="006409A6"/>
    <w:rsid w:val="00641106"/>
    <w:rsid w:val="0064118E"/>
    <w:rsid w:val="006414A3"/>
    <w:rsid w:val="00641724"/>
    <w:rsid w:val="0064187B"/>
    <w:rsid w:val="006419AA"/>
    <w:rsid w:val="00641B07"/>
    <w:rsid w:val="00641ECD"/>
    <w:rsid w:val="00641F39"/>
    <w:rsid w:val="00641F3F"/>
    <w:rsid w:val="006423A3"/>
    <w:rsid w:val="00642434"/>
    <w:rsid w:val="006425AE"/>
    <w:rsid w:val="00642CC6"/>
    <w:rsid w:val="00643880"/>
    <w:rsid w:val="00643C8E"/>
    <w:rsid w:val="00643CEB"/>
    <w:rsid w:val="00644582"/>
    <w:rsid w:val="00644AB3"/>
    <w:rsid w:val="00644B1F"/>
    <w:rsid w:val="00644B7E"/>
    <w:rsid w:val="00645110"/>
    <w:rsid w:val="00645187"/>
    <w:rsid w:val="006453D1"/>
    <w:rsid w:val="006454E6"/>
    <w:rsid w:val="00645F71"/>
    <w:rsid w:val="00646145"/>
    <w:rsid w:val="00646235"/>
    <w:rsid w:val="0064636D"/>
    <w:rsid w:val="00646384"/>
    <w:rsid w:val="0064675A"/>
    <w:rsid w:val="006469D5"/>
    <w:rsid w:val="00646A68"/>
    <w:rsid w:val="00646CAC"/>
    <w:rsid w:val="00646F4F"/>
    <w:rsid w:val="0064702D"/>
    <w:rsid w:val="006470CF"/>
    <w:rsid w:val="006470DF"/>
    <w:rsid w:val="006472B0"/>
    <w:rsid w:val="0064778F"/>
    <w:rsid w:val="00647D0F"/>
    <w:rsid w:val="00647D16"/>
    <w:rsid w:val="00647D94"/>
    <w:rsid w:val="00647EF6"/>
    <w:rsid w:val="00647F16"/>
    <w:rsid w:val="0065010A"/>
    <w:rsid w:val="006501D7"/>
    <w:rsid w:val="006505BD"/>
    <w:rsid w:val="006506ED"/>
    <w:rsid w:val="006508EA"/>
    <w:rsid w:val="00650926"/>
    <w:rsid w:val="0065092E"/>
    <w:rsid w:val="00651241"/>
    <w:rsid w:val="006512BB"/>
    <w:rsid w:val="00651507"/>
    <w:rsid w:val="006516FB"/>
    <w:rsid w:val="00651AA3"/>
    <w:rsid w:val="00651FC7"/>
    <w:rsid w:val="006525B2"/>
    <w:rsid w:val="00652A0F"/>
    <w:rsid w:val="00652E3D"/>
    <w:rsid w:val="00652EB6"/>
    <w:rsid w:val="00652F38"/>
    <w:rsid w:val="00653661"/>
    <w:rsid w:val="00653895"/>
    <w:rsid w:val="006540F2"/>
    <w:rsid w:val="006543D8"/>
    <w:rsid w:val="00654824"/>
    <w:rsid w:val="00654BF5"/>
    <w:rsid w:val="00654D74"/>
    <w:rsid w:val="0065518E"/>
    <w:rsid w:val="0065560B"/>
    <w:rsid w:val="006557A7"/>
    <w:rsid w:val="00655D1C"/>
    <w:rsid w:val="00655E62"/>
    <w:rsid w:val="00655FF4"/>
    <w:rsid w:val="006560D4"/>
    <w:rsid w:val="0065627F"/>
    <w:rsid w:val="00656290"/>
    <w:rsid w:val="00656727"/>
    <w:rsid w:val="00656CE1"/>
    <w:rsid w:val="0065785C"/>
    <w:rsid w:val="00657CFC"/>
    <w:rsid w:val="00657D3C"/>
    <w:rsid w:val="0066000D"/>
    <w:rsid w:val="006601C9"/>
    <w:rsid w:val="0066038A"/>
    <w:rsid w:val="006603EB"/>
    <w:rsid w:val="00660788"/>
    <w:rsid w:val="0066082D"/>
    <w:rsid w:val="006608C8"/>
    <w:rsid w:val="006608D8"/>
    <w:rsid w:val="00660E37"/>
    <w:rsid w:val="00660E98"/>
    <w:rsid w:val="00661024"/>
    <w:rsid w:val="006612F7"/>
    <w:rsid w:val="006616AF"/>
    <w:rsid w:val="0066177A"/>
    <w:rsid w:val="006617C8"/>
    <w:rsid w:val="00661A8C"/>
    <w:rsid w:val="00661CAF"/>
    <w:rsid w:val="00661D01"/>
    <w:rsid w:val="0066213B"/>
    <w:rsid w:val="006621D7"/>
    <w:rsid w:val="00662243"/>
    <w:rsid w:val="00662396"/>
    <w:rsid w:val="006623F3"/>
    <w:rsid w:val="006625FA"/>
    <w:rsid w:val="0066285D"/>
    <w:rsid w:val="006628B2"/>
    <w:rsid w:val="00662CF0"/>
    <w:rsid w:val="00662E3A"/>
    <w:rsid w:val="00662E65"/>
    <w:rsid w:val="00662F6E"/>
    <w:rsid w:val="0066302A"/>
    <w:rsid w:val="006633DF"/>
    <w:rsid w:val="006633F3"/>
    <w:rsid w:val="00663BDE"/>
    <w:rsid w:val="00663CC3"/>
    <w:rsid w:val="00663CD9"/>
    <w:rsid w:val="00663F13"/>
    <w:rsid w:val="00663FB9"/>
    <w:rsid w:val="006642FC"/>
    <w:rsid w:val="006645D3"/>
    <w:rsid w:val="0066496F"/>
    <w:rsid w:val="00664A7F"/>
    <w:rsid w:val="00664CFE"/>
    <w:rsid w:val="0066531A"/>
    <w:rsid w:val="00665370"/>
    <w:rsid w:val="00665D6E"/>
    <w:rsid w:val="00666147"/>
    <w:rsid w:val="006667E6"/>
    <w:rsid w:val="00666C5F"/>
    <w:rsid w:val="00666EA8"/>
    <w:rsid w:val="00666F3C"/>
    <w:rsid w:val="00666FC3"/>
    <w:rsid w:val="00667329"/>
    <w:rsid w:val="0066743D"/>
    <w:rsid w:val="006676A8"/>
    <w:rsid w:val="00667770"/>
    <w:rsid w:val="006677D0"/>
    <w:rsid w:val="006679C3"/>
    <w:rsid w:val="00667BF1"/>
    <w:rsid w:val="00667FAD"/>
    <w:rsid w:val="006701AB"/>
    <w:rsid w:val="006704C3"/>
    <w:rsid w:val="00670597"/>
    <w:rsid w:val="006706D0"/>
    <w:rsid w:val="00670794"/>
    <w:rsid w:val="006708DF"/>
    <w:rsid w:val="006709EC"/>
    <w:rsid w:val="00670A00"/>
    <w:rsid w:val="00670A11"/>
    <w:rsid w:val="00670C90"/>
    <w:rsid w:val="00671234"/>
    <w:rsid w:val="00671B54"/>
    <w:rsid w:val="00671C53"/>
    <w:rsid w:val="00671D20"/>
    <w:rsid w:val="00671D52"/>
    <w:rsid w:val="00672275"/>
    <w:rsid w:val="00672406"/>
    <w:rsid w:val="00673089"/>
    <w:rsid w:val="006730A5"/>
    <w:rsid w:val="0067310A"/>
    <w:rsid w:val="00673354"/>
    <w:rsid w:val="0067338E"/>
    <w:rsid w:val="006735DF"/>
    <w:rsid w:val="006736D0"/>
    <w:rsid w:val="006736F7"/>
    <w:rsid w:val="00673974"/>
    <w:rsid w:val="00673B8E"/>
    <w:rsid w:val="00673EC2"/>
    <w:rsid w:val="00674338"/>
    <w:rsid w:val="006747C7"/>
    <w:rsid w:val="00674E1A"/>
    <w:rsid w:val="00674FBC"/>
    <w:rsid w:val="0067521A"/>
    <w:rsid w:val="00675FB5"/>
    <w:rsid w:val="00675FC8"/>
    <w:rsid w:val="0067608D"/>
    <w:rsid w:val="006761C2"/>
    <w:rsid w:val="0067691B"/>
    <w:rsid w:val="00676A7B"/>
    <w:rsid w:val="00676B7D"/>
    <w:rsid w:val="00676C06"/>
    <w:rsid w:val="00676E79"/>
    <w:rsid w:val="00676EA2"/>
    <w:rsid w:val="00676F0E"/>
    <w:rsid w:val="00676F78"/>
    <w:rsid w:val="00676F98"/>
    <w:rsid w:val="00677070"/>
    <w:rsid w:val="006774B6"/>
    <w:rsid w:val="00677574"/>
    <w:rsid w:val="006777BC"/>
    <w:rsid w:val="006777D6"/>
    <w:rsid w:val="006778CE"/>
    <w:rsid w:val="0067794A"/>
    <w:rsid w:val="00677F49"/>
    <w:rsid w:val="0068020C"/>
    <w:rsid w:val="00680992"/>
    <w:rsid w:val="00680EED"/>
    <w:rsid w:val="006812ED"/>
    <w:rsid w:val="006819BB"/>
    <w:rsid w:val="00681CDC"/>
    <w:rsid w:val="00681E5A"/>
    <w:rsid w:val="0068200D"/>
    <w:rsid w:val="006827E5"/>
    <w:rsid w:val="006829D8"/>
    <w:rsid w:val="00682C8A"/>
    <w:rsid w:val="00682CFE"/>
    <w:rsid w:val="00682D14"/>
    <w:rsid w:val="00682D34"/>
    <w:rsid w:val="00683128"/>
    <w:rsid w:val="0068336C"/>
    <w:rsid w:val="00683878"/>
    <w:rsid w:val="006838CA"/>
    <w:rsid w:val="00683B83"/>
    <w:rsid w:val="00683B90"/>
    <w:rsid w:val="00683D97"/>
    <w:rsid w:val="00683F26"/>
    <w:rsid w:val="00684211"/>
    <w:rsid w:val="0068433A"/>
    <w:rsid w:val="0068433E"/>
    <w:rsid w:val="00684380"/>
    <w:rsid w:val="006843D8"/>
    <w:rsid w:val="006844C1"/>
    <w:rsid w:val="0068454C"/>
    <w:rsid w:val="00684590"/>
    <w:rsid w:val="00684B55"/>
    <w:rsid w:val="00684B7C"/>
    <w:rsid w:val="00684C1A"/>
    <w:rsid w:val="00684CF4"/>
    <w:rsid w:val="00684DC9"/>
    <w:rsid w:val="0068501E"/>
    <w:rsid w:val="006851A9"/>
    <w:rsid w:val="00685372"/>
    <w:rsid w:val="006853B2"/>
    <w:rsid w:val="0068545B"/>
    <w:rsid w:val="0068558A"/>
    <w:rsid w:val="006856D0"/>
    <w:rsid w:val="00685804"/>
    <w:rsid w:val="00685D4A"/>
    <w:rsid w:val="00686103"/>
    <w:rsid w:val="00686164"/>
    <w:rsid w:val="0068695C"/>
    <w:rsid w:val="00686C38"/>
    <w:rsid w:val="00686F34"/>
    <w:rsid w:val="00687206"/>
    <w:rsid w:val="0068767F"/>
    <w:rsid w:val="00687E15"/>
    <w:rsid w:val="00687EA4"/>
    <w:rsid w:val="00690159"/>
    <w:rsid w:val="00690357"/>
    <w:rsid w:val="0069083B"/>
    <w:rsid w:val="0069083D"/>
    <w:rsid w:val="006909A5"/>
    <w:rsid w:val="00690DDC"/>
    <w:rsid w:val="00690DED"/>
    <w:rsid w:val="00690F93"/>
    <w:rsid w:val="00691107"/>
    <w:rsid w:val="00691155"/>
    <w:rsid w:val="00691289"/>
    <w:rsid w:val="006915CF"/>
    <w:rsid w:val="006916B0"/>
    <w:rsid w:val="00691B62"/>
    <w:rsid w:val="00691C94"/>
    <w:rsid w:val="006921AF"/>
    <w:rsid w:val="0069220F"/>
    <w:rsid w:val="00692229"/>
    <w:rsid w:val="00692381"/>
    <w:rsid w:val="006925E0"/>
    <w:rsid w:val="006928BB"/>
    <w:rsid w:val="006928C5"/>
    <w:rsid w:val="00692A52"/>
    <w:rsid w:val="006933A1"/>
    <w:rsid w:val="006933B5"/>
    <w:rsid w:val="00693546"/>
    <w:rsid w:val="00693D14"/>
    <w:rsid w:val="00693D31"/>
    <w:rsid w:val="00693FDA"/>
    <w:rsid w:val="00694812"/>
    <w:rsid w:val="006952B3"/>
    <w:rsid w:val="00695778"/>
    <w:rsid w:val="006958A4"/>
    <w:rsid w:val="00695A25"/>
    <w:rsid w:val="00695B5B"/>
    <w:rsid w:val="00695C24"/>
    <w:rsid w:val="00695CC7"/>
    <w:rsid w:val="0069628F"/>
    <w:rsid w:val="0069653C"/>
    <w:rsid w:val="0069653D"/>
    <w:rsid w:val="006967CA"/>
    <w:rsid w:val="00696F27"/>
    <w:rsid w:val="00697A97"/>
    <w:rsid w:val="00697AD1"/>
    <w:rsid w:val="00697C55"/>
    <w:rsid w:val="00697E7A"/>
    <w:rsid w:val="006A00F4"/>
    <w:rsid w:val="006A0D62"/>
    <w:rsid w:val="006A1161"/>
    <w:rsid w:val="006A11F9"/>
    <w:rsid w:val="006A1228"/>
    <w:rsid w:val="006A1322"/>
    <w:rsid w:val="006A14B4"/>
    <w:rsid w:val="006A18C2"/>
    <w:rsid w:val="006A1B80"/>
    <w:rsid w:val="006A1E18"/>
    <w:rsid w:val="006A1FFD"/>
    <w:rsid w:val="006A2111"/>
    <w:rsid w:val="006A2717"/>
    <w:rsid w:val="006A281A"/>
    <w:rsid w:val="006A29F1"/>
    <w:rsid w:val="006A2AF8"/>
    <w:rsid w:val="006A2E4B"/>
    <w:rsid w:val="006A3355"/>
    <w:rsid w:val="006A3383"/>
    <w:rsid w:val="006A3A36"/>
    <w:rsid w:val="006A4201"/>
    <w:rsid w:val="006A4530"/>
    <w:rsid w:val="006A49DE"/>
    <w:rsid w:val="006A4C87"/>
    <w:rsid w:val="006A4F23"/>
    <w:rsid w:val="006A5088"/>
    <w:rsid w:val="006A520D"/>
    <w:rsid w:val="006A5441"/>
    <w:rsid w:val="006A5C3B"/>
    <w:rsid w:val="006A5C4D"/>
    <w:rsid w:val="006A610A"/>
    <w:rsid w:val="006A619B"/>
    <w:rsid w:val="006A62B4"/>
    <w:rsid w:val="006A62C2"/>
    <w:rsid w:val="006A6903"/>
    <w:rsid w:val="006A6992"/>
    <w:rsid w:val="006A70A1"/>
    <w:rsid w:val="006A763D"/>
    <w:rsid w:val="006A7AA7"/>
    <w:rsid w:val="006A7F28"/>
    <w:rsid w:val="006B0215"/>
    <w:rsid w:val="006B0469"/>
    <w:rsid w:val="006B077C"/>
    <w:rsid w:val="006B099C"/>
    <w:rsid w:val="006B09C9"/>
    <w:rsid w:val="006B0B06"/>
    <w:rsid w:val="006B0C75"/>
    <w:rsid w:val="006B0C81"/>
    <w:rsid w:val="006B0F8B"/>
    <w:rsid w:val="006B0F93"/>
    <w:rsid w:val="006B1062"/>
    <w:rsid w:val="006B1104"/>
    <w:rsid w:val="006B123A"/>
    <w:rsid w:val="006B1362"/>
    <w:rsid w:val="006B136B"/>
    <w:rsid w:val="006B1431"/>
    <w:rsid w:val="006B1535"/>
    <w:rsid w:val="006B1541"/>
    <w:rsid w:val="006B1729"/>
    <w:rsid w:val="006B1A4B"/>
    <w:rsid w:val="006B1AD1"/>
    <w:rsid w:val="006B1CDA"/>
    <w:rsid w:val="006B1ED2"/>
    <w:rsid w:val="006B1EE6"/>
    <w:rsid w:val="006B1FC5"/>
    <w:rsid w:val="006B2805"/>
    <w:rsid w:val="006B2B8B"/>
    <w:rsid w:val="006B2C1B"/>
    <w:rsid w:val="006B2C64"/>
    <w:rsid w:val="006B2E23"/>
    <w:rsid w:val="006B30B2"/>
    <w:rsid w:val="006B377D"/>
    <w:rsid w:val="006B3992"/>
    <w:rsid w:val="006B399F"/>
    <w:rsid w:val="006B40C7"/>
    <w:rsid w:val="006B4661"/>
    <w:rsid w:val="006B4947"/>
    <w:rsid w:val="006B4F29"/>
    <w:rsid w:val="006B4F3E"/>
    <w:rsid w:val="006B51DC"/>
    <w:rsid w:val="006B55AB"/>
    <w:rsid w:val="006B5784"/>
    <w:rsid w:val="006B5AAE"/>
    <w:rsid w:val="006B5F30"/>
    <w:rsid w:val="006B5F94"/>
    <w:rsid w:val="006B60B3"/>
    <w:rsid w:val="006B62C9"/>
    <w:rsid w:val="006B6356"/>
    <w:rsid w:val="006B6441"/>
    <w:rsid w:val="006B67C5"/>
    <w:rsid w:val="006B6803"/>
    <w:rsid w:val="006B6D17"/>
    <w:rsid w:val="006B7052"/>
    <w:rsid w:val="006B72E4"/>
    <w:rsid w:val="006B7414"/>
    <w:rsid w:val="006B79B5"/>
    <w:rsid w:val="006B7CA7"/>
    <w:rsid w:val="006B7E48"/>
    <w:rsid w:val="006B7FC7"/>
    <w:rsid w:val="006C0BBB"/>
    <w:rsid w:val="006C1320"/>
    <w:rsid w:val="006C1467"/>
    <w:rsid w:val="006C15E5"/>
    <w:rsid w:val="006C1643"/>
    <w:rsid w:val="006C18CE"/>
    <w:rsid w:val="006C18E9"/>
    <w:rsid w:val="006C1983"/>
    <w:rsid w:val="006C1AE0"/>
    <w:rsid w:val="006C1CD4"/>
    <w:rsid w:val="006C1D2A"/>
    <w:rsid w:val="006C1D3E"/>
    <w:rsid w:val="006C1F4C"/>
    <w:rsid w:val="006C2144"/>
    <w:rsid w:val="006C214E"/>
    <w:rsid w:val="006C2217"/>
    <w:rsid w:val="006C22C6"/>
    <w:rsid w:val="006C24EE"/>
    <w:rsid w:val="006C26D8"/>
    <w:rsid w:val="006C27F2"/>
    <w:rsid w:val="006C2857"/>
    <w:rsid w:val="006C292C"/>
    <w:rsid w:val="006C2BAB"/>
    <w:rsid w:val="006C3322"/>
    <w:rsid w:val="006C36E7"/>
    <w:rsid w:val="006C379B"/>
    <w:rsid w:val="006C3993"/>
    <w:rsid w:val="006C3A44"/>
    <w:rsid w:val="006C45A6"/>
    <w:rsid w:val="006C4636"/>
    <w:rsid w:val="006C4EC6"/>
    <w:rsid w:val="006C564D"/>
    <w:rsid w:val="006C5A91"/>
    <w:rsid w:val="006C5AE8"/>
    <w:rsid w:val="006C5D2B"/>
    <w:rsid w:val="006C64B6"/>
    <w:rsid w:val="006C65F3"/>
    <w:rsid w:val="006C6B17"/>
    <w:rsid w:val="006C6BB3"/>
    <w:rsid w:val="006C6D68"/>
    <w:rsid w:val="006C70C3"/>
    <w:rsid w:val="006C735F"/>
    <w:rsid w:val="006C73DE"/>
    <w:rsid w:val="006C7449"/>
    <w:rsid w:val="006C7885"/>
    <w:rsid w:val="006C7963"/>
    <w:rsid w:val="006C79F3"/>
    <w:rsid w:val="006C7A99"/>
    <w:rsid w:val="006C7DC7"/>
    <w:rsid w:val="006D0AF6"/>
    <w:rsid w:val="006D0CD8"/>
    <w:rsid w:val="006D0F16"/>
    <w:rsid w:val="006D10A6"/>
    <w:rsid w:val="006D15BA"/>
    <w:rsid w:val="006D15D5"/>
    <w:rsid w:val="006D178C"/>
    <w:rsid w:val="006D1D2B"/>
    <w:rsid w:val="006D1EBE"/>
    <w:rsid w:val="006D23C5"/>
    <w:rsid w:val="006D25C8"/>
    <w:rsid w:val="006D2766"/>
    <w:rsid w:val="006D2922"/>
    <w:rsid w:val="006D2A3F"/>
    <w:rsid w:val="006D2CE3"/>
    <w:rsid w:val="006D2FBC"/>
    <w:rsid w:val="006D31D6"/>
    <w:rsid w:val="006D3257"/>
    <w:rsid w:val="006D356C"/>
    <w:rsid w:val="006D3585"/>
    <w:rsid w:val="006D3CC1"/>
    <w:rsid w:val="006D3D4A"/>
    <w:rsid w:val="006D3EF9"/>
    <w:rsid w:val="006D400A"/>
    <w:rsid w:val="006D439B"/>
    <w:rsid w:val="006D447F"/>
    <w:rsid w:val="006D45F4"/>
    <w:rsid w:val="006D466A"/>
    <w:rsid w:val="006D4753"/>
    <w:rsid w:val="006D4D23"/>
    <w:rsid w:val="006D51A5"/>
    <w:rsid w:val="006D51E6"/>
    <w:rsid w:val="006D5371"/>
    <w:rsid w:val="006D541C"/>
    <w:rsid w:val="006D5A30"/>
    <w:rsid w:val="006D5C83"/>
    <w:rsid w:val="006D5DEC"/>
    <w:rsid w:val="006D5E9E"/>
    <w:rsid w:val="006D5EE8"/>
    <w:rsid w:val="006D65D7"/>
    <w:rsid w:val="006D6745"/>
    <w:rsid w:val="006D6A94"/>
    <w:rsid w:val="006D6C86"/>
    <w:rsid w:val="006D6E34"/>
    <w:rsid w:val="006D7499"/>
    <w:rsid w:val="006D7539"/>
    <w:rsid w:val="006D7A72"/>
    <w:rsid w:val="006D7BD1"/>
    <w:rsid w:val="006D7CD9"/>
    <w:rsid w:val="006E019A"/>
    <w:rsid w:val="006E02AC"/>
    <w:rsid w:val="006E02B3"/>
    <w:rsid w:val="006E02F6"/>
    <w:rsid w:val="006E0DFA"/>
    <w:rsid w:val="006E0EA9"/>
    <w:rsid w:val="006E0FA0"/>
    <w:rsid w:val="006E0FBE"/>
    <w:rsid w:val="006E126D"/>
    <w:rsid w:val="006E138B"/>
    <w:rsid w:val="006E1431"/>
    <w:rsid w:val="006E16A6"/>
    <w:rsid w:val="006E17E9"/>
    <w:rsid w:val="006E17EC"/>
    <w:rsid w:val="006E181B"/>
    <w:rsid w:val="006E1867"/>
    <w:rsid w:val="006E18B5"/>
    <w:rsid w:val="006E1A3B"/>
    <w:rsid w:val="006E1C4D"/>
    <w:rsid w:val="006E1F85"/>
    <w:rsid w:val="006E20A1"/>
    <w:rsid w:val="006E24B0"/>
    <w:rsid w:val="006E2642"/>
    <w:rsid w:val="006E29AD"/>
    <w:rsid w:val="006E2AFB"/>
    <w:rsid w:val="006E2B62"/>
    <w:rsid w:val="006E3160"/>
    <w:rsid w:val="006E325E"/>
    <w:rsid w:val="006E32AC"/>
    <w:rsid w:val="006E3564"/>
    <w:rsid w:val="006E37CC"/>
    <w:rsid w:val="006E3E15"/>
    <w:rsid w:val="006E3F2B"/>
    <w:rsid w:val="006E4606"/>
    <w:rsid w:val="006E47C4"/>
    <w:rsid w:val="006E47E3"/>
    <w:rsid w:val="006E488B"/>
    <w:rsid w:val="006E4AE6"/>
    <w:rsid w:val="006E4E9E"/>
    <w:rsid w:val="006E58A5"/>
    <w:rsid w:val="006E5B4B"/>
    <w:rsid w:val="006E5DFD"/>
    <w:rsid w:val="006E5E63"/>
    <w:rsid w:val="006E60F2"/>
    <w:rsid w:val="006E6326"/>
    <w:rsid w:val="006E650C"/>
    <w:rsid w:val="006E670F"/>
    <w:rsid w:val="006E683C"/>
    <w:rsid w:val="006E6CC8"/>
    <w:rsid w:val="006E6F9D"/>
    <w:rsid w:val="006E71A2"/>
    <w:rsid w:val="006E7494"/>
    <w:rsid w:val="006E77AA"/>
    <w:rsid w:val="006E787A"/>
    <w:rsid w:val="006E79C5"/>
    <w:rsid w:val="006E7D5B"/>
    <w:rsid w:val="006E7E2A"/>
    <w:rsid w:val="006E7E3E"/>
    <w:rsid w:val="006F02FC"/>
    <w:rsid w:val="006F0330"/>
    <w:rsid w:val="006F0EBA"/>
    <w:rsid w:val="006F11C5"/>
    <w:rsid w:val="006F123F"/>
    <w:rsid w:val="006F1900"/>
    <w:rsid w:val="006F1CE8"/>
    <w:rsid w:val="006F1EDB"/>
    <w:rsid w:val="006F1F8B"/>
    <w:rsid w:val="006F1FDC"/>
    <w:rsid w:val="006F2376"/>
    <w:rsid w:val="006F26B0"/>
    <w:rsid w:val="006F2764"/>
    <w:rsid w:val="006F2984"/>
    <w:rsid w:val="006F2A50"/>
    <w:rsid w:val="006F2E9C"/>
    <w:rsid w:val="006F322E"/>
    <w:rsid w:val="006F3312"/>
    <w:rsid w:val="006F3411"/>
    <w:rsid w:val="006F36E8"/>
    <w:rsid w:val="006F3BD8"/>
    <w:rsid w:val="006F460B"/>
    <w:rsid w:val="006F473B"/>
    <w:rsid w:val="006F4A37"/>
    <w:rsid w:val="006F4E30"/>
    <w:rsid w:val="006F56C3"/>
    <w:rsid w:val="006F56CD"/>
    <w:rsid w:val="006F5C37"/>
    <w:rsid w:val="006F5DBE"/>
    <w:rsid w:val="006F5F73"/>
    <w:rsid w:val="006F61D0"/>
    <w:rsid w:val="006F6247"/>
    <w:rsid w:val="006F626C"/>
    <w:rsid w:val="006F632F"/>
    <w:rsid w:val="006F63A4"/>
    <w:rsid w:val="006F6747"/>
    <w:rsid w:val="006F69D8"/>
    <w:rsid w:val="006F6A71"/>
    <w:rsid w:val="006F6A8E"/>
    <w:rsid w:val="006F6B76"/>
    <w:rsid w:val="006F6B8C"/>
    <w:rsid w:val="006F6EDF"/>
    <w:rsid w:val="006F7124"/>
    <w:rsid w:val="006F79FB"/>
    <w:rsid w:val="006F7C16"/>
    <w:rsid w:val="006F7DD9"/>
    <w:rsid w:val="006F7EA1"/>
    <w:rsid w:val="006F7ED5"/>
    <w:rsid w:val="007001AB"/>
    <w:rsid w:val="007002EB"/>
    <w:rsid w:val="007005AD"/>
    <w:rsid w:val="0070068D"/>
    <w:rsid w:val="00700C1D"/>
    <w:rsid w:val="00700C86"/>
    <w:rsid w:val="00700F25"/>
    <w:rsid w:val="0070111B"/>
    <w:rsid w:val="007012F9"/>
    <w:rsid w:val="007013CD"/>
    <w:rsid w:val="007013EF"/>
    <w:rsid w:val="0070148B"/>
    <w:rsid w:val="00701654"/>
    <w:rsid w:val="0070195F"/>
    <w:rsid w:val="00701AD0"/>
    <w:rsid w:val="00701BD3"/>
    <w:rsid w:val="00701C04"/>
    <w:rsid w:val="00701D9C"/>
    <w:rsid w:val="0070244D"/>
    <w:rsid w:val="0070278F"/>
    <w:rsid w:val="0070283A"/>
    <w:rsid w:val="0070288D"/>
    <w:rsid w:val="007028A7"/>
    <w:rsid w:val="0070295E"/>
    <w:rsid w:val="00702B36"/>
    <w:rsid w:val="00702BAD"/>
    <w:rsid w:val="00702E60"/>
    <w:rsid w:val="00702E6E"/>
    <w:rsid w:val="00703AEF"/>
    <w:rsid w:val="00703D83"/>
    <w:rsid w:val="007041AC"/>
    <w:rsid w:val="0070461D"/>
    <w:rsid w:val="007048D3"/>
    <w:rsid w:val="007053D2"/>
    <w:rsid w:val="00705572"/>
    <w:rsid w:val="007055BD"/>
    <w:rsid w:val="00705621"/>
    <w:rsid w:val="0070568B"/>
    <w:rsid w:val="007057DC"/>
    <w:rsid w:val="00705EF8"/>
    <w:rsid w:val="007062E4"/>
    <w:rsid w:val="00706391"/>
    <w:rsid w:val="0070651B"/>
    <w:rsid w:val="007068E4"/>
    <w:rsid w:val="007068FB"/>
    <w:rsid w:val="00706DB7"/>
    <w:rsid w:val="00706F10"/>
    <w:rsid w:val="00706F8E"/>
    <w:rsid w:val="00706FD6"/>
    <w:rsid w:val="007072D7"/>
    <w:rsid w:val="007075C1"/>
    <w:rsid w:val="00707AE2"/>
    <w:rsid w:val="0071031F"/>
    <w:rsid w:val="007107B0"/>
    <w:rsid w:val="00710887"/>
    <w:rsid w:val="00710A6C"/>
    <w:rsid w:val="00710DFA"/>
    <w:rsid w:val="00711303"/>
    <w:rsid w:val="00711692"/>
    <w:rsid w:val="007116B2"/>
    <w:rsid w:val="007116F5"/>
    <w:rsid w:val="0071180D"/>
    <w:rsid w:val="007119E6"/>
    <w:rsid w:val="00711ABD"/>
    <w:rsid w:val="00711DE9"/>
    <w:rsid w:val="0071238D"/>
    <w:rsid w:val="00712465"/>
    <w:rsid w:val="00712AF5"/>
    <w:rsid w:val="00712BCD"/>
    <w:rsid w:val="00712C30"/>
    <w:rsid w:val="00713743"/>
    <w:rsid w:val="007139F1"/>
    <w:rsid w:val="00713A25"/>
    <w:rsid w:val="00713CD0"/>
    <w:rsid w:val="00713D82"/>
    <w:rsid w:val="00713E41"/>
    <w:rsid w:val="00714632"/>
    <w:rsid w:val="0071484C"/>
    <w:rsid w:val="0071498F"/>
    <w:rsid w:val="00714A29"/>
    <w:rsid w:val="00714B52"/>
    <w:rsid w:val="00715478"/>
    <w:rsid w:val="00715491"/>
    <w:rsid w:val="0071593D"/>
    <w:rsid w:val="007159AC"/>
    <w:rsid w:val="007159BA"/>
    <w:rsid w:val="00715DBE"/>
    <w:rsid w:val="00715F95"/>
    <w:rsid w:val="00716245"/>
    <w:rsid w:val="00716528"/>
    <w:rsid w:val="00716571"/>
    <w:rsid w:val="0071679C"/>
    <w:rsid w:val="007167F6"/>
    <w:rsid w:val="00716BD8"/>
    <w:rsid w:val="0071735A"/>
    <w:rsid w:val="007173CA"/>
    <w:rsid w:val="007173F7"/>
    <w:rsid w:val="00717BF0"/>
    <w:rsid w:val="00717D61"/>
    <w:rsid w:val="00717DCD"/>
    <w:rsid w:val="00720EC5"/>
    <w:rsid w:val="00721454"/>
    <w:rsid w:val="0072166D"/>
    <w:rsid w:val="007216AA"/>
    <w:rsid w:val="00721866"/>
    <w:rsid w:val="00721AB5"/>
    <w:rsid w:val="00721BE7"/>
    <w:rsid w:val="00721BEB"/>
    <w:rsid w:val="00721CFB"/>
    <w:rsid w:val="00721DE9"/>
    <w:rsid w:val="00721DEF"/>
    <w:rsid w:val="007222E1"/>
    <w:rsid w:val="00722364"/>
    <w:rsid w:val="00722478"/>
    <w:rsid w:val="007224D1"/>
    <w:rsid w:val="00722562"/>
    <w:rsid w:val="00722816"/>
    <w:rsid w:val="007228E1"/>
    <w:rsid w:val="007229E5"/>
    <w:rsid w:val="00722D8A"/>
    <w:rsid w:val="007232C8"/>
    <w:rsid w:val="007239BA"/>
    <w:rsid w:val="00723EC0"/>
    <w:rsid w:val="00723F81"/>
    <w:rsid w:val="00723FB9"/>
    <w:rsid w:val="0072435F"/>
    <w:rsid w:val="0072442B"/>
    <w:rsid w:val="007244BB"/>
    <w:rsid w:val="00724A43"/>
    <w:rsid w:val="00724CFE"/>
    <w:rsid w:val="00724D39"/>
    <w:rsid w:val="00724EFA"/>
    <w:rsid w:val="0072563F"/>
    <w:rsid w:val="00725841"/>
    <w:rsid w:val="007259EE"/>
    <w:rsid w:val="00725ACD"/>
    <w:rsid w:val="00725BAA"/>
    <w:rsid w:val="00725D9C"/>
    <w:rsid w:val="0072645B"/>
    <w:rsid w:val="00726A60"/>
    <w:rsid w:val="0072712A"/>
    <w:rsid w:val="0072734C"/>
    <w:rsid w:val="007273AC"/>
    <w:rsid w:val="0072747A"/>
    <w:rsid w:val="0072747D"/>
    <w:rsid w:val="007279D7"/>
    <w:rsid w:val="00727A1E"/>
    <w:rsid w:val="00730BD4"/>
    <w:rsid w:val="00730DAD"/>
    <w:rsid w:val="00731466"/>
    <w:rsid w:val="007315E0"/>
    <w:rsid w:val="007317DA"/>
    <w:rsid w:val="00731935"/>
    <w:rsid w:val="00731AA2"/>
    <w:rsid w:val="00731AD4"/>
    <w:rsid w:val="00731B7A"/>
    <w:rsid w:val="00731BA3"/>
    <w:rsid w:val="007324ED"/>
    <w:rsid w:val="007326EE"/>
    <w:rsid w:val="00732B51"/>
    <w:rsid w:val="00732BC4"/>
    <w:rsid w:val="007331AE"/>
    <w:rsid w:val="007332E1"/>
    <w:rsid w:val="0073360B"/>
    <w:rsid w:val="00733676"/>
    <w:rsid w:val="00733A35"/>
    <w:rsid w:val="00733AF2"/>
    <w:rsid w:val="00733DD3"/>
    <w:rsid w:val="007341A5"/>
    <w:rsid w:val="007342C9"/>
    <w:rsid w:val="0073433B"/>
    <w:rsid w:val="00734472"/>
    <w:rsid w:val="007344A3"/>
    <w:rsid w:val="007346E4"/>
    <w:rsid w:val="007348BA"/>
    <w:rsid w:val="007348D3"/>
    <w:rsid w:val="00735340"/>
    <w:rsid w:val="007354AE"/>
    <w:rsid w:val="007354B3"/>
    <w:rsid w:val="00735564"/>
    <w:rsid w:val="00735A95"/>
    <w:rsid w:val="00735E39"/>
    <w:rsid w:val="007361DF"/>
    <w:rsid w:val="0073651D"/>
    <w:rsid w:val="007366AB"/>
    <w:rsid w:val="007373D7"/>
    <w:rsid w:val="007374CF"/>
    <w:rsid w:val="007375BC"/>
    <w:rsid w:val="00737859"/>
    <w:rsid w:val="007379B5"/>
    <w:rsid w:val="00737B17"/>
    <w:rsid w:val="00737DC7"/>
    <w:rsid w:val="007400A8"/>
    <w:rsid w:val="00740120"/>
    <w:rsid w:val="007403B2"/>
    <w:rsid w:val="0074066C"/>
    <w:rsid w:val="0074092E"/>
    <w:rsid w:val="00740A60"/>
    <w:rsid w:val="00740F22"/>
    <w:rsid w:val="00740F27"/>
    <w:rsid w:val="00741540"/>
    <w:rsid w:val="0074168C"/>
    <w:rsid w:val="007417F4"/>
    <w:rsid w:val="00741AAD"/>
    <w:rsid w:val="00741B99"/>
    <w:rsid w:val="00741CF0"/>
    <w:rsid w:val="00741D65"/>
    <w:rsid w:val="00741D67"/>
    <w:rsid w:val="00741E14"/>
    <w:rsid w:val="00741E97"/>
    <w:rsid w:val="00741F1A"/>
    <w:rsid w:val="00742137"/>
    <w:rsid w:val="007425E8"/>
    <w:rsid w:val="007428F6"/>
    <w:rsid w:val="00742951"/>
    <w:rsid w:val="00742D18"/>
    <w:rsid w:val="00742D31"/>
    <w:rsid w:val="007431DF"/>
    <w:rsid w:val="007433F6"/>
    <w:rsid w:val="007435CC"/>
    <w:rsid w:val="007439BB"/>
    <w:rsid w:val="00743B57"/>
    <w:rsid w:val="00743FE5"/>
    <w:rsid w:val="00744013"/>
    <w:rsid w:val="0074425B"/>
    <w:rsid w:val="00744363"/>
    <w:rsid w:val="007443BC"/>
    <w:rsid w:val="007447DA"/>
    <w:rsid w:val="00744C77"/>
    <w:rsid w:val="00744ED4"/>
    <w:rsid w:val="00744F87"/>
    <w:rsid w:val="00744FFD"/>
    <w:rsid w:val="007450C1"/>
    <w:rsid w:val="007450F8"/>
    <w:rsid w:val="0074523C"/>
    <w:rsid w:val="00745626"/>
    <w:rsid w:val="00745678"/>
    <w:rsid w:val="00745AEB"/>
    <w:rsid w:val="00745EC2"/>
    <w:rsid w:val="00745F1A"/>
    <w:rsid w:val="00746272"/>
    <w:rsid w:val="007463DB"/>
    <w:rsid w:val="0074696E"/>
    <w:rsid w:val="00746AB4"/>
    <w:rsid w:val="007475A9"/>
    <w:rsid w:val="00747ADE"/>
    <w:rsid w:val="00750135"/>
    <w:rsid w:val="0075023A"/>
    <w:rsid w:val="007504B9"/>
    <w:rsid w:val="007506F5"/>
    <w:rsid w:val="00750D67"/>
    <w:rsid w:val="00750EC2"/>
    <w:rsid w:val="00751247"/>
    <w:rsid w:val="0075156B"/>
    <w:rsid w:val="00751673"/>
    <w:rsid w:val="00751917"/>
    <w:rsid w:val="00751A0D"/>
    <w:rsid w:val="00751EBD"/>
    <w:rsid w:val="007523C5"/>
    <w:rsid w:val="007527E2"/>
    <w:rsid w:val="007529AB"/>
    <w:rsid w:val="00752A58"/>
    <w:rsid w:val="00752B28"/>
    <w:rsid w:val="00752BB8"/>
    <w:rsid w:val="00752C8E"/>
    <w:rsid w:val="00752D70"/>
    <w:rsid w:val="00753453"/>
    <w:rsid w:val="00753527"/>
    <w:rsid w:val="007535D1"/>
    <w:rsid w:val="007536BC"/>
    <w:rsid w:val="00753A57"/>
    <w:rsid w:val="00753E93"/>
    <w:rsid w:val="007541A9"/>
    <w:rsid w:val="007542CA"/>
    <w:rsid w:val="0075459A"/>
    <w:rsid w:val="007547F7"/>
    <w:rsid w:val="0075482E"/>
    <w:rsid w:val="00754AC6"/>
    <w:rsid w:val="00754D88"/>
    <w:rsid w:val="00754E36"/>
    <w:rsid w:val="00755145"/>
    <w:rsid w:val="0075516E"/>
    <w:rsid w:val="00755224"/>
    <w:rsid w:val="00755502"/>
    <w:rsid w:val="00755748"/>
    <w:rsid w:val="00755A52"/>
    <w:rsid w:val="00755B14"/>
    <w:rsid w:val="00755D89"/>
    <w:rsid w:val="00755F45"/>
    <w:rsid w:val="00755FF9"/>
    <w:rsid w:val="0075601E"/>
    <w:rsid w:val="0075602B"/>
    <w:rsid w:val="0075615C"/>
    <w:rsid w:val="0075618A"/>
    <w:rsid w:val="0075621D"/>
    <w:rsid w:val="007563A3"/>
    <w:rsid w:val="00756596"/>
    <w:rsid w:val="00756686"/>
    <w:rsid w:val="00756AAA"/>
    <w:rsid w:val="0075717A"/>
    <w:rsid w:val="007572AE"/>
    <w:rsid w:val="007572B0"/>
    <w:rsid w:val="00757962"/>
    <w:rsid w:val="00757AB8"/>
    <w:rsid w:val="00757C61"/>
    <w:rsid w:val="00757D42"/>
    <w:rsid w:val="00757D77"/>
    <w:rsid w:val="00757FA2"/>
    <w:rsid w:val="00757FAD"/>
    <w:rsid w:val="0076012F"/>
    <w:rsid w:val="00760240"/>
    <w:rsid w:val="00760716"/>
    <w:rsid w:val="00760815"/>
    <w:rsid w:val="0076092D"/>
    <w:rsid w:val="00760B3F"/>
    <w:rsid w:val="00760D98"/>
    <w:rsid w:val="00760ED6"/>
    <w:rsid w:val="007615F0"/>
    <w:rsid w:val="00761DAB"/>
    <w:rsid w:val="0076230A"/>
    <w:rsid w:val="00762587"/>
    <w:rsid w:val="007627BA"/>
    <w:rsid w:val="00762B2D"/>
    <w:rsid w:val="00762CD3"/>
    <w:rsid w:val="00762F29"/>
    <w:rsid w:val="00763139"/>
    <w:rsid w:val="007631B1"/>
    <w:rsid w:val="00763834"/>
    <w:rsid w:val="00763C05"/>
    <w:rsid w:val="00763D98"/>
    <w:rsid w:val="00764A36"/>
    <w:rsid w:val="00764FB0"/>
    <w:rsid w:val="00765109"/>
    <w:rsid w:val="00765116"/>
    <w:rsid w:val="007651A5"/>
    <w:rsid w:val="007654CF"/>
    <w:rsid w:val="0076569F"/>
    <w:rsid w:val="007657CB"/>
    <w:rsid w:val="00765892"/>
    <w:rsid w:val="00765957"/>
    <w:rsid w:val="00765977"/>
    <w:rsid w:val="007659D1"/>
    <w:rsid w:val="00765BB9"/>
    <w:rsid w:val="00765D4B"/>
    <w:rsid w:val="00765F7B"/>
    <w:rsid w:val="007661E6"/>
    <w:rsid w:val="00766265"/>
    <w:rsid w:val="00766546"/>
    <w:rsid w:val="00766554"/>
    <w:rsid w:val="00766862"/>
    <w:rsid w:val="007669A4"/>
    <w:rsid w:val="007672C2"/>
    <w:rsid w:val="007673A9"/>
    <w:rsid w:val="007677AE"/>
    <w:rsid w:val="00767C11"/>
    <w:rsid w:val="00767E24"/>
    <w:rsid w:val="00767E74"/>
    <w:rsid w:val="00770331"/>
    <w:rsid w:val="007703BD"/>
    <w:rsid w:val="007703F1"/>
    <w:rsid w:val="00770766"/>
    <w:rsid w:val="007708AB"/>
    <w:rsid w:val="0077091A"/>
    <w:rsid w:val="007709F6"/>
    <w:rsid w:val="00770B88"/>
    <w:rsid w:val="00770D24"/>
    <w:rsid w:val="00770F37"/>
    <w:rsid w:val="00770FD1"/>
    <w:rsid w:val="0077101B"/>
    <w:rsid w:val="0077109B"/>
    <w:rsid w:val="0077115A"/>
    <w:rsid w:val="007711A0"/>
    <w:rsid w:val="0077155F"/>
    <w:rsid w:val="0077159D"/>
    <w:rsid w:val="0077198C"/>
    <w:rsid w:val="00771C81"/>
    <w:rsid w:val="00772111"/>
    <w:rsid w:val="00772A53"/>
    <w:rsid w:val="00772C49"/>
    <w:rsid w:val="00772CF6"/>
    <w:rsid w:val="00772D5E"/>
    <w:rsid w:val="00772E2E"/>
    <w:rsid w:val="00772E59"/>
    <w:rsid w:val="00772E82"/>
    <w:rsid w:val="00773040"/>
    <w:rsid w:val="007730AF"/>
    <w:rsid w:val="00773960"/>
    <w:rsid w:val="00773A46"/>
    <w:rsid w:val="00773EFE"/>
    <w:rsid w:val="00773F7A"/>
    <w:rsid w:val="00773FF5"/>
    <w:rsid w:val="007743B8"/>
    <w:rsid w:val="0077463E"/>
    <w:rsid w:val="007746C8"/>
    <w:rsid w:val="00774A93"/>
    <w:rsid w:val="00774BDE"/>
    <w:rsid w:val="00774D8E"/>
    <w:rsid w:val="00774DF8"/>
    <w:rsid w:val="00774E93"/>
    <w:rsid w:val="00774EB7"/>
    <w:rsid w:val="007750CC"/>
    <w:rsid w:val="007751E5"/>
    <w:rsid w:val="00775722"/>
    <w:rsid w:val="007758DF"/>
    <w:rsid w:val="00775EDE"/>
    <w:rsid w:val="0077601C"/>
    <w:rsid w:val="00776043"/>
    <w:rsid w:val="007760F6"/>
    <w:rsid w:val="00776179"/>
    <w:rsid w:val="00776408"/>
    <w:rsid w:val="00776928"/>
    <w:rsid w:val="007769EC"/>
    <w:rsid w:val="00776CF0"/>
    <w:rsid w:val="00776D56"/>
    <w:rsid w:val="00776E0F"/>
    <w:rsid w:val="00776F57"/>
    <w:rsid w:val="00777250"/>
    <w:rsid w:val="007773C2"/>
    <w:rsid w:val="007774B1"/>
    <w:rsid w:val="00777634"/>
    <w:rsid w:val="00777877"/>
    <w:rsid w:val="00777B73"/>
    <w:rsid w:val="00777BE1"/>
    <w:rsid w:val="0078005C"/>
    <w:rsid w:val="00780148"/>
    <w:rsid w:val="00780391"/>
    <w:rsid w:val="007803E1"/>
    <w:rsid w:val="007804FB"/>
    <w:rsid w:val="007805E2"/>
    <w:rsid w:val="00780837"/>
    <w:rsid w:val="00780ADC"/>
    <w:rsid w:val="00780D65"/>
    <w:rsid w:val="00781434"/>
    <w:rsid w:val="0078164E"/>
    <w:rsid w:val="00781A21"/>
    <w:rsid w:val="00781A53"/>
    <w:rsid w:val="00781D0E"/>
    <w:rsid w:val="00781EF3"/>
    <w:rsid w:val="0078203F"/>
    <w:rsid w:val="00782053"/>
    <w:rsid w:val="00782130"/>
    <w:rsid w:val="007821E0"/>
    <w:rsid w:val="00782222"/>
    <w:rsid w:val="00782965"/>
    <w:rsid w:val="00782F5F"/>
    <w:rsid w:val="0078307E"/>
    <w:rsid w:val="00783393"/>
    <w:rsid w:val="007833D8"/>
    <w:rsid w:val="007834D7"/>
    <w:rsid w:val="007839B1"/>
    <w:rsid w:val="00783B34"/>
    <w:rsid w:val="00783CFF"/>
    <w:rsid w:val="007841D7"/>
    <w:rsid w:val="0078445C"/>
    <w:rsid w:val="00784785"/>
    <w:rsid w:val="00784CF0"/>
    <w:rsid w:val="00784DFD"/>
    <w:rsid w:val="0078508D"/>
    <w:rsid w:val="00785677"/>
    <w:rsid w:val="00785C9D"/>
    <w:rsid w:val="007867CE"/>
    <w:rsid w:val="00786835"/>
    <w:rsid w:val="007868EC"/>
    <w:rsid w:val="007869B2"/>
    <w:rsid w:val="00786F16"/>
    <w:rsid w:val="007870C0"/>
    <w:rsid w:val="00787243"/>
    <w:rsid w:val="007873E7"/>
    <w:rsid w:val="0078759C"/>
    <w:rsid w:val="00787E19"/>
    <w:rsid w:val="00790245"/>
    <w:rsid w:val="00790257"/>
    <w:rsid w:val="00790259"/>
    <w:rsid w:val="00790727"/>
    <w:rsid w:val="007907CD"/>
    <w:rsid w:val="00790C22"/>
    <w:rsid w:val="00790F19"/>
    <w:rsid w:val="00791338"/>
    <w:rsid w:val="007918AB"/>
    <w:rsid w:val="0079194E"/>
    <w:rsid w:val="00791A2A"/>
    <w:rsid w:val="00791A7F"/>
    <w:rsid w:val="00791BCA"/>
    <w:rsid w:val="00791BD7"/>
    <w:rsid w:val="00791E05"/>
    <w:rsid w:val="00791E0B"/>
    <w:rsid w:val="00791EB3"/>
    <w:rsid w:val="00791F48"/>
    <w:rsid w:val="007920E9"/>
    <w:rsid w:val="0079225A"/>
    <w:rsid w:val="00792368"/>
    <w:rsid w:val="007923A3"/>
    <w:rsid w:val="007925BE"/>
    <w:rsid w:val="00792C25"/>
    <w:rsid w:val="007930D9"/>
    <w:rsid w:val="00793296"/>
    <w:rsid w:val="007933F7"/>
    <w:rsid w:val="00793ACF"/>
    <w:rsid w:val="00793ADA"/>
    <w:rsid w:val="00793AEB"/>
    <w:rsid w:val="00793C68"/>
    <w:rsid w:val="00793D50"/>
    <w:rsid w:val="00794262"/>
    <w:rsid w:val="007942AD"/>
    <w:rsid w:val="00794321"/>
    <w:rsid w:val="00794387"/>
    <w:rsid w:val="0079489F"/>
    <w:rsid w:val="007954A5"/>
    <w:rsid w:val="007955EE"/>
    <w:rsid w:val="00796437"/>
    <w:rsid w:val="00796640"/>
    <w:rsid w:val="00796851"/>
    <w:rsid w:val="00796E20"/>
    <w:rsid w:val="00796F64"/>
    <w:rsid w:val="007972A9"/>
    <w:rsid w:val="00797349"/>
    <w:rsid w:val="00797AC0"/>
    <w:rsid w:val="00797B31"/>
    <w:rsid w:val="00797B73"/>
    <w:rsid w:val="00797C32"/>
    <w:rsid w:val="00797C7D"/>
    <w:rsid w:val="00797CA3"/>
    <w:rsid w:val="007A025E"/>
    <w:rsid w:val="007A0559"/>
    <w:rsid w:val="007A0602"/>
    <w:rsid w:val="007A07A6"/>
    <w:rsid w:val="007A09CE"/>
    <w:rsid w:val="007A0E77"/>
    <w:rsid w:val="007A0ECB"/>
    <w:rsid w:val="007A0FAB"/>
    <w:rsid w:val="007A11E8"/>
    <w:rsid w:val="007A1311"/>
    <w:rsid w:val="007A15D7"/>
    <w:rsid w:val="007A16C9"/>
    <w:rsid w:val="007A1731"/>
    <w:rsid w:val="007A1759"/>
    <w:rsid w:val="007A1858"/>
    <w:rsid w:val="007A1D8A"/>
    <w:rsid w:val="007A1DFC"/>
    <w:rsid w:val="007A2006"/>
    <w:rsid w:val="007A2501"/>
    <w:rsid w:val="007A28DA"/>
    <w:rsid w:val="007A2AAF"/>
    <w:rsid w:val="007A3227"/>
    <w:rsid w:val="007A3240"/>
    <w:rsid w:val="007A34E6"/>
    <w:rsid w:val="007A3A2A"/>
    <w:rsid w:val="007A3A75"/>
    <w:rsid w:val="007A3D2F"/>
    <w:rsid w:val="007A3DEE"/>
    <w:rsid w:val="007A3F29"/>
    <w:rsid w:val="007A3F41"/>
    <w:rsid w:val="007A473E"/>
    <w:rsid w:val="007A487C"/>
    <w:rsid w:val="007A4DA9"/>
    <w:rsid w:val="007A536D"/>
    <w:rsid w:val="007A56DB"/>
    <w:rsid w:val="007A5817"/>
    <w:rsid w:val="007A59DE"/>
    <w:rsid w:val="007A59E3"/>
    <w:rsid w:val="007A5ACC"/>
    <w:rsid w:val="007A5B6A"/>
    <w:rsid w:val="007A5D32"/>
    <w:rsid w:val="007A5E2D"/>
    <w:rsid w:val="007A736A"/>
    <w:rsid w:val="007A7743"/>
    <w:rsid w:val="007A79A0"/>
    <w:rsid w:val="007A7C76"/>
    <w:rsid w:val="007A7EB4"/>
    <w:rsid w:val="007B0142"/>
    <w:rsid w:val="007B02ED"/>
    <w:rsid w:val="007B0337"/>
    <w:rsid w:val="007B04FD"/>
    <w:rsid w:val="007B0665"/>
    <w:rsid w:val="007B0914"/>
    <w:rsid w:val="007B0A79"/>
    <w:rsid w:val="007B0C77"/>
    <w:rsid w:val="007B0CAB"/>
    <w:rsid w:val="007B0CFD"/>
    <w:rsid w:val="007B0F03"/>
    <w:rsid w:val="007B127C"/>
    <w:rsid w:val="007B130A"/>
    <w:rsid w:val="007B1374"/>
    <w:rsid w:val="007B1527"/>
    <w:rsid w:val="007B1843"/>
    <w:rsid w:val="007B1BC4"/>
    <w:rsid w:val="007B2002"/>
    <w:rsid w:val="007B214C"/>
    <w:rsid w:val="007B22FA"/>
    <w:rsid w:val="007B2769"/>
    <w:rsid w:val="007B2B89"/>
    <w:rsid w:val="007B312A"/>
    <w:rsid w:val="007B325C"/>
    <w:rsid w:val="007B3295"/>
    <w:rsid w:val="007B32E5"/>
    <w:rsid w:val="007B3397"/>
    <w:rsid w:val="007B3466"/>
    <w:rsid w:val="007B3864"/>
    <w:rsid w:val="007B388C"/>
    <w:rsid w:val="007B38B9"/>
    <w:rsid w:val="007B3A67"/>
    <w:rsid w:val="007B3AF3"/>
    <w:rsid w:val="007B3B9F"/>
    <w:rsid w:val="007B3DB9"/>
    <w:rsid w:val="007B3E6C"/>
    <w:rsid w:val="007B3ECE"/>
    <w:rsid w:val="007B3EFE"/>
    <w:rsid w:val="007B4589"/>
    <w:rsid w:val="007B45F9"/>
    <w:rsid w:val="007B4628"/>
    <w:rsid w:val="007B4B96"/>
    <w:rsid w:val="007B4D96"/>
    <w:rsid w:val="007B4DE4"/>
    <w:rsid w:val="007B504A"/>
    <w:rsid w:val="007B589F"/>
    <w:rsid w:val="007B6186"/>
    <w:rsid w:val="007B69C9"/>
    <w:rsid w:val="007B6F18"/>
    <w:rsid w:val="007B7032"/>
    <w:rsid w:val="007B73BC"/>
    <w:rsid w:val="007B7409"/>
    <w:rsid w:val="007B74AE"/>
    <w:rsid w:val="007B779E"/>
    <w:rsid w:val="007B7C48"/>
    <w:rsid w:val="007B7CB7"/>
    <w:rsid w:val="007B7F1C"/>
    <w:rsid w:val="007C00F2"/>
    <w:rsid w:val="007C0370"/>
    <w:rsid w:val="007C1470"/>
    <w:rsid w:val="007C16BF"/>
    <w:rsid w:val="007C16ED"/>
    <w:rsid w:val="007C1838"/>
    <w:rsid w:val="007C1999"/>
    <w:rsid w:val="007C19E1"/>
    <w:rsid w:val="007C1D51"/>
    <w:rsid w:val="007C20B9"/>
    <w:rsid w:val="007C24CC"/>
    <w:rsid w:val="007C266E"/>
    <w:rsid w:val="007C285E"/>
    <w:rsid w:val="007C28A3"/>
    <w:rsid w:val="007C2B45"/>
    <w:rsid w:val="007C35E8"/>
    <w:rsid w:val="007C3943"/>
    <w:rsid w:val="007C39DC"/>
    <w:rsid w:val="007C3C13"/>
    <w:rsid w:val="007C3FCA"/>
    <w:rsid w:val="007C44C1"/>
    <w:rsid w:val="007C45A8"/>
    <w:rsid w:val="007C4795"/>
    <w:rsid w:val="007C48D7"/>
    <w:rsid w:val="007C4B31"/>
    <w:rsid w:val="007C4B52"/>
    <w:rsid w:val="007C4D80"/>
    <w:rsid w:val="007C507C"/>
    <w:rsid w:val="007C50C8"/>
    <w:rsid w:val="007C574C"/>
    <w:rsid w:val="007C57CA"/>
    <w:rsid w:val="007C587C"/>
    <w:rsid w:val="007C59A4"/>
    <w:rsid w:val="007C59D2"/>
    <w:rsid w:val="007C5BCF"/>
    <w:rsid w:val="007C5D7C"/>
    <w:rsid w:val="007C5E90"/>
    <w:rsid w:val="007C61BB"/>
    <w:rsid w:val="007C6A79"/>
    <w:rsid w:val="007C6FA9"/>
    <w:rsid w:val="007C6FAA"/>
    <w:rsid w:val="007C7301"/>
    <w:rsid w:val="007C7574"/>
    <w:rsid w:val="007C764E"/>
    <w:rsid w:val="007C7859"/>
    <w:rsid w:val="007C78C8"/>
    <w:rsid w:val="007C79F7"/>
    <w:rsid w:val="007C7A3C"/>
    <w:rsid w:val="007C7F28"/>
    <w:rsid w:val="007C7F33"/>
    <w:rsid w:val="007C7F64"/>
    <w:rsid w:val="007D00A1"/>
    <w:rsid w:val="007D0124"/>
    <w:rsid w:val="007D0151"/>
    <w:rsid w:val="007D0435"/>
    <w:rsid w:val="007D0536"/>
    <w:rsid w:val="007D0627"/>
    <w:rsid w:val="007D0C85"/>
    <w:rsid w:val="007D0C9A"/>
    <w:rsid w:val="007D0EE6"/>
    <w:rsid w:val="007D0F81"/>
    <w:rsid w:val="007D10B0"/>
    <w:rsid w:val="007D10B8"/>
    <w:rsid w:val="007D1219"/>
    <w:rsid w:val="007D1466"/>
    <w:rsid w:val="007D14CF"/>
    <w:rsid w:val="007D1562"/>
    <w:rsid w:val="007D15C7"/>
    <w:rsid w:val="007D15EF"/>
    <w:rsid w:val="007D18DD"/>
    <w:rsid w:val="007D1B46"/>
    <w:rsid w:val="007D2291"/>
    <w:rsid w:val="007D22F0"/>
    <w:rsid w:val="007D25CE"/>
    <w:rsid w:val="007D29FC"/>
    <w:rsid w:val="007D2B96"/>
    <w:rsid w:val="007D2BDE"/>
    <w:rsid w:val="007D2D70"/>
    <w:rsid w:val="007D2FB6"/>
    <w:rsid w:val="007D2FFB"/>
    <w:rsid w:val="007D35E6"/>
    <w:rsid w:val="007D362B"/>
    <w:rsid w:val="007D38FD"/>
    <w:rsid w:val="007D39F1"/>
    <w:rsid w:val="007D39FD"/>
    <w:rsid w:val="007D3AC2"/>
    <w:rsid w:val="007D3C2F"/>
    <w:rsid w:val="007D3E43"/>
    <w:rsid w:val="007D3E8E"/>
    <w:rsid w:val="007D4391"/>
    <w:rsid w:val="007D453F"/>
    <w:rsid w:val="007D48FA"/>
    <w:rsid w:val="007D49EB"/>
    <w:rsid w:val="007D4A01"/>
    <w:rsid w:val="007D4A44"/>
    <w:rsid w:val="007D4A5A"/>
    <w:rsid w:val="007D4B2F"/>
    <w:rsid w:val="007D4BA1"/>
    <w:rsid w:val="007D4BD2"/>
    <w:rsid w:val="007D4D75"/>
    <w:rsid w:val="007D503F"/>
    <w:rsid w:val="007D51FB"/>
    <w:rsid w:val="007D5222"/>
    <w:rsid w:val="007D5329"/>
    <w:rsid w:val="007D554B"/>
    <w:rsid w:val="007D557A"/>
    <w:rsid w:val="007D5680"/>
    <w:rsid w:val="007D56EA"/>
    <w:rsid w:val="007D5D4E"/>
    <w:rsid w:val="007D5E1C"/>
    <w:rsid w:val="007D61D7"/>
    <w:rsid w:val="007D62EB"/>
    <w:rsid w:val="007D65A2"/>
    <w:rsid w:val="007D6906"/>
    <w:rsid w:val="007D6BB0"/>
    <w:rsid w:val="007D708E"/>
    <w:rsid w:val="007D70FB"/>
    <w:rsid w:val="007D7315"/>
    <w:rsid w:val="007D7A4A"/>
    <w:rsid w:val="007D7CD6"/>
    <w:rsid w:val="007D7FAD"/>
    <w:rsid w:val="007D7FC7"/>
    <w:rsid w:val="007E02E3"/>
    <w:rsid w:val="007E0744"/>
    <w:rsid w:val="007E0C6F"/>
    <w:rsid w:val="007E0D0E"/>
    <w:rsid w:val="007E0D10"/>
    <w:rsid w:val="007E0DE2"/>
    <w:rsid w:val="007E1102"/>
    <w:rsid w:val="007E14FF"/>
    <w:rsid w:val="007E18E9"/>
    <w:rsid w:val="007E1B6F"/>
    <w:rsid w:val="007E1BC0"/>
    <w:rsid w:val="007E1BE9"/>
    <w:rsid w:val="007E212A"/>
    <w:rsid w:val="007E22D2"/>
    <w:rsid w:val="007E2EC9"/>
    <w:rsid w:val="007E30BF"/>
    <w:rsid w:val="007E3174"/>
    <w:rsid w:val="007E345B"/>
    <w:rsid w:val="007E3492"/>
    <w:rsid w:val="007E3667"/>
    <w:rsid w:val="007E3B98"/>
    <w:rsid w:val="007E3C54"/>
    <w:rsid w:val="007E3CD3"/>
    <w:rsid w:val="007E3CD9"/>
    <w:rsid w:val="007E3E2A"/>
    <w:rsid w:val="007E3E2D"/>
    <w:rsid w:val="007E407F"/>
    <w:rsid w:val="007E417A"/>
    <w:rsid w:val="007E41A5"/>
    <w:rsid w:val="007E432F"/>
    <w:rsid w:val="007E47C7"/>
    <w:rsid w:val="007E57DF"/>
    <w:rsid w:val="007E60F6"/>
    <w:rsid w:val="007E6335"/>
    <w:rsid w:val="007E67E0"/>
    <w:rsid w:val="007E6831"/>
    <w:rsid w:val="007E686D"/>
    <w:rsid w:val="007E689E"/>
    <w:rsid w:val="007E6C39"/>
    <w:rsid w:val="007E6DE0"/>
    <w:rsid w:val="007E7639"/>
    <w:rsid w:val="007E7666"/>
    <w:rsid w:val="007E76CD"/>
    <w:rsid w:val="007F0032"/>
    <w:rsid w:val="007F09F8"/>
    <w:rsid w:val="007F0B06"/>
    <w:rsid w:val="007F0CBE"/>
    <w:rsid w:val="007F0DC3"/>
    <w:rsid w:val="007F10D9"/>
    <w:rsid w:val="007F14BF"/>
    <w:rsid w:val="007F1830"/>
    <w:rsid w:val="007F1AED"/>
    <w:rsid w:val="007F1BE1"/>
    <w:rsid w:val="007F1C74"/>
    <w:rsid w:val="007F20DC"/>
    <w:rsid w:val="007F236E"/>
    <w:rsid w:val="007F2BBB"/>
    <w:rsid w:val="007F2C7F"/>
    <w:rsid w:val="007F2C90"/>
    <w:rsid w:val="007F2CE4"/>
    <w:rsid w:val="007F2EFD"/>
    <w:rsid w:val="007F31B6"/>
    <w:rsid w:val="007F327D"/>
    <w:rsid w:val="007F35A0"/>
    <w:rsid w:val="007F364C"/>
    <w:rsid w:val="007F3A14"/>
    <w:rsid w:val="007F3A32"/>
    <w:rsid w:val="007F3B60"/>
    <w:rsid w:val="007F3DC6"/>
    <w:rsid w:val="007F3FFC"/>
    <w:rsid w:val="007F408C"/>
    <w:rsid w:val="007F436A"/>
    <w:rsid w:val="007F43B5"/>
    <w:rsid w:val="007F4F4D"/>
    <w:rsid w:val="007F546C"/>
    <w:rsid w:val="007F5591"/>
    <w:rsid w:val="007F5BCA"/>
    <w:rsid w:val="007F5E05"/>
    <w:rsid w:val="007F5F0A"/>
    <w:rsid w:val="007F625F"/>
    <w:rsid w:val="007F6299"/>
    <w:rsid w:val="007F640D"/>
    <w:rsid w:val="007F6659"/>
    <w:rsid w:val="007F665E"/>
    <w:rsid w:val="007F66FB"/>
    <w:rsid w:val="007F6846"/>
    <w:rsid w:val="007F6A57"/>
    <w:rsid w:val="007F6E03"/>
    <w:rsid w:val="007F6EB3"/>
    <w:rsid w:val="007F7206"/>
    <w:rsid w:val="007F79A8"/>
    <w:rsid w:val="007F7A42"/>
    <w:rsid w:val="007F7EED"/>
    <w:rsid w:val="007F7FCF"/>
    <w:rsid w:val="00800262"/>
    <w:rsid w:val="00800412"/>
    <w:rsid w:val="00800429"/>
    <w:rsid w:val="00800551"/>
    <w:rsid w:val="00801241"/>
    <w:rsid w:val="00801552"/>
    <w:rsid w:val="0080187F"/>
    <w:rsid w:val="00801B54"/>
    <w:rsid w:val="0080212E"/>
    <w:rsid w:val="008021B3"/>
    <w:rsid w:val="00802206"/>
    <w:rsid w:val="0080281D"/>
    <w:rsid w:val="00802842"/>
    <w:rsid w:val="00802CD5"/>
    <w:rsid w:val="00802ED0"/>
    <w:rsid w:val="00802F55"/>
    <w:rsid w:val="00803013"/>
    <w:rsid w:val="00803403"/>
    <w:rsid w:val="008034E7"/>
    <w:rsid w:val="00803A5B"/>
    <w:rsid w:val="00803BD9"/>
    <w:rsid w:val="00803DDD"/>
    <w:rsid w:val="00804337"/>
    <w:rsid w:val="0080440F"/>
    <w:rsid w:val="008044F3"/>
    <w:rsid w:val="00804C43"/>
    <w:rsid w:val="00804DEE"/>
    <w:rsid w:val="00804F2C"/>
    <w:rsid w:val="0080587B"/>
    <w:rsid w:val="00805880"/>
    <w:rsid w:val="00805AB1"/>
    <w:rsid w:val="008060B7"/>
    <w:rsid w:val="008060CB"/>
    <w:rsid w:val="00806468"/>
    <w:rsid w:val="00806519"/>
    <w:rsid w:val="00806598"/>
    <w:rsid w:val="008068F7"/>
    <w:rsid w:val="00806A2C"/>
    <w:rsid w:val="00806C4F"/>
    <w:rsid w:val="00806DA2"/>
    <w:rsid w:val="00806FE4"/>
    <w:rsid w:val="00807E92"/>
    <w:rsid w:val="00810049"/>
    <w:rsid w:val="0081016A"/>
    <w:rsid w:val="0081036F"/>
    <w:rsid w:val="008106E2"/>
    <w:rsid w:val="008108EC"/>
    <w:rsid w:val="00810D1C"/>
    <w:rsid w:val="00810F5B"/>
    <w:rsid w:val="008110B4"/>
    <w:rsid w:val="00811309"/>
    <w:rsid w:val="0081156F"/>
    <w:rsid w:val="008116C4"/>
    <w:rsid w:val="00811816"/>
    <w:rsid w:val="008119CA"/>
    <w:rsid w:val="00811D10"/>
    <w:rsid w:val="00811D97"/>
    <w:rsid w:val="00812016"/>
    <w:rsid w:val="008121BB"/>
    <w:rsid w:val="008126C6"/>
    <w:rsid w:val="008126F4"/>
    <w:rsid w:val="00812970"/>
    <w:rsid w:val="00812A2A"/>
    <w:rsid w:val="00812A9F"/>
    <w:rsid w:val="00812BC5"/>
    <w:rsid w:val="00812E4D"/>
    <w:rsid w:val="00812EF8"/>
    <w:rsid w:val="008130C4"/>
    <w:rsid w:val="00813203"/>
    <w:rsid w:val="008133F3"/>
    <w:rsid w:val="008135D9"/>
    <w:rsid w:val="008136F0"/>
    <w:rsid w:val="00813849"/>
    <w:rsid w:val="00813B36"/>
    <w:rsid w:val="00813D43"/>
    <w:rsid w:val="00813D74"/>
    <w:rsid w:val="008142D9"/>
    <w:rsid w:val="0081463C"/>
    <w:rsid w:val="00814696"/>
    <w:rsid w:val="008149A4"/>
    <w:rsid w:val="008149B6"/>
    <w:rsid w:val="00814B0A"/>
    <w:rsid w:val="008150B8"/>
    <w:rsid w:val="00815138"/>
    <w:rsid w:val="008155F0"/>
    <w:rsid w:val="00815712"/>
    <w:rsid w:val="0081598E"/>
    <w:rsid w:val="00815C52"/>
    <w:rsid w:val="00815E79"/>
    <w:rsid w:val="00815F9A"/>
    <w:rsid w:val="0081602A"/>
    <w:rsid w:val="00816558"/>
    <w:rsid w:val="00816735"/>
    <w:rsid w:val="00816760"/>
    <w:rsid w:val="00816B92"/>
    <w:rsid w:val="00816C34"/>
    <w:rsid w:val="00816DB4"/>
    <w:rsid w:val="00816E0E"/>
    <w:rsid w:val="00816E21"/>
    <w:rsid w:val="00816E83"/>
    <w:rsid w:val="0081756B"/>
    <w:rsid w:val="00817769"/>
    <w:rsid w:val="00817988"/>
    <w:rsid w:val="00817993"/>
    <w:rsid w:val="00817C7B"/>
    <w:rsid w:val="00817E46"/>
    <w:rsid w:val="00817E8F"/>
    <w:rsid w:val="00817FEB"/>
    <w:rsid w:val="00820141"/>
    <w:rsid w:val="00820503"/>
    <w:rsid w:val="0082099B"/>
    <w:rsid w:val="00820C97"/>
    <w:rsid w:val="00820E0C"/>
    <w:rsid w:val="00821332"/>
    <w:rsid w:val="0082192B"/>
    <w:rsid w:val="00821C19"/>
    <w:rsid w:val="00821FDD"/>
    <w:rsid w:val="0082205D"/>
    <w:rsid w:val="008221E5"/>
    <w:rsid w:val="00822447"/>
    <w:rsid w:val="00822588"/>
    <w:rsid w:val="0082273F"/>
    <w:rsid w:val="008227A3"/>
    <w:rsid w:val="008231D8"/>
    <w:rsid w:val="00823275"/>
    <w:rsid w:val="00823334"/>
    <w:rsid w:val="008233F0"/>
    <w:rsid w:val="0082358A"/>
    <w:rsid w:val="0082366F"/>
    <w:rsid w:val="00823676"/>
    <w:rsid w:val="0082401D"/>
    <w:rsid w:val="0082428B"/>
    <w:rsid w:val="00824474"/>
    <w:rsid w:val="0082466E"/>
    <w:rsid w:val="0082467A"/>
    <w:rsid w:val="008250ED"/>
    <w:rsid w:val="00825442"/>
    <w:rsid w:val="008254DC"/>
    <w:rsid w:val="008256C8"/>
    <w:rsid w:val="00825AC0"/>
    <w:rsid w:val="00825EDE"/>
    <w:rsid w:val="00826302"/>
    <w:rsid w:val="00826C19"/>
    <w:rsid w:val="00826F3D"/>
    <w:rsid w:val="00827319"/>
    <w:rsid w:val="0082770B"/>
    <w:rsid w:val="00827BC9"/>
    <w:rsid w:val="00827D22"/>
    <w:rsid w:val="00827FB2"/>
    <w:rsid w:val="00830789"/>
    <w:rsid w:val="00830959"/>
    <w:rsid w:val="00830B42"/>
    <w:rsid w:val="00830E73"/>
    <w:rsid w:val="00831227"/>
    <w:rsid w:val="00831363"/>
    <w:rsid w:val="008316D7"/>
    <w:rsid w:val="008317CF"/>
    <w:rsid w:val="008319A9"/>
    <w:rsid w:val="00831B47"/>
    <w:rsid w:val="00831E4E"/>
    <w:rsid w:val="00832026"/>
    <w:rsid w:val="008320CC"/>
    <w:rsid w:val="00832105"/>
    <w:rsid w:val="00832652"/>
    <w:rsid w:val="0083281B"/>
    <w:rsid w:val="00832828"/>
    <w:rsid w:val="00832A03"/>
    <w:rsid w:val="00832B78"/>
    <w:rsid w:val="00832BE1"/>
    <w:rsid w:val="00832CCA"/>
    <w:rsid w:val="00832E28"/>
    <w:rsid w:val="00832E8C"/>
    <w:rsid w:val="00832E94"/>
    <w:rsid w:val="00832EC0"/>
    <w:rsid w:val="008330AB"/>
    <w:rsid w:val="0083354D"/>
    <w:rsid w:val="00833566"/>
    <w:rsid w:val="008337EE"/>
    <w:rsid w:val="008338A2"/>
    <w:rsid w:val="00833E57"/>
    <w:rsid w:val="00834333"/>
    <w:rsid w:val="008348B0"/>
    <w:rsid w:val="008349C2"/>
    <w:rsid w:val="00834A4D"/>
    <w:rsid w:val="00834DE8"/>
    <w:rsid w:val="00834E77"/>
    <w:rsid w:val="0083535B"/>
    <w:rsid w:val="00835801"/>
    <w:rsid w:val="00835858"/>
    <w:rsid w:val="0083585D"/>
    <w:rsid w:val="008358E9"/>
    <w:rsid w:val="00836313"/>
    <w:rsid w:val="0083643E"/>
    <w:rsid w:val="00836622"/>
    <w:rsid w:val="00836661"/>
    <w:rsid w:val="008368BE"/>
    <w:rsid w:val="00836CD2"/>
    <w:rsid w:val="0083701C"/>
    <w:rsid w:val="008372AC"/>
    <w:rsid w:val="00837796"/>
    <w:rsid w:val="00837CB9"/>
    <w:rsid w:val="00837D44"/>
    <w:rsid w:val="00840327"/>
    <w:rsid w:val="0084033E"/>
    <w:rsid w:val="008403BD"/>
    <w:rsid w:val="008406D9"/>
    <w:rsid w:val="008407A1"/>
    <w:rsid w:val="00840811"/>
    <w:rsid w:val="00840942"/>
    <w:rsid w:val="008409DE"/>
    <w:rsid w:val="00840C5E"/>
    <w:rsid w:val="00840CC1"/>
    <w:rsid w:val="00841033"/>
    <w:rsid w:val="0084161A"/>
    <w:rsid w:val="00841AA9"/>
    <w:rsid w:val="008420C6"/>
    <w:rsid w:val="0084345E"/>
    <w:rsid w:val="008435B4"/>
    <w:rsid w:val="008435DD"/>
    <w:rsid w:val="00843764"/>
    <w:rsid w:val="00843836"/>
    <w:rsid w:val="00843903"/>
    <w:rsid w:val="00843A0D"/>
    <w:rsid w:val="00843E2D"/>
    <w:rsid w:val="00843EDD"/>
    <w:rsid w:val="00843EF6"/>
    <w:rsid w:val="008440B7"/>
    <w:rsid w:val="008442B9"/>
    <w:rsid w:val="00844304"/>
    <w:rsid w:val="0084459A"/>
    <w:rsid w:val="008446FD"/>
    <w:rsid w:val="00844D55"/>
    <w:rsid w:val="00845253"/>
    <w:rsid w:val="00845581"/>
    <w:rsid w:val="00845B9F"/>
    <w:rsid w:val="00845C10"/>
    <w:rsid w:val="00845DB0"/>
    <w:rsid w:val="0084616A"/>
    <w:rsid w:val="00846191"/>
    <w:rsid w:val="008463FA"/>
    <w:rsid w:val="008468FF"/>
    <w:rsid w:val="00846B8D"/>
    <w:rsid w:val="00846C47"/>
    <w:rsid w:val="00846F65"/>
    <w:rsid w:val="00846F8B"/>
    <w:rsid w:val="008474FE"/>
    <w:rsid w:val="00847501"/>
    <w:rsid w:val="00847ED5"/>
    <w:rsid w:val="00847FE9"/>
    <w:rsid w:val="008504C6"/>
    <w:rsid w:val="00850519"/>
    <w:rsid w:val="008505F8"/>
    <w:rsid w:val="008506D3"/>
    <w:rsid w:val="0085075A"/>
    <w:rsid w:val="00851017"/>
    <w:rsid w:val="00851989"/>
    <w:rsid w:val="00851BD5"/>
    <w:rsid w:val="00851EA1"/>
    <w:rsid w:val="00851FD4"/>
    <w:rsid w:val="00852073"/>
    <w:rsid w:val="008520D3"/>
    <w:rsid w:val="0085213D"/>
    <w:rsid w:val="008521A6"/>
    <w:rsid w:val="00852295"/>
    <w:rsid w:val="0085241A"/>
    <w:rsid w:val="00852592"/>
    <w:rsid w:val="0085274A"/>
    <w:rsid w:val="008529C1"/>
    <w:rsid w:val="008531C9"/>
    <w:rsid w:val="0085321E"/>
    <w:rsid w:val="0085351F"/>
    <w:rsid w:val="008536FB"/>
    <w:rsid w:val="00853AA5"/>
    <w:rsid w:val="00853BFA"/>
    <w:rsid w:val="00853EE4"/>
    <w:rsid w:val="008546D7"/>
    <w:rsid w:val="008547B6"/>
    <w:rsid w:val="00854D4C"/>
    <w:rsid w:val="00854EEC"/>
    <w:rsid w:val="00854FEF"/>
    <w:rsid w:val="0085523E"/>
    <w:rsid w:val="008552AB"/>
    <w:rsid w:val="00855535"/>
    <w:rsid w:val="00855589"/>
    <w:rsid w:val="008555F1"/>
    <w:rsid w:val="00855E91"/>
    <w:rsid w:val="00855E9C"/>
    <w:rsid w:val="0085645A"/>
    <w:rsid w:val="008564A5"/>
    <w:rsid w:val="0085657D"/>
    <w:rsid w:val="00856783"/>
    <w:rsid w:val="00856C71"/>
    <w:rsid w:val="00856E65"/>
    <w:rsid w:val="008571B9"/>
    <w:rsid w:val="00857375"/>
    <w:rsid w:val="008574D5"/>
    <w:rsid w:val="00857703"/>
    <w:rsid w:val="00857919"/>
    <w:rsid w:val="00857C5A"/>
    <w:rsid w:val="00857EED"/>
    <w:rsid w:val="00857F0C"/>
    <w:rsid w:val="008601FF"/>
    <w:rsid w:val="00860243"/>
    <w:rsid w:val="00860433"/>
    <w:rsid w:val="00860A49"/>
    <w:rsid w:val="00860B58"/>
    <w:rsid w:val="00860B62"/>
    <w:rsid w:val="00860F34"/>
    <w:rsid w:val="00860FDC"/>
    <w:rsid w:val="00861134"/>
    <w:rsid w:val="008612C1"/>
    <w:rsid w:val="00861336"/>
    <w:rsid w:val="0086148B"/>
    <w:rsid w:val="008615FA"/>
    <w:rsid w:val="0086182B"/>
    <w:rsid w:val="00861B10"/>
    <w:rsid w:val="00861C0D"/>
    <w:rsid w:val="00861CF6"/>
    <w:rsid w:val="008623A1"/>
    <w:rsid w:val="0086255E"/>
    <w:rsid w:val="0086283A"/>
    <w:rsid w:val="00862B58"/>
    <w:rsid w:val="00862EEB"/>
    <w:rsid w:val="0086329F"/>
    <w:rsid w:val="008633F0"/>
    <w:rsid w:val="008634B1"/>
    <w:rsid w:val="008635CA"/>
    <w:rsid w:val="00863B7C"/>
    <w:rsid w:val="00864617"/>
    <w:rsid w:val="00864786"/>
    <w:rsid w:val="008647F9"/>
    <w:rsid w:val="00864904"/>
    <w:rsid w:val="0086496B"/>
    <w:rsid w:val="00864D39"/>
    <w:rsid w:val="00864E46"/>
    <w:rsid w:val="00864EFE"/>
    <w:rsid w:val="008650BB"/>
    <w:rsid w:val="008653DE"/>
    <w:rsid w:val="0086552A"/>
    <w:rsid w:val="00865751"/>
    <w:rsid w:val="008657FF"/>
    <w:rsid w:val="00865DAC"/>
    <w:rsid w:val="00866029"/>
    <w:rsid w:val="0086621A"/>
    <w:rsid w:val="008670FA"/>
    <w:rsid w:val="008673A8"/>
    <w:rsid w:val="00867441"/>
    <w:rsid w:val="00867455"/>
    <w:rsid w:val="0086757C"/>
    <w:rsid w:val="008675EC"/>
    <w:rsid w:val="00867D9D"/>
    <w:rsid w:val="00867EA5"/>
    <w:rsid w:val="008703AD"/>
    <w:rsid w:val="00870507"/>
    <w:rsid w:val="008705BF"/>
    <w:rsid w:val="0087123A"/>
    <w:rsid w:val="008712EB"/>
    <w:rsid w:val="00871508"/>
    <w:rsid w:val="008716B5"/>
    <w:rsid w:val="00871911"/>
    <w:rsid w:val="00871921"/>
    <w:rsid w:val="00871A1B"/>
    <w:rsid w:val="00871B54"/>
    <w:rsid w:val="00871E4E"/>
    <w:rsid w:val="008721E2"/>
    <w:rsid w:val="0087226D"/>
    <w:rsid w:val="008722D4"/>
    <w:rsid w:val="00872382"/>
    <w:rsid w:val="0087248C"/>
    <w:rsid w:val="00872663"/>
    <w:rsid w:val="00872D82"/>
    <w:rsid w:val="00872E0A"/>
    <w:rsid w:val="00872EBF"/>
    <w:rsid w:val="008733B9"/>
    <w:rsid w:val="00873594"/>
    <w:rsid w:val="0087376E"/>
    <w:rsid w:val="0087397C"/>
    <w:rsid w:val="00873F29"/>
    <w:rsid w:val="00874068"/>
    <w:rsid w:val="0087411F"/>
    <w:rsid w:val="008742EB"/>
    <w:rsid w:val="008745FA"/>
    <w:rsid w:val="00874AF9"/>
    <w:rsid w:val="00874D74"/>
    <w:rsid w:val="00875285"/>
    <w:rsid w:val="0087542B"/>
    <w:rsid w:val="008755DA"/>
    <w:rsid w:val="00875683"/>
    <w:rsid w:val="008756AD"/>
    <w:rsid w:val="0087580C"/>
    <w:rsid w:val="008758D6"/>
    <w:rsid w:val="00875995"/>
    <w:rsid w:val="00875BD9"/>
    <w:rsid w:val="00875CD6"/>
    <w:rsid w:val="00875D48"/>
    <w:rsid w:val="00875E03"/>
    <w:rsid w:val="00875E37"/>
    <w:rsid w:val="00875F49"/>
    <w:rsid w:val="00876355"/>
    <w:rsid w:val="0087667A"/>
    <w:rsid w:val="008767A7"/>
    <w:rsid w:val="00876A27"/>
    <w:rsid w:val="00876DC6"/>
    <w:rsid w:val="00876E11"/>
    <w:rsid w:val="008770CA"/>
    <w:rsid w:val="0087757A"/>
    <w:rsid w:val="008775F5"/>
    <w:rsid w:val="00877635"/>
    <w:rsid w:val="00877AAF"/>
    <w:rsid w:val="00877B54"/>
    <w:rsid w:val="0088029A"/>
    <w:rsid w:val="008804A4"/>
    <w:rsid w:val="008805FD"/>
    <w:rsid w:val="00880897"/>
    <w:rsid w:val="00880ECD"/>
    <w:rsid w:val="00881097"/>
    <w:rsid w:val="008810C3"/>
    <w:rsid w:val="008816D2"/>
    <w:rsid w:val="00881720"/>
    <w:rsid w:val="00881996"/>
    <w:rsid w:val="00881C17"/>
    <w:rsid w:val="00882231"/>
    <w:rsid w:val="008826F1"/>
    <w:rsid w:val="00882F7E"/>
    <w:rsid w:val="008830A6"/>
    <w:rsid w:val="00883394"/>
    <w:rsid w:val="00883726"/>
    <w:rsid w:val="0088387B"/>
    <w:rsid w:val="00883913"/>
    <w:rsid w:val="00883A05"/>
    <w:rsid w:val="00883C9B"/>
    <w:rsid w:val="00883D8D"/>
    <w:rsid w:val="00883FDA"/>
    <w:rsid w:val="00883FFD"/>
    <w:rsid w:val="0088443B"/>
    <w:rsid w:val="008844F9"/>
    <w:rsid w:val="008845AA"/>
    <w:rsid w:val="00884A1D"/>
    <w:rsid w:val="00884B62"/>
    <w:rsid w:val="00884F1F"/>
    <w:rsid w:val="0088503D"/>
    <w:rsid w:val="00885217"/>
    <w:rsid w:val="0088529C"/>
    <w:rsid w:val="00885397"/>
    <w:rsid w:val="00885579"/>
    <w:rsid w:val="008857DB"/>
    <w:rsid w:val="00885EEA"/>
    <w:rsid w:val="00885EF9"/>
    <w:rsid w:val="0088614D"/>
    <w:rsid w:val="0088682F"/>
    <w:rsid w:val="00886835"/>
    <w:rsid w:val="00886935"/>
    <w:rsid w:val="00886A35"/>
    <w:rsid w:val="00886AC1"/>
    <w:rsid w:val="00886B05"/>
    <w:rsid w:val="00887123"/>
    <w:rsid w:val="0088724F"/>
    <w:rsid w:val="0088739B"/>
    <w:rsid w:val="0088748D"/>
    <w:rsid w:val="008877F1"/>
    <w:rsid w:val="00887903"/>
    <w:rsid w:val="00887BAC"/>
    <w:rsid w:val="00890025"/>
    <w:rsid w:val="0089010A"/>
    <w:rsid w:val="008902A3"/>
    <w:rsid w:val="008902BE"/>
    <w:rsid w:val="008903C0"/>
    <w:rsid w:val="008903EE"/>
    <w:rsid w:val="008904AE"/>
    <w:rsid w:val="008907F2"/>
    <w:rsid w:val="0089086E"/>
    <w:rsid w:val="00890DF6"/>
    <w:rsid w:val="00890FDE"/>
    <w:rsid w:val="0089138F"/>
    <w:rsid w:val="00891450"/>
    <w:rsid w:val="008917BA"/>
    <w:rsid w:val="0089198D"/>
    <w:rsid w:val="00891AFE"/>
    <w:rsid w:val="00891B11"/>
    <w:rsid w:val="00891C01"/>
    <w:rsid w:val="008921FA"/>
    <w:rsid w:val="0089267F"/>
    <w:rsid w:val="0089270A"/>
    <w:rsid w:val="00892787"/>
    <w:rsid w:val="00892BA7"/>
    <w:rsid w:val="00892D8A"/>
    <w:rsid w:val="00892DEE"/>
    <w:rsid w:val="00892ED2"/>
    <w:rsid w:val="00893229"/>
    <w:rsid w:val="00893234"/>
    <w:rsid w:val="00893417"/>
    <w:rsid w:val="00893AF6"/>
    <w:rsid w:val="00893BC9"/>
    <w:rsid w:val="00893D04"/>
    <w:rsid w:val="00893DE9"/>
    <w:rsid w:val="00893E14"/>
    <w:rsid w:val="00893E95"/>
    <w:rsid w:val="00893F1E"/>
    <w:rsid w:val="008940C7"/>
    <w:rsid w:val="008941CB"/>
    <w:rsid w:val="008945BB"/>
    <w:rsid w:val="008948DB"/>
    <w:rsid w:val="00894BC4"/>
    <w:rsid w:val="008951D1"/>
    <w:rsid w:val="00895275"/>
    <w:rsid w:val="0089555D"/>
    <w:rsid w:val="00895621"/>
    <w:rsid w:val="00895653"/>
    <w:rsid w:val="008958A5"/>
    <w:rsid w:val="00895AA4"/>
    <w:rsid w:val="00895B4B"/>
    <w:rsid w:val="00895D5A"/>
    <w:rsid w:val="008961C1"/>
    <w:rsid w:val="008961D9"/>
    <w:rsid w:val="00896611"/>
    <w:rsid w:val="00896695"/>
    <w:rsid w:val="00896890"/>
    <w:rsid w:val="00896936"/>
    <w:rsid w:val="00896A27"/>
    <w:rsid w:val="00896E3E"/>
    <w:rsid w:val="00896E3F"/>
    <w:rsid w:val="00897073"/>
    <w:rsid w:val="00897127"/>
    <w:rsid w:val="008972A8"/>
    <w:rsid w:val="008972F3"/>
    <w:rsid w:val="008977A9"/>
    <w:rsid w:val="008978E2"/>
    <w:rsid w:val="00897A8E"/>
    <w:rsid w:val="00897DA4"/>
    <w:rsid w:val="008A081C"/>
    <w:rsid w:val="008A11C5"/>
    <w:rsid w:val="008A1661"/>
    <w:rsid w:val="008A224B"/>
    <w:rsid w:val="008A25F0"/>
    <w:rsid w:val="008A2797"/>
    <w:rsid w:val="008A2853"/>
    <w:rsid w:val="008A28A8"/>
    <w:rsid w:val="008A2932"/>
    <w:rsid w:val="008A2A03"/>
    <w:rsid w:val="008A2E99"/>
    <w:rsid w:val="008A31AA"/>
    <w:rsid w:val="008A31E0"/>
    <w:rsid w:val="008A326F"/>
    <w:rsid w:val="008A34E5"/>
    <w:rsid w:val="008A36FB"/>
    <w:rsid w:val="008A37A1"/>
    <w:rsid w:val="008A3A04"/>
    <w:rsid w:val="008A3AB8"/>
    <w:rsid w:val="008A3C36"/>
    <w:rsid w:val="008A4331"/>
    <w:rsid w:val="008A499D"/>
    <w:rsid w:val="008A524A"/>
    <w:rsid w:val="008A59A9"/>
    <w:rsid w:val="008A5B32"/>
    <w:rsid w:val="008A6748"/>
    <w:rsid w:val="008A7925"/>
    <w:rsid w:val="008A7950"/>
    <w:rsid w:val="008A79B1"/>
    <w:rsid w:val="008A7B6E"/>
    <w:rsid w:val="008A7C06"/>
    <w:rsid w:val="008A7D40"/>
    <w:rsid w:val="008A7DE3"/>
    <w:rsid w:val="008B0073"/>
    <w:rsid w:val="008B03FC"/>
    <w:rsid w:val="008B0407"/>
    <w:rsid w:val="008B04DA"/>
    <w:rsid w:val="008B0583"/>
    <w:rsid w:val="008B0603"/>
    <w:rsid w:val="008B07C0"/>
    <w:rsid w:val="008B0E2F"/>
    <w:rsid w:val="008B200C"/>
    <w:rsid w:val="008B2029"/>
    <w:rsid w:val="008B22E4"/>
    <w:rsid w:val="008B23C8"/>
    <w:rsid w:val="008B2D24"/>
    <w:rsid w:val="008B2D7F"/>
    <w:rsid w:val="008B2EE4"/>
    <w:rsid w:val="008B3041"/>
    <w:rsid w:val="008B3105"/>
    <w:rsid w:val="008B32D6"/>
    <w:rsid w:val="008B3409"/>
    <w:rsid w:val="008B3651"/>
    <w:rsid w:val="008B36D2"/>
    <w:rsid w:val="008B3821"/>
    <w:rsid w:val="008B3A5B"/>
    <w:rsid w:val="008B3AB4"/>
    <w:rsid w:val="008B4686"/>
    <w:rsid w:val="008B4806"/>
    <w:rsid w:val="008B4B84"/>
    <w:rsid w:val="008B4D2C"/>
    <w:rsid w:val="008B4D3D"/>
    <w:rsid w:val="008B520A"/>
    <w:rsid w:val="008B57C7"/>
    <w:rsid w:val="008B5AB0"/>
    <w:rsid w:val="008B5B99"/>
    <w:rsid w:val="008B66E5"/>
    <w:rsid w:val="008B6951"/>
    <w:rsid w:val="008B6C74"/>
    <w:rsid w:val="008B6C7E"/>
    <w:rsid w:val="008B6FC4"/>
    <w:rsid w:val="008B740B"/>
    <w:rsid w:val="008B7446"/>
    <w:rsid w:val="008B7586"/>
    <w:rsid w:val="008B7593"/>
    <w:rsid w:val="008B76E1"/>
    <w:rsid w:val="008B7B3E"/>
    <w:rsid w:val="008B7DFB"/>
    <w:rsid w:val="008C00B3"/>
    <w:rsid w:val="008C0630"/>
    <w:rsid w:val="008C0A07"/>
    <w:rsid w:val="008C0A46"/>
    <w:rsid w:val="008C0BF2"/>
    <w:rsid w:val="008C0EE9"/>
    <w:rsid w:val="008C1311"/>
    <w:rsid w:val="008C14DB"/>
    <w:rsid w:val="008C168E"/>
    <w:rsid w:val="008C1E06"/>
    <w:rsid w:val="008C1E1B"/>
    <w:rsid w:val="008C2095"/>
    <w:rsid w:val="008C20B0"/>
    <w:rsid w:val="008C234F"/>
    <w:rsid w:val="008C2378"/>
    <w:rsid w:val="008C2521"/>
    <w:rsid w:val="008C276E"/>
    <w:rsid w:val="008C27B3"/>
    <w:rsid w:val="008C2E9C"/>
    <w:rsid w:val="008C2F92"/>
    <w:rsid w:val="008C30F9"/>
    <w:rsid w:val="008C324F"/>
    <w:rsid w:val="008C3385"/>
    <w:rsid w:val="008C338F"/>
    <w:rsid w:val="008C3546"/>
    <w:rsid w:val="008C35C3"/>
    <w:rsid w:val="008C39D0"/>
    <w:rsid w:val="008C41B5"/>
    <w:rsid w:val="008C435B"/>
    <w:rsid w:val="008C43D6"/>
    <w:rsid w:val="008C457B"/>
    <w:rsid w:val="008C463A"/>
    <w:rsid w:val="008C477D"/>
    <w:rsid w:val="008C4ABC"/>
    <w:rsid w:val="008C4DE4"/>
    <w:rsid w:val="008C5477"/>
    <w:rsid w:val="008C5779"/>
    <w:rsid w:val="008C589D"/>
    <w:rsid w:val="008C58DE"/>
    <w:rsid w:val="008C59DA"/>
    <w:rsid w:val="008C5D15"/>
    <w:rsid w:val="008C6241"/>
    <w:rsid w:val="008C639C"/>
    <w:rsid w:val="008C6480"/>
    <w:rsid w:val="008C6596"/>
    <w:rsid w:val="008C6973"/>
    <w:rsid w:val="008C6C50"/>
    <w:rsid w:val="008C6D51"/>
    <w:rsid w:val="008C6F1C"/>
    <w:rsid w:val="008C6FB1"/>
    <w:rsid w:val="008C6FED"/>
    <w:rsid w:val="008C74B5"/>
    <w:rsid w:val="008C758D"/>
    <w:rsid w:val="008C7705"/>
    <w:rsid w:val="008C7A00"/>
    <w:rsid w:val="008C7D91"/>
    <w:rsid w:val="008C7EFF"/>
    <w:rsid w:val="008D00F7"/>
    <w:rsid w:val="008D0458"/>
    <w:rsid w:val="008D04F1"/>
    <w:rsid w:val="008D08E2"/>
    <w:rsid w:val="008D0945"/>
    <w:rsid w:val="008D09CD"/>
    <w:rsid w:val="008D0B3A"/>
    <w:rsid w:val="008D0F73"/>
    <w:rsid w:val="008D10A2"/>
    <w:rsid w:val="008D13B9"/>
    <w:rsid w:val="008D16D7"/>
    <w:rsid w:val="008D1762"/>
    <w:rsid w:val="008D18B3"/>
    <w:rsid w:val="008D1CDF"/>
    <w:rsid w:val="008D1D02"/>
    <w:rsid w:val="008D1F41"/>
    <w:rsid w:val="008D24C4"/>
    <w:rsid w:val="008D25D4"/>
    <w:rsid w:val="008D2680"/>
    <w:rsid w:val="008D27DD"/>
    <w:rsid w:val="008D2846"/>
    <w:rsid w:val="008D28F0"/>
    <w:rsid w:val="008D2A50"/>
    <w:rsid w:val="008D2CAA"/>
    <w:rsid w:val="008D3254"/>
    <w:rsid w:val="008D327B"/>
    <w:rsid w:val="008D34BC"/>
    <w:rsid w:val="008D386B"/>
    <w:rsid w:val="008D389D"/>
    <w:rsid w:val="008D3ADD"/>
    <w:rsid w:val="008D3E35"/>
    <w:rsid w:val="008D40BA"/>
    <w:rsid w:val="008D4236"/>
    <w:rsid w:val="008D4551"/>
    <w:rsid w:val="008D455B"/>
    <w:rsid w:val="008D462F"/>
    <w:rsid w:val="008D4BE7"/>
    <w:rsid w:val="008D4F57"/>
    <w:rsid w:val="008D546B"/>
    <w:rsid w:val="008D54C0"/>
    <w:rsid w:val="008D5DC9"/>
    <w:rsid w:val="008D6007"/>
    <w:rsid w:val="008D6286"/>
    <w:rsid w:val="008D63CD"/>
    <w:rsid w:val="008D6478"/>
    <w:rsid w:val="008D65C5"/>
    <w:rsid w:val="008D667B"/>
    <w:rsid w:val="008D6DCF"/>
    <w:rsid w:val="008D73E5"/>
    <w:rsid w:val="008D7433"/>
    <w:rsid w:val="008D76D5"/>
    <w:rsid w:val="008D78D9"/>
    <w:rsid w:val="008D7EBF"/>
    <w:rsid w:val="008D7EC9"/>
    <w:rsid w:val="008D7F92"/>
    <w:rsid w:val="008E0393"/>
    <w:rsid w:val="008E0522"/>
    <w:rsid w:val="008E05DB"/>
    <w:rsid w:val="008E0BCC"/>
    <w:rsid w:val="008E0D69"/>
    <w:rsid w:val="008E0ECA"/>
    <w:rsid w:val="008E1128"/>
    <w:rsid w:val="008E14F3"/>
    <w:rsid w:val="008E168D"/>
    <w:rsid w:val="008E16FF"/>
    <w:rsid w:val="008E17E2"/>
    <w:rsid w:val="008E191D"/>
    <w:rsid w:val="008E1B50"/>
    <w:rsid w:val="008E1B8E"/>
    <w:rsid w:val="008E1D2A"/>
    <w:rsid w:val="008E1D89"/>
    <w:rsid w:val="008E1F8D"/>
    <w:rsid w:val="008E213D"/>
    <w:rsid w:val="008E2492"/>
    <w:rsid w:val="008E2604"/>
    <w:rsid w:val="008E28FE"/>
    <w:rsid w:val="008E29D9"/>
    <w:rsid w:val="008E2A4B"/>
    <w:rsid w:val="008E2E24"/>
    <w:rsid w:val="008E3252"/>
    <w:rsid w:val="008E3357"/>
    <w:rsid w:val="008E376E"/>
    <w:rsid w:val="008E38D8"/>
    <w:rsid w:val="008E3DEE"/>
    <w:rsid w:val="008E3DFA"/>
    <w:rsid w:val="008E3E27"/>
    <w:rsid w:val="008E3E7A"/>
    <w:rsid w:val="008E3EDC"/>
    <w:rsid w:val="008E3F90"/>
    <w:rsid w:val="008E41B4"/>
    <w:rsid w:val="008E4376"/>
    <w:rsid w:val="008E443A"/>
    <w:rsid w:val="008E4DC4"/>
    <w:rsid w:val="008E5107"/>
    <w:rsid w:val="008E52BB"/>
    <w:rsid w:val="008E54EA"/>
    <w:rsid w:val="008E5783"/>
    <w:rsid w:val="008E5995"/>
    <w:rsid w:val="008E59E0"/>
    <w:rsid w:val="008E5BEA"/>
    <w:rsid w:val="008E5FDA"/>
    <w:rsid w:val="008E5FDE"/>
    <w:rsid w:val="008E603A"/>
    <w:rsid w:val="008E6049"/>
    <w:rsid w:val="008E614B"/>
    <w:rsid w:val="008E64F8"/>
    <w:rsid w:val="008E6517"/>
    <w:rsid w:val="008E6627"/>
    <w:rsid w:val="008E663F"/>
    <w:rsid w:val="008E6775"/>
    <w:rsid w:val="008E6AB6"/>
    <w:rsid w:val="008E6B6A"/>
    <w:rsid w:val="008E6B81"/>
    <w:rsid w:val="008E6BF7"/>
    <w:rsid w:val="008E6DB7"/>
    <w:rsid w:val="008E6F4D"/>
    <w:rsid w:val="008E6F98"/>
    <w:rsid w:val="008E6FBB"/>
    <w:rsid w:val="008E70EB"/>
    <w:rsid w:val="008E71BC"/>
    <w:rsid w:val="008E721F"/>
    <w:rsid w:val="008E772F"/>
    <w:rsid w:val="008E7765"/>
    <w:rsid w:val="008E7807"/>
    <w:rsid w:val="008E79FE"/>
    <w:rsid w:val="008E7A0A"/>
    <w:rsid w:val="008E7A3D"/>
    <w:rsid w:val="008E7B49"/>
    <w:rsid w:val="008E7CDC"/>
    <w:rsid w:val="008E7D77"/>
    <w:rsid w:val="008F01A0"/>
    <w:rsid w:val="008F01CF"/>
    <w:rsid w:val="008F03B4"/>
    <w:rsid w:val="008F0798"/>
    <w:rsid w:val="008F08D2"/>
    <w:rsid w:val="008F0A71"/>
    <w:rsid w:val="008F0D6A"/>
    <w:rsid w:val="008F0FE5"/>
    <w:rsid w:val="008F107D"/>
    <w:rsid w:val="008F1199"/>
    <w:rsid w:val="008F13B3"/>
    <w:rsid w:val="008F1460"/>
    <w:rsid w:val="008F14AD"/>
    <w:rsid w:val="008F1597"/>
    <w:rsid w:val="008F1927"/>
    <w:rsid w:val="008F1CE8"/>
    <w:rsid w:val="008F1EE9"/>
    <w:rsid w:val="008F22E3"/>
    <w:rsid w:val="008F25C7"/>
    <w:rsid w:val="008F2666"/>
    <w:rsid w:val="008F28A0"/>
    <w:rsid w:val="008F295F"/>
    <w:rsid w:val="008F299F"/>
    <w:rsid w:val="008F2DAB"/>
    <w:rsid w:val="008F30F1"/>
    <w:rsid w:val="008F32B3"/>
    <w:rsid w:val="008F35A3"/>
    <w:rsid w:val="008F36B9"/>
    <w:rsid w:val="008F38B5"/>
    <w:rsid w:val="008F38BA"/>
    <w:rsid w:val="008F39AA"/>
    <w:rsid w:val="008F3BA7"/>
    <w:rsid w:val="008F3C5C"/>
    <w:rsid w:val="008F40CA"/>
    <w:rsid w:val="008F45A0"/>
    <w:rsid w:val="008F461E"/>
    <w:rsid w:val="008F4A74"/>
    <w:rsid w:val="008F4AC4"/>
    <w:rsid w:val="008F4F46"/>
    <w:rsid w:val="008F512F"/>
    <w:rsid w:val="008F51B8"/>
    <w:rsid w:val="008F59F6"/>
    <w:rsid w:val="008F5D00"/>
    <w:rsid w:val="008F5D8F"/>
    <w:rsid w:val="008F5F9E"/>
    <w:rsid w:val="008F60BC"/>
    <w:rsid w:val="008F6D02"/>
    <w:rsid w:val="008F6D9E"/>
    <w:rsid w:val="008F7123"/>
    <w:rsid w:val="008F77A8"/>
    <w:rsid w:val="008F7AC2"/>
    <w:rsid w:val="008F7BA1"/>
    <w:rsid w:val="008F7D59"/>
    <w:rsid w:val="008F7FAA"/>
    <w:rsid w:val="00900069"/>
    <w:rsid w:val="009001D6"/>
    <w:rsid w:val="009002B7"/>
    <w:rsid w:val="0090031D"/>
    <w:rsid w:val="00900719"/>
    <w:rsid w:val="009007B4"/>
    <w:rsid w:val="00900D80"/>
    <w:rsid w:val="00900DCC"/>
    <w:rsid w:val="00900F31"/>
    <w:rsid w:val="00901059"/>
    <w:rsid w:val="00901175"/>
    <w:rsid w:val="009012DC"/>
    <w:rsid w:val="009013B4"/>
    <w:rsid w:val="00901744"/>
    <w:rsid w:val="009017AC"/>
    <w:rsid w:val="009018F5"/>
    <w:rsid w:val="009019D3"/>
    <w:rsid w:val="00901C33"/>
    <w:rsid w:val="009020D7"/>
    <w:rsid w:val="00902191"/>
    <w:rsid w:val="0090224D"/>
    <w:rsid w:val="009023C7"/>
    <w:rsid w:val="0090272D"/>
    <w:rsid w:val="00902738"/>
    <w:rsid w:val="009028C5"/>
    <w:rsid w:val="00902A9A"/>
    <w:rsid w:val="00902C1E"/>
    <w:rsid w:val="00902E1D"/>
    <w:rsid w:val="009030E8"/>
    <w:rsid w:val="00903320"/>
    <w:rsid w:val="009036E4"/>
    <w:rsid w:val="00903F4D"/>
    <w:rsid w:val="00903FEB"/>
    <w:rsid w:val="009043C5"/>
    <w:rsid w:val="00904656"/>
    <w:rsid w:val="00904776"/>
    <w:rsid w:val="00904807"/>
    <w:rsid w:val="0090482B"/>
    <w:rsid w:val="00904A1C"/>
    <w:rsid w:val="00904ED3"/>
    <w:rsid w:val="00905030"/>
    <w:rsid w:val="00905164"/>
    <w:rsid w:val="0090518A"/>
    <w:rsid w:val="0090523D"/>
    <w:rsid w:val="009053A6"/>
    <w:rsid w:val="009053EB"/>
    <w:rsid w:val="00905967"/>
    <w:rsid w:val="009059AB"/>
    <w:rsid w:val="00905C49"/>
    <w:rsid w:val="00905F26"/>
    <w:rsid w:val="009060B2"/>
    <w:rsid w:val="009063E3"/>
    <w:rsid w:val="00906490"/>
    <w:rsid w:val="00906635"/>
    <w:rsid w:val="009067B1"/>
    <w:rsid w:val="0090697A"/>
    <w:rsid w:val="00906B05"/>
    <w:rsid w:val="00906DDA"/>
    <w:rsid w:val="009071A9"/>
    <w:rsid w:val="00907543"/>
    <w:rsid w:val="0090772A"/>
    <w:rsid w:val="00907891"/>
    <w:rsid w:val="00907B3F"/>
    <w:rsid w:val="00907D5A"/>
    <w:rsid w:val="0091008D"/>
    <w:rsid w:val="00910103"/>
    <w:rsid w:val="00910AC0"/>
    <w:rsid w:val="00910F9C"/>
    <w:rsid w:val="009111B2"/>
    <w:rsid w:val="0091163D"/>
    <w:rsid w:val="009117E0"/>
    <w:rsid w:val="00911807"/>
    <w:rsid w:val="00911BE5"/>
    <w:rsid w:val="00911BF3"/>
    <w:rsid w:val="00911E56"/>
    <w:rsid w:val="009121BB"/>
    <w:rsid w:val="0091236A"/>
    <w:rsid w:val="00912624"/>
    <w:rsid w:val="00912B08"/>
    <w:rsid w:val="00913002"/>
    <w:rsid w:val="00913010"/>
    <w:rsid w:val="00913053"/>
    <w:rsid w:val="0091309F"/>
    <w:rsid w:val="00913352"/>
    <w:rsid w:val="009137B2"/>
    <w:rsid w:val="009137C6"/>
    <w:rsid w:val="00913B27"/>
    <w:rsid w:val="00913C72"/>
    <w:rsid w:val="00914264"/>
    <w:rsid w:val="00914380"/>
    <w:rsid w:val="00914923"/>
    <w:rsid w:val="009149F1"/>
    <w:rsid w:val="00914A94"/>
    <w:rsid w:val="00914CCA"/>
    <w:rsid w:val="00914E0E"/>
    <w:rsid w:val="009151F5"/>
    <w:rsid w:val="00915560"/>
    <w:rsid w:val="009156E0"/>
    <w:rsid w:val="00915821"/>
    <w:rsid w:val="00916183"/>
    <w:rsid w:val="0091629C"/>
    <w:rsid w:val="009163C0"/>
    <w:rsid w:val="00917494"/>
    <w:rsid w:val="0091752A"/>
    <w:rsid w:val="0091752E"/>
    <w:rsid w:val="00917593"/>
    <w:rsid w:val="009177CB"/>
    <w:rsid w:val="009179B3"/>
    <w:rsid w:val="00917BDD"/>
    <w:rsid w:val="00917DB2"/>
    <w:rsid w:val="00917EDD"/>
    <w:rsid w:val="0092041B"/>
    <w:rsid w:val="00920832"/>
    <w:rsid w:val="009208FC"/>
    <w:rsid w:val="00921212"/>
    <w:rsid w:val="009213BC"/>
    <w:rsid w:val="00921B50"/>
    <w:rsid w:val="00921F94"/>
    <w:rsid w:val="00921FBA"/>
    <w:rsid w:val="009221AD"/>
    <w:rsid w:val="00922378"/>
    <w:rsid w:val="0092247B"/>
    <w:rsid w:val="00922B12"/>
    <w:rsid w:val="00922BC2"/>
    <w:rsid w:val="00923043"/>
    <w:rsid w:val="00923072"/>
    <w:rsid w:val="009231A0"/>
    <w:rsid w:val="009233D5"/>
    <w:rsid w:val="00923454"/>
    <w:rsid w:val="009236A8"/>
    <w:rsid w:val="00923703"/>
    <w:rsid w:val="00923AE6"/>
    <w:rsid w:val="00923DE4"/>
    <w:rsid w:val="009241C9"/>
    <w:rsid w:val="0092447C"/>
    <w:rsid w:val="009246D0"/>
    <w:rsid w:val="009247AD"/>
    <w:rsid w:val="009248E0"/>
    <w:rsid w:val="00924A66"/>
    <w:rsid w:val="00924AE1"/>
    <w:rsid w:val="00924B57"/>
    <w:rsid w:val="00924CE3"/>
    <w:rsid w:val="00924DFC"/>
    <w:rsid w:val="00925176"/>
    <w:rsid w:val="009253A4"/>
    <w:rsid w:val="0092561E"/>
    <w:rsid w:val="00925883"/>
    <w:rsid w:val="00925CAC"/>
    <w:rsid w:val="00925E2C"/>
    <w:rsid w:val="00926233"/>
    <w:rsid w:val="009267AE"/>
    <w:rsid w:val="00926826"/>
    <w:rsid w:val="00926869"/>
    <w:rsid w:val="009269B1"/>
    <w:rsid w:val="00926AF9"/>
    <w:rsid w:val="00926B3D"/>
    <w:rsid w:val="00926B71"/>
    <w:rsid w:val="00926DFF"/>
    <w:rsid w:val="009270ED"/>
    <w:rsid w:val="009271F6"/>
    <w:rsid w:val="0092724D"/>
    <w:rsid w:val="009272B3"/>
    <w:rsid w:val="009276D4"/>
    <w:rsid w:val="00927791"/>
    <w:rsid w:val="00927981"/>
    <w:rsid w:val="00927ACE"/>
    <w:rsid w:val="00927B5A"/>
    <w:rsid w:val="00927BAA"/>
    <w:rsid w:val="0093016C"/>
    <w:rsid w:val="00930268"/>
    <w:rsid w:val="00930363"/>
    <w:rsid w:val="0093047D"/>
    <w:rsid w:val="009305E8"/>
    <w:rsid w:val="0093081E"/>
    <w:rsid w:val="00930C06"/>
    <w:rsid w:val="00930CE9"/>
    <w:rsid w:val="00931354"/>
    <w:rsid w:val="009314C9"/>
    <w:rsid w:val="009315BE"/>
    <w:rsid w:val="009315E1"/>
    <w:rsid w:val="00931794"/>
    <w:rsid w:val="00931989"/>
    <w:rsid w:val="0093199D"/>
    <w:rsid w:val="00931C58"/>
    <w:rsid w:val="00931D23"/>
    <w:rsid w:val="00931DA8"/>
    <w:rsid w:val="00931DDD"/>
    <w:rsid w:val="00931E41"/>
    <w:rsid w:val="00932285"/>
    <w:rsid w:val="00932406"/>
    <w:rsid w:val="009326DD"/>
    <w:rsid w:val="00932D87"/>
    <w:rsid w:val="00933103"/>
    <w:rsid w:val="00933143"/>
    <w:rsid w:val="0093338F"/>
    <w:rsid w:val="009333E5"/>
    <w:rsid w:val="00933480"/>
    <w:rsid w:val="009337B3"/>
    <w:rsid w:val="00933C64"/>
    <w:rsid w:val="00933DE9"/>
    <w:rsid w:val="00933E7D"/>
    <w:rsid w:val="00934229"/>
    <w:rsid w:val="00934E66"/>
    <w:rsid w:val="0093505F"/>
    <w:rsid w:val="0093626E"/>
    <w:rsid w:val="0093630E"/>
    <w:rsid w:val="00936713"/>
    <w:rsid w:val="00936A64"/>
    <w:rsid w:val="00936AF2"/>
    <w:rsid w:val="00936D00"/>
    <w:rsid w:val="00936D21"/>
    <w:rsid w:val="00937372"/>
    <w:rsid w:val="0093748A"/>
    <w:rsid w:val="0093780D"/>
    <w:rsid w:val="00937BD9"/>
    <w:rsid w:val="00937CA0"/>
    <w:rsid w:val="00937CE9"/>
    <w:rsid w:val="00937FE6"/>
    <w:rsid w:val="0094008C"/>
    <w:rsid w:val="00940203"/>
    <w:rsid w:val="009402A3"/>
    <w:rsid w:val="00940847"/>
    <w:rsid w:val="00940870"/>
    <w:rsid w:val="00940ED4"/>
    <w:rsid w:val="009413BB"/>
    <w:rsid w:val="00941B61"/>
    <w:rsid w:val="00941CD7"/>
    <w:rsid w:val="00941CDC"/>
    <w:rsid w:val="00941D1E"/>
    <w:rsid w:val="00942247"/>
    <w:rsid w:val="009428BD"/>
    <w:rsid w:val="00942AC0"/>
    <w:rsid w:val="00942DEC"/>
    <w:rsid w:val="0094355D"/>
    <w:rsid w:val="0094355F"/>
    <w:rsid w:val="0094411D"/>
    <w:rsid w:val="00944339"/>
    <w:rsid w:val="009446D7"/>
    <w:rsid w:val="00944B63"/>
    <w:rsid w:val="00944C15"/>
    <w:rsid w:val="00944D5F"/>
    <w:rsid w:val="009451B4"/>
    <w:rsid w:val="0094558E"/>
    <w:rsid w:val="0094561D"/>
    <w:rsid w:val="009458C9"/>
    <w:rsid w:val="00945CF1"/>
    <w:rsid w:val="00945D0C"/>
    <w:rsid w:val="00945FFB"/>
    <w:rsid w:val="00945FFC"/>
    <w:rsid w:val="00946031"/>
    <w:rsid w:val="009461B1"/>
    <w:rsid w:val="009461D7"/>
    <w:rsid w:val="00946318"/>
    <w:rsid w:val="00946635"/>
    <w:rsid w:val="00946978"/>
    <w:rsid w:val="009473BF"/>
    <w:rsid w:val="009473C8"/>
    <w:rsid w:val="00947503"/>
    <w:rsid w:val="00947CBC"/>
    <w:rsid w:val="00947F5B"/>
    <w:rsid w:val="009500AF"/>
    <w:rsid w:val="0095023C"/>
    <w:rsid w:val="009507C6"/>
    <w:rsid w:val="0095086F"/>
    <w:rsid w:val="00950A83"/>
    <w:rsid w:val="00950A9A"/>
    <w:rsid w:val="00950E2C"/>
    <w:rsid w:val="00951046"/>
    <w:rsid w:val="0095127D"/>
    <w:rsid w:val="00951302"/>
    <w:rsid w:val="009515F9"/>
    <w:rsid w:val="009517B4"/>
    <w:rsid w:val="009517EB"/>
    <w:rsid w:val="00951A52"/>
    <w:rsid w:val="00951B78"/>
    <w:rsid w:val="00951CD1"/>
    <w:rsid w:val="00951D50"/>
    <w:rsid w:val="009522D2"/>
    <w:rsid w:val="009525EB"/>
    <w:rsid w:val="0095289B"/>
    <w:rsid w:val="00952B08"/>
    <w:rsid w:val="00952EA6"/>
    <w:rsid w:val="00952F7E"/>
    <w:rsid w:val="00952FA4"/>
    <w:rsid w:val="009533CD"/>
    <w:rsid w:val="00953482"/>
    <w:rsid w:val="00953A64"/>
    <w:rsid w:val="00953DC5"/>
    <w:rsid w:val="00953EF9"/>
    <w:rsid w:val="009544BA"/>
    <w:rsid w:val="00954535"/>
    <w:rsid w:val="009545DE"/>
    <w:rsid w:val="0095470B"/>
    <w:rsid w:val="00954874"/>
    <w:rsid w:val="00954A61"/>
    <w:rsid w:val="00954ABD"/>
    <w:rsid w:val="00954F62"/>
    <w:rsid w:val="00955326"/>
    <w:rsid w:val="00955425"/>
    <w:rsid w:val="009555B2"/>
    <w:rsid w:val="00955928"/>
    <w:rsid w:val="00955C38"/>
    <w:rsid w:val="00955D58"/>
    <w:rsid w:val="00955E1E"/>
    <w:rsid w:val="00955EE7"/>
    <w:rsid w:val="0095615A"/>
    <w:rsid w:val="009561BF"/>
    <w:rsid w:val="009563EE"/>
    <w:rsid w:val="0095657D"/>
    <w:rsid w:val="00956636"/>
    <w:rsid w:val="009566D3"/>
    <w:rsid w:val="009567FD"/>
    <w:rsid w:val="00956BF8"/>
    <w:rsid w:val="00956D61"/>
    <w:rsid w:val="00956FBB"/>
    <w:rsid w:val="00957076"/>
    <w:rsid w:val="00957388"/>
    <w:rsid w:val="00957948"/>
    <w:rsid w:val="00957AB8"/>
    <w:rsid w:val="00957E10"/>
    <w:rsid w:val="00957E6D"/>
    <w:rsid w:val="00957EB9"/>
    <w:rsid w:val="00960620"/>
    <w:rsid w:val="00960679"/>
    <w:rsid w:val="00960731"/>
    <w:rsid w:val="00960C49"/>
    <w:rsid w:val="00960DDE"/>
    <w:rsid w:val="00960EF5"/>
    <w:rsid w:val="00960FAE"/>
    <w:rsid w:val="0096108D"/>
    <w:rsid w:val="00961203"/>
    <w:rsid w:val="009612B8"/>
    <w:rsid w:val="00961380"/>
    <w:rsid w:val="00961400"/>
    <w:rsid w:val="0096150C"/>
    <w:rsid w:val="00961731"/>
    <w:rsid w:val="00961808"/>
    <w:rsid w:val="00961A16"/>
    <w:rsid w:val="00961AC0"/>
    <w:rsid w:val="00961F18"/>
    <w:rsid w:val="0096217C"/>
    <w:rsid w:val="0096240E"/>
    <w:rsid w:val="0096240F"/>
    <w:rsid w:val="00962630"/>
    <w:rsid w:val="00962966"/>
    <w:rsid w:val="00962BC1"/>
    <w:rsid w:val="00962F58"/>
    <w:rsid w:val="00963326"/>
    <w:rsid w:val="009633E1"/>
    <w:rsid w:val="00963646"/>
    <w:rsid w:val="00963DBD"/>
    <w:rsid w:val="00963EA9"/>
    <w:rsid w:val="009644F7"/>
    <w:rsid w:val="0096463C"/>
    <w:rsid w:val="00964EAE"/>
    <w:rsid w:val="00964FCA"/>
    <w:rsid w:val="0096506F"/>
    <w:rsid w:val="00965324"/>
    <w:rsid w:val="009654DF"/>
    <w:rsid w:val="00965C4A"/>
    <w:rsid w:val="00965EBC"/>
    <w:rsid w:val="00965F7D"/>
    <w:rsid w:val="0096606A"/>
    <w:rsid w:val="009660D8"/>
    <w:rsid w:val="0096629D"/>
    <w:rsid w:val="0096632D"/>
    <w:rsid w:val="00966551"/>
    <w:rsid w:val="00966B11"/>
    <w:rsid w:val="00966C6B"/>
    <w:rsid w:val="00966C7D"/>
    <w:rsid w:val="00966D8C"/>
    <w:rsid w:val="00966DA8"/>
    <w:rsid w:val="00966F1E"/>
    <w:rsid w:val="0096708B"/>
    <w:rsid w:val="00967124"/>
    <w:rsid w:val="0096726A"/>
    <w:rsid w:val="00967374"/>
    <w:rsid w:val="009673DF"/>
    <w:rsid w:val="009675DC"/>
    <w:rsid w:val="00967B11"/>
    <w:rsid w:val="00967EDB"/>
    <w:rsid w:val="00967FC5"/>
    <w:rsid w:val="00970537"/>
    <w:rsid w:val="009707D4"/>
    <w:rsid w:val="00970F9E"/>
    <w:rsid w:val="00971397"/>
    <w:rsid w:val="0097148E"/>
    <w:rsid w:val="0097166C"/>
    <w:rsid w:val="009718C7"/>
    <w:rsid w:val="00971A04"/>
    <w:rsid w:val="00971B30"/>
    <w:rsid w:val="00971D54"/>
    <w:rsid w:val="0097221B"/>
    <w:rsid w:val="00972A13"/>
    <w:rsid w:val="00972B16"/>
    <w:rsid w:val="00972BA5"/>
    <w:rsid w:val="00972C9C"/>
    <w:rsid w:val="00972E55"/>
    <w:rsid w:val="00972E66"/>
    <w:rsid w:val="0097305E"/>
    <w:rsid w:val="00973246"/>
    <w:rsid w:val="00973B33"/>
    <w:rsid w:val="00974102"/>
    <w:rsid w:val="0097411D"/>
    <w:rsid w:val="009742B8"/>
    <w:rsid w:val="009743A4"/>
    <w:rsid w:val="00974CD5"/>
    <w:rsid w:val="0097509F"/>
    <w:rsid w:val="009750FB"/>
    <w:rsid w:val="009753B9"/>
    <w:rsid w:val="0097559F"/>
    <w:rsid w:val="0097586B"/>
    <w:rsid w:val="00975914"/>
    <w:rsid w:val="00975B02"/>
    <w:rsid w:val="00975C1E"/>
    <w:rsid w:val="00975D6A"/>
    <w:rsid w:val="0097619F"/>
    <w:rsid w:val="009761EA"/>
    <w:rsid w:val="009763E4"/>
    <w:rsid w:val="0097659E"/>
    <w:rsid w:val="0097664B"/>
    <w:rsid w:val="009766C9"/>
    <w:rsid w:val="00976A14"/>
    <w:rsid w:val="00976A80"/>
    <w:rsid w:val="00976CE0"/>
    <w:rsid w:val="00976DA3"/>
    <w:rsid w:val="0097761E"/>
    <w:rsid w:val="009776C9"/>
    <w:rsid w:val="0097793F"/>
    <w:rsid w:val="00977AA9"/>
    <w:rsid w:val="00977CE5"/>
    <w:rsid w:val="00980172"/>
    <w:rsid w:val="009802CB"/>
    <w:rsid w:val="00980791"/>
    <w:rsid w:val="00980965"/>
    <w:rsid w:val="00980E2C"/>
    <w:rsid w:val="00981036"/>
    <w:rsid w:val="00981259"/>
    <w:rsid w:val="00981582"/>
    <w:rsid w:val="009818B3"/>
    <w:rsid w:val="009818D9"/>
    <w:rsid w:val="00981B81"/>
    <w:rsid w:val="00981C2F"/>
    <w:rsid w:val="00981FA1"/>
    <w:rsid w:val="00982454"/>
    <w:rsid w:val="0098249D"/>
    <w:rsid w:val="009828D8"/>
    <w:rsid w:val="00982A24"/>
    <w:rsid w:val="00982CF0"/>
    <w:rsid w:val="00982EAE"/>
    <w:rsid w:val="009831D1"/>
    <w:rsid w:val="00983500"/>
    <w:rsid w:val="0098453B"/>
    <w:rsid w:val="0098505F"/>
    <w:rsid w:val="00985121"/>
    <w:rsid w:val="009853E1"/>
    <w:rsid w:val="00985750"/>
    <w:rsid w:val="00985D57"/>
    <w:rsid w:val="00985FCA"/>
    <w:rsid w:val="009866EC"/>
    <w:rsid w:val="0098671B"/>
    <w:rsid w:val="0098693F"/>
    <w:rsid w:val="00986E6B"/>
    <w:rsid w:val="009873D1"/>
    <w:rsid w:val="00987B8C"/>
    <w:rsid w:val="00990032"/>
    <w:rsid w:val="009900F4"/>
    <w:rsid w:val="009903E4"/>
    <w:rsid w:val="00990854"/>
    <w:rsid w:val="00990A42"/>
    <w:rsid w:val="00990B19"/>
    <w:rsid w:val="00990CC5"/>
    <w:rsid w:val="00990DF3"/>
    <w:rsid w:val="0099153B"/>
    <w:rsid w:val="00991769"/>
    <w:rsid w:val="00991891"/>
    <w:rsid w:val="00991B84"/>
    <w:rsid w:val="00991E62"/>
    <w:rsid w:val="00992059"/>
    <w:rsid w:val="00992245"/>
    <w:rsid w:val="0099232C"/>
    <w:rsid w:val="0099243C"/>
    <w:rsid w:val="0099251F"/>
    <w:rsid w:val="00992616"/>
    <w:rsid w:val="0099299E"/>
    <w:rsid w:val="009929FE"/>
    <w:rsid w:val="00992C2B"/>
    <w:rsid w:val="00993ECC"/>
    <w:rsid w:val="00994109"/>
    <w:rsid w:val="00994386"/>
    <w:rsid w:val="00994692"/>
    <w:rsid w:val="00994991"/>
    <w:rsid w:val="00994A47"/>
    <w:rsid w:val="00994A98"/>
    <w:rsid w:val="00994DB9"/>
    <w:rsid w:val="00994EE2"/>
    <w:rsid w:val="00995035"/>
    <w:rsid w:val="0099504A"/>
    <w:rsid w:val="009950BB"/>
    <w:rsid w:val="0099537B"/>
    <w:rsid w:val="00995632"/>
    <w:rsid w:val="0099568C"/>
    <w:rsid w:val="009957A3"/>
    <w:rsid w:val="00995A12"/>
    <w:rsid w:val="00995A6A"/>
    <w:rsid w:val="00995B22"/>
    <w:rsid w:val="0099671A"/>
    <w:rsid w:val="009968DA"/>
    <w:rsid w:val="00996AE9"/>
    <w:rsid w:val="00996CA1"/>
    <w:rsid w:val="00996DC5"/>
    <w:rsid w:val="00996E1F"/>
    <w:rsid w:val="00996F4B"/>
    <w:rsid w:val="00997695"/>
    <w:rsid w:val="009977A8"/>
    <w:rsid w:val="0099780D"/>
    <w:rsid w:val="009978E2"/>
    <w:rsid w:val="00997F19"/>
    <w:rsid w:val="009A000C"/>
    <w:rsid w:val="009A00AB"/>
    <w:rsid w:val="009A01F7"/>
    <w:rsid w:val="009A0531"/>
    <w:rsid w:val="009A05F4"/>
    <w:rsid w:val="009A07F5"/>
    <w:rsid w:val="009A0809"/>
    <w:rsid w:val="009A0A34"/>
    <w:rsid w:val="009A0BA6"/>
    <w:rsid w:val="009A0C76"/>
    <w:rsid w:val="009A0EA6"/>
    <w:rsid w:val="009A1071"/>
    <w:rsid w:val="009A13D2"/>
    <w:rsid w:val="009A13D8"/>
    <w:rsid w:val="009A1532"/>
    <w:rsid w:val="009A165F"/>
    <w:rsid w:val="009A17AB"/>
    <w:rsid w:val="009A19B3"/>
    <w:rsid w:val="009A1B67"/>
    <w:rsid w:val="009A1EFD"/>
    <w:rsid w:val="009A279E"/>
    <w:rsid w:val="009A2A0A"/>
    <w:rsid w:val="009A2F44"/>
    <w:rsid w:val="009A3015"/>
    <w:rsid w:val="009A30AA"/>
    <w:rsid w:val="009A310F"/>
    <w:rsid w:val="009A3116"/>
    <w:rsid w:val="009A31AE"/>
    <w:rsid w:val="009A3335"/>
    <w:rsid w:val="009A3490"/>
    <w:rsid w:val="009A36B2"/>
    <w:rsid w:val="009A396A"/>
    <w:rsid w:val="009A3A57"/>
    <w:rsid w:val="009A3AC7"/>
    <w:rsid w:val="009A3B43"/>
    <w:rsid w:val="009A3BA6"/>
    <w:rsid w:val="009A3BF6"/>
    <w:rsid w:val="009A3EF7"/>
    <w:rsid w:val="009A402B"/>
    <w:rsid w:val="009A42A1"/>
    <w:rsid w:val="009A4413"/>
    <w:rsid w:val="009A47F4"/>
    <w:rsid w:val="009A485B"/>
    <w:rsid w:val="009A48F2"/>
    <w:rsid w:val="009A4CED"/>
    <w:rsid w:val="009A4EDB"/>
    <w:rsid w:val="009A4F30"/>
    <w:rsid w:val="009A548A"/>
    <w:rsid w:val="009A5870"/>
    <w:rsid w:val="009A6473"/>
    <w:rsid w:val="009A6631"/>
    <w:rsid w:val="009A66FB"/>
    <w:rsid w:val="009A6863"/>
    <w:rsid w:val="009A69E2"/>
    <w:rsid w:val="009A6A14"/>
    <w:rsid w:val="009A6BBA"/>
    <w:rsid w:val="009A6CB7"/>
    <w:rsid w:val="009A6EC0"/>
    <w:rsid w:val="009A6FEA"/>
    <w:rsid w:val="009A71B6"/>
    <w:rsid w:val="009A72E0"/>
    <w:rsid w:val="009A7523"/>
    <w:rsid w:val="009A776F"/>
    <w:rsid w:val="009A77BD"/>
    <w:rsid w:val="009A7895"/>
    <w:rsid w:val="009B00A4"/>
    <w:rsid w:val="009B02CD"/>
    <w:rsid w:val="009B04E4"/>
    <w:rsid w:val="009B05FD"/>
    <w:rsid w:val="009B0893"/>
    <w:rsid w:val="009B0A6F"/>
    <w:rsid w:val="009B0A94"/>
    <w:rsid w:val="009B0AFA"/>
    <w:rsid w:val="009B0B9A"/>
    <w:rsid w:val="009B0C4E"/>
    <w:rsid w:val="009B0C62"/>
    <w:rsid w:val="009B0F9B"/>
    <w:rsid w:val="009B0FBA"/>
    <w:rsid w:val="009B1171"/>
    <w:rsid w:val="009B13D1"/>
    <w:rsid w:val="009B160B"/>
    <w:rsid w:val="009B19B5"/>
    <w:rsid w:val="009B1B95"/>
    <w:rsid w:val="009B1DDD"/>
    <w:rsid w:val="009B2099"/>
    <w:rsid w:val="009B251F"/>
    <w:rsid w:val="009B2842"/>
    <w:rsid w:val="009B2864"/>
    <w:rsid w:val="009B288A"/>
    <w:rsid w:val="009B2AE1"/>
    <w:rsid w:val="009B2AE8"/>
    <w:rsid w:val="009B2B51"/>
    <w:rsid w:val="009B2D0E"/>
    <w:rsid w:val="009B3679"/>
    <w:rsid w:val="009B37CC"/>
    <w:rsid w:val="009B386D"/>
    <w:rsid w:val="009B38E0"/>
    <w:rsid w:val="009B394F"/>
    <w:rsid w:val="009B39FC"/>
    <w:rsid w:val="009B3A1C"/>
    <w:rsid w:val="009B3C06"/>
    <w:rsid w:val="009B3D3B"/>
    <w:rsid w:val="009B3F78"/>
    <w:rsid w:val="009B40E0"/>
    <w:rsid w:val="009B4334"/>
    <w:rsid w:val="009B4372"/>
    <w:rsid w:val="009B44B4"/>
    <w:rsid w:val="009B44DF"/>
    <w:rsid w:val="009B483D"/>
    <w:rsid w:val="009B4854"/>
    <w:rsid w:val="009B4CCF"/>
    <w:rsid w:val="009B5272"/>
    <w:rsid w:val="009B5622"/>
    <w:rsid w:val="009B5833"/>
    <w:rsid w:val="009B59E9"/>
    <w:rsid w:val="009B5DDA"/>
    <w:rsid w:val="009B5DFD"/>
    <w:rsid w:val="009B6016"/>
    <w:rsid w:val="009B629E"/>
    <w:rsid w:val="009B65FB"/>
    <w:rsid w:val="009B673A"/>
    <w:rsid w:val="009B6F0A"/>
    <w:rsid w:val="009B70AA"/>
    <w:rsid w:val="009B7259"/>
    <w:rsid w:val="009B74FF"/>
    <w:rsid w:val="009B7615"/>
    <w:rsid w:val="009B776A"/>
    <w:rsid w:val="009B7939"/>
    <w:rsid w:val="009B7B04"/>
    <w:rsid w:val="009C0484"/>
    <w:rsid w:val="009C05D7"/>
    <w:rsid w:val="009C0B20"/>
    <w:rsid w:val="009C0BA0"/>
    <w:rsid w:val="009C0D26"/>
    <w:rsid w:val="009C1118"/>
    <w:rsid w:val="009C116B"/>
    <w:rsid w:val="009C1844"/>
    <w:rsid w:val="009C1A24"/>
    <w:rsid w:val="009C2084"/>
    <w:rsid w:val="009C20B0"/>
    <w:rsid w:val="009C245E"/>
    <w:rsid w:val="009C24A5"/>
    <w:rsid w:val="009C2717"/>
    <w:rsid w:val="009C2846"/>
    <w:rsid w:val="009C2899"/>
    <w:rsid w:val="009C295A"/>
    <w:rsid w:val="009C29A5"/>
    <w:rsid w:val="009C33B8"/>
    <w:rsid w:val="009C33D3"/>
    <w:rsid w:val="009C38D6"/>
    <w:rsid w:val="009C3B0A"/>
    <w:rsid w:val="009C3CF1"/>
    <w:rsid w:val="009C3DE8"/>
    <w:rsid w:val="009C3E33"/>
    <w:rsid w:val="009C3EE0"/>
    <w:rsid w:val="009C47ED"/>
    <w:rsid w:val="009C47FA"/>
    <w:rsid w:val="009C4879"/>
    <w:rsid w:val="009C4D97"/>
    <w:rsid w:val="009C4FA0"/>
    <w:rsid w:val="009C53B6"/>
    <w:rsid w:val="009C5883"/>
    <w:rsid w:val="009C58C0"/>
    <w:rsid w:val="009C59A2"/>
    <w:rsid w:val="009C5C23"/>
    <w:rsid w:val="009C5E77"/>
    <w:rsid w:val="009C5EA5"/>
    <w:rsid w:val="009C656E"/>
    <w:rsid w:val="009C6726"/>
    <w:rsid w:val="009C68F4"/>
    <w:rsid w:val="009C6CD5"/>
    <w:rsid w:val="009C77BF"/>
    <w:rsid w:val="009C7A7E"/>
    <w:rsid w:val="009C7C17"/>
    <w:rsid w:val="009D026F"/>
    <w:rsid w:val="009D02E8"/>
    <w:rsid w:val="009D06AC"/>
    <w:rsid w:val="009D07DE"/>
    <w:rsid w:val="009D092F"/>
    <w:rsid w:val="009D0D25"/>
    <w:rsid w:val="009D0D76"/>
    <w:rsid w:val="009D0E23"/>
    <w:rsid w:val="009D0E3E"/>
    <w:rsid w:val="009D0E71"/>
    <w:rsid w:val="009D0F71"/>
    <w:rsid w:val="009D1090"/>
    <w:rsid w:val="009D1326"/>
    <w:rsid w:val="009D1760"/>
    <w:rsid w:val="009D196A"/>
    <w:rsid w:val="009D23C2"/>
    <w:rsid w:val="009D23E4"/>
    <w:rsid w:val="009D25FD"/>
    <w:rsid w:val="009D2A4F"/>
    <w:rsid w:val="009D2F13"/>
    <w:rsid w:val="009D328F"/>
    <w:rsid w:val="009D34F0"/>
    <w:rsid w:val="009D3683"/>
    <w:rsid w:val="009D3704"/>
    <w:rsid w:val="009D3A6E"/>
    <w:rsid w:val="009D3CCE"/>
    <w:rsid w:val="009D3DB9"/>
    <w:rsid w:val="009D3EDC"/>
    <w:rsid w:val="009D4374"/>
    <w:rsid w:val="009D4535"/>
    <w:rsid w:val="009D4E74"/>
    <w:rsid w:val="009D51CB"/>
    <w:rsid w:val="009D51D0"/>
    <w:rsid w:val="009D52C9"/>
    <w:rsid w:val="009D55FC"/>
    <w:rsid w:val="009D575B"/>
    <w:rsid w:val="009D5A8E"/>
    <w:rsid w:val="009D5AAF"/>
    <w:rsid w:val="009D63CC"/>
    <w:rsid w:val="009D67A7"/>
    <w:rsid w:val="009D67CB"/>
    <w:rsid w:val="009D69E9"/>
    <w:rsid w:val="009D6AE3"/>
    <w:rsid w:val="009D6B75"/>
    <w:rsid w:val="009D6FD3"/>
    <w:rsid w:val="009D70A4"/>
    <w:rsid w:val="009D7178"/>
    <w:rsid w:val="009D71B6"/>
    <w:rsid w:val="009D765F"/>
    <w:rsid w:val="009D77A5"/>
    <w:rsid w:val="009D79B8"/>
    <w:rsid w:val="009D7B14"/>
    <w:rsid w:val="009D7DCA"/>
    <w:rsid w:val="009E0086"/>
    <w:rsid w:val="009E0102"/>
    <w:rsid w:val="009E01AA"/>
    <w:rsid w:val="009E0374"/>
    <w:rsid w:val="009E08D1"/>
    <w:rsid w:val="009E0950"/>
    <w:rsid w:val="009E09DF"/>
    <w:rsid w:val="009E0CB3"/>
    <w:rsid w:val="009E0D96"/>
    <w:rsid w:val="009E163E"/>
    <w:rsid w:val="009E1B95"/>
    <w:rsid w:val="009E1D69"/>
    <w:rsid w:val="009E2197"/>
    <w:rsid w:val="009E21B7"/>
    <w:rsid w:val="009E2238"/>
    <w:rsid w:val="009E22A9"/>
    <w:rsid w:val="009E235B"/>
    <w:rsid w:val="009E23C4"/>
    <w:rsid w:val="009E2782"/>
    <w:rsid w:val="009E279E"/>
    <w:rsid w:val="009E2906"/>
    <w:rsid w:val="009E29CE"/>
    <w:rsid w:val="009E2E6C"/>
    <w:rsid w:val="009E2EA8"/>
    <w:rsid w:val="009E2EC1"/>
    <w:rsid w:val="009E2FCF"/>
    <w:rsid w:val="009E3073"/>
    <w:rsid w:val="009E310C"/>
    <w:rsid w:val="009E3694"/>
    <w:rsid w:val="009E412A"/>
    <w:rsid w:val="009E42DB"/>
    <w:rsid w:val="009E4625"/>
    <w:rsid w:val="009E46AC"/>
    <w:rsid w:val="009E47A4"/>
    <w:rsid w:val="009E496F"/>
    <w:rsid w:val="009E4B0D"/>
    <w:rsid w:val="009E4D9B"/>
    <w:rsid w:val="009E4E21"/>
    <w:rsid w:val="009E4E2D"/>
    <w:rsid w:val="009E5250"/>
    <w:rsid w:val="009E52F8"/>
    <w:rsid w:val="009E533E"/>
    <w:rsid w:val="009E54A2"/>
    <w:rsid w:val="009E54D0"/>
    <w:rsid w:val="009E58EF"/>
    <w:rsid w:val="009E5AED"/>
    <w:rsid w:val="009E5C8F"/>
    <w:rsid w:val="009E5D90"/>
    <w:rsid w:val="009E603F"/>
    <w:rsid w:val="009E62E9"/>
    <w:rsid w:val="009E6439"/>
    <w:rsid w:val="009E68AE"/>
    <w:rsid w:val="009E6C8E"/>
    <w:rsid w:val="009E70FC"/>
    <w:rsid w:val="009E7168"/>
    <w:rsid w:val="009E733D"/>
    <w:rsid w:val="009E76C6"/>
    <w:rsid w:val="009E7798"/>
    <w:rsid w:val="009E7A69"/>
    <w:rsid w:val="009E7E71"/>
    <w:rsid w:val="009E7E98"/>
    <w:rsid w:val="009E7EBC"/>
    <w:rsid w:val="009E7F92"/>
    <w:rsid w:val="009F003F"/>
    <w:rsid w:val="009F00F1"/>
    <w:rsid w:val="009F02A3"/>
    <w:rsid w:val="009F03B4"/>
    <w:rsid w:val="009F0933"/>
    <w:rsid w:val="009F12DE"/>
    <w:rsid w:val="009F1583"/>
    <w:rsid w:val="009F165C"/>
    <w:rsid w:val="009F1EEE"/>
    <w:rsid w:val="009F208F"/>
    <w:rsid w:val="009F20C0"/>
    <w:rsid w:val="009F2182"/>
    <w:rsid w:val="009F2340"/>
    <w:rsid w:val="009F2458"/>
    <w:rsid w:val="009F2464"/>
    <w:rsid w:val="009F24CD"/>
    <w:rsid w:val="009F2B42"/>
    <w:rsid w:val="009F2EF6"/>
    <w:rsid w:val="009F2F27"/>
    <w:rsid w:val="009F3031"/>
    <w:rsid w:val="009F318B"/>
    <w:rsid w:val="009F31E2"/>
    <w:rsid w:val="009F33A8"/>
    <w:rsid w:val="009F34AA"/>
    <w:rsid w:val="009F4165"/>
    <w:rsid w:val="009F4645"/>
    <w:rsid w:val="009F49A5"/>
    <w:rsid w:val="009F49CF"/>
    <w:rsid w:val="009F4B3E"/>
    <w:rsid w:val="009F4F5E"/>
    <w:rsid w:val="009F5095"/>
    <w:rsid w:val="009F58D5"/>
    <w:rsid w:val="009F5964"/>
    <w:rsid w:val="009F5E06"/>
    <w:rsid w:val="009F6331"/>
    <w:rsid w:val="009F645C"/>
    <w:rsid w:val="009F65C6"/>
    <w:rsid w:val="009F6A33"/>
    <w:rsid w:val="009F6BCB"/>
    <w:rsid w:val="009F6E5A"/>
    <w:rsid w:val="009F7032"/>
    <w:rsid w:val="009F72A3"/>
    <w:rsid w:val="009F732F"/>
    <w:rsid w:val="009F7386"/>
    <w:rsid w:val="009F7B78"/>
    <w:rsid w:val="009F7DE1"/>
    <w:rsid w:val="009F7E6D"/>
    <w:rsid w:val="009F7F05"/>
    <w:rsid w:val="00A0034F"/>
    <w:rsid w:val="00A00468"/>
    <w:rsid w:val="00A0057A"/>
    <w:rsid w:val="00A006C0"/>
    <w:rsid w:val="00A00979"/>
    <w:rsid w:val="00A00ECC"/>
    <w:rsid w:val="00A015CD"/>
    <w:rsid w:val="00A019E4"/>
    <w:rsid w:val="00A01AB0"/>
    <w:rsid w:val="00A01CFE"/>
    <w:rsid w:val="00A01CFF"/>
    <w:rsid w:val="00A01E71"/>
    <w:rsid w:val="00A01FB1"/>
    <w:rsid w:val="00A02011"/>
    <w:rsid w:val="00A020DC"/>
    <w:rsid w:val="00A025AB"/>
    <w:rsid w:val="00A025D3"/>
    <w:rsid w:val="00A027D2"/>
    <w:rsid w:val="00A0286D"/>
    <w:rsid w:val="00A02F14"/>
    <w:rsid w:val="00A02FA1"/>
    <w:rsid w:val="00A03133"/>
    <w:rsid w:val="00A03275"/>
    <w:rsid w:val="00A0367F"/>
    <w:rsid w:val="00A0386A"/>
    <w:rsid w:val="00A03A54"/>
    <w:rsid w:val="00A03FAF"/>
    <w:rsid w:val="00A0424D"/>
    <w:rsid w:val="00A046F2"/>
    <w:rsid w:val="00A0481E"/>
    <w:rsid w:val="00A04A66"/>
    <w:rsid w:val="00A04B63"/>
    <w:rsid w:val="00A04CBB"/>
    <w:rsid w:val="00A04CCE"/>
    <w:rsid w:val="00A05AC7"/>
    <w:rsid w:val="00A05F87"/>
    <w:rsid w:val="00A06185"/>
    <w:rsid w:val="00A063B9"/>
    <w:rsid w:val="00A0689F"/>
    <w:rsid w:val="00A069AC"/>
    <w:rsid w:val="00A06C42"/>
    <w:rsid w:val="00A06D7B"/>
    <w:rsid w:val="00A06E1F"/>
    <w:rsid w:val="00A07107"/>
    <w:rsid w:val="00A072BA"/>
    <w:rsid w:val="00A0734A"/>
    <w:rsid w:val="00A07421"/>
    <w:rsid w:val="00A07476"/>
    <w:rsid w:val="00A0776B"/>
    <w:rsid w:val="00A07D48"/>
    <w:rsid w:val="00A10914"/>
    <w:rsid w:val="00A10999"/>
    <w:rsid w:val="00A10AE5"/>
    <w:rsid w:val="00A10DAE"/>
    <w:rsid w:val="00A10E51"/>
    <w:rsid w:val="00A10EEA"/>
    <w:rsid w:val="00A10FB9"/>
    <w:rsid w:val="00A11421"/>
    <w:rsid w:val="00A115EA"/>
    <w:rsid w:val="00A117D8"/>
    <w:rsid w:val="00A11B5F"/>
    <w:rsid w:val="00A11C20"/>
    <w:rsid w:val="00A11CA9"/>
    <w:rsid w:val="00A11E8B"/>
    <w:rsid w:val="00A11F6E"/>
    <w:rsid w:val="00A121BD"/>
    <w:rsid w:val="00A12BF2"/>
    <w:rsid w:val="00A12C46"/>
    <w:rsid w:val="00A12D37"/>
    <w:rsid w:val="00A133E2"/>
    <w:rsid w:val="00A1370B"/>
    <w:rsid w:val="00A1389F"/>
    <w:rsid w:val="00A13AE5"/>
    <w:rsid w:val="00A13BC8"/>
    <w:rsid w:val="00A13BF8"/>
    <w:rsid w:val="00A1408B"/>
    <w:rsid w:val="00A147A1"/>
    <w:rsid w:val="00A14BA5"/>
    <w:rsid w:val="00A14C35"/>
    <w:rsid w:val="00A14D40"/>
    <w:rsid w:val="00A15116"/>
    <w:rsid w:val="00A1544C"/>
    <w:rsid w:val="00A15590"/>
    <w:rsid w:val="00A157B1"/>
    <w:rsid w:val="00A15987"/>
    <w:rsid w:val="00A15997"/>
    <w:rsid w:val="00A160CE"/>
    <w:rsid w:val="00A1630B"/>
    <w:rsid w:val="00A16500"/>
    <w:rsid w:val="00A16738"/>
    <w:rsid w:val="00A16B9D"/>
    <w:rsid w:val="00A16CE2"/>
    <w:rsid w:val="00A16E51"/>
    <w:rsid w:val="00A17231"/>
    <w:rsid w:val="00A1742F"/>
    <w:rsid w:val="00A17661"/>
    <w:rsid w:val="00A176FD"/>
    <w:rsid w:val="00A201B5"/>
    <w:rsid w:val="00A2038B"/>
    <w:rsid w:val="00A203BC"/>
    <w:rsid w:val="00A206E7"/>
    <w:rsid w:val="00A20753"/>
    <w:rsid w:val="00A20AC4"/>
    <w:rsid w:val="00A20C1A"/>
    <w:rsid w:val="00A20C58"/>
    <w:rsid w:val="00A20DB8"/>
    <w:rsid w:val="00A20F50"/>
    <w:rsid w:val="00A20FA7"/>
    <w:rsid w:val="00A2115E"/>
    <w:rsid w:val="00A21172"/>
    <w:rsid w:val="00A21476"/>
    <w:rsid w:val="00A21A29"/>
    <w:rsid w:val="00A21A84"/>
    <w:rsid w:val="00A21AF6"/>
    <w:rsid w:val="00A21C8B"/>
    <w:rsid w:val="00A22229"/>
    <w:rsid w:val="00A22266"/>
    <w:rsid w:val="00A22E96"/>
    <w:rsid w:val="00A2340A"/>
    <w:rsid w:val="00A235B9"/>
    <w:rsid w:val="00A23902"/>
    <w:rsid w:val="00A23AD2"/>
    <w:rsid w:val="00A23B4B"/>
    <w:rsid w:val="00A23E95"/>
    <w:rsid w:val="00A24418"/>
    <w:rsid w:val="00A24442"/>
    <w:rsid w:val="00A2445B"/>
    <w:rsid w:val="00A247A4"/>
    <w:rsid w:val="00A2497E"/>
    <w:rsid w:val="00A24ADA"/>
    <w:rsid w:val="00A24B19"/>
    <w:rsid w:val="00A2513B"/>
    <w:rsid w:val="00A25468"/>
    <w:rsid w:val="00A254CC"/>
    <w:rsid w:val="00A257F6"/>
    <w:rsid w:val="00A25A6B"/>
    <w:rsid w:val="00A25BD9"/>
    <w:rsid w:val="00A25C9F"/>
    <w:rsid w:val="00A25E43"/>
    <w:rsid w:val="00A25EDA"/>
    <w:rsid w:val="00A25F27"/>
    <w:rsid w:val="00A25FBE"/>
    <w:rsid w:val="00A263BD"/>
    <w:rsid w:val="00A266CE"/>
    <w:rsid w:val="00A269CB"/>
    <w:rsid w:val="00A26B8A"/>
    <w:rsid w:val="00A26DC4"/>
    <w:rsid w:val="00A26EDA"/>
    <w:rsid w:val="00A27107"/>
    <w:rsid w:val="00A2790C"/>
    <w:rsid w:val="00A27F13"/>
    <w:rsid w:val="00A305B9"/>
    <w:rsid w:val="00A307AD"/>
    <w:rsid w:val="00A30BAF"/>
    <w:rsid w:val="00A30BB7"/>
    <w:rsid w:val="00A31793"/>
    <w:rsid w:val="00A31871"/>
    <w:rsid w:val="00A31904"/>
    <w:rsid w:val="00A31984"/>
    <w:rsid w:val="00A31B84"/>
    <w:rsid w:val="00A320D4"/>
    <w:rsid w:val="00A3229A"/>
    <w:rsid w:val="00A32577"/>
    <w:rsid w:val="00A32713"/>
    <w:rsid w:val="00A32926"/>
    <w:rsid w:val="00A32CB2"/>
    <w:rsid w:val="00A32D0E"/>
    <w:rsid w:val="00A32D14"/>
    <w:rsid w:val="00A32D71"/>
    <w:rsid w:val="00A330BB"/>
    <w:rsid w:val="00A33276"/>
    <w:rsid w:val="00A332D8"/>
    <w:rsid w:val="00A33AEB"/>
    <w:rsid w:val="00A33B27"/>
    <w:rsid w:val="00A33F88"/>
    <w:rsid w:val="00A340D6"/>
    <w:rsid w:val="00A3422B"/>
    <w:rsid w:val="00A34425"/>
    <w:rsid w:val="00A34848"/>
    <w:rsid w:val="00A349ED"/>
    <w:rsid w:val="00A34A11"/>
    <w:rsid w:val="00A34A8F"/>
    <w:rsid w:val="00A34BC4"/>
    <w:rsid w:val="00A353C1"/>
    <w:rsid w:val="00A35725"/>
    <w:rsid w:val="00A35747"/>
    <w:rsid w:val="00A35894"/>
    <w:rsid w:val="00A35B26"/>
    <w:rsid w:val="00A35B29"/>
    <w:rsid w:val="00A35FEE"/>
    <w:rsid w:val="00A36263"/>
    <w:rsid w:val="00A36D5B"/>
    <w:rsid w:val="00A36F80"/>
    <w:rsid w:val="00A3724E"/>
    <w:rsid w:val="00A37449"/>
    <w:rsid w:val="00A37690"/>
    <w:rsid w:val="00A37807"/>
    <w:rsid w:val="00A37C5B"/>
    <w:rsid w:val="00A407E2"/>
    <w:rsid w:val="00A40993"/>
    <w:rsid w:val="00A40A25"/>
    <w:rsid w:val="00A41149"/>
    <w:rsid w:val="00A412AE"/>
    <w:rsid w:val="00A416BB"/>
    <w:rsid w:val="00A41760"/>
    <w:rsid w:val="00A417A0"/>
    <w:rsid w:val="00A41A3F"/>
    <w:rsid w:val="00A41E78"/>
    <w:rsid w:val="00A42732"/>
    <w:rsid w:val="00A42B24"/>
    <w:rsid w:val="00A4306B"/>
    <w:rsid w:val="00A430C6"/>
    <w:rsid w:val="00A431E3"/>
    <w:rsid w:val="00A4326A"/>
    <w:rsid w:val="00A432AE"/>
    <w:rsid w:val="00A4336F"/>
    <w:rsid w:val="00A43443"/>
    <w:rsid w:val="00A43BC1"/>
    <w:rsid w:val="00A43BD4"/>
    <w:rsid w:val="00A43C75"/>
    <w:rsid w:val="00A43D9F"/>
    <w:rsid w:val="00A43EEC"/>
    <w:rsid w:val="00A44143"/>
    <w:rsid w:val="00A442FF"/>
    <w:rsid w:val="00A443A3"/>
    <w:rsid w:val="00A443E6"/>
    <w:rsid w:val="00A4452C"/>
    <w:rsid w:val="00A446F5"/>
    <w:rsid w:val="00A44711"/>
    <w:rsid w:val="00A44882"/>
    <w:rsid w:val="00A449FF"/>
    <w:rsid w:val="00A44CBD"/>
    <w:rsid w:val="00A44D17"/>
    <w:rsid w:val="00A44E6F"/>
    <w:rsid w:val="00A44FC5"/>
    <w:rsid w:val="00A45125"/>
    <w:rsid w:val="00A45277"/>
    <w:rsid w:val="00A45403"/>
    <w:rsid w:val="00A4569E"/>
    <w:rsid w:val="00A45751"/>
    <w:rsid w:val="00A4595B"/>
    <w:rsid w:val="00A45A00"/>
    <w:rsid w:val="00A45A51"/>
    <w:rsid w:val="00A45CA0"/>
    <w:rsid w:val="00A4607C"/>
    <w:rsid w:val="00A4614A"/>
    <w:rsid w:val="00A4627C"/>
    <w:rsid w:val="00A46520"/>
    <w:rsid w:val="00A4695A"/>
    <w:rsid w:val="00A47017"/>
    <w:rsid w:val="00A4757E"/>
    <w:rsid w:val="00A47678"/>
    <w:rsid w:val="00A47840"/>
    <w:rsid w:val="00A479DA"/>
    <w:rsid w:val="00A47B7E"/>
    <w:rsid w:val="00A47F43"/>
    <w:rsid w:val="00A506E4"/>
    <w:rsid w:val="00A50AA6"/>
    <w:rsid w:val="00A50B30"/>
    <w:rsid w:val="00A50B3B"/>
    <w:rsid w:val="00A50DCC"/>
    <w:rsid w:val="00A50FC4"/>
    <w:rsid w:val="00A512F8"/>
    <w:rsid w:val="00A5134D"/>
    <w:rsid w:val="00A516A2"/>
    <w:rsid w:val="00A516A5"/>
    <w:rsid w:val="00A518F0"/>
    <w:rsid w:val="00A51AF7"/>
    <w:rsid w:val="00A51FAB"/>
    <w:rsid w:val="00A52054"/>
    <w:rsid w:val="00A52509"/>
    <w:rsid w:val="00A52969"/>
    <w:rsid w:val="00A52AEE"/>
    <w:rsid w:val="00A52CF9"/>
    <w:rsid w:val="00A5313A"/>
    <w:rsid w:val="00A5317A"/>
    <w:rsid w:val="00A531D1"/>
    <w:rsid w:val="00A531DF"/>
    <w:rsid w:val="00A5321F"/>
    <w:rsid w:val="00A53535"/>
    <w:rsid w:val="00A5434C"/>
    <w:rsid w:val="00A54536"/>
    <w:rsid w:val="00A54556"/>
    <w:rsid w:val="00A54715"/>
    <w:rsid w:val="00A54909"/>
    <w:rsid w:val="00A549C2"/>
    <w:rsid w:val="00A54B21"/>
    <w:rsid w:val="00A54E51"/>
    <w:rsid w:val="00A54F27"/>
    <w:rsid w:val="00A54FAA"/>
    <w:rsid w:val="00A5565E"/>
    <w:rsid w:val="00A55736"/>
    <w:rsid w:val="00A559F1"/>
    <w:rsid w:val="00A55F7F"/>
    <w:rsid w:val="00A56038"/>
    <w:rsid w:val="00A563C6"/>
    <w:rsid w:val="00A565D1"/>
    <w:rsid w:val="00A568F3"/>
    <w:rsid w:val="00A56D62"/>
    <w:rsid w:val="00A56EB5"/>
    <w:rsid w:val="00A56F2F"/>
    <w:rsid w:val="00A57426"/>
    <w:rsid w:val="00A57948"/>
    <w:rsid w:val="00A57D8A"/>
    <w:rsid w:val="00A57F89"/>
    <w:rsid w:val="00A57FEC"/>
    <w:rsid w:val="00A60263"/>
    <w:rsid w:val="00A603D4"/>
    <w:rsid w:val="00A604C8"/>
    <w:rsid w:val="00A6061C"/>
    <w:rsid w:val="00A60735"/>
    <w:rsid w:val="00A60B29"/>
    <w:rsid w:val="00A60E37"/>
    <w:rsid w:val="00A61018"/>
    <w:rsid w:val="00A610C2"/>
    <w:rsid w:val="00A6115D"/>
    <w:rsid w:val="00A61230"/>
    <w:rsid w:val="00A616CA"/>
    <w:rsid w:val="00A61939"/>
    <w:rsid w:val="00A61DC4"/>
    <w:rsid w:val="00A6214D"/>
    <w:rsid w:val="00A621AA"/>
    <w:rsid w:val="00A621CC"/>
    <w:rsid w:val="00A62281"/>
    <w:rsid w:val="00A6285B"/>
    <w:rsid w:val="00A62A62"/>
    <w:rsid w:val="00A62D44"/>
    <w:rsid w:val="00A62E52"/>
    <w:rsid w:val="00A63052"/>
    <w:rsid w:val="00A632F4"/>
    <w:rsid w:val="00A63336"/>
    <w:rsid w:val="00A63868"/>
    <w:rsid w:val="00A63F0D"/>
    <w:rsid w:val="00A6407D"/>
    <w:rsid w:val="00A643D7"/>
    <w:rsid w:val="00A644FA"/>
    <w:rsid w:val="00A64A14"/>
    <w:rsid w:val="00A64C33"/>
    <w:rsid w:val="00A64E9A"/>
    <w:rsid w:val="00A652CA"/>
    <w:rsid w:val="00A65FB7"/>
    <w:rsid w:val="00A6609A"/>
    <w:rsid w:val="00A66219"/>
    <w:rsid w:val="00A6621F"/>
    <w:rsid w:val="00A665D3"/>
    <w:rsid w:val="00A667FF"/>
    <w:rsid w:val="00A66A76"/>
    <w:rsid w:val="00A66AF1"/>
    <w:rsid w:val="00A66B99"/>
    <w:rsid w:val="00A66CB3"/>
    <w:rsid w:val="00A66D46"/>
    <w:rsid w:val="00A66EDA"/>
    <w:rsid w:val="00A67263"/>
    <w:rsid w:val="00A674D0"/>
    <w:rsid w:val="00A6786D"/>
    <w:rsid w:val="00A678DC"/>
    <w:rsid w:val="00A67A82"/>
    <w:rsid w:val="00A67DBE"/>
    <w:rsid w:val="00A70166"/>
    <w:rsid w:val="00A70FF0"/>
    <w:rsid w:val="00A711D5"/>
    <w:rsid w:val="00A711F2"/>
    <w:rsid w:val="00A71238"/>
    <w:rsid w:val="00A7137B"/>
    <w:rsid w:val="00A71467"/>
    <w:rsid w:val="00A7161C"/>
    <w:rsid w:val="00A71AE8"/>
    <w:rsid w:val="00A71CE4"/>
    <w:rsid w:val="00A71D80"/>
    <w:rsid w:val="00A71DFF"/>
    <w:rsid w:val="00A71E4F"/>
    <w:rsid w:val="00A720D5"/>
    <w:rsid w:val="00A72296"/>
    <w:rsid w:val="00A72488"/>
    <w:rsid w:val="00A727AC"/>
    <w:rsid w:val="00A72DDD"/>
    <w:rsid w:val="00A72F73"/>
    <w:rsid w:val="00A73395"/>
    <w:rsid w:val="00A7362F"/>
    <w:rsid w:val="00A73A66"/>
    <w:rsid w:val="00A73A85"/>
    <w:rsid w:val="00A73B04"/>
    <w:rsid w:val="00A73B06"/>
    <w:rsid w:val="00A73DAC"/>
    <w:rsid w:val="00A74456"/>
    <w:rsid w:val="00A74C74"/>
    <w:rsid w:val="00A7508F"/>
    <w:rsid w:val="00A755CD"/>
    <w:rsid w:val="00A759BE"/>
    <w:rsid w:val="00A75C83"/>
    <w:rsid w:val="00A75DAF"/>
    <w:rsid w:val="00A75F18"/>
    <w:rsid w:val="00A761A0"/>
    <w:rsid w:val="00A761CD"/>
    <w:rsid w:val="00A7658A"/>
    <w:rsid w:val="00A767CE"/>
    <w:rsid w:val="00A76831"/>
    <w:rsid w:val="00A76996"/>
    <w:rsid w:val="00A76A2D"/>
    <w:rsid w:val="00A76A35"/>
    <w:rsid w:val="00A76A37"/>
    <w:rsid w:val="00A7706B"/>
    <w:rsid w:val="00A7735C"/>
    <w:rsid w:val="00A77418"/>
    <w:rsid w:val="00A77556"/>
    <w:rsid w:val="00A77890"/>
    <w:rsid w:val="00A77A0C"/>
    <w:rsid w:val="00A77AA3"/>
    <w:rsid w:val="00A77D70"/>
    <w:rsid w:val="00A77F1E"/>
    <w:rsid w:val="00A8007F"/>
    <w:rsid w:val="00A80213"/>
    <w:rsid w:val="00A802C5"/>
    <w:rsid w:val="00A803EE"/>
    <w:rsid w:val="00A8047C"/>
    <w:rsid w:val="00A804E5"/>
    <w:rsid w:val="00A8057B"/>
    <w:rsid w:val="00A80589"/>
    <w:rsid w:val="00A80DF0"/>
    <w:rsid w:val="00A80E76"/>
    <w:rsid w:val="00A8137C"/>
    <w:rsid w:val="00A81585"/>
    <w:rsid w:val="00A816AE"/>
    <w:rsid w:val="00A81A5D"/>
    <w:rsid w:val="00A8236D"/>
    <w:rsid w:val="00A8259E"/>
    <w:rsid w:val="00A825EA"/>
    <w:rsid w:val="00A82F41"/>
    <w:rsid w:val="00A8323C"/>
    <w:rsid w:val="00A8323D"/>
    <w:rsid w:val="00A836C0"/>
    <w:rsid w:val="00A8371D"/>
    <w:rsid w:val="00A83C71"/>
    <w:rsid w:val="00A8421F"/>
    <w:rsid w:val="00A842C9"/>
    <w:rsid w:val="00A84405"/>
    <w:rsid w:val="00A84497"/>
    <w:rsid w:val="00A84E44"/>
    <w:rsid w:val="00A8513A"/>
    <w:rsid w:val="00A85401"/>
    <w:rsid w:val="00A854EB"/>
    <w:rsid w:val="00A85A08"/>
    <w:rsid w:val="00A85AA7"/>
    <w:rsid w:val="00A86075"/>
    <w:rsid w:val="00A86135"/>
    <w:rsid w:val="00A86137"/>
    <w:rsid w:val="00A863F1"/>
    <w:rsid w:val="00A86B57"/>
    <w:rsid w:val="00A86EDD"/>
    <w:rsid w:val="00A86F04"/>
    <w:rsid w:val="00A871CC"/>
    <w:rsid w:val="00A872E5"/>
    <w:rsid w:val="00A87828"/>
    <w:rsid w:val="00A878FE"/>
    <w:rsid w:val="00A87A9E"/>
    <w:rsid w:val="00A87B09"/>
    <w:rsid w:val="00A87D85"/>
    <w:rsid w:val="00A87DF1"/>
    <w:rsid w:val="00A900FF"/>
    <w:rsid w:val="00A901B3"/>
    <w:rsid w:val="00A9055F"/>
    <w:rsid w:val="00A90969"/>
    <w:rsid w:val="00A90E10"/>
    <w:rsid w:val="00A91239"/>
    <w:rsid w:val="00A91362"/>
    <w:rsid w:val="00A91406"/>
    <w:rsid w:val="00A91434"/>
    <w:rsid w:val="00A91809"/>
    <w:rsid w:val="00A9186C"/>
    <w:rsid w:val="00A919EF"/>
    <w:rsid w:val="00A91B8F"/>
    <w:rsid w:val="00A91DCA"/>
    <w:rsid w:val="00A91FF8"/>
    <w:rsid w:val="00A920E7"/>
    <w:rsid w:val="00A927A1"/>
    <w:rsid w:val="00A92E08"/>
    <w:rsid w:val="00A93018"/>
    <w:rsid w:val="00A931BB"/>
    <w:rsid w:val="00A9348E"/>
    <w:rsid w:val="00A93545"/>
    <w:rsid w:val="00A9383B"/>
    <w:rsid w:val="00A93A15"/>
    <w:rsid w:val="00A93D25"/>
    <w:rsid w:val="00A93F66"/>
    <w:rsid w:val="00A9408A"/>
    <w:rsid w:val="00A94805"/>
    <w:rsid w:val="00A948BD"/>
    <w:rsid w:val="00A951C6"/>
    <w:rsid w:val="00A953F6"/>
    <w:rsid w:val="00A958BA"/>
    <w:rsid w:val="00A95E48"/>
    <w:rsid w:val="00A95FB6"/>
    <w:rsid w:val="00A95FBA"/>
    <w:rsid w:val="00A9601B"/>
    <w:rsid w:val="00A96290"/>
    <w:rsid w:val="00A96491"/>
    <w:rsid w:val="00A968F7"/>
    <w:rsid w:val="00A96AE6"/>
    <w:rsid w:val="00A96B74"/>
    <w:rsid w:val="00A96DDF"/>
    <w:rsid w:val="00A96E56"/>
    <w:rsid w:val="00A96E65"/>
    <w:rsid w:val="00A96E74"/>
    <w:rsid w:val="00A96EC4"/>
    <w:rsid w:val="00A96ECE"/>
    <w:rsid w:val="00A9747D"/>
    <w:rsid w:val="00A9766C"/>
    <w:rsid w:val="00A976CD"/>
    <w:rsid w:val="00A97C72"/>
    <w:rsid w:val="00A97C93"/>
    <w:rsid w:val="00A97FB6"/>
    <w:rsid w:val="00AA01F5"/>
    <w:rsid w:val="00AA0AFC"/>
    <w:rsid w:val="00AA0F9A"/>
    <w:rsid w:val="00AA10E4"/>
    <w:rsid w:val="00AA112A"/>
    <w:rsid w:val="00AA124E"/>
    <w:rsid w:val="00AA16A1"/>
    <w:rsid w:val="00AA1EC2"/>
    <w:rsid w:val="00AA237F"/>
    <w:rsid w:val="00AA2E0C"/>
    <w:rsid w:val="00AA310B"/>
    <w:rsid w:val="00AA3369"/>
    <w:rsid w:val="00AA342D"/>
    <w:rsid w:val="00AA359E"/>
    <w:rsid w:val="00AA3BC8"/>
    <w:rsid w:val="00AA3F3B"/>
    <w:rsid w:val="00AA4C69"/>
    <w:rsid w:val="00AA4F19"/>
    <w:rsid w:val="00AA50D1"/>
    <w:rsid w:val="00AA515F"/>
    <w:rsid w:val="00AA52C5"/>
    <w:rsid w:val="00AA54E3"/>
    <w:rsid w:val="00AA56F7"/>
    <w:rsid w:val="00AA5956"/>
    <w:rsid w:val="00AA5D8E"/>
    <w:rsid w:val="00AA5DC1"/>
    <w:rsid w:val="00AA5DE0"/>
    <w:rsid w:val="00AA63D4"/>
    <w:rsid w:val="00AA65AE"/>
    <w:rsid w:val="00AA6696"/>
    <w:rsid w:val="00AA696D"/>
    <w:rsid w:val="00AA69D8"/>
    <w:rsid w:val="00AA70EF"/>
    <w:rsid w:val="00AA7279"/>
    <w:rsid w:val="00AA72AA"/>
    <w:rsid w:val="00AA72FA"/>
    <w:rsid w:val="00AA7476"/>
    <w:rsid w:val="00AA754C"/>
    <w:rsid w:val="00AA7778"/>
    <w:rsid w:val="00AA7C7E"/>
    <w:rsid w:val="00AA7DD7"/>
    <w:rsid w:val="00AB06E8"/>
    <w:rsid w:val="00AB080B"/>
    <w:rsid w:val="00AB08CA"/>
    <w:rsid w:val="00AB08DB"/>
    <w:rsid w:val="00AB0A0E"/>
    <w:rsid w:val="00AB0C68"/>
    <w:rsid w:val="00AB1030"/>
    <w:rsid w:val="00AB10E9"/>
    <w:rsid w:val="00AB1152"/>
    <w:rsid w:val="00AB1219"/>
    <w:rsid w:val="00AB1397"/>
    <w:rsid w:val="00AB13A1"/>
    <w:rsid w:val="00AB1457"/>
    <w:rsid w:val="00AB14B2"/>
    <w:rsid w:val="00AB16EA"/>
    <w:rsid w:val="00AB175C"/>
    <w:rsid w:val="00AB18A3"/>
    <w:rsid w:val="00AB1CD3"/>
    <w:rsid w:val="00AB1D17"/>
    <w:rsid w:val="00AB1DF1"/>
    <w:rsid w:val="00AB2030"/>
    <w:rsid w:val="00AB2053"/>
    <w:rsid w:val="00AB2453"/>
    <w:rsid w:val="00AB2783"/>
    <w:rsid w:val="00AB352F"/>
    <w:rsid w:val="00AB357C"/>
    <w:rsid w:val="00AB36F9"/>
    <w:rsid w:val="00AB3762"/>
    <w:rsid w:val="00AB3F1F"/>
    <w:rsid w:val="00AB4649"/>
    <w:rsid w:val="00AB472F"/>
    <w:rsid w:val="00AB487D"/>
    <w:rsid w:val="00AB4CAF"/>
    <w:rsid w:val="00AB4D6C"/>
    <w:rsid w:val="00AB4DEA"/>
    <w:rsid w:val="00AB525B"/>
    <w:rsid w:val="00AB5741"/>
    <w:rsid w:val="00AB58E1"/>
    <w:rsid w:val="00AB5DDD"/>
    <w:rsid w:val="00AB5F44"/>
    <w:rsid w:val="00AB5F52"/>
    <w:rsid w:val="00AB6509"/>
    <w:rsid w:val="00AB6952"/>
    <w:rsid w:val="00AB6AAD"/>
    <w:rsid w:val="00AB6BF7"/>
    <w:rsid w:val="00AB6CC4"/>
    <w:rsid w:val="00AB6EB7"/>
    <w:rsid w:val="00AB708F"/>
    <w:rsid w:val="00AB7105"/>
    <w:rsid w:val="00AB75EF"/>
    <w:rsid w:val="00AB762F"/>
    <w:rsid w:val="00AB7927"/>
    <w:rsid w:val="00AB7B8C"/>
    <w:rsid w:val="00AB7DA0"/>
    <w:rsid w:val="00AB7F0A"/>
    <w:rsid w:val="00AC02A0"/>
    <w:rsid w:val="00AC0478"/>
    <w:rsid w:val="00AC0996"/>
    <w:rsid w:val="00AC181D"/>
    <w:rsid w:val="00AC1871"/>
    <w:rsid w:val="00AC194F"/>
    <w:rsid w:val="00AC1CDE"/>
    <w:rsid w:val="00AC1DC0"/>
    <w:rsid w:val="00AC20C9"/>
    <w:rsid w:val="00AC21E0"/>
    <w:rsid w:val="00AC21E9"/>
    <w:rsid w:val="00AC24B2"/>
    <w:rsid w:val="00AC253A"/>
    <w:rsid w:val="00AC2648"/>
    <w:rsid w:val="00AC26ED"/>
    <w:rsid w:val="00AC274B"/>
    <w:rsid w:val="00AC2F44"/>
    <w:rsid w:val="00AC31D0"/>
    <w:rsid w:val="00AC3826"/>
    <w:rsid w:val="00AC3885"/>
    <w:rsid w:val="00AC3A27"/>
    <w:rsid w:val="00AC3B62"/>
    <w:rsid w:val="00AC3B71"/>
    <w:rsid w:val="00AC3FDF"/>
    <w:rsid w:val="00AC4127"/>
    <w:rsid w:val="00AC4147"/>
    <w:rsid w:val="00AC4596"/>
    <w:rsid w:val="00AC4745"/>
    <w:rsid w:val="00AC4764"/>
    <w:rsid w:val="00AC482C"/>
    <w:rsid w:val="00AC4842"/>
    <w:rsid w:val="00AC4895"/>
    <w:rsid w:val="00AC48DF"/>
    <w:rsid w:val="00AC51BE"/>
    <w:rsid w:val="00AC548F"/>
    <w:rsid w:val="00AC5725"/>
    <w:rsid w:val="00AC580F"/>
    <w:rsid w:val="00AC5865"/>
    <w:rsid w:val="00AC5B2A"/>
    <w:rsid w:val="00AC5E76"/>
    <w:rsid w:val="00AC6036"/>
    <w:rsid w:val="00AC6D36"/>
    <w:rsid w:val="00AC6D40"/>
    <w:rsid w:val="00AC6E6B"/>
    <w:rsid w:val="00AC70A4"/>
    <w:rsid w:val="00AC756F"/>
    <w:rsid w:val="00AC78EF"/>
    <w:rsid w:val="00AC7D36"/>
    <w:rsid w:val="00AC7D62"/>
    <w:rsid w:val="00AC7DBE"/>
    <w:rsid w:val="00AD008E"/>
    <w:rsid w:val="00AD0215"/>
    <w:rsid w:val="00AD0298"/>
    <w:rsid w:val="00AD08AA"/>
    <w:rsid w:val="00AD0BCA"/>
    <w:rsid w:val="00AD0C00"/>
    <w:rsid w:val="00AD0CBA"/>
    <w:rsid w:val="00AD0CD1"/>
    <w:rsid w:val="00AD0E2A"/>
    <w:rsid w:val="00AD1053"/>
    <w:rsid w:val="00AD1537"/>
    <w:rsid w:val="00AD174C"/>
    <w:rsid w:val="00AD183B"/>
    <w:rsid w:val="00AD1862"/>
    <w:rsid w:val="00AD19C0"/>
    <w:rsid w:val="00AD1A9F"/>
    <w:rsid w:val="00AD1C1C"/>
    <w:rsid w:val="00AD1D06"/>
    <w:rsid w:val="00AD1D2D"/>
    <w:rsid w:val="00AD1DA3"/>
    <w:rsid w:val="00AD1DF9"/>
    <w:rsid w:val="00AD1EB0"/>
    <w:rsid w:val="00AD1FE1"/>
    <w:rsid w:val="00AD26E2"/>
    <w:rsid w:val="00AD26F3"/>
    <w:rsid w:val="00AD2A46"/>
    <w:rsid w:val="00AD2B8F"/>
    <w:rsid w:val="00AD33D9"/>
    <w:rsid w:val="00AD3496"/>
    <w:rsid w:val="00AD3610"/>
    <w:rsid w:val="00AD3626"/>
    <w:rsid w:val="00AD3A40"/>
    <w:rsid w:val="00AD3AE9"/>
    <w:rsid w:val="00AD3F85"/>
    <w:rsid w:val="00AD3FD9"/>
    <w:rsid w:val="00AD3FFD"/>
    <w:rsid w:val="00AD40E1"/>
    <w:rsid w:val="00AD437D"/>
    <w:rsid w:val="00AD4460"/>
    <w:rsid w:val="00AD4602"/>
    <w:rsid w:val="00AD46B9"/>
    <w:rsid w:val="00AD476E"/>
    <w:rsid w:val="00AD4AE2"/>
    <w:rsid w:val="00AD4B69"/>
    <w:rsid w:val="00AD4C72"/>
    <w:rsid w:val="00AD4F4B"/>
    <w:rsid w:val="00AD53D9"/>
    <w:rsid w:val="00AD54CD"/>
    <w:rsid w:val="00AD55D6"/>
    <w:rsid w:val="00AD59E6"/>
    <w:rsid w:val="00AD5C44"/>
    <w:rsid w:val="00AD5CCB"/>
    <w:rsid w:val="00AD61FA"/>
    <w:rsid w:val="00AD6B24"/>
    <w:rsid w:val="00AD6BAA"/>
    <w:rsid w:val="00AD6C03"/>
    <w:rsid w:val="00AD6C95"/>
    <w:rsid w:val="00AD6C9F"/>
    <w:rsid w:val="00AD71B3"/>
    <w:rsid w:val="00AD7364"/>
    <w:rsid w:val="00AD7434"/>
    <w:rsid w:val="00AD7811"/>
    <w:rsid w:val="00AD784C"/>
    <w:rsid w:val="00AD785C"/>
    <w:rsid w:val="00AE0364"/>
    <w:rsid w:val="00AE0408"/>
    <w:rsid w:val="00AE0629"/>
    <w:rsid w:val="00AE0A9B"/>
    <w:rsid w:val="00AE0B89"/>
    <w:rsid w:val="00AE0B96"/>
    <w:rsid w:val="00AE0DDE"/>
    <w:rsid w:val="00AE126A"/>
    <w:rsid w:val="00AE13B8"/>
    <w:rsid w:val="00AE1459"/>
    <w:rsid w:val="00AE14F7"/>
    <w:rsid w:val="00AE15C2"/>
    <w:rsid w:val="00AE16AD"/>
    <w:rsid w:val="00AE171D"/>
    <w:rsid w:val="00AE1878"/>
    <w:rsid w:val="00AE19F4"/>
    <w:rsid w:val="00AE1A1D"/>
    <w:rsid w:val="00AE1BAE"/>
    <w:rsid w:val="00AE1F8E"/>
    <w:rsid w:val="00AE21EB"/>
    <w:rsid w:val="00AE2B32"/>
    <w:rsid w:val="00AE2BB1"/>
    <w:rsid w:val="00AE3005"/>
    <w:rsid w:val="00AE3B88"/>
    <w:rsid w:val="00AE3B92"/>
    <w:rsid w:val="00AE3BD5"/>
    <w:rsid w:val="00AE3CDD"/>
    <w:rsid w:val="00AE3E85"/>
    <w:rsid w:val="00AE4150"/>
    <w:rsid w:val="00AE425D"/>
    <w:rsid w:val="00AE4572"/>
    <w:rsid w:val="00AE4692"/>
    <w:rsid w:val="00AE4981"/>
    <w:rsid w:val="00AE4C9B"/>
    <w:rsid w:val="00AE4FE0"/>
    <w:rsid w:val="00AE521B"/>
    <w:rsid w:val="00AE57C7"/>
    <w:rsid w:val="00AE59A0"/>
    <w:rsid w:val="00AE5B05"/>
    <w:rsid w:val="00AE5C3E"/>
    <w:rsid w:val="00AE5E30"/>
    <w:rsid w:val="00AE5EF3"/>
    <w:rsid w:val="00AE5FEF"/>
    <w:rsid w:val="00AE6094"/>
    <w:rsid w:val="00AE6172"/>
    <w:rsid w:val="00AE675A"/>
    <w:rsid w:val="00AE68D1"/>
    <w:rsid w:val="00AE6A31"/>
    <w:rsid w:val="00AE6B68"/>
    <w:rsid w:val="00AE6D07"/>
    <w:rsid w:val="00AE753A"/>
    <w:rsid w:val="00AE77B4"/>
    <w:rsid w:val="00AE7A0F"/>
    <w:rsid w:val="00AE7ABA"/>
    <w:rsid w:val="00AE7BDD"/>
    <w:rsid w:val="00AE7E35"/>
    <w:rsid w:val="00AF017C"/>
    <w:rsid w:val="00AF0300"/>
    <w:rsid w:val="00AF0438"/>
    <w:rsid w:val="00AF058A"/>
    <w:rsid w:val="00AF067D"/>
    <w:rsid w:val="00AF0866"/>
    <w:rsid w:val="00AF09DB"/>
    <w:rsid w:val="00AF0C57"/>
    <w:rsid w:val="00AF1101"/>
    <w:rsid w:val="00AF163A"/>
    <w:rsid w:val="00AF168C"/>
    <w:rsid w:val="00AF184B"/>
    <w:rsid w:val="00AF18B5"/>
    <w:rsid w:val="00AF1C0B"/>
    <w:rsid w:val="00AF1CAC"/>
    <w:rsid w:val="00AF1CCE"/>
    <w:rsid w:val="00AF1D0E"/>
    <w:rsid w:val="00AF22C3"/>
    <w:rsid w:val="00AF2387"/>
    <w:rsid w:val="00AF2426"/>
    <w:rsid w:val="00AF2634"/>
    <w:rsid w:val="00AF26F3"/>
    <w:rsid w:val="00AF2B42"/>
    <w:rsid w:val="00AF2B66"/>
    <w:rsid w:val="00AF2CC3"/>
    <w:rsid w:val="00AF2CF2"/>
    <w:rsid w:val="00AF3651"/>
    <w:rsid w:val="00AF38FB"/>
    <w:rsid w:val="00AF3A6B"/>
    <w:rsid w:val="00AF3A76"/>
    <w:rsid w:val="00AF3BF5"/>
    <w:rsid w:val="00AF3F8B"/>
    <w:rsid w:val="00AF3FBC"/>
    <w:rsid w:val="00AF4116"/>
    <w:rsid w:val="00AF4286"/>
    <w:rsid w:val="00AF447D"/>
    <w:rsid w:val="00AF47AF"/>
    <w:rsid w:val="00AF48D2"/>
    <w:rsid w:val="00AF4D54"/>
    <w:rsid w:val="00AF574B"/>
    <w:rsid w:val="00AF5858"/>
    <w:rsid w:val="00AF5ABD"/>
    <w:rsid w:val="00AF5C87"/>
    <w:rsid w:val="00AF5C8C"/>
    <w:rsid w:val="00AF5F04"/>
    <w:rsid w:val="00AF60D3"/>
    <w:rsid w:val="00AF6296"/>
    <w:rsid w:val="00AF64D7"/>
    <w:rsid w:val="00AF64DB"/>
    <w:rsid w:val="00AF6673"/>
    <w:rsid w:val="00AF68EE"/>
    <w:rsid w:val="00AF6C8D"/>
    <w:rsid w:val="00AF6CA1"/>
    <w:rsid w:val="00AF6D99"/>
    <w:rsid w:val="00AF6FF6"/>
    <w:rsid w:val="00AF707F"/>
    <w:rsid w:val="00AF70F4"/>
    <w:rsid w:val="00AF717F"/>
    <w:rsid w:val="00AF7619"/>
    <w:rsid w:val="00AF7688"/>
    <w:rsid w:val="00AF76BD"/>
    <w:rsid w:val="00AF78F5"/>
    <w:rsid w:val="00AF7C19"/>
    <w:rsid w:val="00AF7CB1"/>
    <w:rsid w:val="00B000E8"/>
    <w:rsid w:val="00B00148"/>
    <w:rsid w:val="00B00672"/>
    <w:rsid w:val="00B00726"/>
    <w:rsid w:val="00B00755"/>
    <w:rsid w:val="00B00DC6"/>
    <w:rsid w:val="00B00E69"/>
    <w:rsid w:val="00B010BC"/>
    <w:rsid w:val="00B015AC"/>
    <w:rsid w:val="00B01750"/>
    <w:rsid w:val="00B01B4D"/>
    <w:rsid w:val="00B01CCE"/>
    <w:rsid w:val="00B0265A"/>
    <w:rsid w:val="00B02909"/>
    <w:rsid w:val="00B02AE4"/>
    <w:rsid w:val="00B02C89"/>
    <w:rsid w:val="00B02CEA"/>
    <w:rsid w:val="00B035AB"/>
    <w:rsid w:val="00B035B1"/>
    <w:rsid w:val="00B038BD"/>
    <w:rsid w:val="00B04489"/>
    <w:rsid w:val="00B04566"/>
    <w:rsid w:val="00B050AF"/>
    <w:rsid w:val="00B05524"/>
    <w:rsid w:val="00B05ADA"/>
    <w:rsid w:val="00B05B76"/>
    <w:rsid w:val="00B05D8A"/>
    <w:rsid w:val="00B05E41"/>
    <w:rsid w:val="00B05ED9"/>
    <w:rsid w:val="00B06102"/>
    <w:rsid w:val="00B06207"/>
    <w:rsid w:val="00B0621B"/>
    <w:rsid w:val="00B06329"/>
    <w:rsid w:val="00B06461"/>
    <w:rsid w:val="00B06571"/>
    <w:rsid w:val="00B065CB"/>
    <w:rsid w:val="00B068BA"/>
    <w:rsid w:val="00B06EB4"/>
    <w:rsid w:val="00B07217"/>
    <w:rsid w:val="00B07263"/>
    <w:rsid w:val="00B07715"/>
    <w:rsid w:val="00B07AB8"/>
    <w:rsid w:val="00B07B81"/>
    <w:rsid w:val="00B07F60"/>
    <w:rsid w:val="00B07F68"/>
    <w:rsid w:val="00B10334"/>
    <w:rsid w:val="00B1041B"/>
    <w:rsid w:val="00B10494"/>
    <w:rsid w:val="00B10557"/>
    <w:rsid w:val="00B105A8"/>
    <w:rsid w:val="00B108C1"/>
    <w:rsid w:val="00B108CF"/>
    <w:rsid w:val="00B10CC5"/>
    <w:rsid w:val="00B11464"/>
    <w:rsid w:val="00B11510"/>
    <w:rsid w:val="00B1154C"/>
    <w:rsid w:val="00B1183C"/>
    <w:rsid w:val="00B11ACA"/>
    <w:rsid w:val="00B1202B"/>
    <w:rsid w:val="00B127C5"/>
    <w:rsid w:val="00B12E84"/>
    <w:rsid w:val="00B13330"/>
    <w:rsid w:val="00B133C5"/>
    <w:rsid w:val="00B134C3"/>
    <w:rsid w:val="00B13851"/>
    <w:rsid w:val="00B138FF"/>
    <w:rsid w:val="00B13900"/>
    <w:rsid w:val="00B13B1C"/>
    <w:rsid w:val="00B13B73"/>
    <w:rsid w:val="00B13CFE"/>
    <w:rsid w:val="00B1428A"/>
    <w:rsid w:val="00B142A8"/>
    <w:rsid w:val="00B145D9"/>
    <w:rsid w:val="00B14626"/>
    <w:rsid w:val="00B14836"/>
    <w:rsid w:val="00B1494A"/>
    <w:rsid w:val="00B1499E"/>
    <w:rsid w:val="00B14AD4"/>
    <w:rsid w:val="00B14B5F"/>
    <w:rsid w:val="00B14BCF"/>
    <w:rsid w:val="00B14E77"/>
    <w:rsid w:val="00B15611"/>
    <w:rsid w:val="00B15741"/>
    <w:rsid w:val="00B159B4"/>
    <w:rsid w:val="00B15C27"/>
    <w:rsid w:val="00B15C6D"/>
    <w:rsid w:val="00B15DCC"/>
    <w:rsid w:val="00B16013"/>
    <w:rsid w:val="00B16065"/>
    <w:rsid w:val="00B160BA"/>
    <w:rsid w:val="00B165CE"/>
    <w:rsid w:val="00B16689"/>
    <w:rsid w:val="00B1670E"/>
    <w:rsid w:val="00B1673D"/>
    <w:rsid w:val="00B16938"/>
    <w:rsid w:val="00B16A67"/>
    <w:rsid w:val="00B16FBA"/>
    <w:rsid w:val="00B173B8"/>
    <w:rsid w:val="00B17625"/>
    <w:rsid w:val="00B17678"/>
    <w:rsid w:val="00B17BA7"/>
    <w:rsid w:val="00B17D78"/>
    <w:rsid w:val="00B2018B"/>
    <w:rsid w:val="00B20970"/>
    <w:rsid w:val="00B2099C"/>
    <w:rsid w:val="00B209CF"/>
    <w:rsid w:val="00B21136"/>
    <w:rsid w:val="00B21166"/>
    <w:rsid w:val="00B2131B"/>
    <w:rsid w:val="00B2189A"/>
    <w:rsid w:val="00B21ED1"/>
    <w:rsid w:val="00B21F70"/>
    <w:rsid w:val="00B21F90"/>
    <w:rsid w:val="00B22225"/>
    <w:rsid w:val="00B22291"/>
    <w:rsid w:val="00B22376"/>
    <w:rsid w:val="00B226B8"/>
    <w:rsid w:val="00B2295C"/>
    <w:rsid w:val="00B22D88"/>
    <w:rsid w:val="00B2301F"/>
    <w:rsid w:val="00B23B52"/>
    <w:rsid w:val="00B23F9A"/>
    <w:rsid w:val="00B2417B"/>
    <w:rsid w:val="00B244C3"/>
    <w:rsid w:val="00B248E6"/>
    <w:rsid w:val="00B2491A"/>
    <w:rsid w:val="00B24E6F"/>
    <w:rsid w:val="00B25138"/>
    <w:rsid w:val="00B252EE"/>
    <w:rsid w:val="00B25450"/>
    <w:rsid w:val="00B2548D"/>
    <w:rsid w:val="00B257A7"/>
    <w:rsid w:val="00B259AA"/>
    <w:rsid w:val="00B25ACC"/>
    <w:rsid w:val="00B25B45"/>
    <w:rsid w:val="00B25E74"/>
    <w:rsid w:val="00B26970"/>
    <w:rsid w:val="00B26CB5"/>
    <w:rsid w:val="00B26D6E"/>
    <w:rsid w:val="00B2752E"/>
    <w:rsid w:val="00B2766E"/>
    <w:rsid w:val="00B27B6C"/>
    <w:rsid w:val="00B27CE2"/>
    <w:rsid w:val="00B27E54"/>
    <w:rsid w:val="00B27ED5"/>
    <w:rsid w:val="00B300E6"/>
    <w:rsid w:val="00B3013E"/>
    <w:rsid w:val="00B307CC"/>
    <w:rsid w:val="00B308F8"/>
    <w:rsid w:val="00B30A50"/>
    <w:rsid w:val="00B30ADF"/>
    <w:rsid w:val="00B30E48"/>
    <w:rsid w:val="00B3112E"/>
    <w:rsid w:val="00B31273"/>
    <w:rsid w:val="00B31A36"/>
    <w:rsid w:val="00B31B0D"/>
    <w:rsid w:val="00B31CC5"/>
    <w:rsid w:val="00B323BD"/>
    <w:rsid w:val="00B3263D"/>
    <w:rsid w:val="00B326B7"/>
    <w:rsid w:val="00B326C1"/>
    <w:rsid w:val="00B32871"/>
    <w:rsid w:val="00B328BD"/>
    <w:rsid w:val="00B3295E"/>
    <w:rsid w:val="00B329CA"/>
    <w:rsid w:val="00B32B02"/>
    <w:rsid w:val="00B32E99"/>
    <w:rsid w:val="00B3324F"/>
    <w:rsid w:val="00B33556"/>
    <w:rsid w:val="00B335BD"/>
    <w:rsid w:val="00B33975"/>
    <w:rsid w:val="00B33A71"/>
    <w:rsid w:val="00B33FA8"/>
    <w:rsid w:val="00B3400C"/>
    <w:rsid w:val="00B34168"/>
    <w:rsid w:val="00B343B8"/>
    <w:rsid w:val="00B344F1"/>
    <w:rsid w:val="00B347AD"/>
    <w:rsid w:val="00B3482B"/>
    <w:rsid w:val="00B349BB"/>
    <w:rsid w:val="00B34B5B"/>
    <w:rsid w:val="00B34C59"/>
    <w:rsid w:val="00B34DEA"/>
    <w:rsid w:val="00B34E53"/>
    <w:rsid w:val="00B350EB"/>
    <w:rsid w:val="00B35158"/>
    <w:rsid w:val="00B35188"/>
    <w:rsid w:val="00B35375"/>
    <w:rsid w:val="00B3588E"/>
    <w:rsid w:val="00B35EB7"/>
    <w:rsid w:val="00B35F4B"/>
    <w:rsid w:val="00B3602E"/>
    <w:rsid w:val="00B364C8"/>
    <w:rsid w:val="00B36A1A"/>
    <w:rsid w:val="00B36D80"/>
    <w:rsid w:val="00B36F32"/>
    <w:rsid w:val="00B37277"/>
    <w:rsid w:val="00B374B4"/>
    <w:rsid w:val="00B37AFA"/>
    <w:rsid w:val="00B37BC2"/>
    <w:rsid w:val="00B37C96"/>
    <w:rsid w:val="00B37E9E"/>
    <w:rsid w:val="00B4020C"/>
    <w:rsid w:val="00B402C1"/>
    <w:rsid w:val="00B40532"/>
    <w:rsid w:val="00B40B45"/>
    <w:rsid w:val="00B40F65"/>
    <w:rsid w:val="00B4118C"/>
    <w:rsid w:val="00B41287"/>
    <w:rsid w:val="00B41528"/>
    <w:rsid w:val="00B415A9"/>
    <w:rsid w:val="00B4184F"/>
    <w:rsid w:val="00B4198F"/>
    <w:rsid w:val="00B41D10"/>
    <w:rsid w:val="00B41F3D"/>
    <w:rsid w:val="00B42232"/>
    <w:rsid w:val="00B42991"/>
    <w:rsid w:val="00B42A27"/>
    <w:rsid w:val="00B42AC8"/>
    <w:rsid w:val="00B42B79"/>
    <w:rsid w:val="00B42EEE"/>
    <w:rsid w:val="00B42FC8"/>
    <w:rsid w:val="00B4315E"/>
    <w:rsid w:val="00B431E8"/>
    <w:rsid w:val="00B436A1"/>
    <w:rsid w:val="00B4420F"/>
    <w:rsid w:val="00B442C7"/>
    <w:rsid w:val="00B44633"/>
    <w:rsid w:val="00B44847"/>
    <w:rsid w:val="00B448D7"/>
    <w:rsid w:val="00B44C7A"/>
    <w:rsid w:val="00B45141"/>
    <w:rsid w:val="00B45A4F"/>
    <w:rsid w:val="00B45EF3"/>
    <w:rsid w:val="00B46166"/>
    <w:rsid w:val="00B46433"/>
    <w:rsid w:val="00B46605"/>
    <w:rsid w:val="00B46814"/>
    <w:rsid w:val="00B47109"/>
    <w:rsid w:val="00B4723B"/>
    <w:rsid w:val="00B4744C"/>
    <w:rsid w:val="00B47527"/>
    <w:rsid w:val="00B4764A"/>
    <w:rsid w:val="00B47807"/>
    <w:rsid w:val="00B47950"/>
    <w:rsid w:val="00B47BDC"/>
    <w:rsid w:val="00B5006A"/>
    <w:rsid w:val="00B50A62"/>
    <w:rsid w:val="00B50AD5"/>
    <w:rsid w:val="00B511B4"/>
    <w:rsid w:val="00B512C6"/>
    <w:rsid w:val="00B5155C"/>
    <w:rsid w:val="00B5161E"/>
    <w:rsid w:val="00B516C0"/>
    <w:rsid w:val="00B51786"/>
    <w:rsid w:val="00B519CD"/>
    <w:rsid w:val="00B51D1E"/>
    <w:rsid w:val="00B51EAB"/>
    <w:rsid w:val="00B523BC"/>
    <w:rsid w:val="00B523DE"/>
    <w:rsid w:val="00B52601"/>
    <w:rsid w:val="00B5273A"/>
    <w:rsid w:val="00B52747"/>
    <w:rsid w:val="00B527AB"/>
    <w:rsid w:val="00B52808"/>
    <w:rsid w:val="00B52957"/>
    <w:rsid w:val="00B52AC7"/>
    <w:rsid w:val="00B530D7"/>
    <w:rsid w:val="00B531DC"/>
    <w:rsid w:val="00B53C51"/>
    <w:rsid w:val="00B53DA0"/>
    <w:rsid w:val="00B53DBF"/>
    <w:rsid w:val="00B53E72"/>
    <w:rsid w:val="00B54215"/>
    <w:rsid w:val="00B5429A"/>
    <w:rsid w:val="00B54311"/>
    <w:rsid w:val="00B5435D"/>
    <w:rsid w:val="00B545F9"/>
    <w:rsid w:val="00B54C5A"/>
    <w:rsid w:val="00B54DFC"/>
    <w:rsid w:val="00B55043"/>
    <w:rsid w:val="00B55279"/>
    <w:rsid w:val="00B5531C"/>
    <w:rsid w:val="00B555BD"/>
    <w:rsid w:val="00B5565A"/>
    <w:rsid w:val="00B559F1"/>
    <w:rsid w:val="00B55AEC"/>
    <w:rsid w:val="00B55B5E"/>
    <w:rsid w:val="00B56055"/>
    <w:rsid w:val="00B56398"/>
    <w:rsid w:val="00B57280"/>
    <w:rsid w:val="00B57322"/>
    <w:rsid w:val="00B57329"/>
    <w:rsid w:val="00B5744A"/>
    <w:rsid w:val="00B57643"/>
    <w:rsid w:val="00B57EDA"/>
    <w:rsid w:val="00B60086"/>
    <w:rsid w:val="00B600CE"/>
    <w:rsid w:val="00B6015F"/>
    <w:rsid w:val="00B6022B"/>
    <w:rsid w:val="00B605B8"/>
    <w:rsid w:val="00B6093C"/>
    <w:rsid w:val="00B609BF"/>
    <w:rsid w:val="00B60C5A"/>
    <w:rsid w:val="00B60DAE"/>
    <w:rsid w:val="00B60E56"/>
    <w:rsid w:val="00B60E61"/>
    <w:rsid w:val="00B60F9C"/>
    <w:rsid w:val="00B6104C"/>
    <w:rsid w:val="00B6191B"/>
    <w:rsid w:val="00B61F4B"/>
    <w:rsid w:val="00B61F87"/>
    <w:rsid w:val="00B62925"/>
    <w:rsid w:val="00B62AB2"/>
    <w:rsid w:val="00B62B50"/>
    <w:rsid w:val="00B62EAB"/>
    <w:rsid w:val="00B62F45"/>
    <w:rsid w:val="00B63438"/>
    <w:rsid w:val="00B6346F"/>
    <w:rsid w:val="00B635B7"/>
    <w:rsid w:val="00B635D4"/>
    <w:rsid w:val="00B63829"/>
    <w:rsid w:val="00B6395E"/>
    <w:rsid w:val="00B63AE8"/>
    <w:rsid w:val="00B640F4"/>
    <w:rsid w:val="00B642D8"/>
    <w:rsid w:val="00B644C8"/>
    <w:rsid w:val="00B645F9"/>
    <w:rsid w:val="00B64E27"/>
    <w:rsid w:val="00B64F5C"/>
    <w:rsid w:val="00B64FCE"/>
    <w:rsid w:val="00B6556A"/>
    <w:rsid w:val="00B6562A"/>
    <w:rsid w:val="00B65950"/>
    <w:rsid w:val="00B66469"/>
    <w:rsid w:val="00B668C2"/>
    <w:rsid w:val="00B66CB5"/>
    <w:rsid w:val="00B66D83"/>
    <w:rsid w:val="00B66EE2"/>
    <w:rsid w:val="00B66F6C"/>
    <w:rsid w:val="00B672C0"/>
    <w:rsid w:val="00B676FD"/>
    <w:rsid w:val="00B67754"/>
    <w:rsid w:val="00B67889"/>
    <w:rsid w:val="00B678B6"/>
    <w:rsid w:val="00B67989"/>
    <w:rsid w:val="00B70035"/>
    <w:rsid w:val="00B70717"/>
    <w:rsid w:val="00B7087A"/>
    <w:rsid w:val="00B70CAE"/>
    <w:rsid w:val="00B70CFD"/>
    <w:rsid w:val="00B7133A"/>
    <w:rsid w:val="00B714C5"/>
    <w:rsid w:val="00B716FC"/>
    <w:rsid w:val="00B71926"/>
    <w:rsid w:val="00B719D7"/>
    <w:rsid w:val="00B71EAB"/>
    <w:rsid w:val="00B720AE"/>
    <w:rsid w:val="00B72CF1"/>
    <w:rsid w:val="00B72D16"/>
    <w:rsid w:val="00B72F05"/>
    <w:rsid w:val="00B7305D"/>
    <w:rsid w:val="00B73646"/>
    <w:rsid w:val="00B73EE6"/>
    <w:rsid w:val="00B74315"/>
    <w:rsid w:val="00B7496F"/>
    <w:rsid w:val="00B74FD7"/>
    <w:rsid w:val="00B750A7"/>
    <w:rsid w:val="00B75502"/>
    <w:rsid w:val="00B75616"/>
    <w:rsid w:val="00B75646"/>
    <w:rsid w:val="00B7564C"/>
    <w:rsid w:val="00B75750"/>
    <w:rsid w:val="00B757BD"/>
    <w:rsid w:val="00B75B6E"/>
    <w:rsid w:val="00B75E04"/>
    <w:rsid w:val="00B7629E"/>
    <w:rsid w:val="00B765D7"/>
    <w:rsid w:val="00B76ACA"/>
    <w:rsid w:val="00B76B20"/>
    <w:rsid w:val="00B7711A"/>
    <w:rsid w:val="00B77AD9"/>
    <w:rsid w:val="00B77B81"/>
    <w:rsid w:val="00B77DF6"/>
    <w:rsid w:val="00B80039"/>
    <w:rsid w:val="00B80663"/>
    <w:rsid w:val="00B80760"/>
    <w:rsid w:val="00B80BA8"/>
    <w:rsid w:val="00B80F0D"/>
    <w:rsid w:val="00B814F0"/>
    <w:rsid w:val="00B81E54"/>
    <w:rsid w:val="00B827B9"/>
    <w:rsid w:val="00B828CA"/>
    <w:rsid w:val="00B82A01"/>
    <w:rsid w:val="00B82CA8"/>
    <w:rsid w:val="00B82DF6"/>
    <w:rsid w:val="00B83030"/>
    <w:rsid w:val="00B830C6"/>
    <w:rsid w:val="00B8334D"/>
    <w:rsid w:val="00B834E3"/>
    <w:rsid w:val="00B836B3"/>
    <w:rsid w:val="00B83A1F"/>
    <w:rsid w:val="00B84046"/>
    <w:rsid w:val="00B84300"/>
    <w:rsid w:val="00B844D2"/>
    <w:rsid w:val="00B84879"/>
    <w:rsid w:val="00B848B8"/>
    <w:rsid w:val="00B849C6"/>
    <w:rsid w:val="00B84B1B"/>
    <w:rsid w:val="00B84BE5"/>
    <w:rsid w:val="00B8568C"/>
    <w:rsid w:val="00B8575B"/>
    <w:rsid w:val="00B85CE3"/>
    <w:rsid w:val="00B85D3C"/>
    <w:rsid w:val="00B85DBE"/>
    <w:rsid w:val="00B85EE5"/>
    <w:rsid w:val="00B862F0"/>
    <w:rsid w:val="00B86383"/>
    <w:rsid w:val="00B86781"/>
    <w:rsid w:val="00B867C7"/>
    <w:rsid w:val="00B86889"/>
    <w:rsid w:val="00B86EF9"/>
    <w:rsid w:val="00B86F1E"/>
    <w:rsid w:val="00B86F94"/>
    <w:rsid w:val="00B870EA"/>
    <w:rsid w:val="00B875F5"/>
    <w:rsid w:val="00B878D7"/>
    <w:rsid w:val="00B87A83"/>
    <w:rsid w:val="00B87D31"/>
    <w:rsid w:val="00B87E56"/>
    <w:rsid w:val="00B87EF7"/>
    <w:rsid w:val="00B90245"/>
    <w:rsid w:val="00B90324"/>
    <w:rsid w:val="00B9037D"/>
    <w:rsid w:val="00B90729"/>
    <w:rsid w:val="00B907DA"/>
    <w:rsid w:val="00B908C7"/>
    <w:rsid w:val="00B909C5"/>
    <w:rsid w:val="00B90A53"/>
    <w:rsid w:val="00B90AC5"/>
    <w:rsid w:val="00B91124"/>
    <w:rsid w:val="00B911FC"/>
    <w:rsid w:val="00B91346"/>
    <w:rsid w:val="00B915D0"/>
    <w:rsid w:val="00B91E13"/>
    <w:rsid w:val="00B91FBA"/>
    <w:rsid w:val="00B926C3"/>
    <w:rsid w:val="00B92BD0"/>
    <w:rsid w:val="00B92CB8"/>
    <w:rsid w:val="00B931A5"/>
    <w:rsid w:val="00B932B2"/>
    <w:rsid w:val="00B93B31"/>
    <w:rsid w:val="00B93C49"/>
    <w:rsid w:val="00B947E1"/>
    <w:rsid w:val="00B94A19"/>
    <w:rsid w:val="00B94B7F"/>
    <w:rsid w:val="00B94C5E"/>
    <w:rsid w:val="00B94DAE"/>
    <w:rsid w:val="00B950B2"/>
    <w:rsid w:val="00B950BC"/>
    <w:rsid w:val="00B95438"/>
    <w:rsid w:val="00B9557B"/>
    <w:rsid w:val="00B95A33"/>
    <w:rsid w:val="00B9612C"/>
    <w:rsid w:val="00B9613B"/>
    <w:rsid w:val="00B96203"/>
    <w:rsid w:val="00B96841"/>
    <w:rsid w:val="00B96D08"/>
    <w:rsid w:val="00B96D27"/>
    <w:rsid w:val="00B9714C"/>
    <w:rsid w:val="00B973B9"/>
    <w:rsid w:val="00B973EE"/>
    <w:rsid w:val="00B97463"/>
    <w:rsid w:val="00B97470"/>
    <w:rsid w:val="00B97800"/>
    <w:rsid w:val="00B979B4"/>
    <w:rsid w:val="00B97CC7"/>
    <w:rsid w:val="00B97F3F"/>
    <w:rsid w:val="00BA072C"/>
    <w:rsid w:val="00BA089B"/>
    <w:rsid w:val="00BA14D4"/>
    <w:rsid w:val="00BA154B"/>
    <w:rsid w:val="00BA202D"/>
    <w:rsid w:val="00BA2111"/>
    <w:rsid w:val="00BA2612"/>
    <w:rsid w:val="00BA272C"/>
    <w:rsid w:val="00BA27D4"/>
    <w:rsid w:val="00BA280D"/>
    <w:rsid w:val="00BA2823"/>
    <w:rsid w:val="00BA29AD"/>
    <w:rsid w:val="00BA2A64"/>
    <w:rsid w:val="00BA2AA1"/>
    <w:rsid w:val="00BA2B9B"/>
    <w:rsid w:val="00BA2BC5"/>
    <w:rsid w:val="00BA2F2D"/>
    <w:rsid w:val="00BA31B0"/>
    <w:rsid w:val="00BA337A"/>
    <w:rsid w:val="00BA33CF"/>
    <w:rsid w:val="00BA3558"/>
    <w:rsid w:val="00BA36A2"/>
    <w:rsid w:val="00BA3882"/>
    <w:rsid w:val="00BA394C"/>
    <w:rsid w:val="00BA3A9B"/>
    <w:rsid w:val="00BA3AA6"/>
    <w:rsid w:val="00BA3D65"/>
    <w:rsid w:val="00BA3F8D"/>
    <w:rsid w:val="00BA472B"/>
    <w:rsid w:val="00BA5073"/>
    <w:rsid w:val="00BA512B"/>
    <w:rsid w:val="00BA57F7"/>
    <w:rsid w:val="00BA5C0F"/>
    <w:rsid w:val="00BA5EA1"/>
    <w:rsid w:val="00BA6750"/>
    <w:rsid w:val="00BA6B83"/>
    <w:rsid w:val="00BA7088"/>
    <w:rsid w:val="00BA71F3"/>
    <w:rsid w:val="00BA738E"/>
    <w:rsid w:val="00BA7700"/>
    <w:rsid w:val="00BA7DEE"/>
    <w:rsid w:val="00BB045F"/>
    <w:rsid w:val="00BB0614"/>
    <w:rsid w:val="00BB068F"/>
    <w:rsid w:val="00BB0A32"/>
    <w:rsid w:val="00BB113F"/>
    <w:rsid w:val="00BB115C"/>
    <w:rsid w:val="00BB1542"/>
    <w:rsid w:val="00BB1594"/>
    <w:rsid w:val="00BB1878"/>
    <w:rsid w:val="00BB189B"/>
    <w:rsid w:val="00BB19C3"/>
    <w:rsid w:val="00BB1A10"/>
    <w:rsid w:val="00BB2015"/>
    <w:rsid w:val="00BB224B"/>
    <w:rsid w:val="00BB2265"/>
    <w:rsid w:val="00BB273A"/>
    <w:rsid w:val="00BB2BFB"/>
    <w:rsid w:val="00BB2CBD"/>
    <w:rsid w:val="00BB2E82"/>
    <w:rsid w:val="00BB2EC3"/>
    <w:rsid w:val="00BB2FA7"/>
    <w:rsid w:val="00BB31B7"/>
    <w:rsid w:val="00BB323A"/>
    <w:rsid w:val="00BB369C"/>
    <w:rsid w:val="00BB36C1"/>
    <w:rsid w:val="00BB3B8C"/>
    <w:rsid w:val="00BB3E10"/>
    <w:rsid w:val="00BB404C"/>
    <w:rsid w:val="00BB40A1"/>
    <w:rsid w:val="00BB44F6"/>
    <w:rsid w:val="00BB46A4"/>
    <w:rsid w:val="00BB4732"/>
    <w:rsid w:val="00BB4BD1"/>
    <w:rsid w:val="00BB4DEC"/>
    <w:rsid w:val="00BB51AB"/>
    <w:rsid w:val="00BB53D6"/>
    <w:rsid w:val="00BB542C"/>
    <w:rsid w:val="00BB5500"/>
    <w:rsid w:val="00BB562A"/>
    <w:rsid w:val="00BB5860"/>
    <w:rsid w:val="00BB59D0"/>
    <w:rsid w:val="00BB63B1"/>
    <w:rsid w:val="00BB6563"/>
    <w:rsid w:val="00BB6A91"/>
    <w:rsid w:val="00BB6AF4"/>
    <w:rsid w:val="00BB6CB5"/>
    <w:rsid w:val="00BB6D8A"/>
    <w:rsid w:val="00BB6EEE"/>
    <w:rsid w:val="00BB70BC"/>
    <w:rsid w:val="00BB7668"/>
    <w:rsid w:val="00BB771F"/>
    <w:rsid w:val="00BB7A10"/>
    <w:rsid w:val="00BB7A20"/>
    <w:rsid w:val="00BB7A28"/>
    <w:rsid w:val="00BB7C8E"/>
    <w:rsid w:val="00BB7ECC"/>
    <w:rsid w:val="00BC0020"/>
    <w:rsid w:val="00BC0238"/>
    <w:rsid w:val="00BC0AD0"/>
    <w:rsid w:val="00BC0BFC"/>
    <w:rsid w:val="00BC108C"/>
    <w:rsid w:val="00BC11FE"/>
    <w:rsid w:val="00BC122B"/>
    <w:rsid w:val="00BC1363"/>
    <w:rsid w:val="00BC1763"/>
    <w:rsid w:val="00BC1844"/>
    <w:rsid w:val="00BC1853"/>
    <w:rsid w:val="00BC18E5"/>
    <w:rsid w:val="00BC192C"/>
    <w:rsid w:val="00BC198B"/>
    <w:rsid w:val="00BC2387"/>
    <w:rsid w:val="00BC25D2"/>
    <w:rsid w:val="00BC2667"/>
    <w:rsid w:val="00BC31CF"/>
    <w:rsid w:val="00BC31D8"/>
    <w:rsid w:val="00BC34B7"/>
    <w:rsid w:val="00BC356B"/>
    <w:rsid w:val="00BC3648"/>
    <w:rsid w:val="00BC38FC"/>
    <w:rsid w:val="00BC398B"/>
    <w:rsid w:val="00BC3A4E"/>
    <w:rsid w:val="00BC3ADD"/>
    <w:rsid w:val="00BC3CED"/>
    <w:rsid w:val="00BC3DC9"/>
    <w:rsid w:val="00BC40E5"/>
    <w:rsid w:val="00BC41FF"/>
    <w:rsid w:val="00BC4A06"/>
    <w:rsid w:val="00BC4B23"/>
    <w:rsid w:val="00BC4B9C"/>
    <w:rsid w:val="00BC56FF"/>
    <w:rsid w:val="00BC59AC"/>
    <w:rsid w:val="00BC5C49"/>
    <w:rsid w:val="00BC5C74"/>
    <w:rsid w:val="00BC5E6B"/>
    <w:rsid w:val="00BC60BE"/>
    <w:rsid w:val="00BC61C3"/>
    <w:rsid w:val="00BC6642"/>
    <w:rsid w:val="00BC6902"/>
    <w:rsid w:val="00BC6E5C"/>
    <w:rsid w:val="00BC6E85"/>
    <w:rsid w:val="00BC73B4"/>
    <w:rsid w:val="00BC7468"/>
    <w:rsid w:val="00BC76B2"/>
    <w:rsid w:val="00BC7769"/>
    <w:rsid w:val="00BC7B53"/>
    <w:rsid w:val="00BC7BC5"/>
    <w:rsid w:val="00BC7C23"/>
    <w:rsid w:val="00BC7D4F"/>
    <w:rsid w:val="00BC7ED7"/>
    <w:rsid w:val="00BD00F0"/>
    <w:rsid w:val="00BD06C0"/>
    <w:rsid w:val="00BD0C72"/>
    <w:rsid w:val="00BD1058"/>
    <w:rsid w:val="00BD1912"/>
    <w:rsid w:val="00BD1B41"/>
    <w:rsid w:val="00BD1FB0"/>
    <w:rsid w:val="00BD2133"/>
    <w:rsid w:val="00BD231F"/>
    <w:rsid w:val="00BD235C"/>
    <w:rsid w:val="00BD2445"/>
    <w:rsid w:val="00BD24CA"/>
    <w:rsid w:val="00BD24D8"/>
    <w:rsid w:val="00BD2850"/>
    <w:rsid w:val="00BD2B67"/>
    <w:rsid w:val="00BD3278"/>
    <w:rsid w:val="00BD3424"/>
    <w:rsid w:val="00BD343C"/>
    <w:rsid w:val="00BD3603"/>
    <w:rsid w:val="00BD3A35"/>
    <w:rsid w:val="00BD3A90"/>
    <w:rsid w:val="00BD3ABC"/>
    <w:rsid w:val="00BD4A1E"/>
    <w:rsid w:val="00BD4A3D"/>
    <w:rsid w:val="00BD4A88"/>
    <w:rsid w:val="00BD4BD5"/>
    <w:rsid w:val="00BD4C4D"/>
    <w:rsid w:val="00BD500C"/>
    <w:rsid w:val="00BD53FE"/>
    <w:rsid w:val="00BD5455"/>
    <w:rsid w:val="00BD54F6"/>
    <w:rsid w:val="00BD550F"/>
    <w:rsid w:val="00BD559D"/>
    <w:rsid w:val="00BD593A"/>
    <w:rsid w:val="00BD5994"/>
    <w:rsid w:val="00BD5F40"/>
    <w:rsid w:val="00BD5FE1"/>
    <w:rsid w:val="00BD6449"/>
    <w:rsid w:val="00BD6705"/>
    <w:rsid w:val="00BD67D5"/>
    <w:rsid w:val="00BD6F81"/>
    <w:rsid w:val="00BD7689"/>
    <w:rsid w:val="00BD7906"/>
    <w:rsid w:val="00BD7971"/>
    <w:rsid w:val="00BD7C0C"/>
    <w:rsid w:val="00BD7C81"/>
    <w:rsid w:val="00BD7CD5"/>
    <w:rsid w:val="00BE0466"/>
    <w:rsid w:val="00BE05C9"/>
    <w:rsid w:val="00BE082E"/>
    <w:rsid w:val="00BE0A36"/>
    <w:rsid w:val="00BE0AA7"/>
    <w:rsid w:val="00BE0BFC"/>
    <w:rsid w:val="00BE0C5C"/>
    <w:rsid w:val="00BE1247"/>
    <w:rsid w:val="00BE1AEB"/>
    <w:rsid w:val="00BE1BD6"/>
    <w:rsid w:val="00BE1D01"/>
    <w:rsid w:val="00BE1DC2"/>
    <w:rsid w:val="00BE1F27"/>
    <w:rsid w:val="00BE1F81"/>
    <w:rsid w:val="00BE1FDA"/>
    <w:rsid w:val="00BE2059"/>
    <w:rsid w:val="00BE27BC"/>
    <w:rsid w:val="00BE28D2"/>
    <w:rsid w:val="00BE297F"/>
    <w:rsid w:val="00BE2A55"/>
    <w:rsid w:val="00BE2AC2"/>
    <w:rsid w:val="00BE2CB9"/>
    <w:rsid w:val="00BE3BA8"/>
    <w:rsid w:val="00BE3ED7"/>
    <w:rsid w:val="00BE40B2"/>
    <w:rsid w:val="00BE448B"/>
    <w:rsid w:val="00BE45AF"/>
    <w:rsid w:val="00BE4A23"/>
    <w:rsid w:val="00BE4A64"/>
    <w:rsid w:val="00BE4B61"/>
    <w:rsid w:val="00BE505C"/>
    <w:rsid w:val="00BE52DC"/>
    <w:rsid w:val="00BE53E1"/>
    <w:rsid w:val="00BE5C41"/>
    <w:rsid w:val="00BE5E43"/>
    <w:rsid w:val="00BE61D6"/>
    <w:rsid w:val="00BE62DC"/>
    <w:rsid w:val="00BE65C9"/>
    <w:rsid w:val="00BE6A5A"/>
    <w:rsid w:val="00BE7127"/>
    <w:rsid w:val="00BE73D1"/>
    <w:rsid w:val="00BE745F"/>
    <w:rsid w:val="00BE7575"/>
    <w:rsid w:val="00BE7679"/>
    <w:rsid w:val="00BE76CE"/>
    <w:rsid w:val="00BE77B4"/>
    <w:rsid w:val="00BE77D8"/>
    <w:rsid w:val="00BE79C2"/>
    <w:rsid w:val="00BE7A75"/>
    <w:rsid w:val="00BE7F9C"/>
    <w:rsid w:val="00BF0851"/>
    <w:rsid w:val="00BF0961"/>
    <w:rsid w:val="00BF0BDD"/>
    <w:rsid w:val="00BF0E3D"/>
    <w:rsid w:val="00BF117B"/>
    <w:rsid w:val="00BF146D"/>
    <w:rsid w:val="00BF1505"/>
    <w:rsid w:val="00BF1556"/>
    <w:rsid w:val="00BF177C"/>
    <w:rsid w:val="00BF1BD7"/>
    <w:rsid w:val="00BF1CC9"/>
    <w:rsid w:val="00BF1D6E"/>
    <w:rsid w:val="00BF1FBD"/>
    <w:rsid w:val="00BF20C3"/>
    <w:rsid w:val="00BF21A6"/>
    <w:rsid w:val="00BF2520"/>
    <w:rsid w:val="00BF2774"/>
    <w:rsid w:val="00BF27BF"/>
    <w:rsid w:val="00BF2DB5"/>
    <w:rsid w:val="00BF2E01"/>
    <w:rsid w:val="00BF2F56"/>
    <w:rsid w:val="00BF305B"/>
    <w:rsid w:val="00BF327F"/>
    <w:rsid w:val="00BF339B"/>
    <w:rsid w:val="00BF350A"/>
    <w:rsid w:val="00BF36A2"/>
    <w:rsid w:val="00BF3827"/>
    <w:rsid w:val="00BF3853"/>
    <w:rsid w:val="00BF3B57"/>
    <w:rsid w:val="00BF3D71"/>
    <w:rsid w:val="00BF414E"/>
    <w:rsid w:val="00BF41CC"/>
    <w:rsid w:val="00BF4320"/>
    <w:rsid w:val="00BF453B"/>
    <w:rsid w:val="00BF497C"/>
    <w:rsid w:val="00BF4992"/>
    <w:rsid w:val="00BF4A58"/>
    <w:rsid w:val="00BF4BE4"/>
    <w:rsid w:val="00BF4F44"/>
    <w:rsid w:val="00BF4FBF"/>
    <w:rsid w:val="00BF52E0"/>
    <w:rsid w:val="00BF5438"/>
    <w:rsid w:val="00BF557D"/>
    <w:rsid w:val="00BF5612"/>
    <w:rsid w:val="00BF56B7"/>
    <w:rsid w:val="00BF6088"/>
    <w:rsid w:val="00BF655D"/>
    <w:rsid w:val="00BF658D"/>
    <w:rsid w:val="00BF665B"/>
    <w:rsid w:val="00BF6724"/>
    <w:rsid w:val="00BF6777"/>
    <w:rsid w:val="00BF6D3B"/>
    <w:rsid w:val="00BF6EE6"/>
    <w:rsid w:val="00BF7086"/>
    <w:rsid w:val="00BF7303"/>
    <w:rsid w:val="00BF7563"/>
    <w:rsid w:val="00BF75C3"/>
    <w:rsid w:val="00BF76ED"/>
    <w:rsid w:val="00BF7D6B"/>
    <w:rsid w:val="00BF7D7C"/>
    <w:rsid w:val="00BF7E84"/>
    <w:rsid w:val="00BF7F58"/>
    <w:rsid w:val="00C0000E"/>
    <w:rsid w:val="00C003F7"/>
    <w:rsid w:val="00C0052A"/>
    <w:rsid w:val="00C00965"/>
    <w:rsid w:val="00C00977"/>
    <w:rsid w:val="00C01247"/>
    <w:rsid w:val="00C01381"/>
    <w:rsid w:val="00C01512"/>
    <w:rsid w:val="00C0156B"/>
    <w:rsid w:val="00C01700"/>
    <w:rsid w:val="00C01A2D"/>
    <w:rsid w:val="00C01AB1"/>
    <w:rsid w:val="00C01EAF"/>
    <w:rsid w:val="00C026A0"/>
    <w:rsid w:val="00C0328A"/>
    <w:rsid w:val="00C042EA"/>
    <w:rsid w:val="00C04D4F"/>
    <w:rsid w:val="00C04D5E"/>
    <w:rsid w:val="00C04D6F"/>
    <w:rsid w:val="00C050A3"/>
    <w:rsid w:val="00C05794"/>
    <w:rsid w:val="00C05BCB"/>
    <w:rsid w:val="00C05BEE"/>
    <w:rsid w:val="00C05D07"/>
    <w:rsid w:val="00C05D12"/>
    <w:rsid w:val="00C05D24"/>
    <w:rsid w:val="00C05ED7"/>
    <w:rsid w:val="00C06137"/>
    <w:rsid w:val="00C063DE"/>
    <w:rsid w:val="00C06499"/>
    <w:rsid w:val="00C06929"/>
    <w:rsid w:val="00C06D6A"/>
    <w:rsid w:val="00C06DA0"/>
    <w:rsid w:val="00C07064"/>
    <w:rsid w:val="00C0716D"/>
    <w:rsid w:val="00C0758C"/>
    <w:rsid w:val="00C076C4"/>
    <w:rsid w:val="00C079B8"/>
    <w:rsid w:val="00C07AA7"/>
    <w:rsid w:val="00C10037"/>
    <w:rsid w:val="00C10410"/>
    <w:rsid w:val="00C107E2"/>
    <w:rsid w:val="00C107F4"/>
    <w:rsid w:val="00C10B52"/>
    <w:rsid w:val="00C10E8B"/>
    <w:rsid w:val="00C10E9E"/>
    <w:rsid w:val="00C10FCA"/>
    <w:rsid w:val="00C1115A"/>
    <w:rsid w:val="00C111CB"/>
    <w:rsid w:val="00C115CC"/>
    <w:rsid w:val="00C115E1"/>
    <w:rsid w:val="00C118D6"/>
    <w:rsid w:val="00C11B8D"/>
    <w:rsid w:val="00C11BA0"/>
    <w:rsid w:val="00C12100"/>
    <w:rsid w:val="00C121C4"/>
    <w:rsid w:val="00C123EA"/>
    <w:rsid w:val="00C124D3"/>
    <w:rsid w:val="00C1250B"/>
    <w:rsid w:val="00C12771"/>
    <w:rsid w:val="00C12A30"/>
    <w:rsid w:val="00C12A49"/>
    <w:rsid w:val="00C12B05"/>
    <w:rsid w:val="00C12E7E"/>
    <w:rsid w:val="00C12F1B"/>
    <w:rsid w:val="00C12FF2"/>
    <w:rsid w:val="00C1301D"/>
    <w:rsid w:val="00C13101"/>
    <w:rsid w:val="00C133EE"/>
    <w:rsid w:val="00C13853"/>
    <w:rsid w:val="00C13B02"/>
    <w:rsid w:val="00C13BE5"/>
    <w:rsid w:val="00C13E63"/>
    <w:rsid w:val="00C13E8D"/>
    <w:rsid w:val="00C14105"/>
    <w:rsid w:val="00C14674"/>
    <w:rsid w:val="00C149D0"/>
    <w:rsid w:val="00C14AAF"/>
    <w:rsid w:val="00C14C14"/>
    <w:rsid w:val="00C14DBF"/>
    <w:rsid w:val="00C15132"/>
    <w:rsid w:val="00C15769"/>
    <w:rsid w:val="00C1581E"/>
    <w:rsid w:val="00C159F6"/>
    <w:rsid w:val="00C15A6B"/>
    <w:rsid w:val="00C15B02"/>
    <w:rsid w:val="00C15C17"/>
    <w:rsid w:val="00C15C1E"/>
    <w:rsid w:val="00C15C67"/>
    <w:rsid w:val="00C15C7C"/>
    <w:rsid w:val="00C15D95"/>
    <w:rsid w:val="00C16824"/>
    <w:rsid w:val="00C16A30"/>
    <w:rsid w:val="00C171BF"/>
    <w:rsid w:val="00C175C1"/>
    <w:rsid w:val="00C17B75"/>
    <w:rsid w:val="00C17E17"/>
    <w:rsid w:val="00C17FB9"/>
    <w:rsid w:val="00C20294"/>
    <w:rsid w:val="00C205DC"/>
    <w:rsid w:val="00C20E01"/>
    <w:rsid w:val="00C20F42"/>
    <w:rsid w:val="00C20F9D"/>
    <w:rsid w:val="00C211B7"/>
    <w:rsid w:val="00C21A96"/>
    <w:rsid w:val="00C21E0E"/>
    <w:rsid w:val="00C2212A"/>
    <w:rsid w:val="00C22167"/>
    <w:rsid w:val="00C22275"/>
    <w:rsid w:val="00C224CC"/>
    <w:rsid w:val="00C2288D"/>
    <w:rsid w:val="00C22B15"/>
    <w:rsid w:val="00C22B95"/>
    <w:rsid w:val="00C234ED"/>
    <w:rsid w:val="00C24111"/>
    <w:rsid w:val="00C2434B"/>
    <w:rsid w:val="00C243AD"/>
    <w:rsid w:val="00C24622"/>
    <w:rsid w:val="00C24674"/>
    <w:rsid w:val="00C24789"/>
    <w:rsid w:val="00C24846"/>
    <w:rsid w:val="00C25C04"/>
    <w:rsid w:val="00C25EED"/>
    <w:rsid w:val="00C26588"/>
    <w:rsid w:val="00C265AA"/>
    <w:rsid w:val="00C266D1"/>
    <w:rsid w:val="00C26E63"/>
    <w:rsid w:val="00C26EAE"/>
    <w:rsid w:val="00C27489"/>
    <w:rsid w:val="00C27542"/>
    <w:rsid w:val="00C27A8B"/>
    <w:rsid w:val="00C27C19"/>
    <w:rsid w:val="00C27C74"/>
    <w:rsid w:val="00C27DE9"/>
    <w:rsid w:val="00C27E0A"/>
    <w:rsid w:val="00C30042"/>
    <w:rsid w:val="00C300A4"/>
    <w:rsid w:val="00C3017D"/>
    <w:rsid w:val="00C3033D"/>
    <w:rsid w:val="00C30574"/>
    <w:rsid w:val="00C30958"/>
    <w:rsid w:val="00C309D1"/>
    <w:rsid w:val="00C30DB9"/>
    <w:rsid w:val="00C30E9C"/>
    <w:rsid w:val="00C31155"/>
    <w:rsid w:val="00C314BC"/>
    <w:rsid w:val="00C3154A"/>
    <w:rsid w:val="00C316B5"/>
    <w:rsid w:val="00C31BB2"/>
    <w:rsid w:val="00C31F1B"/>
    <w:rsid w:val="00C3215D"/>
    <w:rsid w:val="00C3218C"/>
    <w:rsid w:val="00C32191"/>
    <w:rsid w:val="00C325AD"/>
    <w:rsid w:val="00C32782"/>
    <w:rsid w:val="00C32989"/>
    <w:rsid w:val="00C32AED"/>
    <w:rsid w:val="00C32C9A"/>
    <w:rsid w:val="00C32CF0"/>
    <w:rsid w:val="00C32F0B"/>
    <w:rsid w:val="00C3317E"/>
    <w:rsid w:val="00C33388"/>
    <w:rsid w:val="00C33411"/>
    <w:rsid w:val="00C33569"/>
    <w:rsid w:val="00C33958"/>
    <w:rsid w:val="00C33A03"/>
    <w:rsid w:val="00C33E7A"/>
    <w:rsid w:val="00C33EA9"/>
    <w:rsid w:val="00C34034"/>
    <w:rsid w:val="00C340DA"/>
    <w:rsid w:val="00C3417E"/>
    <w:rsid w:val="00C34B58"/>
    <w:rsid w:val="00C34CB9"/>
    <w:rsid w:val="00C34E9E"/>
    <w:rsid w:val="00C3543C"/>
    <w:rsid w:val="00C35484"/>
    <w:rsid w:val="00C354AA"/>
    <w:rsid w:val="00C358AD"/>
    <w:rsid w:val="00C359C7"/>
    <w:rsid w:val="00C35F59"/>
    <w:rsid w:val="00C361F9"/>
    <w:rsid w:val="00C3630E"/>
    <w:rsid w:val="00C36965"/>
    <w:rsid w:val="00C36C6B"/>
    <w:rsid w:val="00C36CDF"/>
    <w:rsid w:val="00C37905"/>
    <w:rsid w:val="00C37ECB"/>
    <w:rsid w:val="00C401B8"/>
    <w:rsid w:val="00C40216"/>
    <w:rsid w:val="00C40511"/>
    <w:rsid w:val="00C405D3"/>
    <w:rsid w:val="00C40824"/>
    <w:rsid w:val="00C41148"/>
    <w:rsid w:val="00C4168A"/>
    <w:rsid w:val="00C4173A"/>
    <w:rsid w:val="00C417D7"/>
    <w:rsid w:val="00C41876"/>
    <w:rsid w:val="00C4198B"/>
    <w:rsid w:val="00C41F36"/>
    <w:rsid w:val="00C4217F"/>
    <w:rsid w:val="00C4278E"/>
    <w:rsid w:val="00C429AF"/>
    <w:rsid w:val="00C42B86"/>
    <w:rsid w:val="00C42CE9"/>
    <w:rsid w:val="00C42E19"/>
    <w:rsid w:val="00C42F4F"/>
    <w:rsid w:val="00C4314D"/>
    <w:rsid w:val="00C43304"/>
    <w:rsid w:val="00C43577"/>
    <w:rsid w:val="00C43578"/>
    <w:rsid w:val="00C436CA"/>
    <w:rsid w:val="00C439C0"/>
    <w:rsid w:val="00C43A0F"/>
    <w:rsid w:val="00C43A36"/>
    <w:rsid w:val="00C43B39"/>
    <w:rsid w:val="00C43ECD"/>
    <w:rsid w:val="00C43FDE"/>
    <w:rsid w:val="00C43FE7"/>
    <w:rsid w:val="00C44160"/>
    <w:rsid w:val="00C442C8"/>
    <w:rsid w:val="00C44658"/>
    <w:rsid w:val="00C446B9"/>
    <w:rsid w:val="00C44BDA"/>
    <w:rsid w:val="00C455AC"/>
    <w:rsid w:val="00C45608"/>
    <w:rsid w:val="00C45679"/>
    <w:rsid w:val="00C45A80"/>
    <w:rsid w:val="00C45D35"/>
    <w:rsid w:val="00C462A6"/>
    <w:rsid w:val="00C46408"/>
    <w:rsid w:val="00C4649F"/>
    <w:rsid w:val="00C46776"/>
    <w:rsid w:val="00C469EC"/>
    <w:rsid w:val="00C47238"/>
    <w:rsid w:val="00C47719"/>
    <w:rsid w:val="00C479E6"/>
    <w:rsid w:val="00C47E6A"/>
    <w:rsid w:val="00C50333"/>
    <w:rsid w:val="00C50A8B"/>
    <w:rsid w:val="00C50B37"/>
    <w:rsid w:val="00C50C27"/>
    <w:rsid w:val="00C50DBB"/>
    <w:rsid w:val="00C50DED"/>
    <w:rsid w:val="00C510AA"/>
    <w:rsid w:val="00C512DE"/>
    <w:rsid w:val="00C5130D"/>
    <w:rsid w:val="00C5162A"/>
    <w:rsid w:val="00C51759"/>
    <w:rsid w:val="00C51BF4"/>
    <w:rsid w:val="00C51FEB"/>
    <w:rsid w:val="00C52217"/>
    <w:rsid w:val="00C522C6"/>
    <w:rsid w:val="00C5273B"/>
    <w:rsid w:val="00C5273D"/>
    <w:rsid w:val="00C528BF"/>
    <w:rsid w:val="00C53394"/>
    <w:rsid w:val="00C53739"/>
    <w:rsid w:val="00C5379A"/>
    <w:rsid w:val="00C53ADC"/>
    <w:rsid w:val="00C53D93"/>
    <w:rsid w:val="00C53ECC"/>
    <w:rsid w:val="00C53F23"/>
    <w:rsid w:val="00C54181"/>
    <w:rsid w:val="00C5424E"/>
    <w:rsid w:val="00C543BC"/>
    <w:rsid w:val="00C54665"/>
    <w:rsid w:val="00C54935"/>
    <w:rsid w:val="00C54FB2"/>
    <w:rsid w:val="00C5524A"/>
    <w:rsid w:val="00C553C4"/>
    <w:rsid w:val="00C55798"/>
    <w:rsid w:val="00C55799"/>
    <w:rsid w:val="00C558D7"/>
    <w:rsid w:val="00C558EF"/>
    <w:rsid w:val="00C55C2F"/>
    <w:rsid w:val="00C55C5E"/>
    <w:rsid w:val="00C56255"/>
    <w:rsid w:val="00C564B6"/>
    <w:rsid w:val="00C568DC"/>
    <w:rsid w:val="00C56960"/>
    <w:rsid w:val="00C56BC1"/>
    <w:rsid w:val="00C56E14"/>
    <w:rsid w:val="00C56E43"/>
    <w:rsid w:val="00C56FD1"/>
    <w:rsid w:val="00C57173"/>
    <w:rsid w:val="00C571A0"/>
    <w:rsid w:val="00C57365"/>
    <w:rsid w:val="00C574FE"/>
    <w:rsid w:val="00C57655"/>
    <w:rsid w:val="00C57656"/>
    <w:rsid w:val="00C57774"/>
    <w:rsid w:val="00C57A1D"/>
    <w:rsid w:val="00C57EAD"/>
    <w:rsid w:val="00C60053"/>
    <w:rsid w:val="00C60278"/>
    <w:rsid w:val="00C602FF"/>
    <w:rsid w:val="00C60411"/>
    <w:rsid w:val="00C609D3"/>
    <w:rsid w:val="00C60B54"/>
    <w:rsid w:val="00C60B59"/>
    <w:rsid w:val="00C60D51"/>
    <w:rsid w:val="00C60D5B"/>
    <w:rsid w:val="00C60DD8"/>
    <w:rsid w:val="00C60F3B"/>
    <w:rsid w:val="00C60F5F"/>
    <w:rsid w:val="00C61057"/>
    <w:rsid w:val="00C61174"/>
    <w:rsid w:val="00C612D6"/>
    <w:rsid w:val="00C6148F"/>
    <w:rsid w:val="00C6188B"/>
    <w:rsid w:val="00C61C39"/>
    <w:rsid w:val="00C61C47"/>
    <w:rsid w:val="00C61DBD"/>
    <w:rsid w:val="00C621B1"/>
    <w:rsid w:val="00C621EF"/>
    <w:rsid w:val="00C623BA"/>
    <w:rsid w:val="00C62606"/>
    <w:rsid w:val="00C6291D"/>
    <w:rsid w:val="00C62F7A"/>
    <w:rsid w:val="00C631C7"/>
    <w:rsid w:val="00C631D3"/>
    <w:rsid w:val="00C63203"/>
    <w:rsid w:val="00C632B4"/>
    <w:rsid w:val="00C634BC"/>
    <w:rsid w:val="00C637D2"/>
    <w:rsid w:val="00C63B9C"/>
    <w:rsid w:val="00C63C51"/>
    <w:rsid w:val="00C64DED"/>
    <w:rsid w:val="00C654E9"/>
    <w:rsid w:val="00C65748"/>
    <w:rsid w:val="00C65D35"/>
    <w:rsid w:val="00C6652F"/>
    <w:rsid w:val="00C666C8"/>
    <w:rsid w:val="00C6679E"/>
    <w:rsid w:val="00C6682F"/>
    <w:rsid w:val="00C66D68"/>
    <w:rsid w:val="00C66E6B"/>
    <w:rsid w:val="00C66F7A"/>
    <w:rsid w:val="00C6724D"/>
    <w:rsid w:val="00C67255"/>
    <w:rsid w:val="00C674AA"/>
    <w:rsid w:val="00C67B49"/>
    <w:rsid w:val="00C67BF4"/>
    <w:rsid w:val="00C67E72"/>
    <w:rsid w:val="00C67F5A"/>
    <w:rsid w:val="00C70117"/>
    <w:rsid w:val="00C707EB"/>
    <w:rsid w:val="00C713C8"/>
    <w:rsid w:val="00C713CD"/>
    <w:rsid w:val="00C713E5"/>
    <w:rsid w:val="00C714BF"/>
    <w:rsid w:val="00C71661"/>
    <w:rsid w:val="00C716AD"/>
    <w:rsid w:val="00C71758"/>
    <w:rsid w:val="00C71C91"/>
    <w:rsid w:val="00C71DD7"/>
    <w:rsid w:val="00C71E0E"/>
    <w:rsid w:val="00C71F68"/>
    <w:rsid w:val="00C72312"/>
    <w:rsid w:val="00C723D0"/>
    <w:rsid w:val="00C723FF"/>
    <w:rsid w:val="00C7252D"/>
    <w:rsid w:val="00C725C4"/>
    <w:rsid w:val="00C7275E"/>
    <w:rsid w:val="00C72906"/>
    <w:rsid w:val="00C72A8F"/>
    <w:rsid w:val="00C72CC6"/>
    <w:rsid w:val="00C7310C"/>
    <w:rsid w:val="00C731AF"/>
    <w:rsid w:val="00C7374E"/>
    <w:rsid w:val="00C73D4D"/>
    <w:rsid w:val="00C73D54"/>
    <w:rsid w:val="00C74027"/>
    <w:rsid w:val="00C74279"/>
    <w:rsid w:val="00C7430F"/>
    <w:rsid w:val="00C74B40"/>
    <w:rsid w:val="00C74B8D"/>
    <w:rsid w:val="00C74C5D"/>
    <w:rsid w:val="00C74DE4"/>
    <w:rsid w:val="00C753FC"/>
    <w:rsid w:val="00C75533"/>
    <w:rsid w:val="00C75580"/>
    <w:rsid w:val="00C75B5C"/>
    <w:rsid w:val="00C75C05"/>
    <w:rsid w:val="00C75D2A"/>
    <w:rsid w:val="00C75E49"/>
    <w:rsid w:val="00C76014"/>
    <w:rsid w:val="00C76AF7"/>
    <w:rsid w:val="00C77026"/>
    <w:rsid w:val="00C773EB"/>
    <w:rsid w:val="00C774BD"/>
    <w:rsid w:val="00C778FA"/>
    <w:rsid w:val="00C77916"/>
    <w:rsid w:val="00C77932"/>
    <w:rsid w:val="00C77EB4"/>
    <w:rsid w:val="00C802A7"/>
    <w:rsid w:val="00C805C3"/>
    <w:rsid w:val="00C805CA"/>
    <w:rsid w:val="00C80754"/>
    <w:rsid w:val="00C8080E"/>
    <w:rsid w:val="00C80826"/>
    <w:rsid w:val="00C8082D"/>
    <w:rsid w:val="00C808C4"/>
    <w:rsid w:val="00C80922"/>
    <w:rsid w:val="00C80BE0"/>
    <w:rsid w:val="00C80C81"/>
    <w:rsid w:val="00C8153F"/>
    <w:rsid w:val="00C8191F"/>
    <w:rsid w:val="00C81ABC"/>
    <w:rsid w:val="00C820A7"/>
    <w:rsid w:val="00C82131"/>
    <w:rsid w:val="00C821A8"/>
    <w:rsid w:val="00C828DF"/>
    <w:rsid w:val="00C829A5"/>
    <w:rsid w:val="00C829F7"/>
    <w:rsid w:val="00C82AE1"/>
    <w:rsid w:val="00C82B62"/>
    <w:rsid w:val="00C82DD9"/>
    <w:rsid w:val="00C836F8"/>
    <w:rsid w:val="00C83A15"/>
    <w:rsid w:val="00C83FA6"/>
    <w:rsid w:val="00C84026"/>
    <w:rsid w:val="00C8428B"/>
    <w:rsid w:val="00C84978"/>
    <w:rsid w:val="00C84987"/>
    <w:rsid w:val="00C84A95"/>
    <w:rsid w:val="00C84CF9"/>
    <w:rsid w:val="00C84D18"/>
    <w:rsid w:val="00C84D8A"/>
    <w:rsid w:val="00C84F29"/>
    <w:rsid w:val="00C855BF"/>
    <w:rsid w:val="00C85765"/>
    <w:rsid w:val="00C85BD6"/>
    <w:rsid w:val="00C85D52"/>
    <w:rsid w:val="00C86075"/>
    <w:rsid w:val="00C86197"/>
    <w:rsid w:val="00C863C4"/>
    <w:rsid w:val="00C8680B"/>
    <w:rsid w:val="00C868D4"/>
    <w:rsid w:val="00C86F66"/>
    <w:rsid w:val="00C871D3"/>
    <w:rsid w:val="00C8724D"/>
    <w:rsid w:val="00C87320"/>
    <w:rsid w:val="00C875A5"/>
    <w:rsid w:val="00C87B52"/>
    <w:rsid w:val="00C87EBD"/>
    <w:rsid w:val="00C9027B"/>
    <w:rsid w:val="00C90605"/>
    <w:rsid w:val="00C90B7E"/>
    <w:rsid w:val="00C90BCF"/>
    <w:rsid w:val="00C90DAB"/>
    <w:rsid w:val="00C90E99"/>
    <w:rsid w:val="00C912E5"/>
    <w:rsid w:val="00C91B9B"/>
    <w:rsid w:val="00C91EBE"/>
    <w:rsid w:val="00C9202A"/>
    <w:rsid w:val="00C92091"/>
    <w:rsid w:val="00C920EA"/>
    <w:rsid w:val="00C922E6"/>
    <w:rsid w:val="00C9235D"/>
    <w:rsid w:val="00C926A9"/>
    <w:rsid w:val="00C9288A"/>
    <w:rsid w:val="00C92BCA"/>
    <w:rsid w:val="00C92D67"/>
    <w:rsid w:val="00C9335C"/>
    <w:rsid w:val="00C9337A"/>
    <w:rsid w:val="00C9359B"/>
    <w:rsid w:val="00C935B1"/>
    <w:rsid w:val="00C93708"/>
    <w:rsid w:val="00C9385F"/>
    <w:rsid w:val="00C93B4B"/>
    <w:rsid w:val="00C93C3E"/>
    <w:rsid w:val="00C93F4B"/>
    <w:rsid w:val="00C94104"/>
    <w:rsid w:val="00C947B2"/>
    <w:rsid w:val="00C94867"/>
    <w:rsid w:val="00C94956"/>
    <w:rsid w:val="00C94CF2"/>
    <w:rsid w:val="00C94E1D"/>
    <w:rsid w:val="00C95286"/>
    <w:rsid w:val="00C9534B"/>
    <w:rsid w:val="00C955E8"/>
    <w:rsid w:val="00C95A19"/>
    <w:rsid w:val="00C95DAF"/>
    <w:rsid w:val="00C95E76"/>
    <w:rsid w:val="00C960C6"/>
    <w:rsid w:val="00C962EB"/>
    <w:rsid w:val="00C962F7"/>
    <w:rsid w:val="00C9639B"/>
    <w:rsid w:val="00C9647E"/>
    <w:rsid w:val="00C9677B"/>
    <w:rsid w:val="00C967BE"/>
    <w:rsid w:val="00C968CD"/>
    <w:rsid w:val="00C968E9"/>
    <w:rsid w:val="00C96C0D"/>
    <w:rsid w:val="00C96C6E"/>
    <w:rsid w:val="00C96D1B"/>
    <w:rsid w:val="00C97009"/>
    <w:rsid w:val="00C9703F"/>
    <w:rsid w:val="00C97090"/>
    <w:rsid w:val="00C97532"/>
    <w:rsid w:val="00C97A38"/>
    <w:rsid w:val="00C97E02"/>
    <w:rsid w:val="00CA00CE"/>
    <w:rsid w:val="00CA0282"/>
    <w:rsid w:val="00CA0386"/>
    <w:rsid w:val="00CA04FF"/>
    <w:rsid w:val="00CA0701"/>
    <w:rsid w:val="00CA081E"/>
    <w:rsid w:val="00CA08DE"/>
    <w:rsid w:val="00CA0EF8"/>
    <w:rsid w:val="00CA0F6B"/>
    <w:rsid w:val="00CA12E3"/>
    <w:rsid w:val="00CA1476"/>
    <w:rsid w:val="00CA1824"/>
    <w:rsid w:val="00CA19CD"/>
    <w:rsid w:val="00CA1AFF"/>
    <w:rsid w:val="00CA1C55"/>
    <w:rsid w:val="00CA1CD2"/>
    <w:rsid w:val="00CA2051"/>
    <w:rsid w:val="00CA22BD"/>
    <w:rsid w:val="00CA2367"/>
    <w:rsid w:val="00CA2849"/>
    <w:rsid w:val="00CA2C00"/>
    <w:rsid w:val="00CA2D22"/>
    <w:rsid w:val="00CA3018"/>
    <w:rsid w:val="00CA327A"/>
    <w:rsid w:val="00CA32F1"/>
    <w:rsid w:val="00CA34C7"/>
    <w:rsid w:val="00CA369A"/>
    <w:rsid w:val="00CA3851"/>
    <w:rsid w:val="00CA3A3B"/>
    <w:rsid w:val="00CA3BC4"/>
    <w:rsid w:val="00CA3C4A"/>
    <w:rsid w:val="00CA3D71"/>
    <w:rsid w:val="00CA44DC"/>
    <w:rsid w:val="00CA50FF"/>
    <w:rsid w:val="00CA55E4"/>
    <w:rsid w:val="00CA55F4"/>
    <w:rsid w:val="00CA5891"/>
    <w:rsid w:val="00CA597F"/>
    <w:rsid w:val="00CA599A"/>
    <w:rsid w:val="00CA5A9E"/>
    <w:rsid w:val="00CA5B9D"/>
    <w:rsid w:val="00CA5BD6"/>
    <w:rsid w:val="00CA5DA1"/>
    <w:rsid w:val="00CA5F06"/>
    <w:rsid w:val="00CA64CE"/>
    <w:rsid w:val="00CA65FC"/>
    <w:rsid w:val="00CA6611"/>
    <w:rsid w:val="00CA6AE6"/>
    <w:rsid w:val="00CA72ED"/>
    <w:rsid w:val="00CA74C8"/>
    <w:rsid w:val="00CA782F"/>
    <w:rsid w:val="00CA7859"/>
    <w:rsid w:val="00CA78DD"/>
    <w:rsid w:val="00CA7982"/>
    <w:rsid w:val="00CA79DD"/>
    <w:rsid w:val="00CA7C77"/>
    <w:rsid w:val="00CA7FA1"/>
    <w:rsid w:val="00CB009F"/>
    <w:rsid w:val="00CB03A9"/>
    <w:rsid w:val="00CB04DD"/>
    <w:rsid w:val="00CB0A22"/>
    <w:rsid w:val="00CB0C04"/>
    <w:rsid w:val="00CB0E2F"/>
    <w:rsid w:val="00CB135C"/>
    <w:rsid w:val="00CB172F"/>
    <w:rsid w:val="00CB187B"/>
    <w:rsid w:val="00CB1D5D"/>
    <w:rsid w:val="00CB1EB6"/>
    <w:rsid w:val="00CB1FBA"/>
    <w:rsid w:val="00CB1FC4"/>
    <w:rsid w:val="00CB21A3"/>
    <w:rsid w:val="00CB226B"/>
    <w:rsid w:val="00CB24CF"/>
    <w:rsid w:val="00CB25FD"/>
    <w:rsid w:val="00CB2835"/>
    <w:rsid w:val="00CB295E"/>
    <w:rsid w:val="00CB29A6"/>
    <w:rsid w:val="00CB2B88"/>
    <w:rsid w:val="00CB2BF8"/>
    <w:rsid w:val="00CB303A"/>
    <w:rsid w:val="00CB3285"/>
    <w:rsid w:val="00CB3362"/>
    <w:rsid w:val="00CB3474"/>
    <w:rsid w:val="00CB34B3"/>
    <w:rsid w:val="00CB35D1"/>
    <w:rsid w:val="00CB3694"/>
    <w:rsid w:val="00CB3B2B"/>
    <w:rsid w:val="00CB43D5"/>
    <w:rsid w:val="00CB4500"/>
    <w:rsid w:val="00CB47B7"/>
    <w:rsid w:val="00CB483C"/>
    <w:rsid w:val="00CB484E"/>
    <w:rsid w:val="00CB4AB8"/>
    <w:rsid w:val="00CB4C79"/>
    <w:rsid w:val="00CB5165"/>
    <w:rsid w:val="00CB5181"/>
    <w:rsid w:val="00CB51D9"/>
    <w:rsid w:val="00CB5540"/>
    <w:rsid w:val="00CB5591"/>
    <w:rsid w:val="00CB56A8"/>
    <w:rsid w:val="00CB596F"/>
    <w:rsid w:val="00CB5AC0"/>
    <w:rsid w:val="00CB5E84"/>
    <w:rsid w:val="00CB5EA8"/>
    <w:rsid w:val="00CB5F26"/>
    <w:rsid w:val="00CB600A"/>
    <w:rsid w:val="00CB61BD"/>
    <w:rsid w:val="00CB6C7B"/>
    <w:rsid w:val="00CB6C97"/>
    <w:rsid w:val="00CB6E12"/>
    <w:rsid w:val="00CB6EC9"/>
    <w:rsid w:val="00CB7212"/>
    <w:rsid w:val="00CB7673"/>
    <w:rsid w:val="00CB78AD"/>
    <w:rsid w:val="00CB7E0E"/>
    <w:rsid w:val="00CC0A28"/>
    <w:rsid w:val="00CC0C72"/>
    <w:rsid w:val="00CC1008"/>
    <w:rsid w:val="00CC1456"/>
    <w:rsid w:val="00CC16F8"/>
    <w:rsid w:val="00CC183B"/>
    <w:rsid w:val="00CC1950"/>
    <w:rsid w:val="00CC1D35"/>
    <w:rsid w:val="00CC1E0E"/>
    <w:rsid w:val="00CC212E"/>
    <w:rsid w:val="00CC2494"/>
    <w:rsid w:val="00CC26A8"/>
    <w:rsid w:val="00CC29ED"/>
    <w:rsid w:val="00CC2BFD"/>
    <w:rsid w:val="00CC336F"/>
    <w:rsid w:val="00CC3435"/>
    <w:rsid w:val="00CC3739"/>
    <w:rsid w:val="00CC39DC"/>
    <w:rsid w:val="00CC43A7"/>
    <w:rsid w:val="00CC4C93"/>
    <w:rsid w:val="00CC5074"/>
    <w:rsid w:val="00CC560D"/>
    <w:rsid w:val="00CC56BD"/>
    <w:rsid w:val="00CC6223"/>
    <w:rsid w:val="00CC68DE"/>
    <w:rsid w:val="00CC6D81"/>
    <w:rsid w:val="00CC6F40"/>
    <w:rsid w:val="00CC7185"/>
    <w:rsid w:val="00CC7C4C"/>
    <w:rsid w:val="00CC7C95"/>
    <w:rsid w:val="00CC7FE8"/>
    <w:rsid w:val="00CD0537"/>
    <w:rsid w:val="00CD05E9"/>
    <w:rsid w:val="00CD0623"/>
    <w:rsid w:val="00CD0A44"/>
    <w:rsid w:val="00CD1123"/>
    <w:rsid w:val="00CD1A04"/>
    <w:rsid w:val="00CD1C5D"/>
    <w:rsid w:val="00CD211F"/>
    <w:rsid w:val="00CD276B"/>
    <w:rsid w:val="00CD2A31"/>
    <w:rsid w:val="00CD2AD2"/>
    <w:rsid w:val="00CD30DD"/>
    <w:rsid w:val="00CD31C3"/>
    <w:rsid w:val="00CD3476"/>
    <w:rsid w:val="00CD3A9B"/>
    <w:rsid w:val="00CD3B9E"/>
    <w:rsid w:val="00CD3F89"/>
    <w:rsid w:val="00CD449B"/>
    <w:rsid w:val="00CD44CA"/>
    <w:rsid w:val="00CD4534"/>
    <w:rsid w:val="00CD47AD"/>
    <w:rsid w:val="00CD491B"/>
    <w:rsid w:val="00CD4D08"/>
    <w:rsid w:val="00CD4F60"/>
    <w:rsid w:val="00CD506B"/>
    <w:rsid w:val="00CD50B2"/>
    <w:rsid w:val="00CD5AD2"/>
    <w:rsid w:val="00CD5D30"/>
    <w:rsid w:val="00CD64DF"/>
    <w:rsid w:val="00CD692D"/>
    <w:rsid w:val="00CD7054"/>
    <w:rsid w:val="00CD7356"/>
    <w:rsid w:val="00CD748D"/>
    <w:rsid w:val="00CD7491"/>
    <w:rsid w:val="00CD7563"/>
    <w:rsid w:val="00CD75DC"/>
    <w:rsid w:val="00CD768F"/>
    <w:rsid w:val="00CD7731"/>
    <w:rsid w:val="00CD77EC"/>
    <w:rsid w:val="00CD7D25"/>
    <w:rsid w:val="00CE001A"/>
    <w:rsid w:val="00CE021A"/>
    <w:rsid w:val="00CE0251"/>
    <w:rsid w:val="00CE07CD"/>
    <w:rsid w:val="00CE09DB"/>
    <w:rsid w:val="00CE11FB"/>
    <w:rsid w:val="00CE12A8"/>
    <w:rsid w:val="00CE1458"/>
    <w:rsid w:val="00CE1967"/>
    <w:rsid w:val="00CE1B60"/>
    <w:rsid w:val="00CE1CE2"/>
    <w:rsid w:val="00CE1D04"/>
    <w:rsid w:val="00CE1DC2"/>
    <w:rsid w:val="00CE225F"/>
    <w:rsid w:val="00CE22C5"/>
    <w:rsid w:val="00CE24DC"/>
    <w:rsid w:val="00CE24E6"/>
    <w:rsid w:val="00CE262C"/>
    <w:rsid w:val="00CE2771"/>
    <w:rsid w:val="00CE28B3"/>
    <w:rsid w:val="00CE2B75"/>
    <w:rsid w:val="00CE2FD5"/>
    <w:rsid w:val="00CE3046"/>
    <w:rsid w:val="00CE30AD"/>
    <w:rsid w:val="00CE34B7"/>
    <w:rsid w:val="00CE3684"/>
    <w:rsid w:val="00CE36D6"/>
    <w:rsid w:val="00CE37B6"/>
    <w:rsid w:val="00CE385E"/>
    <w:rsid w:val="00CE3C65"/>
    <w:rsid w:val="00CE3FC2"/>
    <w:rsid w:val="00CE4291"/>
    <w:rsid w:val="00CE4435"/>
    <w:rsid w:val="00CE4500"/>
    <w:rsid w:val="00CE4895"/>
    <w:rsid w:val="00CE497D"/>
    <w:rsid w:val="00CE4A40"/>
    <w:rsid w:val="00CE4A6D"/>
    <w:rsid w:val="00CE4CCC"/>
    <w:rsid w:val="00CE50BB"/>
    <w:rsid w:val="00CE52EA"/>
    <w:rsid w:val="00CE5500"/>
    <w:rsid w:val="00CE556C"/>
    <w:rsid w:val="00CE58FA"/>
    <w:rsid w:val="00CE5D71"/>
    <w:rsid w:val="00CE5E1F"/>
    <w:rsid w:val="00CE615F"/>
    <w:rsid w:val="00CE620E"/>
    <w:rsid w:val="00CE621E"/>
    <w:rsid w:val="00CE6346"/>
    <w:rsid w:val="00CE6948"/>
    <w:rsid w:val="00CE6A2B"/>
    <w:rsid w:val="00CE6A78"/>
    <w:rsid w:val="00CE6A9F"/>
    <w:rsid w:val="00CE6FB3"/>
    <w:rsid w:val="00CE7533"/>
    <w:rsid w:val="00CE7679"/>
    <w:rsid w:val="00CE790B"/>
    <w:rsid w:val="00CE7CDA"/>
    <w:rsid w:val="00CE7E1F"/>
    <w:rsid w:val="00CF0226"/>
    <w:rsid w:val="00CF0685"/>
    <w:rsid w:val="00CF0FD1"/>
    <w:rsid w:val="00CF16AB"/>
    <w:rsid w:val="00CF17F2"/>
    <w:rsid w:val="00CF1816"/>
    <w:rsid w:val="00CF1FEE"/>
    <w:rsid w:val="00CF2085"/>
    <w:rsid w:val="00CF2141"/>
    <w:rsid w:val="00CF2204"/>
    <w:rsid w:val="00CF230C"/>
    <w:rsid w:val="00CF26B8"/>
    <w:rsid w:val="00CF270A"/>
    <w:rsid w:val="00CF2863"/>
    <w:rsid w:val="00CF2869"/>
    <w:rsid w:val="00CF28A8"/>
    <w:rsid w:val="00CF2907"/>
    <w:rsid w:val="00CF2C7D"/>
    <w:rsid w:val="00CF2F50"/>
    <w:rsid w:val="00CF338D"/>
    <w:rsid w:val="00CF3518"/>
    <w:rsid w:val="00CF3763"/>
    <w:rsid w:val="00CF37BA"/>
    <w:rsid w:val="00CF3885"/>
    <w:rsid w:val="00CF3C14"/>
    <w:rsid w:val="00CF3CAA"/>
    <w:rsid w:val="00CF3F63"/>
    <w:rsid w:val="00CF3F6B"/>
    <w:rsid w:val="00CF3FC6"/>
    <w:rsid w:val="00CF44BF"/>
    <w:rsid w:val="00CF4609"/>
    <w:rsid w:val="00CF47B9"/>
    <w:rsid w:val="00CF47E9"/>
    <w:rsid w:val="00CF4818"/>
    <w:rsid w:val="00CF4996"/>
    <w:rsid w:val="00CF4DE4"/>
    <w:rsid w:val="00CF508E"/>
    <w:rsid w:val="00CF57D1"/>
    <w:rsid w:val="00CF57EC"/>
    <w:rsid w:val="00CF5A7B"/>
    <w:rsid w:val="00CF6198"/>
    <w:rsid w:val="00CF6367"/>
    <w:rsid w:val="00CF63D9"/>
    <w:rsid w:val="00CF6582"/>
    <w:rsid w:val="00CF6640"/>
    <w:rsid w:val="00CF673E"/>
    <w:rsid w:val="00CF6D5F"/>
    <w:rsid w:val="00CF7969"/>
    <w:rsid w:val="00CF796B"/>
    <w:rsid w:val="00CF7A82"/>
    <w:rsid w:val="00CF7B7F"/>
    <w:rsid w:val="00CF7D78"/>
    <w:rsid w:val="00D00007"/>
    <w:rsid w:val="00D001AC"/>
    <w:rsid w:val="00D00541"/>
    <w:rsid w:val="00D00557"/>
    <w:rsid w:val="00D00697"/>
    <w:rsid w:val="00D00C78"/>
    <w:rsid w:val="00D00D59"/>
    <w:rsid w:val="00D01009"/>
    <w:rsid w:val="00D011CF"/>
    <w:rsid w:val="00D011F9"/>
    <w:rsid w:val="00D0130F"/>
    <w:rsid w:val="00D013A4"/>
    <w:rsid w:val="00D01652"/>
    <w:rsid w:val="00D01B19"/>
    <w:rsid w:val="00D01BEB"/>
    <w:rsid w:val="00D01C36"/>
    <w:rsid w:val="00D01D5E"/>
    <w:rsid w:val="00D022D6"/>
    <w:rsid w:val="00D0261D"/>
    <w:rsid w:val="00D026F1"/>
    <w:rsid w:val="00D026FA"/>
    <w:rsid w:val="00D02919"/>
    <w:rsid w:val="00D02D89"/>
    <w:rsid w:val="00D02FB1"/>
    <w:rsid w:val="00D030A1"/>
    <w:rsid w:val="00D031DD"/>
    <w:rsid w:val="00D031F1"/>
    <w:rsid w:val="00D03470"/>
    <w:rsid w:val="00D03534"/>
    <w:rsid w:val="00D0357B"/>
    <w:rsid w:val="00D03E36"/>
    <w:rsid w:val="00D03ECB"/>
    <w:rsid w:val="00D03FCA"/>
    <w:rsid w:val="00D040D0"/>
    <w:rsid w:val="00D0422F"/>
    <w:rsid w:val="00D04332"/>
    <w:rsid w:val="00D0462C"/>
    <w:rsid w:val="00D04660"/>
    <w:rsid w:val="00D04773"/>
    <w:rsid w:val="00D049B6"/>
    <w:rsid w:val="00D04B8D"/>
    <w:rsid w:val="00D04C61"/>
    <w:rsid w:val="00D04C62"/>
    <w:rsid w:val="00D04EAA"/>
    <w:rsid w:val="00D05172"/>
    <w:rsid w:val="00D05505"/>
    <w:rsid w:val="00D05550"/>
    <w:rsid w:val="00D05B8D"/>
    <w:rsid w:val="00D05B9B"/>
    <w:rsid w:val="00D05BB2"/>
    <w:rsid w:val="00D05C44"/>
    <w:rsid w:val="00D05DE0"/>
    <w:rsid w:val="00D060B5"/>
    <w:rsid w:val="00D065A2"/>
    <w:rsid w:val="00D065CD"/>
    <w:rsid w:val="00D068D9"/>
    <w:rsid w:val="00D06CF4"/>
    <w:rsid w:val="00D06FE7"/>
    <w:rsid w:val="00D078AC"/>
    <w:rsid w:val="00D079AA"/>
    <w:rsid w:val="00D07B12"/>
    <w:rsid w:val="00D07F00"/>
    <w:rsid w:val="00D10345"/>
    <w:rsid w:val="00D108EE"/>
    <w:rsid w:val="00D10B64"/>
    <w:rsid w:val="00D10C36"/>
    <w:rsid w:val="00D10EA7"/>
    <w:rsid w:val="00D10EB9"/>
    <w:rsid w:val="00D1130F"/>
    <w:rsid w:val="00D115B5"/>
    <w:rsid w:val="00D116D2"/>
    <w:rsid w:val="00D11BDE"/>
    <w:rsid w:val="00D12110"/>
    <w:rsid w:val="00D125EB"/>
    <w:rsid w:val="00D12846"/>
    <w:rsid w:val="00D1299E"/>
    <w:rsid w:val="00D129AC"/>
    <w:rsid w:val="00D12AA5"/>
    <w:rsid w:val="00D12E4C"/>
    <w:rsid w:val="00D12F70"/>
    <w:rsid w:val="00D13189"/>
    <w:rsid w:val="00D13540"/>
    <w:rsid w:val="00D13607"/>
    <w:rsid w:val="00D13A40"/>
    <w:rsid w:val="00D140B6"/>
    <w:rsid w:val="00D140BC"/>
    <w:rsid w:val="00D142E7"/>
    <w:rsid w:val="00D14BCB"/>
    <w:rsid w:val="00D14C12"/>
    <w:rsid w:val="00D14D59"/>
    <w:rsid w:val="00D1519D"/>
    <w:rsid w:val="00D1522D"/>
    <w:rsid w:val="00D1571F"/>
    <w:rsid w:val="00D159F5"/>
    <w:rsid w:val="00D15CC3"/>
    <w:rsid w:val="00D1650B"/>
    <w:rsid w:val="00D166F3"/>
    <w:rsid w:val="00D16977"/>
    <w:rsid w:val="00D16B36"/>
    <w:rsid w:val="00D16E6F"/>
    <w:rsid w:val="00D16E7F"/>
    <w:rsid w:val="00D16F38"/>
    <w:rsid w:val="00D176B1"/>
    <w:rsid w:val="00D1773F"/>
    <w:rsid w:val="00D177E7"/>
    <w:rsid w:val="00D17867"/>
    <w:rsid w:val="00D17924"/>
    <w:rsid w:val="00D17AB6"/>
    <w:rsid w:val="00D17B72"/>
    <w:rsid w:val="00D20440"/>
    <w:rsid w:val="00D2080D"/>
    <w:rsid w:val="00D20AF2"/>
    <w:rsid w:val="00D20BE7"/>
    <w:rsid w:val="00D210F5"/>
    <w:rsid w:val="00D210FB"/>
    <w:rsid w:val="00D217C5"/>
    <w:rsid w:val="00D2194B"/>
    <w:rsid w:val="00D21B76"/>
    <w:rsid w:val="00D21CF9"/>
    <w:rsid w:val="00D21EE0"/>
    <w:rsid w:val="00D22137"/>
    <w:rsid w:val="00D22270"/>
    <w:rsid w:val="00D226AF"/>
    <w:rsid w:val="00D22779"/>
    <w:rsid w:val="00D22CF1"/>
    <w:rsid w:val="00D23101"/>
    <w:rsid w:val="00D2336E"/>
    <w:rsid w:val="00D23595"/>
    <w:rsid w:val="00D238B9"/>
    <w:rsid w:val="00D23A46"/>
    <w:rsid w:val="00D23A70"/>
    <w:rsid w:val="00D23C64"/>
    <w:rsid w:val="00D24318"/>
    <w:rsid w:val="00D2445D"/>
    <w:rsid w:val="00D2488C"/>
    <w:rsid w:val="00D248B3"/>
    <w:rsid w:val="00D24B42"/>
    <w:rsid w:val="00D24BDF"/>
    <w:rsid w:val="00D24DCE"/>
    <w:rsid w:val="00D251F6"/>
    <w:rsid w:val="00D25C3B"/>
    <w:rsid w:val="00D2635B"/>
    <w:rsid w:val="00D26404"/>
    <w:rsid w:val="00D26612"/>
    <w:rsid w:val="00D26717"/>
    <w:rsid w:val="00D26852"/>
    <w:rsid w:val="00D26E88"/>
    <w:rsid w:val="00D26FB7"/>
    <w:rsid w:val="00D26FE6"/>
    <w:rsid w:val="00D270F3"/>
    <w:rsid w:val="00D27637"/>
    <w:rsid w:val="00D27A24"/>
    <w:rsid w:val="00D27B9B"/>
    <w:rsid w:val="00D27C55"/>
    <w:rsid w:val="00D27FC2"/>
    <w:rsid w:val="00D30089"/>
    <w:rsid w:val="00D3069F"/>
    <w:rsid w:val="00D30939"/>
    <w:rsid w:val="00D30A8C"/>
    <w:rsid w:val="00D30AC1"/>
    <w:rsid w:val="00D30AD8"/>
    <w:rsid w:val="00D31456"/>
    <w:rsid w:val="00D3151E"/>
    <w:rsid w:val="00D31647"/>
    <w:rsid w:val="00D317B9"/>
    <w:rsid w:val="00D3185C"/>
    <w:rsid w:val="00D31922"/>
    <w:rsid w:val="00D31954"/>
    <w:rsid w:val="00D31F17"/>
    <w:rsid w:val="00D3205F"/>
    <w:rsid w:val="00D32237"/>
    <w:rsid w:val="00D32591"/>
    <w:rsid w:val="00D327A8"/>
    <w:rsid w:val="00D327FB"/>
    <w:rsid w:val="00D32852"/>
    <w:rsid w:val="00D32B1A"/>
    <w:rsid w:val="00D32D27"/>
    <w:rsid w:val="00D32E80"/>
    <w:rsid w:val="00D3318E"/>
    <w:rsid w:val="00D332F5"/>
    <w:rsid w:val="00D33460"/>
    <w:rsid w:val="00D337B9"/>
    <w:rsid w:val="00D338FC"/>
    <w:rsid w:val="00D33B90"/>
    <w:rsid w:val="00D33C48"/>
    <w:rsid w:val="00D33DFC"/>
    <w:rsid w:val="00D33E72"/>
    <w:rsid w:val="00D33EAC"/>
    <w:rsid w:val="00D34348"/>
    <w:rsid w:val="00D34E1C"/>
    <w:rsid w:val="00D34E9C"/>
    <w:rsid w:val="00D3502E"/>
    <w:rsid w:val="00D35306"/>
    <w:rsid w:val="00D354C7"/>
    <w:rsid w:val="00D359A0"/>
    <w:rsid w:val="00D35BD6"/>
    <w:rsid w:val="00D35D23"/>
    <w:rsid w:val="00D35DFD"/>
    <w:rsid w:val="00D361B5"/>
    <w:rsid w:val="00D36ADB"/>
    <w:rsid w:val="00D36CE1"/>
    <w:rsid w:val="00D36D82"/>
    <w:rsid w:val="00D371B8"/>
    <w:rsid w:val="00D37464"/>
    <w:rsid w:val="00D37880"/>
    <w:rsid w:val="00D37A4E"/>
    <w:rsid w:val="00D40278"/>
    <w:rsid w:val="00D404DC"/>
    <w:rsid w:val="00D40A2C"/>
    <w:rsid w:val="00D411A2"/>
    <w:rsid w:val="00D4178C"/>
    <w:rsid w:val="00D41E67"/>
    <w:rsid w:val="00D42617"/>
    <w:rsid w:val="00D4275C"/>
    <w:rsid w:val="00D429A3"/>
    <w:rsid w:val="00D42C73"/>
    <w:rsid w:val="00D42D09"/>
    <w:rsid w:val="00D4331B"/>
    <w:rsid w:val="00D433FA"/>
    <w:rsid w:val="00D434AE"/>
    <w:rsid w:val="00D435AE"/>
    <w:rsid w:val="00D437EC"/>
    <w:rsid w:val="00D4420E"/>
    <w:rsid w:val="00D445AC"/>
    <w:rsid w:val="00D447A2"/>
    <w:rsid w:val="00D449A4"/>
    <w:rsid w:val="00D44A68"/>
    <w:rsid w:val="00D44A81"/>
    <w:rsid w:val="00D44B0E"/>
    <w:rsid w:val="00D452DD"/>
    <w:rsid w:val="00D4562C"/>
    <w:rsid w:val="00D45635"/>
    <w:rsid w:val="00D458C3"/>
    <w:rsid w:val="00D459C4"/>
    <w:rsid w:val="00D4606D"/>
    <w:rsid w:val="00D468E1"/>
    <w:rsid w:val="00D46AAE"/>
    <w:rsid w:val="00D46E41"/>
    <w:rsid w:val="00D46E48"/>
    <w:rsid w:val="00D4799C"/>
    <w:rsid w:val="00D50739"/>
    <w:rsid w:val="00D50A3A"/>
    <w:rsid w:val="00D50B9C"/>
    <w:rsid w:val="00D50E3C"/>
    <w:rsid w:val="00D5104E"/>
    <w:rsid w:val="00D51250"/>
    <w:rsid w:val="00D5131C"/>
    <w:rsid w:val="00D513AF"/>
    <w:rsid w:val="00D51A6F"/>
    <w:rsid w:val="00D52224"/>
    <w:rsid w:val="00D52393"/>
    <w:rsid w:val="00D5281F"/>
    <w:rsid w:val="00D52D73"/>
    <w:rsid w:val="00D52E58"/>
    <w:rsid w:val="00D530CC"/>
    <w:rsid w:val="00D532AA"/>
    <w:rsid w:val="00D534D3"/>
    <w:rsid w:val="00D5356F"/>
    <w:rsid w:val="00D536AA"/>
    <w:rsid w:val="00D53958"/>
    <w:rsid w:val="00D54174"/>
    <w:rsid w:val="00D54510"/>
    <w:rsid w:val="00D54622"/>
    <w:rsid w:val="00D54648"/>
    <w:rsid w:val="00D5499C"/>
    <w:rsid w:val="00D54AE1"/>
    <w:rsid w:val="00D5526C"/>
    <w:rsid w:val="00D55633"/>
    <w:rsid w:val="00D556DD"/>
    <w:rsid w:val="00D55C5E"/>
    <w:rsid w:val="00D55CF9"/>
    <w:rsid w:val="00D561E4"/>
    <w:rsid w:val="00D5631D"/>
    <w:rsid w:val="00D56596"/>
    <w:rsid w:val="00D567BC"/>
    <w:rsid w:val="00D56928"/>
    <w:rsid w:val="00D569DB"/>
    <w:rsid w:val="00D56B11"/>
    <w:rsid w:val="00D56B20"/>
    <w:rsid w:val="00D56C68"/>
    <w:rsid w:val="00D56CE3"/>
    <w:rsid w:val="00D56EAE"/>
    <w:rsid w:val="00D576CC"/>
    <w:rsid w:val="00D57849"/>
    <w:rsid w:val="00D578B3"/>
    <w:rsid w:val="00D57A3D"/>
    <w:rsid w:val="00D57A72"/>
    <w:rsid w:val="00D57CAE"/>
    <w:rsid w:val="00D57DF1"/>
    <w:rsid w:val="00D57EE3"/>
    <w:rsid w:val="00D602D8"/>
    <w:rsid w:val="00D60455"/>
    <w:rsid w:val="00D6048C"/>
    <w:rsid w:val="00D6059B"/>
    <w:rsid w:val="00D610D4"/>
    <w:rsid w:val="00D61279"/>
    <w:rsid w:val="00D612D8"/>
    <w:rsid w:val="00D6153D"/>
    <w:rsid w:val="00D6179E"/>
    <w:rsid w:val="00D618F4"/>
    <w:rsid w:val="00D6196B"/>
    <w:rsid w:val="00D619FF"/>
    <w:rsid w:val="00D61A34"/>
    <w:rsid w:val="00D61AF2"/>
    <w:rsid w:val="00D61C10"/>
    <w:rsid w:val="00D620F5"/>
    <w:rsid w:val="00D6221E"/>
    <w:rsid w:val="00D62517"/>
    <w:rsid w:val="00D62677"/>
    <w:rsid w:val="00D62824"/>
    <w:rsid w:val="00D62BE8"/>
    <w:rsid w:val="00D6307D"/>
    <w:rsid w:val="00D63233"/>
    <w:rsid w:val="00D6345B"/>
    <w:rsid w:val="00D634EC"/>
    <w:rsid w:val="00D63636"/>
    <w:rsid w:val="00D63842"/>
    <w:rsid w:val="00D63A79"/>
    <w:rsid w:val="00D63B9C"/>
    <w:rsid w:val="00D63E09"/>
    <w:rsid w:val="00D6405B"/>
    <w:rsid w:val="00D64082"/>
    <w:rsid w:val="00D640AD"/>
    <w:rsid w:val="00D64160"/>
    <w:rsid w:val="00D64415"/>
    <w:rsid w:val="00D64682"/>
    <w:rsid w:val="00D64692"/>
    <w:rsid w:val="00D646C4"/>
    <w:rsid w:val="00D64B39"/>
    <w:rsid w:val="00D64E94"/>
    <w:rsid w:val="00D651AA"/>
    <w:rsid w:val="00D65304"/>
    <w:rsid w:val="00D6541E"/>
    <w:rsid w:val="00D65AAA"/>
    <w:rsid w:val="00D66345"/>
    <w:rsid w:val="00D6760A"/>
    <w:rsid w:val="00D67B26"/>
    <w:rsid w:val="00D67C01"/>
    <w:rsid w:val="00D67C14"/>
    <w:rsid w:val="00D704A5"/>
    <w:rsid w:val="00D7050D"/>
    <w:rsid w:val="00D70670"/>
    <w:rsid w:val="00D70C76"/>
    <w:rsid w:val="00D70D46"/>
    <w:rsid w:val="00D70F79"/>
    <w:rsid w:val="00D7122C"/>
    <w:rsid w:val="00D71300"/>
    <w:rsid w:val="00D714CC"/>
    <w:rsid w:val="00D71665"/>
    <w:rsid w:val="00D71EBF"/>
    <w:rsid w:val="00D7209D"/>
    <w:rsid w:val="00D7247D"/>
    <w:rsid w:val="00D72786"/>
    <w:rsid w:val="00D728FC"/>
    <w:rsid w:val="00D72949"/>
    <w:rsid w:val="00D72B72"/>
    <w:rsid w:val="00D73065"/>
    <w:rsid w:val="00D74019"/>
    <w:rsid w:val="00D741E6"/>
    <w:rsid w:val="00D74756"/>
    <w:rsid w:val="00D74AB1"/>
    <w:rsid w:val="00D75062"/>
    <w:rsid w:val="00D750BE"/>
    <w:rsid w:val="00D75666"/>
    <w:rsid w:val="00D756BD"/>
    <w:rsid w:val="00D756F8"/>
    <w:rsid w:val="00D757C9"/>
    <w:rsid w:val="00D75B00"/>
    <w:rsid w:val="00D75B5C"/>
    <w:rsid w:val="00D75B8F"/>
    <w:rsid w:val="00D75EA7"/>
    <w:rsid w:val="00D7605C"/>
    <w:rsid w:val="00D7608B"/>
    <w:rsid w:val="00D7639A"/>
    <w:rsid w:val="00D76802"/>
    <w:rsid w:val="00D7702F"/>
    <w:rsid w:val="00D77114"/>
    <w:rsid w:val="00D77252"/>
    <w:rsid w:val="00D7733E"/>
    <w:rsid w:val="00D775D7"/>
    <w:rsid w:val="00D779AE"/>
    <w:rsid w:val="00D77EAF"/>
    <w:rsid w:val="00D80095"/>
    <w:rsid w:val="00D80177"/>
    <w:rsid w:val="00D80252"/>
    <w:rsid w:val="00D808C6"/>
    <w:rsid w:val="00D80986"/>
    <w:rsid w:val="00D80CCC"/>
    <w:rsid w:val="00D81078"/>
    <w:rsid w:val="00D815EF"/>
    <w:rsid w:val="00D81620"/>
    <w:rsid w:val="00D81A6E"/>
    <w:rsid w:val="00D81ADF"/>
    <w:rsid w:val="00D81BB1"/>
    <w:rsid w:val="00D81F21"/>
    <w:rsid w:val="00D826BE"/>
    <w:rsid w:val="00D82CD1"/>
    <w:rsid w:val="00D83122"/>
    <w:rsid w:val="00D837A1"/>
    <w:rsid w:val="00D837DC"/>
    <w:rsid w:val="00D838E6"/>
    <w:rsid w:val="00D83B26"/>
    <w:rsid w:val="00D83D06"/>
    <w:rsid w:val="00D83E96"/>
    <w:rsid w:val="00D83FEC"/>
    <w:rsid w:val="00D841FC"/>
    <w:rsid w:val="00D843D5"/>
    <w:rsid w:val="00D84467"/>
    <w:rsid w:val="00D84A7F"/>
    <w:rsid w:val="00D84ABF"/>
    <w:rsid w:val="00D84D1B"/>
    <w:rsid w:val="00D85351"/>
    <w:rsid w:val="00D8561D"/>
    <w:rsid w:val="00D85819"/>
    <w:rsid w:val="00D858B6"/>
    <w:rsid w:val="00D85B7F"/>
    <w:rsid w:val="00D85EAA"/>
    <w:rsid w:val="00D8616D"/>
    <w:rsid w:val="00D861EF"/>
    <w:rsid w:val="00D86382"/>
    <w:rsid w:val="00D864F2"/>
    <w:rsid w:val="00D86736"/>
    <w:rsid w:val="00D8675D"/>
    <w:rsid w:val="00D86AF0"/>
    <w:rsid w:val="00D86AFA"/>
    <w:rsid w:val="00D86EDF"/>
    <w:rsid w:val="00D87217"/>
    <w:rsid w:val="00D8733D"/>
    <w:rsid w:val="00D879B5"/>
    <w:rsid w:val="00D87C0D"/>
    <w:rsid w:val="00D87CA4"/>
    <w:rsid w:val="00D90AC4"/>
    <w:rsid w:val="00D90B2A"/>
    <w:rsid w:val="00D90B59"/>
    <w:rsid w:val="00D90D96"/>
    <w:rsid w:val="00D90E8D"/>
    <w:rsid w:val="00D91017"/>
    <w:rsid w:val="00D91066"/>
    <w:rsid w:val="00D914FA"/>
    <w:rsid w:val="00D91770"/>
    <w:rsid w:val="00D917FB"/>
    <w:rsid w:val="00D91866"/>
    <w:rsid w:val="00D91A09"/>
    <w:rsid w:val="00D91EC6"/>
    <w:rsid w:val="00D91F6F"/>
    <w:rsid w:val="00D926EF"/>
    <w:rsid w:val="00D929F3"/>
    <w:rsid w:val="00D92ADB"/>
    <w:rsid w:val="00D92B2F"/>
    <w:rsid w:val="00D92BB7"/>
    <w:rsid w:val="00D92E79"/>
    <w:rsid w:val="00D9319D"/>
    <w:rsid w:val="00D9353F"/>
    <w:rsid w:val="00D93989"/>
    <w:rsid w:val="00D93E0B"/>
    <w:rsid w:val="00D93F3E"/>
    <w:rsid w:val="00D940EF"/>
    <w:rsid w:val="00D943F8"/>
    <w:rsid w:val="00D9452C"/>
    <w:rsid w:val="00D9466C"/>
    <w:rsid w:val="00D94734"/>
    <w:rsid w:val="00D94C27"/>
    <w:rsid w:val="00D94E3E"/>
    <w:rsid w:val="00D94FE3"/>
    <w:rsid w:val="00D95470"/>
    <w:rsid w:val="00D95BFB"/>
    <w:rsid w:val="00D95CF9"/>
    <w:rsid w:val="00D95D41"/>
    <w:rsid w:val="00D95FB8"/>
    <w:rsid w:val="00D96105"/>
    <w:rsid w:val="00D96185"/>
    <w:rsid w:val="00D96211"/>
    <w:rsid w:val="00D96639"/>
    <w:rsid w:val="00D96B55"/>
    <w:rsid w:val="00D96E84"/>
    <w:rsid w:val="00D96F7E"/>
    <w:rsid w:val="00D970CC"/>
    <w:rsid w:val="00D97164"/>
    <w:rsid w:val="00D9734A"/>
    <w:rsid w:val="00D97374"/>
    <w:rsid w:val="00D973EC"/>
    <w:rsid w:val="00D975A2"/>
    <w:rsid w:val="00D97D54"/>
    <w:rsid w:val="00D97DE1"/>
    <w:rsid w:val="00D97F26"/>
    <w:rsid w:val="00DA03F7"/>
    <w:rsid w:val="00DA04E9"/>
    <w:rsid w:val="00DA04F6"/>
    <w:rsid w:val="00DA10CC"/>
    <w:rsid w:val="00DA12BB"/>
    <w:rsid w:val="00DA1477"/>
    <w:rsid w:val="00DA1493"/>
    <w:rsid w:val="00DA1499"/>
    <w:rsid w:val="00DA14B4"/>
    <w:rsid w:val="00DA16F1"/>
    <w:rsid w:val="00DA1792"/>
    <w:rsid w:val="00DA1BFA"/>
    <w:rsid w:val="00DA1C1B"/>
    <w:rsid w:val="00DA2010"/>
    <w:rsid w:val="00DA2619"/>
    <w:rsid w:val="00DA29E7"/>
    <w:rsid w:val="00DA2B09"/>
    <w:rsid w:val="00DA2C31"/>
    <w:rsid w:val="00DA3457"/>
    <w:rsid w:val="00DA35C1"/>
    <w:rsid w:val="00DA365E"/>
    <w:rsid w:val="00DA3A1F"/>
    <w:rsid w:val="00DA3B33"/>
    <w:rsid w:val="00DA3C1A"/>
    <w:rsid w:val="00DA40C3"/>
    <w:rsid w:val="00DA4239"/>
    <w:rsid w:val="00DA4335"/>
    <w:rsid w:val="00DA437F"/>
    <w:rsid w:val="00DA43D4"/>
    <w:rsid w:val="00DA45B6"/>
    <w:rsid w:val="00DA4B75"/>
    <w:rsid w:val="00DA4F57"/>
    <w:rsid w:val="00DA56B5"/>
    <w:rsid w:val="00DA588C"/>
    <w:rsid w:val="00DA599E"/>
    <w:rsid w:val="00DA5A81"/>
    <w:rsid w:val="00DA5C9F"/>
    <w:rsid w:val="00DA5D01"/>
    <w:rsid w:val="00DA5FD0"/>
    <w:rsid w:val="00DA6039"/>
    <w:rsid w:val="00DA62BC"/>
    <w:rsid w:val="00DA65DE"/>
    <w:rsid w:val="00DA65F6"/>
    <w:rsid w:val="00DA699C"/>
    <w:rsid w:val="00DA6B55"/>
    <w:rsid w:val="00DA752A"/>
    <w:rsid w:val="00DA765C"/>
    <w:rsid w:val="00DA76F7"/>
    <w:rsid w:val="00DA7875"/>
    <w:rsid w:val="00DA78BB"/>
    <w:rsid w:val="00DA7EB7"/>
    <w:rsid w:val="00DB0400"/>
    <w:rsid w:val="00DB0468"/>
    <w:rsid w:val="00DB04C7"/>
    <w:rsid w:val="00DB0B61"/>
    <w:rsid w:val="00DB0EC7"/>
    <w:rsid w:val="00DB0FA6"/>
    <w:rsid w:val="00DB1061"/>
    <w:rsid w:val="00DB1474"/>
    <w:rsid w:val="00DB1650"/>
    <w:rsid w:val="00DB1AE7"/>
    <w:rsid w:val="00DB1C85"/>
    <w:rsid w:val="00DB1D36"/>
    <w:rsid w:val="00DB1E32"/>
    <w:rsid w:val="00DB1F62"/>
    <w:rsid w:val="00DB2450"/>
    <w:rsid w:val="00DB24E3"/>
    <w:rsid w:val="00DB263E"/>
    <w:rsid w:val="00DB2962"/>
    <w:rsid w:val="00DB305F"/>
    <w:rsid w:val="00DB3064"/>
    <w:rsid w:val="00DB3542"/>
    <w:rsid w:val="00DB3691"/>
    <w:rsid w:val="00DB399A"/>
    <w:rsid w:val="00DB3ABB"/>
    <w:rsid w:val="00DB3AF1"/>
    <w:rsid w:val="00DB3F04"/>
    <w:rsid w:val="00DB41BB"/>
    <w:rsid w:val="00DB4448"/>
    <w:rsid w:val="00DB494F"/>
    <w:rsid w:val="00DB4985"/>
    <w:rsid w:val="00DB4DC9"/>
    <w:rsid w:val="00DB5023"/>
    <w:rsid w:val="00DB52FB"/>
    <w:rsid w:val="00DB53CB"/>
    <w:rsid w:val="00DB57BF"/>
    <w:rsid w:val="00DB5828"/>
    <w:rsid w:val="00DB5AD1"/>
    <w:rsid w:val="00DB5E09"/>
    <w:rsid w:val="00DB5E54"/>
    <w:rsid w:val="00DB62C2"/>
    <w:rsid w:val="00DB67F9"/>
    <w:rsid w:val="00DB6DBB"/>
    <w:rsid w:val="00DB6FBA"/>
    <w:rsid w:val="00DB7135"/>
    <w:rsid w:val="00DB7175"/>
    <w:rsid w:val="00DB73DF"/>
    <w:rsid w:val="00DB743B"/>
    <w:rsid w:val="00DB743E"/>
    <w:rsid w:val="00DB7736"/>
    <w:rsid w:val="00DB794E"/>
    <w:rsid w:val="00DB7AFB"/>
    <w:rsid w:val="00DB7B6A"/>
    <w:rsid w:val="00DC00C1"/>
    <w:rsid w:val="00DC013B"/>
    <w:rsid w:val="00DC034F"/>
    <w:rsid w:val="00DC03A6"/>
    <w:rsid w:val="00DC090B"/>
    <w:rsid w:val="00DC0A5B"/>
    <w:rsid w:val="00DC0C00"/>
    <w:rsid w:val="00DC0CEF"/>
    <w:rsid w:val="00DC104D"/>
    <w:rsid w:val="00DC1679"/>
    <w:rsid w:val="00DC1F0B"/>
    <w:rsid w:val="00DC219B"/>
    <w:rsid w:val="00DC2224"/>
    <w:rsid w:val="00DC2535"/>
    <w:rsid w:val="00DC25A2"/>
    <w:rsid w:val="00DC2788"/>
    <w:rsid w:val="00DC294F"/>
    <w:rsid w:val="00DC2A60"/>
    <w:rsid w:val="00DC2CF1"/>
    <w:rsid w:val="00DC2D1B"/>
    <w:rsid w:val="00DC2DC7"/>
    <w:rsid w:val="00DC35B2"/>
    <w:rsid w:val="00DC3758"/>
    <w:rsid w:val="00DC37C5"/>
    <w:rsid w:val="00DC3A7C"/>
    <w:rsid w:val="00DC3E9C"/>
    <w:rsid w:val="00DC42A6"/>
    <w:rsid w:val="00DC4760"/>
    <w:rsid w:val="00DC4D25"/>
    <w:rsid w:val="00DC4FCF"/>
    <w:rsid w:val="00DC50E0"/>
    <w:rsid w:val="00DC5846"/>
    <w:rsid w:val="00DC592A"/>
    <w:rsid w:val="00DC59E9"/>
    <w:rsid w:val="00DC5A6C"/>
    <w:rsid w:val="00DC5FF1"/>
    <w:rsid w:val="00DC6142"/>
    <w:rsid w:val="00DC622C"/>
    <w:rsid w:val="00DC62C9"/>
    <w:rsid w:val="00DC6318"/>
    <w:rsid w:val="00DC6386"/>
    <w:rsid w:val="00DC6451"/>
    <w:rsid w:val="00DC6991"/>
    <w:rsid w:val="00DC6FA5"/>
    <w:rsid w:val="00DC7257"/>
    <w:rsid w:val="00DC7438"/>
    <w:rsid w:val="00DC7490"/>
    <w:rsid w:val="00DC7575"/>
    <w:rsid w:val="00DD004F"/>
    <w:rsid w:val="00DD0176"/>
    <w:rsid w:val="00DD0196"/>
    <w:rsid w:val="00DD03B5"/>
    <w:rsid w:val="00DD0523"/>
    <w:rsid w:val="00DD077B"/>
    <w:rsid w:val="00DD0933"/>
    <w:rsid w:val="00DD0A4A"/>
    <w:rsid w:val="00DD0B2A"/>
    <w:rsid w:val="00DD0FEC"/>
    <w:rsid w:val="00DD1130"/>
    <w:rsid w:val="00DD12B5"/>
    <w:rsid w:val="00DD1490"/>
    <w:rsid w:val="00DD1951"/>
    <w:rsid w:val="00DD1B34"/>
    <w:rsid w:val="00DD1D0C"/>
    <w:rsid w:val="00DD1D3F"/>
    <w:rsid w:val="00DD1D84"/>
    <w:rsid w:val="00DD2B74"/>
    <w:rsid w:val="00DD2C04"/>
    <w:rsid w:val="00DD3042"/>
    <w:rsid w:val="00DD313F"/>
    <w:rsid w:val="00DD3590"/>
    <w:rsid w:val="00DD36EC"/>
    <w:rsid w:val="00DD38D2"/>
    <w:rsid w:val="00DD3A1D"/>
    <w:rsid w:val="00DD3B57"/>
    <w:rsid w:val="00DD3E41"/>
    <w:rsid w:val="00DD40E5"/>
    <w:rsid w:val="00DD416E"/>
    <w:rsid w:val="00DD43D1"/>
    <w:rsid w:val="00DD487D"/>
    <w:rsid w:val="00DD48FC"/>
    <w:rsid w:val="00DD4D56"/>
    <w:rsid w:val="00DD4E83"/>
    <w:rsid w:val="00DD52E2"/>
    <w:rsid w:val="00DD53E5"/>
    <w:rsid w:val="00DD53ED"/>
    <w:rsid w:val="00DD5577"/>
    <w:rsid w:val="00DD5824"/>
    <w:rsid w:val="00DD5ADE"/>
    <w:rsid w:val="00DD5E2A"/>
    <w:rsid w:val="00DD6061"/>
    <w:rsid w:val="00DD61C4"/>
    <w:rsid w:val="00DD6255"/>
    <w:rsid w:val="00DD645B"/>
    <w:rsid w:val="00DD6628"/>
    <w:rsid w:val="00DD68BD"/>
    <w:rsid w:val="00DD6945"/>
    <w:rsid w:val="00DD6DE5"/>
    <w:rsid w:val="00DD6E85"/>
    <w:rsid w:val="00DD6EE2"/>
    <w:rsid w:val="00DD6F15"/>
    <w:rsid w:val="00DD7536"/>
    <w:rsid w:val="00DD7743"/>
    <w:rsid w:val="00DD7885"/>
    <w:rsid w:val="00DD793F"/>
    <w:rsid w:val="00DD7B0E"/>
    <w:rsid w:val="00DD7C66"/>
    <w:rsid w:val="00DD7D50"/>
    <w:rsid w:val="00DE008E"/>
    <w:rsid w:val="00DE0CFD"/>
    <w:rsid w:val="00DE0D34"/>
    <w:rsid w:val="00DE0DAB"/>
    <w:rsid w:val="00DE1767"/>
    <w:rsid w:val="00DE1A74"/>
    <w:rsid w:val="00DE1D4E"/>
    <w:rsid w:val="00DE1EAF"/>
    <w:rsid w:val="00DE201A"/>
    <w:rsid w:val="00DE218E"/>
    <w:rsid w:val="00DE23A2"/>
    <w:rsid w:val="00DE2458"/>
    <w:rsid w:val="00DE2627"/>
    <w:rsid w:val="00DE2663"/>
    <w:rsid w:val="00DE2666"/>
    <w:rsid w:val="00DE2677"/>
    <w:rsid w:val="00DE2970"/>
    <w:rsid w:val="00DE2CB5"/>
    <w:rsid w:val="00DE2CEE"/>
    <w:rsid w:val="00DE2D04"/>
    <w:rsid w:val="00DE2FBB"/>
    <w:rsid w:val="00DE3158"/>
    <w:rsid w:val="00DE31C0"/>
    <w:rsid w:val="00DE3250"/>
    <w:rsid w:val="00DE336D"/>
    <w:rsid w:val="00DE3594"/>
    <w:rsid w:val="00DE3663"/>
    <w:rsid w:val="00DE378A"/>
    <w:rsid w:val="00DE380B"/>
    <w:rsid w:val="00DE4CAE"/>
    <w:rsid w:val="00DE5599"/>
    <w:rsid w:val="00DE5806"/>
    <w:rsid w:val="00DE595D"/>
    <w:rsid w:val="00DE5C88"/>
    <w:rsid w:val="00DE5F1D"/>
    <w:rsid w:val="00DE5F2E"/>
    <w:rsid w:val="00DE6028"/>
    <w:rsid w:val="00DE6295"/>
    <w:rsid w:val="00DE650C"/>
    <w:rsid w:val="00DE66E4"/>
    <w:rsid w:val="00DE69DE"/>
    <w:rsid w:val="00DE69E7"/>
    <w:rsid w:val="00DE6A88"/>
    <w:rsid w:val="00DE6BC3"/>
    <w:rsid w:val="00DE6C5C"/>
    <w:rsid w:val="00DE6C85"/>
    <w:rsid w:val="00DE6ED7"/>
    <w:rsid w:val="00DE6F29"/>
    <w:rsid w:val="00DE704E"/>
    <w:rsid w:val="00DE7652"/>
    <w:rsid w:val="00DE7667"/>
    <w:rsid w:val="00DE76FD"/>
    <w:rsid w:val="00DE7707"/>
    <w:rsid w:val="00DE78A3"/>
    <w:rsid w:val="00DE78C8"/>
    <w:rsid w:val="00DE7B6F"/>
    <w:rsid w:val="00DE7E51"/>
    <w:rsid w:val="00DF0443"/>
    <w:rsid w:val="00DF04F0"/>
    <w:rsid w:val="00DF07CF"/>
    <w:rsid w:val="00DF0A8A"/>
    <w:rsid w:val="00DF0ED4"/>
    <w:rsid w:val="00DF12D2"/>
    <w:rsid w:val="00DF1968"/>
    <w:rsid w:val="00DF1A1F"/>
    <w:rsid w:val="00DF1A71"/>
    <w:rsid w:val="00DF1DF5"/>
    <w:rsid w:val="00DF1E38"/>
    <w:rsid w:val="00DF1F6F"/>
    <w:rsid w:val="00DF2563"/>
    <w:rsid w:val="00DF2835"/>
    <w:rsid w:val="00DF2BDF"/>
    <w:rsid w:val="00DF2C22"/>
    <w:rsid w:val="00DF300C"/>
    <w:rsid w:val="00DF321A"/>
    <w:rsid w:val="00DF34E3"/>
    <w:rsid w:val="00DF358F"/>
    <w:rsid w:val="00DF37F4"/>
    <w:rsid w:val="00DF3811"/>
    <w:rsid w:val="00DF3905"/>
    <w:rsid w:val="00DF4306"/>
    <w:rsid w:val="00DF4A12"/>
    <w:rsid w:val="00DF4C61"/>
    <w:rsid w:val="00DF4CDF"/>
    <w:rsid w:val="00DF4D30"/>
    <w:rsid w:val="00DF50FC"/>
    <w:rsid w:val="00DF5228"/>
    <w:rsid w:val="00DF54D3"/>
    <w:rsid w:val="00DF54F7"/>
    <w:rsid w:val="00DF5A37"/>
    <w:rsid w:val="00DF5CE5"/>
    <w:rsid w:val="00DF5E3D"/>
    <w:rsid w:val="00DF5EA9"/>
    <w:rsid w:val="00DF667B"/>
    <w:rsid w:val="00DF6686"/>
    <w:rsid w:val="00DF6710"/>
    <w:rsid w:val="00DF6777"/>
    <w:rsid w:val="00DF68C7"/>
    <w:rsid w:val="00DF6972"/>
    <w:rsid w:val="00DF6BD1"/>
    <w:rsid w:val="00DF731A"/>
    <w:rsid w:val="00DF732D"/>
    <w:rsid w:val="00DF7380"/>
    <w:rsid w:val="00DF7480"/>
    <w:rsid w:val="00DF792C"/>
    <w:rsid w:val="00DF7C2F"/>
    <w:rsid w:val="00DF7F26"/>
    <w:rsid w:val="00DF7FB1"/>
    <w:rsid w:val="00E00980"/>
    <w:rsid w:val="00E00DD6"/>
    <w:rsid w:val="00E00EC6"/>
    <w:rsid w:val="00E0102B"/>
    <w:rsid w:val="00E01091"/>
    <w:rsid w:val="00E012F7"/>
    <w:rsid w:val="00E01491"/>
    <w:rsid w:val="00E02266"/>
    <w:rsid w:val="00E027EF"/>
    <w:rsid w:val="00E02835"/>
    <w:rsid w:val="00E02987"/>
    <w:rsid w:val="00E0308A"/>
    <w:rsid w:val="00E0339D"/>
    <w:rsid w:val="00E033BD"/>
    <w:rsid w:val="00E03A6A"/>
    <w:rsid w:val="00E03A9E"/>
    <w:rsid w:val="00E0434E"/>
    <w:rsid w:val="00E04812"/>
    <w:rsid w:val="00E04952"/>
    <w:rsid w:val="00E04A9E"/>
    <w:rsid w:val="00E04BBB"/>
    <w:rsid w:val="00E04E6A"/>
    <w:rsid w:val="00E04ECD"/>
    <w:rsid w:val="00E050A2"/>
    <w:rsid w:val="00E05137"/>
    <w:rsid w:val="00E051A6"/>
    <w:rsid w:val="00E056E6"/>
    <w:rsid w:val="00E0578E"/>
    <w:rsid w:val="00E05B10"/>
    <w:rsid w:val="00E05C2B"/>
    <w:rsid w:val="00E05F47"/>
    <w:rsid w:val="00E064D1"/>
    <w:rsid w:val="00E06547"/>
    <w:rsid w:val="00E06608"/>
    <w:rsid w:val="00E069B2"/>
    <w:rsid w:val="00E069D5"/>
    <w:rsid w:val="00E06B75"/>
    <w:rsid w:val="00E06D71"/>
    <w:rsid w:val="00E06FC3"/>
    <w:rsid w:val="00E0734B"/>
    <w:rsid w:val="00E075F0"/>
    <w:rsid w:val="00E0776B"/>
    <w:rsid w:val="00E07916"/>
    <w:rsid w:val="00E07CA6"/>
    <w:rsid w:val="00E07CDE"/>
    <w:rsid w:val="00E07DC5"/>
    <w:rsid w:val="00E1045B"/>
    <w:rsid w:val="00E1049C"/>
    <w:rsid w:val="00E108FC"/>
    <w:rsid w:val="00E110BC"/>
    <w:rsid w:val="00E110BF"/>
    <w:rsid w:val="00E111F4"/>
    <w:rsid w:val="00E112EF"/>
    <w:rsid w:val="00E11332"/>
    <w:rsid w:val="00E11352"/>
    <w:rsid w:val="00E1149D"/>
    <w:rsid w:val="00E11C07"/>
    <w:rsid w:val="00E11CDB"/>
    <w:rsid w:val="00E11DE1"/>
    <w:rsid w:val="00E11DF3"/>
    <w:rsid w:val="00E11F1B"/>
    <w:rsid w:val="00E11F34"/>
    <w:rsid w:val="00E11FFC"/>
    <w:rsid w:val="00E1203C"/>
    <w:rsid w:val="00E12061"/>
    <w:rsid w:val="00E120A8"/>
    <w:rsid w:val="00E122DC"/>
    <w:rsid w:val="00E12417"/>
    <w:rsid w:val="00E125AD"/>
    <w:rsid w:val="00E1298E"/>
    <w:rsid w:val="00E12C4C"/>
    <w:rsid w:val="00E12E88"/>
    <w:rsid w:val="00E1300C"/>
    <w:rsid w:val="00E1370E"/>
    <w:rsid w:val="00E13F73"/>
    <w:rsid w:val="00E140DD"/>
    <w:rsid w:val="00E14291"/>
    <w:rsid w:val="00E14387"/>
    <w:rsid w:val="00E14479"/>
    <w:rsid w:val="00E149B6"/>
    <w:rsid w:val="00E14EF7"/>
    <w:rsid w:val="00E14F18"/>
    <w:rsid w:val="00E14FCA"/>
    <w:rsid w:val="00E150CF"/>
    <w:rsid w:val="00E1510B"/>
    <w:rsid w:val="00E154A8"/>
    <w:rsid w:val="00E15606"/>
    <w:rsid w:val="00E15721"/>
    <w:rsid w:val="00E15963"/>
    <w:rsid w:val="00E15DCD"/>
    <w:rsid w:val="00E1650E"/>
    <w:rsid w:val="00E167C1"/>
    <w:rsid w:val="00E1693F"/>
    <w:rsid w:val="00E16E5F"/>
    <w:rsid w:val="00E16E78"/>
    <w:rsid w:val="00E1701F"/>
    <w:rsid w:val="00E170DC"/>
    <w:rsid w:val="00E170FB"/>
    <w:rsid w:val="00E171BE"/>
    <w:rsid w:val="00E17262"/>
    <w:rsid w:val="00E17546"/>
    <w:rsid w:val="00E17AD3"/>
    <w:rsid w:val="00E17BBB"/>
    <w:rsid w:val="00E207E0"/>
    <w:rsid w:val="00E208CD"/>
    <w:rsid w:val="00E20EED"/>
    <w:rsid w:val="00E210B5"/>
    <w:rsid w:val="00E211EB"/>
    <w:rsid w:val="00E21211"/>
    <w:rsid w:val="00E2122B"/>
    <w:rsid w:val="00E2134D"/>
    <w:rsid w:val="00E2142D"/>
    <w:rsid w:val="00E216CB"/>
    <w:rsid w:val="00E216E4"/>
    <w:rsid w:val="00E217EC"/>
    <w:rsid w:val="00E2195E"/>
    <w:rsid w:val="00E21963"/>
    <w:rsid w:val="00E21D62"/>
    <w:rsid w:val="00E21EE6"/>
    <w:rsid w:val="00E21F3D"/>
    <w:rsid w:val="00E21FB5"/>
    <w:rsid w:val="00E21FD4"/>
    <w:rsid w:val="00E220CA"/>
    <w:rsid w:val="00E22661"/>
    <w:rsid w:val="00E2267A"/>
    <w:rsid w:val="00E2271C"/>
    <w:rsid w:val="00E22BAC"/>
    <w:rsid w:val="00E22E15"/>
    <w:rsid w:val="00E233E4"/>
    <w:rsid w:val="00E23501"/>
    <w:rsid w:val="00E235FF"/>
    <w:rsid w:val="00E23EF9"/>
    <w:rsid w:val="00E23FCE"/>
    <w:rsid w:val="00E245D7"/>
    <w:rsid w:val="00E24649"/>
    <w:rsid w:val="00E246EA"/>
    <w:rsid w:val="00E24E8A"/>
    <w:rsid w:val="00E25060"/>
    <w:rsid w:val="00E2537C"/>
    <w:rsid w:val="00E256B2"/>
    <w:rsid w:val="00E25836"/>
    <w:rsid w:val="00E25DF7"/>
    <w:rsid w:val="00E25FE7"/>
    <w:rsid w:val="00E26117"/>
    <w:rsid w:val="00E261B3"/>
    <w:rsid w:val="00E262AF"/>
    <w:rsid w:val="00E263C7"/>
    <w:rsid w:val="00E264DD"/>
    <w:rsid w:val="00E26818"/>
    <w:rsid w:val="00E268F3"/>
    <w:rsid w:val="00E26A36"/>
    <w:rsid w:val="00E26A76"/>
    <w:rsid w:val="00E26D1C"/>
    <w:rsid w:val="00E27192"/>
    <w:rsid w:val="00E27E94"/>
    <w:rsid w:val="00E27F1F"/>
    <w:rsid w:val="00E27FA9"/>
    <w:rsid w:val="00E27FFC"/>
    <w:rsid w:val="00E300D2"/>
    <w:rsid w:val="00E30300"/>
    <w:rsid w:val="00E30744"/>
    <w:rsid w:val="00E307AB"/>
    <w:rsid w:val="00E30A80"/>
    <w:rsid w:val="00E30B15"/>
    <w:rsid w:val="00E30CD6"/>
    <w:rsid w:val="00E30E9D"/>
    <w:rsid w:val="00E30FAF"/>
    <w:rsid w:val="00E310E3"/>
    <w:rsid w:val="00E311BC"/>
    <w:rsid w:val="00E315F5"/>
    <w:rsid w:val="00E31C6E"/>
    <w:rsid w:val="00E31D54"/>
    <w:rsid w:val="00E31F89"/>
    <w:rsid w:val="00E3247A"/>
    <w:rsid w:val="00E32504"/>
    <w:rsid w:val="00E32A51"/>
    <w:rsid w:val="00E32A82"/>
    <w:rsid w:val="00E32D9C"/>
    <w:rsid w:val="00E32DFA"/>
    <w:rsid w:val="00E32F7E"/>
    <w:rsid w:val="00E3306A"/>
    <w:rsid w:val="00E33234"/>
    <w:rsid w:val="00E33237"/>
    <w:rsid w:val="00E33909"/>
    <w:rsid w:val="00E33981"/>
    <w:rsid w:val="00E33EC0"/>
    <w:rsid w:val="00E34167"/>
    <w:rsid w:val="00E341B9"/>
    <w:rsid w:val="00E344B1"/>
    <w:rsid w:val="00E345FE"/>
    <w:rsid w:val="00E34654"/>
    <w:rsid w:val="00E34746"/>
    <w:rsid w:val="00E3487B"/>
    <w:rsid w:val="00E348DF"/>
    <w:rsid w:val="00E3497A"/>
    <w:rsid w:val="00E3497E"/>
    <w:rsid w:val="00E349A8"/>
    <w:rsid w:val="00E34A45"/>
    <w:rsid w:val="00E34C51"/>
    <w:rsid w:val="00E34CA8"/>
    <w:rsid w:val="00E34E2A"/>
    <w:rsid w:val="00E351B7"/>
    <w:rsid w:val="00E355DA"/>
    <w:rsid w:val="00E356F8"/>
    <w:rsid w:val="00E358F5"/>
    <w:rsid w:val="00E35D32"/>
    <w:rsid w:val="00E35F0F"/>
    <w:rsid w:val="00E360B5"/>
    <w:rsid w:val="00E3662A"/>
    <w:rsid w:val="00E369C1"/>
    <w:rsid w:val="00E36AE9"/>
    <w:rsid w:val="00E37509"/>
    <w:rsid w:val="00E37560"/>
    <w:rsid w:val="00E3771A"/>
    <w:rsid w:val="00E37B0D"/>
    <w:rsid w:val="00E37BB9"/>
    <w:rsid w:val="00E37BD3"/>
    <w:rsid w:val="00E37CBB"/>
    <w:rsid w:val="00E37E24"/>
    <w:rsid w:val="00E37FE7"/>
    <w:rsid w:val="00E40181"/>
    <w:rsid w:val="00E40FA1"/>
    <w:rsid w:val="00E41215"/>
    <w:rsid w:val="00E4134D"/>
    <w:rsid w:val="00E4153B"/>
    <w:rsid w:val="00E41935"/>
    <w:rsid w:val="00E41AF4"/>
    <w:rsid w:val="00E41F48"/>
    <w:rsid w:val="00E42136"/>
    <w:rsid w:val="00E42504"/>
    <w:rsid w:val="00E4267C"/>
    <w:rsid w:val="00E426FF"/>
    <w:rsid w:val="00E427DD"/>
    <w:rsid w:val="00E42871"/>
    <w:rsid w:val="00E432FF"/>
    <w:rsid w:val="00E43413"/>
    <w:rsid w:val="00E43981"/>
    <w:rsid w:val="00E43983"/>
    <w:rsid w:val="00E4416B"/>
    <w:rsid w:val="00E44324"/>
    <w:rsid w:val="00E4487E"/>
    <w:rsid w:val="00E44A29"/>
    <w:rsid w:val="00E454C6"/>
    <w:rsid w:val="00E45599"/>
    <w:rsid w:val="00E458A1"/>
    <w:rsid w:val="00E45950"/>
    <w:rsid w:val="00E45E70"/>
    <w:rsid w:val="00E45EDE"/>
    <w:rsid w:val="00E462A6"/>
    <w:rsid w:val="00E465FD"/>
    <w:rsid w:val="00E4694D"/>
    <w:rsid w:val="00E46AC7"/>
    <w:rsid w:val="00E46D7D"/>
    <w:rsid w:val="00E46D83"/>
    <w:rsid w:val="00E473C4"/>
    <w:rsid w:val="00E476F9"/>
    <w:rsid w:val="00E5023A"/>
    <w:rsid w:val="00E50915"/>
    <w:rsid w:val="00E5130A"/>
    <w:rsid w:val="00E51E1D"/>
    <w:rsid w:val="00E51FF8"/>
    <w:rsid w:val="00E52026"/>
    <w:rsid w:val="00E5203D"/>
    <w:rsid w:val="00E522C8"/>
    <w:rsid w:val="00E52452"/>
    <w:rsid w:val="00E52565"/>
    <w:rsid w:val="00E527EC"/>
    <w:rsid w:val="00E52E29"/>
    <w:rsid w:val="00E52F01"/>
    <w:rsid w:val="00E532BB"/>
    <w:rsid w:val="00E534E3"/>
    <w:rsid w:val="00E5370B"/>
    <w:rsid w:val="00E53B24"/>
    <w:rsid w:val="00E53E96"/>
    <w:rsid w:val="00E540CA"/>
    <w:rsid w:val="00E54950"/>
    <w:rsid w:val="00E54B3B"/>
    <w:rsid w:val="00E54D74"/>
    <w:rsid w:val="00E5505F"/>
    <w:rsid w:val="00E5516C"/>
    <w:rsid w:val="00E55305"/>
    <w:rsid w:val="00E55307"/>
    <w:rsid w:val="00E555F3"/>
    <w:rsid w:val="00E55715"/>
    <w:rsid w:val="00E557A6"/>
    <w:rsid w:val="00E55A34"/>
    <w:rsid w:val="00E55FB3"/>
    <w:rsid w:val="00E562E9"/>
    <w:rsid w:val="00E5656D"/>
    <w:rsid w:val="00E56650"/>
    <w:rsid w:val="00E566FB"/>
    <w:rsid w:val="00E56A01"/>
    <w:rsid w:val="00E56F6F"/>
    <w:rsid w:val="00E57682"/>
    <w:rsid w:val="00E57884"/>
    <w:rsid w:val="00E57DD7"/>
    <w:rsid w:val="00E601DD"/>
    <w:rsid w:val="00E60AEC"/>
    <w:rsid w:val="00E60BD5"/>
    <w:rsid w:val="00E61318"/>
    <w:rsid w:val="00E6134A"/>
    <w:rsid w:val="00E6149D"/>
    <w:rsid w:val="00E614B4"/>
    <w:rsid w:val="00E616D7"/>
    <w:rsid w:val="00E61862"/>
    <w:rsid w:val="00E61899"/>
    <w:rsid w:val="00E618C6"/>
    <w:rsid w:val="00E61930"/>
    <w:rsid w:val="00E61C39"/>
    <w:rsid w:val="00E62226"/>
    <w:rsid w:val="00E62272"/>
    <w:rsid w:val="00E625C7"/>
    <w:rsid w:val="00E6266F"/>
    <w:rsid w:val="00E626D9"/>
    <w:rsid w:val="00E629A1"/>
    <w:rsid w:val="00E62EBB"/>
    <w:rsid w:val="00E62F02"/>
    <w:rsid w:val="00E63153"/>
    <w:rsid w:val="00E63171"/>
    <w:rsid w:val="00E6369A"/>
    <w:rsid w:val="00E63CD1"/>
    <w:rsid w:val="00E63F9A"/>
    <w:rsid w:val="00E6484E"/>
    <w:rsid w:val="00E64987"/>
    <w:rsid w:val="00E64F8D"/>
    <w:rsid w:val="00E650F0"/>
    <w:rsid w:val="00E6578C"/>
    <w:rsid w:val="00E6593A"/>
    <w:rsid w:val="00E65C9E"/>
    <w:rsid w:val="00E66577"/>
    <w:rsid w:val="00E66670"/>
    <w:rsid w:val="00E666C2"/>
    <w:rsid w:val="00E66704"/>
    <w:rsid w:val="00E6686A"/>
    <w:rsid w:val="00E668D7"/>
    <w:rsid w:val="00E6696D"/>
    <w:rsid w:val="00E670EC"/>
    <w:rsid w:val="00E6794C"/>
    <w:rsid w:val="00E67F10"/>
    <w:rsid w:val="00E67F4B"/>
    <w:rsid w:val="00E701BC"/>
    <w:rsid w:val="00E704F0"/>
    <w:rsid w:val="00E70575"/>
    <w:rsid w:val="00E705C9"/>
    <w:rsid w:val="00E7081C"/>
    <w:rsid w:val="00E7094C"/>
    <w:rsid w:val="00E70A17"/>
    <w:rsid w:val="00E70C57"/>
    <w:rsid w:val="00E70DBA"/>
    <w:rsid w:val="00E712DC"/>
    <w:rsid w:val="00E7139E"/>
    <w:rsid w:val="00E71582"/>
    <w:rsid w:val="00E71591"/>
    <w:rsid w:val="00E71CEB"/>
    <w:rsid w:val="00E71D2A"/>
    <w:rsid w:val="00E71E96"/>
    <w:rsid w:val="00E72208"/>
    <w:rsid w:val="00E72682"/>
    <w:rsid w:val="00E726AB"/>
    <w:rsid w:val="00E72970"/>
    <w:rsid w:val="00E72A01"/>
    <w:rsid w:val="00E73395"/>
    <w:rsid w:val="00E73729"/>
    <w:rsid w:val="00E738F9"/>
    <w:rsid w:val="00E73D04"/>
    <w:rsid w:val="00E73D5B"/>
    <w:rsid w:val="00E73DBB"/>
    <w:rsid w:val="00E7421E"/>
    <w:rsid w:val="00E7474F"/>
    <w:rsid w:val="00E74802"/>
    <w:rsid w:val="00E749BC"/>
    <w:rsid w:val="00E749DB"/>
    <w:rsid w:val="00E74D85"/>
    <w:rsid w:val="00E75046"/>
    <w:rsid w:val="00E750C8"/>
    <w:rsid w:val="00E750FC"/>
    <w:rsid w:val="00E7548F"/>
    <w:rsid w:val="00E759B6"/>
    <w:rsid w:val="00E759C5"/>
    <w:rsid w:val="00E75C96"/>
    <w:rsid w:val="00E75E0A"/>
    <w:rsid w:val="00E76043"/>
    <w:rsid w:val="00E766AA"/>
    <w:rsid w:val="00E7675F"/>
    <w:rsid w:val="00E7692C"/>
    <w:rsid w:val="00E76999"/>
    <w:rsid w:val="00E76C9F"/>
    <w:rsid w:val="00E77160"/>
    <w:rsid w:val="00E7743D"/>
    <w:rsid w:val="00E774E4"/>
    <w:rsid w:val="00E774EC"/>
    <w:rsid w:val="00E77831"/>
    <w:rsid w:val="00E77871"/>
    <w:rsid w:val="00E77EA4"/>
    <w:rsid w:val="00E77F31"/>
    <w:rsid w:val="00E77F9B"/>
    <w:rsid w:val="00E80151"/>
    <w:rsid w:val="00E80DE3"/>
    <w:rsid w:val="00E810D9"/>
    <w:rsid w:val="00E8161C"/>
    <w:rsid w:val="00E816AD"/>
    <w:rsid w:val="00E81743"/>
    <w:rsid w:val="00E829D8"/>
    <w:rsid w:val="00E82C55"/>
    <w:rsid w:val="00E82F9E"/>
    <w:rsid w:val="00E830F4"/>
    <w:rsid w:val="00E831B4"/>
    <w:rsid w:val="00E8351C"/>
    <w:rsid w:val="00E837DD"/>
    <w:rsid w:val="00E838AB"/>
    <w:rsid w:val="00E838DA"/>
    <w:rsid w:val="00E83D1F"/>
    <w:rsid w:val="00E83DC4"/>
    <w:rsid w:val="00E840DE"/>
    <w:rsid w:val="00E8435B"/>
    <w:rsid w:val="00E8475C"/>
    <w:rsid w:val="00E84760"/>
    <w:rsid w:val="00E84A08"/>
    <w:rsid w:val="00E84A77"/>
    <w:rsid w:val="00E84DD3"/>
    <w:rsid w:val="00E850D3"/>
    <w:rsid w:val="00E85A46"/>
    <w:rsid w:val="00E85ADA"/>
    <w:rsid w:val="00E85AF7"/>
    <w:rsid w:val="00E8608B"/>
    <w:rsid w:val="00E8634F"/>
    <w:rsid w:val="00E8651D"/>
    <w:rsid w:val="00E865DB"/>
    <w:rsid w:val="00E8681F"/>
    <w:rsid w:val="00E868BF"/>
    <w:rsid w:val="00E86C73"/>
    <w:rsid w:val="00E8719B"/>
    <w:rsid w:val="00E874B8"/>
    <w:rsid w:val="00E8787E"/>
    <w:rsid w:val="00E879AC"/>
    <w:rsid w:val="00E87C7D"/>
    <w:rsid w:val="00E87F18"/>
    <w:rsid w:val="00E9027D"/>
    <w:rsid w:val="00E908D6"/>
    <w:rsid w:val="00E908E1"/>
    <w:rsid w:val="00E90A40"/>
    <w:rsid w:val="00E90C77"/>
    <w:rsid w:val="00E90EA8"/>
    <w:rsid w:val="00E910E5"/>
    <w:rsid w:val="00E91242"/>
    <w:rsid w:val="00E91710"/>
    <w:rsid w:val="00E91EB3"/>
    <w:rsid w:val="00E92168"/>
    <w:rsid w:val="00E923AC"/>
    <w:rsid w:val="00E923DA"/>
    <w:rsid w:val="00E9284D"/>
    <w:rsid w:val="00E92AC3"/>
    <w:rsid w:val="00E92B02"/>
    <w:rsid w:val="00E92E42"/>
    <w:rsid w:val="00E9310A"/>
    <w:rsid w:val="00E93177"/>
    <w:rsid w:val="00E932C8"/>
    <w:rsid w:val="00E932EB"/>
    <w:rsid w:val="00E93627"/>
    <w:rsid w:val="00E93AEA"/>
    <w:rsid w:val="00E93B93"/>
    <w:rsid w:val="00E93C49"/>
    <w:rsid w:val="00E94407"/>
    <w:rsid w:val="00E94649"/>
    <w:rsid w:val="00E94C3B"/>
    <w:rsid w:val="00E94E84"/>
    <w:rsid w:val="00E95174"/>
    <w:rsid w:val="00E95C2A"/>
    <w:rsid w:val="00E96575"/>
    <w:rsid w:val="00E96B07"/>
    <w:rsid w:val="00E96BC1"/>
    <w:rsid w:val="00E96D21"/>
    <w:rsid w:val="00E9713C"/>
    <w:rsid w:val="00E97147"/>
    <w:rsid w:val="00E972D6"/>
    <w:rsid w:val="00E973FC"/>
    <w:rsid w:val="00E97486"/>
    <w:rsid w:val="00E9772A"/>
    <w:rsid w:val="00E9793D"/>
    <w:rsid w:val="00E97CD8"/>
    <w:rsid w:val="00E97DEF"/>
    <w:rsid w:val="00E97F46"/>
    <w:rsid w:val="00E97F60"/>
    <w:rsid w:val="00EA0004"/>
    <w:rsid w:val="00EA006D"/>
    <w:rsid w:val="00EA006E"/>
    <w:rsid w:val="00EA0327"/>
    <w:rsid w:val="00EA06DC"/>
    <w:rsid w:val="00EA08A2"/>
    <w:rsid w:val="00EA0B2D"/>
    <w:rsid w:val="00EA0BA2"/>
    <w:rsid w:val="00EA0BBF"/>
    <w:rsid w:val="00EA0D22"/>
    <w:rsid w:val="00EA1144"/>
    <w:rsid w:val="00EA1719"/>
    <w:rsid w:val="00EA1993"/>
    <w:rsid w:val="00EA1F60"/>
    <w:rsid w:val="00EA25DF"/>
    <w:rsid w:val="00EA27DB"/>
    <w:rsid w:val="00EA298C"/>
    <w:rsid w:val="00EA2A0E"/>
    <w:rsid w:val="00EA2B06"/>
    <w:rsid w:val="00EA2CA1"/>
    <w:rsid w:val="00EA2F6A"/>
    <w:rsid w:val="00EA3159"/>
    <w:rsid w:val="00EA33A6"/>
    <w:rsid w:val="00EA389A"/>
    <w:rsid w:val="00EA3B6E"/>
    <w:rsid w:val="00EA3D4D"/>
    <w:rsid w:val="00EA3EA2"/>
    <w:rsid w:val="00EA458A"/>
    <w:rsid w:val="00EA4A4E"/>
    <w:rsid w:val="00EA4AEE"/>
    <w:rsid w:val="00EA4E5D"/>
    <w:rsid w:val="00EA4ED6"/>
    <w:rsid w:val="00EA5032"/>
    <w:rsid w:val="00EA59E1"/>
    <w:rsid w:val="00EA5B3F"/>
    <w:rsid w:val="00EA6273"/>
    <w:rsid w:val="00EA634C"/>
    <w:rsid w:val="00EA6A2A"/>
    <w:rsid w:val="00EA6B60"/>
    <w:rsid w:val="00EA6BA0"/>
    <w:rsid w:val="00EA6E21"/>
    <w:rsid w:val="00EA6EC0"/>
    <w:rsid w:val="00EA6F85"/>
    <w:rsid w:val="00EA711B"/>
    <w:rsid w:val="00EA724B"/>
    <w:rsid w:val="00EA7526"/>
    <w:rsid w:val="00EA75E9"/>
    <w:rsid w:val="00EA760E"/>
    <w:rsid w:val="00EA778A"/>
    <w:rsid w:val="00EA7826"/>
    <w:rsid w:val="00EA7938"/>
    <w:rsid w:val="00EA7B25"/>
    <w:rsid w:val="00EA7B84"/>
    <w:rsid w:val="00EA7C9C"/>
    <w:rsid w:val="00EB00CA"/>
    <w:rsid w:val="00EB00CB"/>
    <w:rsid w:val="00EB00E0"/>
    <w:rsid w:val="00EB01DF"/>
    <w:rsid w:val="00EB0203"/>
    <w:rsid w:val="00EB026E"/>
    <w:rsid w:val="00EB05D5"/>
    <w:rsid w:val="00EB07C3"/>
    <w:rsid w:val="00EB0995"/>
    <w:rsid w:val="00EB0A12"/>
    <w:rsid w:val="00EB0C3A"/>
    <w:rsid w:val="00EB10D2"/>
    <w:rsid w:val="00EB135E"/>
    <w:rsid w:val="00EB1599"/>
    <w:rsid w:val="00EB19A4"/>
    <w:rsid w:val="00EB2416"/>
    <w:rsid w:val="00EB24B6"/>
    <w:rsid w:val="00EB2811"/>
    <w:rsid w:val="00EB33EB"/>
    <w:rsid w:val="00EB3868"/>
    <w:rsid w:val="00EB3ED8"/>
    <w:rsid w:val="00EB4AA9"/>
    <w:rsid w:val="00EB4BC7"/>
    <w:rsid w:val="00EB4DCD"/>
    <w:rsid w:val="00EB4F20"/>
    <w:rsid w:val="00EB4F46"/>
    <w:rsid w:val="00EB58A3"/>
    <w:rsid w:val="00EB5AD5"/>
    <w:rsid w:val="00EB5D8E"/>
    <w:rsid w:val="00EB5E39"/>
    <w:rsid w:val="00EB5EDE"/>
    <w:rsid w:val="00EB5FA9"/>
    <w:rsid w:val="00EB6280"/>
    <w:rsid w:val="00EB6447"/>
    <w:rsid w:val="00EB6630"/>
    <w:rsid w:val="00EB66D0"/>
    <w:rsid w:val="00EB6720"/>
    <w:rsid w:val="00EB6874"/>
    <w:rsid w:val="00EB6BEE"/>
    <w:rsid w:val="00EB6C0F"/>
    <w:rsid w:val="00EB6C98"/>
    <w:rsid w:val="00EB6DE3"/>
    <w:rsid w:val="00EB7163"/>
    <w:rsid w:val="00EB79FF"/>
    <w:rsid w:val="00EB7A44"/>
    <w:rsid w:val="00EB7FD0"/>
    <w:rsid w:val="00EC016A"/>
    <w:rsid w:val="00EC059F"/>
    <w:rsid w:val="00EC0967"/>
    <w:rsid w:val="00EC0AD6"/>
    <w:rsid w:val="00EC0B05"/>
    <w:rsid w:val="00EC0F16"/>
    <w:rsid w:val="00EC176D"/>
    <w:rsid w:val="00EC1952"/>
    <w:rsid w:val="00EC1ACE"/>
    <w:rsid w:val="00EC1ADE"/>
    <w:rsid w:val="00EC1CA1"/>
    <w:rsid w:val="00EC1F24"/>
    <w:rsid w:val="00EC1F9C"/>
    <w:rsid w:val="00EC216D"/>
    <w:rsid w:val="00EC22F6"/>
    <w:rsid w:val="00EC2386"/>
    <w:rsid w:val="00EC23DB"/>
    <w:rsid w:val="00EC2A2B"/>
    <w:rsid w:val="00EC2AC8"/>
    <w:rsid w:val="00EC2FEB"/>
    <w:rsid w:val="00EC3352"/>
    <w:rsid w:val="00EC358D"/>
    <w:rsid w:val="00EC3ABF"/>
    <w:rsid w:val="00EC3DB9"/>
    <w:rsid w:val="00EC404B"/>
    <w:rsid w:val="00EC425D"/>
    <w:rsid w:val="00EC45F3"/>
    <w:rsid w:val="00EC48D4"/>
    <w:rsid w:val="00EC4AE2"/>
    <w:rsid w:val="00EC4B71"/>
    <w:rsid w:val="00EC4E01"/>
    <w:rsid w:val="00EC538C"/>
    <w:rsid w:val="00EC55CE"/>
    <w:rsid w:val="00EC5741"/>
    <w:rsid w:val="00EC5A53"/>
    <w:rsid w:val="00EC5B69"/>
    <w:rsid w:val="00EC5E21"/>
    <w:rsid w:val="00EC684E"/>
    <w:rsid w:val="00EC690D"/>
    <w:rsid w:val="00EC6EFC"/>
    <w:rsid w:val="00EC75D1"/>
    <w:rsid w:val="00EC7EAF"/>
    <w:rsid w:val="00ED0622"/>
    <w:rsid w:val="00ED0B31"/>
    <w:rsid w:val="00ED0BD3"/>
    <w:rsid w:val="00ED1280"/>
    <w:rsid w:val="00ED1469"/>
    <w:rsid w:val="00ED1849"/>
    <w:rsid w:val="00ED20BC"/>
    <w:rsid w:val="00ED22E8"/>
    <w:rsid w:val="00ED255B"/>
    <w:rsid w:val="00ED25A4"/>
    <w:rsid w:val="00ED28BD"/>
    <w:rsid w:val="00ED2A59"/>
    <w:rsid w:val="00ED2B31"/>
    <w:rsid w:val="00ED2BB8"/>
    <w:rsid w:val="00ED2CB7"/>
    <w:rsid w:val="00ED2DD6"/>
    <w:rsid w:val="00ED308B"/>
    <w:rsid w:val="00ED3148"/>
    <w:rsid w:val="00ED32D3"/>
    <w:rsid w:val="00ED3761"/>
    <w:rsid w:val="00ED3914"/>
    <w:rsid w:val="00ED3ED6"/>
    <w:rsid w:val="00ED45AE"/>
    <w:rsid w:val="00ED4DBE"/>
    <w:rsid w:val="00ED4E45"/>
    <w:rsid w:val="00ED50E0"/>
    <w:rsid w:val="00ED532C"/>
    <w:rsid w:val="00ED556F"/>
    <w:rsid w:val="00ED57D9"/>
    <w:rsid w:val="00ED5893"/>
    <w:rsid w:val="00ED58A3"/>
    <w:rsid w:val="00ED5AF7"/>
    <w:rsid w:val="00ED5B9B"/>
    <w:rsid w:val="00ED6211"/>
    <w:rsid w:val="00ED6545"/>
    <w:rsid w:val="00ED6577"/>
    <w:rsid w:val="00ED691C"/>
    <w:rsid w:val="00ED699B"/>
    <w:rsid w:val="00ED6B11"/>
    <w:rsid w:val="00ED6BAD"/>
    <w:rsid w:val="00ED6D45"/>
    <w:rsid w:val="00ED7447"/>
    <w:rsid w:val="00ED7762"/>
    <w:rsid w:val="00ED778F"/>
    <w:rsid w:val="00ED79A8"/>
    <w:rsid w:val="00ED7D33"/>
    <w:rsid w:val="00ED7D4B"/>
    <w:rsid w:val="00EE00D6"/>
    <w:rsid w:val="00EE0194"/>
    <w:rsid w:val="00EE0316"/>
    <w:rsid w:val="00EE0486"/>
    <w:rsid w:val="00EE08AC"/>
    <w:rsid w:val="00EE0F1F"/>
    <w:rsid w:val="00EE0FFC"/>
    <w:rsid w:val="00EE1013"/>
    <w:rsid w:val="00EE105F"/>
    <w:rsid w:val="00EE11E7"/>
    <w:rsid w:val="00EE12DF"/>
    <w:rsid w:val="00EE12EB"/>
    <w:rsid w:val="00EE1488"/>
    <w:rsid w:val="00EE150A"/>
    <w:rsid w:val="00EE15E3"/>
    <w:rsid w:val="00EE1620"/>
    <w:rsid w:val="00EE18A7"/>
    <w:rsid w:val="00EE1B6A"/>
    <w:rsid w:val="00EE1D31"/>
    <w:rsid w:val="00EE1DCE"/>
    <w:rsid w:val="00EE21EC"/>
    <w:rsid w:val="00EE2403"/>
    <w:rsid w:val="00EE2625"/>
    <w:rsid w:val="00EE29AD"/>
    <w:rsid w:val="00EE2A59"/>
    <w:rsid w:val="00EE2BA4"/>
    <w:rsid w:val="00EE2D84"/>
    <w:rsid w:val="00EE34B5"/>
    <w:rsid w:val="00EE351F"/>
    <w:rsid w:val="00EE3834"/>
    <w:rsid w:val="00EE3B15"/>
    <w:rsid w:val="00EE3CD1"/>
    <w:rsid w:val="00EE3E24"/>
    <w:rsid w:val="00EE46C0"/>
    <w:rsid w:val="00EE495C"/>
    <w:rsid w:val="00EE4AA6"/>
    <w:rsid w:val="00EE4D5D"/>
    <w:rsid w:val="00EE5131"/>
    <w:rsid w:val="00EE5321"/>
    <w:rsid w:val="00EE552E"/>
    <w:rsid w:val="00EE5736"/>
    <w:rsid w:val="00EE5921"/>
    <w:rsid w:val="00EE5D0E"/>
    <w:rsid w:val="00EE623B"/>
    <w:rsid w:val="00EE66CF"/>
    <w:rsid w:val="00EE68BD"/>
    <w:rsid w:val="00EE68E3"/>
    <w:rsid w:val="00EE693D"/>
    <w:rsid w:val="00EE6B9B"/>
    <w:rsid w:val="00EE6D7C"/>
    <w:rsid w:val="00EE6EB5"/>
    <w:rsid w:val="00EE6F3F"/>
    <w:rsid w:val="00EE72A4"/>
    <w:rsid w:val="00EE7523"/>
    <w:rsid w:val="00EE760B"/>
    <w:rsid w:val="00EE7643"/>
    <w:rsid w:val="00EE7BA3"/>
    <w:rsid w:val="00EE7E79"/>
    <w:rsid w:val="00EE7EE1"/>
    <w:rsid w:val="00EF006F"/>
    <w:rsid w:val="00EF023F"/>
    <w:rsid w:val="00EF0315"/>
    <w:rsid w:val="00EF06FF"/>
    <w:rsid w:val="00EF08BD"/>
    <w:rsid w:val="00EF0C6C"/>
    <w:rsid w:val="00EF0D29"/>
    <w:rsid w:val="00EF0ED6"/>
    <w:rsid w:val="00EF109B"/>
    <w:rsid w:val="00EF1202"/>
    <w:rsid w:val="00EF1463"/>
    <w:rsid w:val="00EF15BF"/>
    <w:rsid w:val="00EF17A5"/>
    <w:rsid w:val="00EF194B"/>
    <w:rsid w:val="00EF1A4A"/>
    <w:rsid w:val="00EF1B06"/>
    <w:rsid w:val="00EF201C"/>
    <w:rsid w:val="00EF20BD"/>
    <w:rsid w:val="00EF21AE"/>
    <w:rsid w:val="00EF2573"/>
    <w:rsid w:val="00EF26CB"/>
    <w:rsid w:val="00EF2816"/>
    <w:rsid w:val="00EF282A"/>
    <w:rsid w:val="00EF2922"/>
    <w:rsid w:val="00EF29E8"/>
    <w:rsid w:val="00EF2A1D"/>
    <w:rsid w:val="00EF2BC9"/>
    <w:rsid w:val="00EF2C72"/>
    <w:rsid w:val="00EF3247"/>
    <w:rsid w:val="00EF3496"/>
    <w:rsid w:val="00EF3653"/>
    <w:rsid w:val="00EF36AF"/>
    <w:rsid w:val="00EF399F"/>
    <w:rsid w:val="00EF39D9"/>
    <w:rsid w:val="00EF3A2D"/>
    <w:rsid w:val="00EF3F00"/>
    <w:rsid w:val="00EF3F5C"/>
    <w:rsid w:val="00EF3F99"/>
    <w:rsid w:val="00EF418C"/>
    <w:rsid w:val="00EF45E4"/>
    <w:rsid w:val="00EF4721"/>
    <w:rsid w:val="00EF5200"/>
    <w:rsid w:val="00EF52CB"/>
    <w:rsid w:val="00EF5300"/>
    <w:rsid w:val="00EF57DF"/>
    <w:rsid w:val="00EF596F"/>
    <w:rsid w:val="00EF59A3"/>
    <w:rsid w:val="00EF5BA4"/>
    <w:rsid w:val="00EF652C"/>
    <w:rsid w:val="00EF661E"/>
    <w:rsid w:val="00EF6675"/>
    <w:rsid w:val="00EF687C"/>
    <w:rsid w:val="00EF6A69"/>
    <w:rsid w:val="00EF6CFA"/>
    <w:rsid w:val="00EF73F5"/>
    <w:rsid w:val="00EF73FA"/>
    <w:rsid w:val="00EF7659"/>
    <w:rsid w:val="00EF765D"/>
    <w:rsid w:val="00F0037E"/>
    <w:rsid w:val="00F005B8"/>
    <w:rsid w:val="00F0063D"/>
    <w:rsid w:val="00F009C1"/>
    <w:rsid w:val="00F00BA5"/>
    <w:rsid w:val="00F00E5E"/>
    <w:rsid w:val="00F00F9C"/>
    <w:rsid w:val="00F013A7"/>
    <w:rsid w:val="00F016FB"/>
    <w:rsid w:val="00F018B5"/>
    <w:rsid w:val="00F01B24"/>
    <w:rsid w:val="00F01E5F"/>
    <w:rsid w:val="00F01F88"/>
    <w:rsid w:val="00F02096"/>
    <w:rsid w:val="00F020A9"/>
    <w:rsid w:val="00F023F7"/>
    <w:rsid w:val="00F02460"/>
    <w:rsid w:val="00F024F3"/>
    <w:rsid w:val="00F0267B"/>
    <w:rsid w:val="00F029F1"/>
    <w:rsid w:val="00F02ABA"/>
    <w:rsid w:val="00F02AEC"/>
    <w:rsid w:val="00F02B31"/>
    <w:rsid w:val="00F03028"/>
    <w:rsid w:val="00F03137"/>
    <w:rsid w:val="00F032FE"/>
    <w:rsid w:val="00F03724"/>
    <w:rsid w:val="00F03788"/>
    <w:rsid w:val="00F03792"/>
    <w:rsid w:val="00F038D1"/>
    <w:rsid w:val="00F03DC3"/>
    <w:rsid w:val="00F0437A"/>
    <w:rsid w:val="00F043A8"/>
    <w:rsid w:val="00F044EF"/>
    <w:rsid w:val="00F04610"/>
    <w:rsid w:val="00F04904"/>
    <w:rsid w:val="00F05025"/>
    <w:rsid w:val="00F053CB"/>
    <w:rsid w:val="00F05454"/>
    <w:rsid w:val="00F05BC4"/>
    <w:rsid w:val="00F05DBF"/>
    <w:rsid w:val="00F0601D"/>
    <w:rsid w:val="00F06964"/>
    <w:rsid w:val="00F069CD"/>
    <w:rsid w:val="00F06BD0"/>
    <w:rsid w:val="00F06E88"/>
    <w:rsid w:val="00F07028"/>
    <w:rsid w:val="00F0710B"/>
    <w:rsid w:val="00F0729D"/>
    <w:rsid w:val="00F07498"/>
    <w:rsid w:val="00F07A6E"/>
    <w:rsid w:val="00F07AF1"/>
    <w:rsid w:val="00F07C24"/>
    <w:rsid w:val="00F07E9A"/>
    <w:rsid w:val="00F10023"/>
    <w:rsid w:val="00F1011A"/>
    <w:rsid w:val="00F101B8"/>
    <w:rsid w:val="00F103DD"/>
    <w:rsid w:val="00F10474"/>
    <w:rsid w:val="00F10975"/>
    <w:rsid w:val="00F10996"/>
    <w:rsid w:val="00F10FC9"/>
    <w:rsid w:val="00F11037"/>
    <w:rsid w:val="00F11151"/>
    <w:rsid w:val="00F111C0"/>
    <w:rsid w:val="00F116D0"/>
    <w:rsid w:val="00F11BDF"/>
    <w:rsid w:val="00F1208D"/>
    <w:rsid w:val="00F12321"/>
    <w:rsid w:val="00F12639"/>
    <w:rsid w:val="00F12A7F"/>
    <w:rsid w:val="00F12BF1"/>
    <w:rsid w:val="00F12C95"/>
    <w:rsid w:val="00F12F50"/>
    <w:rsid w:val="00F1327C"/>
    <w:rsid w:val="00F136DF"/>
    <w:rsid w:val="00F136E5"/>
    <w:rsid w:val="00F137F8"/>
    <w:rsid w:val="00F13A39"/>
    <w:rsid w:val="00F13A3B"/>
    <w:rsid w:val="00F13BF0"/>
    <w:rsid w:val="00F13D25"/>
    <w:rsid w:val="00F13DC6"/>
    <w:rsid w:val="00F13E6D"/>
    <w:rsid w:val="00F13EB4"/>
    <w:rsid w:val="00F14487"/>
    <w:rsid w:val="00F145BC"/>
    <w:rsid w:val="00F1462D"/>
    <w:rsid w:val="00F1480D"/>
    <w:rsid w:val="00F14B19"/>
    <w:rsid w:val="00F14B7E"/>
    <w:rsid w:val="00F14BE0"/>
    <w:rsid w:val="00F150FF"/>
    <w:rsid w:val="00F1513D"/>
    <w:rsid w:val="00F15144"/>
    <w:rsid w:val="00F15634"/>
    <w:rsid w:val="00F15B8C"/>
    <w:rsid w:val="00F15E17"/>
    <w:rsid w:val="00F15FB8"/>
    <w:rsid w:val="00F167B1"/>
    <w:rsid w:val="00F16982"/>
    <w:rsid w:val="00F16BBB"/>
    <w:rsid w:val="00F16C09"/>
    <w:rsid w:val="00F16F1B"/>
    <w:rsid w:val="00F16F79"/>
    <w:rsid w:val="00F16F92"/>
    <w:rsid w:val="00F172E0"/>
    <w:rsid w:val="00F17540"/>
    <w:rsid w:val="00F1795A"/>
    <w:rsid w:val="00F17A62"/>
    <w:rsid w:val="00F17C08"/>
    <w:rsid w:val="00F17D47"/>
    <w:rsid w:val="00F17E1C"/>
    <w:rsid w:val="00F191BF"/>
    <w:rsid w:val="00F201D6"/>
    <w:rsid w:val="00F201DD"/>
    <w:rsid w:val="00F2066C"/>
    <w:rsid w:val="00F2082B"/>
    <w:rsid w:val="00F20836"/>
    <w:rsid w:val="00F20BD9"/>
    <w:rsid w:val="00F210C5"/>
    <w:rsid w:val="00F213B0"/>
    <w:rsid w:val="00F21969"/>
    <w:rsid w:val="00F22208"/>
    <w:rsid w:val="00F2286D"/>
    <w:rsid w:val="00F22AFE"/>
    <w:rsid w:val="00F22E50"/>
    <w:rsid w:val="00F23055"/>
    <w:rsid w:val="00F23A93"/>
    <w:rsid w:val="00F23CDD"/>
    <w:rsid w:val="00F23D9B"/>
    <w:rsid w:val="00F23DC0"/>
    <w:rsid w:val="00F243E2"/>
    <w:rsid w:val="00F24499"/>
    <w:rsid w:val="00F2490D"/>
    <w:rsid w:val="00F24BAE"/>
    <w:rsid w:val="00F24BBC"/>
    <w:rsid w:val="00F24BE0"/>
    <w:rsid w:val="00F24C5F"/>
    <w:rsid w:val="00F250A9"/>
    <w:rsid w:val="00F251FE"/>
    <w:rsid w:val="00F25254"/>
    <w:rsid w:val="00F252BF"/>
    <w:rsid w:val="00F2621A"/>
    <w:rsid w:val="00F26483"/>
    <w:rsid w:val="00F26581"/>
    <w:rsid w:val="00F26666"/>
    <w:rsid w:val="00F266AE"/>
    <w:rsid w:val="00F267A3"/>
    <w:rsid w:val="00F267AF"/>
    <w:rsid w:val="00F26D33"/>
    <w:rsid w:val="00F26E00"/>
    <w:rsid w:val="00F26ED5"/>
    <w:rsid w:val="00F26ED9"/>
    <w:rsid w:val="00F27294"/>
    <w:rsid w:val="00F27A37"/>
    <w:rsid w:val="00F27AF7"/>
    <w:rsid w:val="00F27FB3"/>
    <w:rsid w:val="00F27FD4"/>
    <w:rsid w:val="00F300DA"/>
    <w:rsid w:val="00F30387"/>
    <w:rsid w:val="00F30748"/>
    <w:rsid w:val="00F30796"/>
    <w:rsid w:val="00F307E4"/>
    <w:rsid w:val="00F30893"/>
    <w:rsid w:val="00F30A38"/>
    <w:rsid w:val="00F30A57"/>
    <w:rsid w:val="00F30B5C"/>
    <w:rsid w:val="00F30CAA"/>
    <w:rsid w:val="00F30F9E"/>
    <w:rsid w:val="00F30FE1"/>
    <w:rsid w:val="00F30FF4"/>
    <w:rsid w:val="00F3122E"/>
    <w:rsid w:val="00F31291"/>
    <w:rsid w:val="00F31727"/>
    <w:rsid w:val="00F31807"/>
    <w:rsid w:val="00F31830"/>
    <w:rsid w:val="00F31DB3"/>
    <w:rsid w:val="00F32225"/>
    <w:rsid w:val="00F32368"/>
    <w:rsid w:val="00F323A7"/>
    <w:rsid w:val="00F324A7"/>
    <w:rsid w:val="00F32C2F"/>
    <w:rsid w:val="00F32EB6"/>
    <w:rsid w:val="00F3308F"/>
    <w:rsid w:val="00F331AD"/>
    <w:rsid w:val="00F337AC"/>
    <w:rsid w:val="00F338D2"/>
    <w:rsid w:val="00F33953"/>
    <w:rsid w:val="00F33C28"/>
    <w:rsid w:val="00F33CDA"/>
    <w:rsid w:val="00F34008"/>
    <w:rsid w:val="00F342F5"/>
    <w:rsid w:val="00F345A1"/>
    <w:rsid w:val="00F3475D"/>
    <w:rsid w:val="00F348E7"/>
    <w:rsid w:val="00F34B4A"/>
    <w:rsid w:val="00F34EC4"/>
    <w:rsid w:val="00F34F93"/>
    <w:rsid w:val="00F3500B"/>
    <w:rsid w:val="00F35287"/>
    <w:rsid w:val="00F3571E"/>
    <w:rsid w:val="00F35FE6"/>
    <w:rsid w:val="00F362F3"/>
    <w:rsid w:val="00F36786"/>
    <w:rsid w:val="00F36914"/>
    <w:rsid w:val="00F369D4"/>
    <w:rsid w:val="00F36C60"/>
    <w:rsid w:val="00F36D3B"/>
    <w:rsid w:val="00F3709D"/>
    <w:rsid w:val="00F375F3"/>
    <w:rsid w:val="00F377F3"/>
    <w:rsid w:val="00F37994"/>
    <w:rsid w:val="00F37A80"/>
    <w:rsid w:val="00F40494"/>
    <w:rsid w:val="00F404C2"/>
    <w:rsid w:val="00F40A70"/>
    <w:rsid w:val="00F41592"/>
    <w:rsid w:val="00F418FA"/>
    <w:rsid w:val="00F41D07"/>
    <w:rsid w:val="00F42187"/>
    <w:rsid w:val="00F42298"/>
    <w:rsid w:val="00F42447"/>
    <w:rsid w:val="00F429F7"/>
    <w:rsid w:val="00F42C32"/>
    <w:rsid w:val="00F42CA3"/>
    <w:rsid w:val="00F42E11"/>
    <w:rsid w:val="00F42E43"/>
    <w:rsid w:val="00F42EE7"/>
    <w:rsid w:val="00F434C0"/>
    <w:rsid w:val="00F438C6"/>
    <w:rsid w:val="00F43A37"/>
    <w:rsid w:val="00F43AF1"/>
    <w:rsid w:val="00F43BB0"/>
    <w:rsid w:val="00F43EBB"/>
    <w:rsid w:val="00F43EF2"/>
    <w:rsid w:val="00F4414F"/>
    <w:rsid w:val="00F4425D"/>
    <w:rsid w:val="00F44384"/>
    <w:rsid w:val="00F4438A"/>
    <w:rsid w:val="00F44555"/>
    <w:rsid w:val="00F44B5D"/>
    <w:rsid w:val="00F44FDB"/>
    <w:rsid w:val="00F45095"/>
    <w:rsid w:val="00F45217"/>
    <w:rsid w:val="00F454A6"/>
    <w:rsid w:val="00F45564"/>
    <w:rsid w:val="00F4571A"/>
    <w:rsid w:val="00F460EC"/>
    <w:rsid w:val="00F46131"/>
    <w:rsid w:val="00F4641B"/>
    <w:rsid w:val="00F46495"/>
    <w:rsid w:val="00F4653C"/>
    <w:rsid w:val="00F465B1"/>
    <w:rsid w:val="00F46D39"/>
    <w:rsid w:val="00F46EB8"/>
    <w:rsid w:val="00F46F62"/>
    <w:rsid w:val="00F47199"/>
    <w:rsid w:val="00F472EF"/>
    <w:rsid w:val="00F4769F"/>
    <w:rsid w:val="00F47744"/>
    <w:rsid w:val="00F477F2"/>
    <w:rsid w:val="00F47963"/>
    <w:rsid w:val="00F479F6"/>
    <w:rsid w:val="00F47D2D"/>
    <w:rsid w:val="00F47D9B"/>
    <w:rsid w:val="00F5057D"/>
    <w:rsid w:val="00F505BB"/>
    <w:rsid w:val="00F50762"/>
    <w:rsid w:val="00F50CD1"/>
    <w:rsid w:val="00F50D12"/>
    <w:rsid w:val="00F50F60"/>
    <w:rsid w:val="00F511E4"/>
    <w:rsid w:val="00F5121A"/>
    <w:rsid w:val="00F51310"/>
    <w:rsid w:val="00F5136B"/>
    <w:rsid w:val="00F51D1A"/>
    <w:rsid w:val="00F520EB"/>
    <w:rsid w:val="00F5211C"/>
    <w:rsid w:val="00F5220D"/>
    <w:rsid w:val="00F5255A"/>
    <w:rsid w:val="00F525BA"/>
    <w:rsid w:val="00F526A5"/>
    <w:rsid w:val="00F529DE"/>
    <w:rsid w:val="00F52D09"/>
    <w:rsid w:val="00F52D7B"/>
    <w:rsid w:val="00F52D9A"/>
    <w:rsid w:val="00F52E08"/>
    <w:rsid w:val="00F52F96"/>
    <w:rsid w:val="00F53205"/>
    <w:rsid w:val="00F532CF"/>
    <w:rsid w:val="00F5332F"/>
    <w:rsid w:val="00F53660"/>
    <w:rsid w:val="00F537D5"/>
    <w:rsid w:val="00F53A66"/>
    <w:rsid w:val="00F53D05"/>
    <w:rsid w:val="00F53D13"/>
    <w:rsid w:val="00F5428B"/>
    <w:rsid w:val="00F542D8"/>
    <w:rsid w:val="00F543CE"/>
    <w:rsid w:val="00F54622"/>
    <w:rsid w:val="00F5462D"/>
    <w:rsid w:val="00F54D88"/>
    <w:rsid w:val="00F55363"/>
    <w:rsid w:val="00F553B4"/>
    <w:rsid w:val="00F559EF"/>
    <w:rsid w:val="00F55AA1"/>
    <w:rsid w:val="00F55B21"/>
    <w:rsid w:val="00F55E0E"/>
    <w:rsid w:val="00F56332"/>
    <w:rsid w:val="00F5663C"/>
    <w:rsid w:val="00F56760"/>
    <w:rsid w:val="00F56A82"/>
    <w:rsid w:val="00F56EC1"/>
    <w:rsid w:val="00F56EF6"/>
    <w:rsid w:val="00F579A5"/>
    <w:rsid w:val="00F57CD3"/>
    <w:rsid w:val="00F57E0B"/>
    <w:rsid w:val="00F57FA6"/>
    <w:rsid w:val="00F60082"/>
    <w:rsid w:val="00F60767"/>
    <w:rsid w:val="00F6087D"/>
    <w:rsid w:val="00F60EDC"/>
    <w:rsid w:val="00F61084"/>
    <w:rsid w:val="00F6191C"/>
    <w:rsid w:val="00F61A9F"/>
    <w:rsid w:val="00F61B5F"/>
    <w:rsid w:val="00F61C77"/>
    <w:rsid w:val="00F61C8B"/>
    <w:rsid w:val="00F6251D"/>
    <w:rsid w:val="00F6254A"/>
    <w:rsid w:val="00F62F70"/>
    <w:rsid w:val="00F62FAA"/>
    <w:rsid w:val="00F6376A"/>
    <w:rsid w:val="00F63D93"/>
    <w:rsid w:val="00F63FCB"/>
    <w:rsid w:val="00F64376"/>
    <w:rsid w:val="00F64696"/>
    <w:rsid w:val="00F6477F"/>
    <w:rsid w:val="00F64D1F"/>
    <w:rsid w:val="00F64DC4"/>
    <w:rsid w:val="00F65237"/>
    <w:rsid w:val="00F65292"/>
    <w:rsid w:val="00F6551C"/>
    <w:rsid w:val="00F657A1"/>
    <w:rsid w:val="00F65AA9"/>
    <w:rsid w:val="00F65B18"/>
    <w:rsid w:val="00F65FA7"/>
    <w:rsid w:val="00F65FE2"/>
    <w:rsid w:val="00F6603B"/>
    <w:rsid w:val="00F660B3"/>
    <w:rsid w:val="00F666FB"/>
    <w:rsid w:val="00F667F4"/>
    <w:rsid w:val="00F66E13"/>
    <w:rsid w:val="00F670AC"/>
    <w:rsid w:val="00F6768F"/>
    <w:rsid w:val="00F676A4"/>
    <w:rsid w:val="00F67840"/>
    <w:rsid w:val="00F67B31"/>
    <w:rsid w:val="00F67C64"/>
    <w:rsid w:val="00F707ED"/>
    <w:rsid w:val="00F70830"/>
    <w:rsid w:val="00F70B4C"/>
    <w:rsid w:val="00F70ED2"/>
    <w:rsid w:val="00F71830"/>
    <w:rsid w:val="00F71A8A"/>
    <w:rsid w:val="00F71B13"/>
    <w:rsid w:val="00F71EEB"/>
    <w:rsid w:val="00F7210B"/>
    <w:rsid w:val="00F721C7"/>
    <w:rsid w:val="00F726CA"/>
    <w:rsid w:val="00F72C2C"/>
    <w:rsid w:val="00F72C52"/>
    <w:rsid w:val="00F7330A"/>
    <w:rsid w:val="00F73854"/>
    <w:rsid w:val="00F73A9C"/>
    <w:rsid w:val="00F73C2A"/>
    <w:rsid w:val="00F73CB4"/>
    <w:rsid w:val="00F73D36"/>
    <w:rsid w:val="00F73D64"/>
    <w:rsid w:val="00F74074"/>
    <w:rsid w:val="00F741F2"/>
    <w:rsid w:val="00F74402"/>
    <w:rsid w:val="00F745DA"/>
    <w:rsid w:val="00F74EA5"/>
    <w:rsid w:val="00F74EBE"/>
    <w:rsid w:val="00F75206"/>
    <w:rsid w:val="00F7559A"/>
    <w:rsid w:val="00F7586F"/>
    <w:rsid w:val="00F75AC6"/>
    <w:rsid w:val="00F76285"/>
    <w:rsid w:val="00F763B8"/>
    <w:rsid w:val="00F76430"/>
    <w:rsid w:val="00F766F2"/>
    <w:rsid w:val="00F76BE3"/>
    <w:rsid w:val="00F76C9F"/>
    <w:rsid w:val="00F76CAB"/>
    <w:rsid w:val="00F76E34"/>
    <w:rsid w:val="00F770EC"/>
    <w:rsid w:val="00F771BD"/>
    <w:rsid w:val="00F772C6"/>
    <w:rsid w:val="00F777D8"/>
    <w:rsid w:val="00F777EB"/>
    <w:rsid w:val="00F7787B"/>
    <w:rsid w:val="00F77A74"/>
    <w:rsid w:val="00F77B43"/>
    <w:rsid w:val="00F77BE9"/>
    <w:rsid w:val="00F77C59"/>
    <w:rsid w:val="00F77E6D"/>
    <w:rsid w:val="00F77ED0"/>
    <w:rsid w:val="00F80636"/>
    <w:rsid w:val="00F80759"/>
    <w:rsid w:val="00F80A6A"/>
    <w:rsid w:val="00F80E70"/>
    <w:rsid w:val="00F81516"/>
    <w:rsid w:val="00F815B5"/>
    <w:rsid w:val="00F81630"/>
    <w:rsid w:val="00F81728"/>
    <w:rsid w:val="00F8190A"/>
    <w:rsid w:val="00F81961"/>
    <w:rsid w:val="00F819EC"/>
    <w:rsid w:val="00F81A7F"/>
    <w:rsid w:val="00F81FEF"/>
    <w:rsid w:val="00F82100"/>
    <w:rsid w:val="00F82156"/>
    <w:rsid w:val="00F82585"/>
    <w:rsid w:val="00F82965"/>
    <w:rsid w:val="00F8298C"/>
    <w:rsid w:val="00F82D02"/>
    <w:rsid w:val="00F830B5"/>
    <w:rsid w:val="00F8350C"/>
    <w:rsid w:val="00F83AB5"/>
    <w:rsid w:val="00F83B71"/>
    <w:rsid w:val="00F83C72"/>
    <w:rsid w:val="00F8496E"/>
    <w:rsid w:val="00F84AD8"/>
    <w:rsid w:val="00F84BB4"/>
    <w:rsid w:val="00F84BED"/>
    <w:rsid w:val="00F84C6F"/>
    <w:rsid w:val="00F84D27"/>
    <w:rsid w:val="00F84E3D"/>
    <w:rsid w:val="00F84ECA"/>
    <w:rsid w:val="00F8505E"/>
    <w:rsid w:val="00F850EC"/>
    <w:rsid w:val="00F85195"/>
    <w:rsid w:val="00F85328"/>
    <w:rsid w:val="00F8553D"/>
    <w:rsid w:val="00F8564D"/>
    <w:rsid w:val="00F85786"/>
    <w:rsid w:val="00F857D4"/>
    <w:rsid w:val="00F85FD4"/>
    <w:rsid w:val="00F86334"/>
    <w:rsid w:val="00F86535"/>
    <w:rsid w:val="00F86583"/>
    <w:rsid w:val="00F865F5"/>
    <w:rsid w:val="00F86651"/>
    <w:rsid w:val="00F866A0"/>
    <w:rsid w:val="00F867FB"/>
    <w:rsid w:val="00F868E3"/>
    <w:rsid w:val="00F86925"/>
    <w:rsid w:val="00F86A32"/>
    <w:rsid w:val="00F86A94"/>
    <w:rsid w:val="00F86BA0"/>
    <w:rsid w:val="00F86F5D"/>
    <w:rsid w:val="00F86FD4"/>
    <w:rsid w:val="00F87319"/>
    <w:rsid w:val="00F8753D"/>
    <w:rsid w:val="00F876C1"/>
    <w:rsid w:val="00F8773C"/>
    <w:rsid w:val="00F87776"/>
    <w:rsid w:val="00F87AA1"/>
    <w:rsid w:val="00F87E7C"/>
    <w:rsid w:val="00F900E1"/>
    <w:rsid w:val="00F9062B"/>
    <w:rsid w:val="00F90834"/>
    <w:rsid w:val="00F90A1C"/>
    <w:rsid w:val="00F90B13"/>
    <w:rsid w:val="00F90C40"/>
    <w:rsid w:val="00F90F23"/>
    <w:rsid w:val="00F90FCF"/>
    <w:rsid w:val="00F91185"/>
    <w:rsid w:val="00F91433"/>
    <w:rsid w:val="00F91C45"/>
    <w:rsid w:val="00F91CCC"/>
    <w:rsid w:val="00F921E6"/>
    <w:rsid w:val="00F92364"/>
    <w:rsid w:val="00F9236A"/>
    <w:rsid w:val="00F926EA"/>
    <w:rsid w:val="00F927A3"/>
    <w:rsid w:val="00F92800"/>
    <w:rsid w:val="00F92A4F"/>
    <w:rsid w:val="00F92DD0"/>
    <w:rsid w:val="00F93342"/>
    <w:rsid w:val="00F93751"/>
    <w:rsid w:val="00F93772"/>
    <w:rsid w:val="00F937BE"/>
    <w:rsid w:val="00F9387B"/>
    <w:rsid w:val="00F938BA"/>
    <w:rsid w:val="00F93C79"/>
    <w:rsid w:val="00F93C8D"/>
    <w:rsid w:val="00F941BB"/>
    <w:rsid w:val="00F942FF"/>
    <w:rsid w:val="00F94330"/>
    <w:rsid w:val="00F94862"/>
    <w:rsid w:val="00F94B7B"/>
    <w:rsid w:val="00F94D23"/>
    <w:rsid w:val="00F95062"/>
    <w:rsid w:val="00F952C3"/>
    <w:rsid w:val="00F95679"/>
    <w:rsid w:val="00F95863"/>
    <w:rsid w:val="00F9599C"/>
    <w:rsid w:val="00F95B66"/>
    <w:rsid w:val="00F9675E"/>
    <w:rsid w:val="00F967B0"/>
    <w:rsid w:val="00F96E10"/>
    <w:rsid w:val="00F96F27"/>
    <w:rsid w:val="00F96F5F"/>
    <w:rsid w:val="00F97101"/>
    <w:rsid w:val="00F9741C"/>
    <w:rsid w:val="00F97891"/>
    <w:rsid w:val="00F97919"/>
    <w:rsid w:val="00F97A9E"/>
    <w:rsid w:val="00FA023C"/>
    <w:rsid w:val="00FA038E"/>
    <w:rsid w:val="00FA0544"/>
    <w:rsid w:val="00FA0A7F"/>
    <w:rsid w:val="00FA0B07"/>
    <w:rsid w:val="00FA0B33"/>
    <w:rsid w:val="00FA0F9A"/>
    <w:rsid w:val="00FA0FC6"/>
    <w:rsid w:val="00FA107D"/>
    <w:rsid w:val="00FA1636"/>
    <w:rsid w:val="00FA1A47"/>
    <w:rsid w:val="00FA1A4F"/>
    <w:rsid w:val="00FA1A72"/>
    <w:rsid w:val="00FA1ACB"/>
    <w:rsid w:val="00FA1D65"/>
    <w:rsid w:val="00FA1F45"/>
    <w:rsid w:val="00FA1F63"/>
    <w:rsid w:val="00FA208B"/>
    <w:rsid w:val="00FA22B4"/>
    <w:rsid w:val="00FA230B"/>
    <w:rsid w:val="00FA24AB"/>
    <w:rsid w:val="00FA24D5"/>
    <w:rsid w:val="00FA277F"/>
    <w:rsid w:val="00FA2A74"/>
    <w:rsid w:val="00FA2A9F"/>
    <w:rsid w:val="00FA2C46"/>
    <w:rsid w:val="00FA2C6D"/>
    <w:rsid w:val="00FA2F98"/>
    <w:rsid w:val="00FA3525"/>
    <w:rsid w:val="00FA358D"/>
    <w:rsid w:val="00FA3977"/>
    <w:rsid w:val="00FA3B38"/>
    <w:rsid w:val="00FA3B6E"/>
    <w:rsid w:val="00FA3E2A"/>
    <w:rsid w:val="00FA4134"/>
    <w:rsid w:val="00FA428B"/>
    <w:rsid w:val="00FA43F7"/>
    <w:rsid w:val="00FA44BC"/>
    <w:rsid w:val="00FA4754"/>
    <w:rsid w:val="00FA48F7"/>
    <w:rsid w:val="00FA5422"/>
    <w:rsid w:val="00FA5696"/>
    <w:rsid w:val="00FA5A53"/>
    <w:rsid w:val="00FA5AE4"/>
    <w:rsid w:val="00FA5DF4"/>
    <w:rsid w:val="00FA5FC1"/>
    <w:rsid w:val="00FA6511"/>
    <w:rsid w:val="00FA69BA"/>
    <w:rsid w:val="00FA6C9C"/>
    <w:rsid w:val="00FA70F4"/>
    <w:rsid w:val="00FA7232"/>
    <w:rsid w:val="00FA744F"/>
    <w:rsid w:val="00FA74BF"/>
    <w:rsid w:val="00FA74C0"/>
    <w:rsid w:val="00FA7527"/>
    <w:rsid w:val="00FA77B7"/>
    <w:rsid w:val="00FA7AC3"/>
    <w:rsid w:val="00FA7BDA"/>
    <w:rsid w:val="00FA7D99"/>
    <w:rsid w:val="00FA7DCA"/>
    <w:rsid w:val="00FB036C"/>
    <w:rsid w:val="00FB0480"/>
    <w:rsid w:val="00FB0B3D"/>
    <w:rsid w:val="00FB0D26"/>
    <w:rsid w:val="00FB0E46"/>
    <w:rsid w:val="00FB0F0D"/>
    <w:rsid w:val="00FB0F59"/>
    <w:rsid w:val="00FB14A7"/>
    <w:rsid w:val="00FB168C"/>
    <w:rsid w:val="00FB188A"/>
    <w:rsid w:val="00FB18F4"/>
    <w:rsid w:val="00FB1915"/>
    <w:rsid w:val="00FB19C8"/>
    <w:rsid w:val="00FB1C7D"/>
    <w:rsid w:val="00FB1CB0"/>
    <w:rsid w:val="00FB1CD0"/>
    <w:rsid w:val="00FB1E99"/>
    <w:rsid w:val="00FB1F6E"/>
    <w:rsid w:val="00FB2082"/>
    <w:rsid w:val="00FB22D4"/>
    <w:rsid w:val="00FB2769"/>
    <w:rsid w:val="00FB2A3D"/>
    <w:rsid w:val="00FB2D1B"/>
    <w:rsid w:val="00FB2DEB"/>
    <w:rsid w:val="00FB3636"/>
    <w:rsid w:val="00FB3FD8"/>
    <w:rsid w:val="00FB4706"/>
    <w:rsid w:val="00FB4769"/>
    <w:rsid w:val="00FB4CDA"/>
    <w:rsid w:val="00FB51E6"/>
    <w:rsid w:val="00FB5675"/>
    <w:rsid w:val="00FB56E9"/>
    <w:rsid w:val="00FB57A6"/>
    <w:rsid w:val="00FB5EBA"/>
    <w:rsid w:val="00FB6076"/>
    <w:rsid w:val="00FB6481"/>
    <w:rsid w:val="00FB64EF"/>
    <w:rsid w:val="00FB6D36"/>
    <w:rsid w:val="00FB6E69"/>
    <w:rsid w:val="00FB7161"/>
    <w:rsid w:val="00FB751D"/>
    <w:rsid w:val="00FB76BB"/>
    <w:rsid w:val="00FB77A9"/>
    <w:rsid w:val="00FB77D6"/>
    <w:rsid w:val="00FB798C"/>
    <w:rsid w:val="00FB7CF4"/>
    <w:rsid w:val="00FB7ED4"/>
    <w:rsid w:val="00FC03CC"/>
    <w:rsid w:val="00FC0434"/>
    <w:rsid w:val="00FC0446"/>
    <w:rsid w:val="00FC0525"/>
    <w:rsid w:val="00FC07B9"/>
    <w:rsid w:val="00FC0965"/>
    <w:rsid w:val="00FC0AC1"/>
    <w:rsid w:val="00FC0DCC"/>
    <w:rsid w:val="00FC0EE7"/>
    <w:rsid w:val="00FC0F81"/>
    <w:rsid w:val="00FC0F82"/>
    <w:rsid w:val="00FC1094"/>
    <w:rsid w:val="00FC1218"/>
    <w:rsid w:val="00FC12AC"/>
    <w:rsid w:val="00FC1364"/>
    <w:rsid w:val="00FC17FC"/>
    <w:rsid w:val="00FC1CF4"/>
    <w:rsid w:val="00FC2158"/>
    <w:rsid w:val="00FC252F"/>
    <w:rsid w:val="00FC258E"/>
    <w:rsid w:val="00FC2731"/>
    <w:rsid w:val="00FC2750"/>
    <w:rsid w:val="00FC2793"/>
    <w:rsid w:val="00FC29E9"/>
    <w:rsid w:val="00FC2AE5"/>
    <w:rsid w:val="00FC2D7A"/>
    <w:rsid w:val="00FC2DA1"/>
    <w:rsid w:val="00FC3433"/>
    <w:rsid w:val="00FC395C"/>
    <w:rsid w:val="00FC3ABB"/>
    <w:rsid w:val="00FC3D78"/>
    <w:rsid w:val="00FC4273"/>
    <w:rsid w:val="00FC42E5"/>
    <w:rsid w:val="00FC4BEE"/>
    <w:rsid w:val="00FC4E61"/>
    <w:rsid w:val="00FC533C"/>
    <w:rsid w:val="00FC5C48"/>
    <w:rsid w:val="00FC5D7C"/>
    <w:rsid w:val="00FC5D98"/>
    <w:rsid w:val="00FC5E75"/>
    <w:rsid w:val="00FC5E8E"/>
    <w:rsid w:val="00FC5FF2"/>
    <w:rsid w:val="00FC62B8"/>
    <w:rsid w:val="00FC633E"/>
    <w:rsid w:val="00FC6399"/>
    <w:rsid w:val="00FC63A2"/>
    <w:rsid w:val="00FC66DC"/>
    <w:rsid w:val="00FC6AB2"/>
    <w:rsid w:val="00FC6C37"/>
    <w:rsid w:val="00FC6ECF"/>
    <w:rsid w:val="00FC719F"/>
    <w:rsid w:val="00FC7738"/>
    <w:rsid w:val="00FC78B9"/>
    <w:rsid w:val="00FC7DF4"/>
    <w:rsid w:val="00FD00FC"/>
    <w:rsid w:val="00FD03AC"/>
    <w:rsid w:val="00FD042F"/>
    <w:rsid w:val="00FD04EE"/>
    <w:rsid w:val="00FD05C1"/>
    <w:rsid w:val="00FD061F"/>
    <w:rsid w:val="00FD06AE"/>
    <w:rsid w:val="00FD082A"/>
    <w:rsid w:val="00FD0D2E"/>
    <w:rsid w:val="00FD0D85"/>
    <w:rsid w:val="00FD0ED9"/>
    <w:rsid w:val="00FD0F56"/>
    <w:rsid w:val="00FD10A8"/>
    <w:rsid w:val="00FD116E"/>
    <w:rsid w:val="00FD145D"/>
    <w:rsid w:val="00FD14E3"/>
    <w:rsid w:val="00FD182D"/>
    <w:rsid w:val="00FD1876"/>
    <w:rsid w:val="00FD1BD5"/>
    <w:rsid w:val="00FD1D1D"/>
    <w:rsid w:val="00FD1F22"/>
    <w:rsid w:val="00FD1F9C"/>
    <w:rsid w:val="00FD2085"/>
    <w:rsid w:val="00FD2273"/>
    <w:rsid w:val="00FD22FB"/>
    <w:rsid w:val="00FD241E"/>
    <w:rsid w:val="00FD293A"/>
    <w:rsid w:val="00FD2A0E"/>
    <w:rsid w:val="00FD2A96"/>
    <w:rsid w:val="00FD2E06"/>
    <w:rsid w:val="00FD34BD"/>
    <w:rsid w:val="00FD3766"/>
    <w:rsid w:val="00FD3807"/>
    <w:rsid w:val="00FD3961"/>
    <w:rsid w:val="00FD3AEC"/>
    <w:rsid w:val="00FD3B75"/>
    <w:rsid w:val="00FD3B9E"/>
    <w:rsid w:val="00FD3D05"/>
    <w:rsid w:val="00FD425F"/>
    <w:rsid w:val="00FD4304"/>
    <w:rsid w:val="00FD453E"/>
    <w:rsid w:val="00FD47C4"/>
    <w:rsid w:val="00FD48FB"/>
    <w:rsid w:val="00FD4A8D"/>
    <w:rsid w:val="00FD4C49"/>
    <w:rsid w:val="00FD4FCC"/>
    <w:rsid w:val="00FD5118"/>
    <w:rsid w:val="00FD51FF"/>
    <w:rsid w:val="00FD57C1"/>
    <w:rsid w:val="00FD605A"/>
    <w:rsid w:val="00FD6BF6"/>
    <w:rsid w:val="00FD713F"/>
    <w:rsid w:val="00FD741A"/>
    <w:rsid w:val="00FD754B"/>
    <w:rsid w:val="00FD7886"/>
    <w:rsid w:val="00FD78AD"/>
    <w:rsid w:val="00FD78F7"/>
    <w:rsid w:val="00FD7B2D"/>
    <w:rsid w:val="00FE05CF"/>
    <w:rsid w:val="00FE07CC"/>
    <w:rsid w:val="00FE0850"/>
    <w:rsid w:val="00FE0F32"/>
    <w:rsid w:val="00FE10CF"/>
    <w:rsid w:val="00FE1105"/>
    <w:rsid w:val="00FE13A7"/>
    <w:rsid w:val="00FE15A9"/>
    <w:rsid w:val="00FE174D"/>
    <w:rsid w:val="00FE1843"/>
    <w:rsid w:val="00FE1B28"/>
    <w:rsid w:val="00FE1FDE"/>
    <w:rsid w:val="00FE26DD"/>
    <w:rsid w:val="00FE2DCF"/>
    <w:rsid w:val="00FE3059"/>
    <w:rsid w:val="00FE3262"/>
    <w:rsid w:val="00FE331E"/>
    <w:rsid w:val="00FE3589"/>
    <w:rsid w:val="00FE379D"/>
    <w:rsid w:val="00FE3FA7"/>
    <w:rsid w:val="00FE4081"/>
    <w:rsid w:val="00FE513C"/>
    <w:rsid w:val="00FE51B7"/>
    <w:rsid w:val="00FE5514"/>
    <w:rsid w:val="00FE5A11"/>
    <w:rsid w:val="00FE5C26"/>
    <w:rsid w:val="00FE5D44"/>
    <w:rsid w:val="00FE5D78"/>
    <w:rsid w:val="00FE616F"/>
    <w:rsid w:val="00FE6344"/>
    <w:rsid w:val="00FE6CD4"/>
    <w:rsid w:val="00FE6FB4"/>
    <w:rsid w:val="00FE7233"/>
    <w:rsid w:val="00FE7736"/>
    <w:rsid w:val="00FE7796"/>
    <w:rsid w:val="00FE7982"/>
    <w:rsid w:val="00FE7F1B"/>
    <w:rsid w:val="00FF0135"/>
    <w:rsid w:val="00FF03BB"/>
    <w:rsid w:val="00FF04BB"/>
    <w:rsid w:val="00FF0AFF"/>
    <w:rsid w:val="00FF143B"/>
    <w:rsid w:val="00FF1545"/>
    <w:rsid w:val="00FF1796"/>
    <w:rsid w:val="00FF1952"/>
    <w:rsid w:val="00FF1B4C"/>
    <w:rsid w:val="00FF1CC1"/>
    <w:rsid w:val="00FF1CD7"/>
    <w:rsid w:val="00FF1CDE"/>
    <w:rsid w:val="00FF20D6"/>
    <w:rsid w:val="00FF223C"/>
    <w:rsid w:val="00FF23BD"/>
    <w:rsid w:val="00FF2409"/>
    <w:rsid w:val="00FF253D"/>
    <w:rsid w:val="00FF2590"/>
    <w:rsid w:val="00FF28AC"/>
    <w:rsid w:val="00FF291D"/>
    <w:rsid w:val="00FF2945"/>
    <w:rsid w:val="00FF2A4E"/>
    <w:rsid w:val="00FF2C26"/>
    <w:rsid w:val="00FF2FCE"/>
    <w:rsid w:val="00FF3125"/>
    <w:rsid w:val="00FF3483"/>
    <w:rsid w:val="00FF3910"/>
    <w:rsid w:val="00FF3B41"/>
    <w:rsid w:val="00FF3BF4"/>
    <w:rsid w:val="00FF3EAE"/>
    <w:rsid w:val="00FF4030"/>
    <w:rsid w:val="00FF474E"/>
    <w:rsid w:val="00FF4848"/>
    <w:rsid w:val="00FF49C7"/>
    <w:rsid w:val="00FF49EC"/>
    <w:rsid w:val="00FF4B15"/>
    <w:rsid w:val="00FF4F7D"/>
    <w:rsid w:val="00FF5050"/>
    <w:rsid w:val="00FF52E7"/>
    <w:rsid w:val="00FF55DF"/>
    <w:rsid w:val="00FF594E"/>
    <w:rsid w:val="00FF5C03"/>
    <w:rsid w:val="00FF5CEB"/>
    <w:rsid w:val="00FF5E6E"/>
    <w:rsid w:val="00FF5F98"/>
    <w:rsid w:val="00FF61DA"/>
    <w:rsid w:val="00FF6500"/>
    <w:rsid w:val="00FF6928"/>
    <w:rsid w:val="00FF699D"/>
    <w:rsid w:val="00FF6A11"/>
    <w:rsid w:val="00FF6A92"/>
    <w:rsid w:val="00FF6B93"/>
    <w:rsid w:val="00FF6CEA"/>
    <w:rsid w:val="00FF6D9D"/>
    <w:rsid w:val="00FF6EA9"/>
    <w:rsid w:val="00FF7490"/>
    <w:rsid w:val="00FF7493"/>
    <w:rsid w:val="00FF7620"/>
    <w:rsid w:val="00FF7878"/>
    <w:rsid w:val="00FF7A49"/>
    <w:rsid w:val="00FF7B90"/>
    <w:rsid w:val="00FF7BB5"/>
    <w:rsid w:val="00FF7BCE"/>
    <w:rsid w:val="00FF7BDD"/>
    <w:rsid w:val="00FF7CA4"/>
    <w:rsid w:val="00FF7DD5"/>
    <w:rsid w:val="00FF7F25"/>
    <w:rsid w:val="01631E5E"/>
    <w:rsid w:val="0188E671"/>
    <w:rsid w:val="018B9655"/>
    <w:rsid w:val="0198ECB6"/>
    <w:rsid w:val="019B512A"/>
    <w:rsid w:val="01AB13F5"/>
    <w:rsid w:val="01C18220"/>
    <w:rsid w:val="01DE6F01"/>
    <w:rsid w:val="01E0D809"/>
    <w:rsid w:val="01F52B98"/>
    <w:rsid w:val="02245429"/>
    <w:rsid w:val="023BE7F4"/>
    <w:rsid w:val="023FE403"/>
    <w:rsid w:val="02703B84"/>
    <w:rsid w:val="0297778A"/>
    <w:rsid w:val="02D95826"/>
    <w:rsid w:val="02F144C6"/>
    <w:rsid w:val="03160D2D"/>
    <w:rsid w:val="032762B9"/>
    <w:rsid w:val="0339DDF1"/>
    <w:rsid w:val="034E766A"/>
    <w:rsid w:val="0350F2A0"/>
    <w:rsid w:val="036A2E53"/>
    <w:rsid w:val="03857806"/>
    <w:rsid w:val="039AAEEC"/>
    <w:rsid w:val="039CAB27"/>
    <w:rsid w:val="03B94D63"/>
    <w:rsid w:val="03B9DFAE"/>
    <w:rsid w:val="03C57477"/>
    <w:rsid w:val="03F4AB29"/>
    <w:rsid w:val="03FB9A5C"/>
    <w:rsid w:val="045E7279"/>
    <w:rsid w:val="0472AF34"/>
    <w:rsid w:val="047D7EC4"/>
    <w:rsid w:val="04A819C1"/>
    <w:rsid w:val="04EDA210"/>
    <w:rsid w:val="050D5541"/>
    <w:rsid w:val="05129D63"/>
    <w:rsid w:val="05297F1C"/>
    <w:rsid w:val="052A3094"/>
    <w:rsid w:val="052FB633"/>
    <w:rsid w:val="0563F048"/>
    <w:rsid w:val="05A579A5"/>
    <w:rsid w:val="05B1934C"/>
    <w:rsid w:val="05B77812"/>
    <w:rsid w:val="05C835D1"/>
    <w:rsid w:val="05CEA433"/>
    <w:rsid w:val="06097122"/>
    <w:rsid w:val="061013EC"/>
    <w:rsid w:val="0615EE09"/>
    <w:rsid w:val="06239065"/>
    <w:rsid w:val="062B561F"/>
    <w:rsid w:val="062C3A7E"/>
    <w:rsid w:val="0667D501"/>
    <w:rsid w:val="068AD563"/>
    <w:rsid w:val="06906BF6"/>
    <w:rsid w:val="069B3A92"/>
    <w:rsid w:val="06D1D71F"/>
    <w:rsid w:val="06F2C0F8"/>
    <w:rsid w:val="06F3F95A"/>
    <w:rsid w:val="06F80937"/>
    <w:rsid w:val="073127F2"/>
    <w:rsid w:val="073F0866"/>
    <w:rsid w:val="07418D00"/>
    <w:rsid w:val="07A52F8F"/>
    <w:rsid w:val="07D57F19"/>
    <w:rsid w:val="07F8B99D"/>
    <w:rsid w:val="07FC136A"/>
    <w:rsid w:val="08332AB0"/>
    <w:rsid w:val="0858A554"/>
    <w:rsid w:val="0875D603"/>
    <w:rsid w:val="0880556A"/>
    <w:rsid w:val="08CEEF6B"/>
    <w:rsid w:val="090DAE4F"/>
    <w:rsid w:val="092609E5"/>
    <w:rsid w:val="0930CE93"/>
    <w:rsid w:val="0941F96B"/>
    <w:rsid w:val="094C9677"/>
    <w:rsid w:val="09A13F76"/>
    <w:rsid w:val="09A6B7E5"/>
    <w:rsid w:val="09AEE423"/>
    <w:rsid w:val="09B5DDF4"/>
    <w:rsid w:val="0A21E9DD"/>
    <w:rsid w:val="0A485B9A"/>
    <w:rsid w:val="0A6D6C73"/>
    <w:rsid w:val="0AA96997"/>
    <w:rsid w:val="0B25A8A3"/>
    <w:rsid w:val="0B33FFA3"/>
    <w:rsid w:val="0B3BA7C9"/>
    <w:rsid w:val="0B51DBA0"/>
    <w:rsid w:val="0B5FF39D"/>
    <w:rsid w:val="0B724358"/>
    <w:rsid w:val="0B7658C9"/>
    <w:rsid w:val="0B8CFD85"/>
    <w:rsid w:val="0B93E2FA"/>
    <w:rsid w:val="0BB170C5"/>
    <w:rsid w:val="0BBE9A96"/>
    <w:rsid w:val="0BE859E0"/>
    <w:rsid w:val="0BEB4409"/>
    <w:rsid w:val="0C067A6B"/>
    <w:rsid w:val="0C5E3FC8"/>
    <w:rsid w:val="0C727E0D"/>
    <w:rsid w:val="0C9BAED3"/>
    <w:rsid w:val="0CD106F0"/>
    <w:rsid w:val="0CDF97A8"/>
    <w:rsid w:val="0D378267"/>
    <w:rsid w:val="0D886093"/>
    <w:rsid w:val="0D9800C8"/>
    <w:rsid w:val="0DBADAB6"/>
    <w:rsid w:val="0E295DEF"/>
    <w:rsid w:val="0E464C56"/>
    <w:rsid w:val="0E5768B9"/>
    <w:rsid w:val="0E8ED8E5"/>
    <w:rsid w:val="0EA0E872"/>
    <w:rsid w:val="0EA437B1"/>
    <w:rsid w:val="0F0F54A7"/>
    <w:rsid w:val="0F2A285E"/>
    <w:rsid w:val="0F3BD413"/>
    <w:rsid w:val="0F4B3C05"/>
    <w:rsid w:val="0F6740FB"/>
    <w:rsid w:val="0F6A8137"/>
    <w:rsid w:val="0F710F6E"/>
    <w:rsid w:val="0FFE2208"/>
    <w:rsid w:val="100590FA"/>
    <w:rsid w:val="100A11EB"/>
    <w:rsid w:val="1023C97C"/>
    <w:rsid w:val="103797E6"/>
    <w:rsid w:val="103D24AA"/>
    <w:rsid w:val="103FBE4A"/>
    <w:rsid w:val="1053FB06"/>
    <w:rsid w:val="10661842"/>
    <w:rsid w:val="107D5FD9"/>
    <w:rsid w:val="1098A25E"/>
    <w:rsid w:val="10BCF9F3"/>
    <w:rsid w:val="10EB77F3"/>
    <w:rsid w:val="10F79A15"/>
    <w:rsid w:val="10FC2323"/>
    <w:rsid w:val="116BA8AF"/>
    <w:rsid w:val="118C63EC"/>
    <w:rsid w:val="119E0AFF"/>
    <w:rsid w:val="11ACD919"/>
    <w:rsid w:val="11B2F229"/>
    <w:rsid w:val="12169982"/>
    <w:rsid w:val="123483A6"/>
    <w:rsid w:val="123D52F1"/>
    <w:rsid w:val="125FCB39"/>
    <w:rsid w:val="12865B7D"/>
    <w:rsid w:val="12A888E3"/>
    <w:rsid w:val="12C369B2"/>
    <w:rsid w:val="12CB89DC"/>
    <w:rsid w:val="1308AFCF"/>
    <w:rsid w:val="13196F57"/>
    <w:rsid w:val="13283431"/>
    <w:rsid w:val="132E118D"/>
    <w:rsid w:val="133ABAF8"/>
    <w:rsid w:val="13B8F212"/>
    <w:rsid w:val="13CEC61B"/>
    <w:rsid w:val="13F5A5B5"/>
    <w:rsid w:val="141B3524"/>
    <w:rsid w:val="141BF49A"/>
    <w:rsid w:val="143B4D7E"/>
    <w:rsid w:val="144B9E36"/>
    <w:rsid w:val="144DFE41"/>
    <w:rsid w:val="14669AF7"/>
    <w:rsid w:val="14945990"/>
    <w:rsid w:val="14A19BE6"/>
    <w:rsid w:val="14A27CD9"/>
    <w:rsid w:val="14F8E56A"/>
    <w:rsid w:val="14FD823B"/>
    <w:rsid w:val="150219B9"/>
    <w:rsid w:val="15133149"/>
    <w:rsid w:val="1513D374"/>
    <w:rsid w:val="153C08EE"/>
    <w:rsid w:val="15A1C83D"/>
    <w:rsid w:val="15AE0890"/>
    <w:rsid w:val="15C18F86"/>
    <w:rsid w:val="15C8980E"/>
    <w:rsid w:val="15F0C722"/>
    <w:rsid w:val="164408B7"/>
    <w:rsid w:val="1664629D"/>
    <w:rsid w:val="1677A61E"/>
    <w:rsid w:val="16933DD1"/>
    <w:rsid w:val="16E7BF5D"/>
    <w:rsid w:val="174FEEA0"/>
    <w:rsid w:val="177EE0B0"/>
    <w:rsid w:val="178D5FE7"/>
    <w:rsid w:val="179EE7C1"/>
    <w:rsid w:val="17D68C35"/>
    <w:rsid w:val="182C8F7F"/>
    <w:rsid w:val="183581FE"/>
    <w:rsid w:val="1855375B"/>
    <w:rsid w:val="186232D2"/>
    <w:rsid w:val="187437F2"/>
    <w:rsid w:val="187992C2"/>
    <w:rsid w:val="18B11C39"/>
    <w:rsid w:val="18C408AB"/>
    <w:rsid w:val="18C6AB12"/>
    <w:rsid w:val="1905163C"/>
    <w:rsid w:val="1906C9E8"/>
    <w:rsid w:val="192BD91E"/>
    <w:rsid w:val="19499F21"/>
    <w:rsid w:val="195A13BD"/>
    <w:rsid w:val="196BD921"/>
    <w:rsid w:val="19A4A527"/>
    <w:rsid w:val="1A1BEAB4"/>
    <w:rsid w:val="1A6080D7"/>
    <w:rsid w:val="1ABAB00F"/>
    <w:rsid w:val="1AE7E33E"/>
    <w:rsid w:val="1AFC4267"/>
    <w:rsid w:val="1B0DE806"/>
    <w:rsid w:val="1B2F3436"/>
    <w:rsid w:val="1B6330B5"/>
    <w:rsid w:val="1BC67179"/>
    <w:rsid w:val="1BD75EB3"/>
    <w:rsid w:val="1BDFF973"/>
    <w:rsid w:val="1C092123"/>
    <w:rsid w:val="1C3DA71C"/>
    <w:rsid w:val="1C4C26FC"/>
    <w:rsid w:val="1D438C3F"/>
    <w:rsid w:val="1D9C7F09"/>
    <w:rsid w:val="1DB3D231"/>
    <w:rsid w:val="1DBFF67A"/>
    <w:rsid w:val="1DF00104"/>
    <w:rsid w:val="1E12FA57"/>
    <w:rsid w:val="1E4308C7"/>
    <w:rsid w:val="1E65E01C"/>
    <w:rsid w:val="1E7FA710"/>
    <w:rsid w:val="1E91D837"/>
    <w:rsid w:val="1EF9DE51"/>
    <w:rsid w:val="1EFCD919"/>
    <w:rsid w:val="1F026A4D"/>
    <w:rsid w:val="1F199805"/>
    <w:rsid w:val="1F345E56"/>
    <w:rsid w:val="1F356416"/>
    <w:rsid w:val="1F612BFA"/>
    <w:rsid w:val="1F64D613"/>
    <w:rsid w:val="1F8A0167"/>
    <w:rsid w:val="1F8BB61E"/>
    <w:rsid w:val="1F91BF03"/>
    <w:rsid w:val="1FB1200A"/>
    <w:rsid w:val="1FC48630"/>
    <w:rsid w:val="1FED1BAF"/>
    <w:rsid w:val="1FEE0C19"/>
    <w:rsid w:val="1FFBADCF"/>
    <w:rsid w:val="1FFFB8E4"/>
    <w:rsid w:val="200A2E40"/>
    <w:rsid w:val="203AB791"/>
    <w:rsid w:val="204FC14C"/>
    <w:rsid w:val="2052BCBC"/>
    <w:rsid w:val="20A8DE2D"/>
    <w:rsid w:val="20D28645"/>
    <w:rsid w:val="20ED2728"/>
    <w:rsid w:val="2107D78E"/>
    <w:rsid w:val="210DAE0D"/>
    <w:rsid w:val="210F19B8"/>
    <w:rsid w:val="21291E02"/>
    <w:rsid w:val="2178CE46"/>
    <w:rsid w:val="21982AB8"/>
    <w:rsid w:val="21EA6A5A"/>
    <w:rsid w:val="2205B281"/>
    <w:rsid w:val="2219C7A6"/>
    <w:rsid w:val="221CAFC1"/>
    <w:rsid w:val="2229C559"/>
    <w:rsid w:val="224F4AD1"/>
    <w:rsid w:val="22A3A7CE"/>
    <w:rsid w:val="22BAC472"/>
    <w:rsid w:val="22BB41FF"/>
    <w:rsid w:val="22BCDA38"/>
    <w:rsid w:val="22D241A6"/>
    <w:rsid w:val="22FFA23D"/>
    <w:rsid w:val="2316EB34"/>
    <w:rsid w:val="2317EC63"/>
    <w:rsid w:val="2327994C"/>
    <w:rsid w:val="2347FFA1"/>
    <w:rsid w:val="235903DD"/>
    <w:rsid w:val="23889992"/>
    <w:rsid w:val="23B6CF0A"/>
    <w:rsid w:val="23D41BD5"/>
    <w:rsid w:val="23DCB6E8"/>
    <w:rsid w:val="23DE0419"/>
    <w:rsid w:val="23F9B7F8"/>
    <w:rsid w:val="240ED07D"/>
    <w:rsid w:val="244BC3F7"/>
    <w:rsid w:val="247F4137"/>
    <w:rsid w:val="2508A3A4"/>
    <w:rsid w:val="2551A316"/>
    <w:rsid w:val="25675B8B"/>
    <w:rsid w:val="259206D1"/>
    <w:rsid w:val="25B6D413"/>
    <w:rsid w:val="26057400"/>
    <w:rsid w:val="2641FCAD"/>
    <w:rsid w:val="2662A53F"/>
    <w:rsid w:val="266EA423"/>
    <w:rsid w:val="267BAFE2"/>
    <w:rsid w:val="267C63EB"/>
    <w:rsid w:val="269BE581"/>
    <w:rsid w:val="269C1183"/>
    <w:rsid w:val="26B558B5"/>
    <w:rsid w:val="26D86C8E"/>
    <w:rsid w:val="27619C69"/>
    <w:rsid w:val="2779821A"/>
    <w:rsid w:val="278A87F6"/>
    <w:rsid w:val="279642C0"/>
    <w:rsid w:val="279833DB"/>
    <w:rsid w:val="27D3EDE5"/>
    <w:rsid w:val="27D415C1"/>
    <w:rsid w:val="27FD7886"/>
    <w:rsid w:val="2831946B"/>
    <w:rsid w:val="283724BE"/>
    <w:rsid w:val="284BC421"/>
    <w:rsid w:val="289C5530"/>
    <w:rsid w:val="28B3D364"/>
    <w:rsid w:val="28EEED65"/>
    <w:rsid w:val="29293F15"/>
    <w:rsid w:val="295391B5"/>
    <w:rsid w:val="29CBA2FF"/>
    <w:rsid w:val="2A2C8B53"/>
    <w:rsid w:val="2A7030C6"/>
    <w:rsid w:val="2A733106"/>
    <w:rsid w:val="2AA9717C"/>
    <w:rsid w:val="2AAEABF7"/>
    <w:rsid w:val="2AAEDA40"/>
    <w:rsid w:val="2AB8271B"/>
    <w:rsid w:val="2AF1BA69"/>
    <w:rsid w:val="2B15FD99"/>
    <w:rsid w:val="2B4C99F0"/>
    <w:rsid w:val="2B610A7D"/>
    <w:rsid w:val="2B840611"/>
    <w:rsid w:val="2C0DB77B"/>
    <w:rsid w:val="2C1F4AFC"/>
    <w:rsid w:val="2C34D442"/>
    <w:rsid w:val="2C463C4B"/>
    <w:rsid w:val="2C507FF7"/>
    <w:rsid w:val="2C56C1C6"/>
    <w:rsid w:val="2C81E910"/>
    <w:rsid w:val="2CB2ACBB"/>
    <w:rsid w:val="2CBB8892"/>
    <w:rsid w:val="2CE26DF3"/>
    <w:rsid w:val="2D83C177"/>
    <w:rsid w:val="2D85E42D"/>
    <w:rsid w:val="2D86414D"/>
    <w:rsid w:val="2D88919B"/>
    <w:rsid w:val="2DA4BBFB"/>
    <w:rsid w:val="2DB044C9"/>
    <w:rsid w:val="2DB141FE"/>
    <w:rsid w:val="2DB75875"/>
    <w:rsid w:val="2E105C40"/>
    <w:rsid w:val="2EE54542"/>
    <w:rsid w:val="2F3AA051"/>
    <w:rsid w:val="2F4ED672"/>
    <w:rsid w:val="2F661265"/>
    <w:rsid w:val="2F9D9623"/>
    <w:rsid w:val="2FA81723"/>
    <w:rsid w:val="2FC59358"/>
    <w:rsid w:val="2FD0EF54"/>
    <w:rsid w:val="301039BD"/>
    <w:rsid w:val="30201F31"/>
    <w:rsid w:val="30502CBE"/>
    <w:rsid w:val="30C24468"/>
    <w:rsid w:val="30DCA15E"/>
    <w:rsid w:val="30E210E7"/>
    <w:rsid w:val="31014107"/>
    <w:rsid w:val="3142B12A"/>
    <w:rsid w:val="314AC6FD"/>
    <w:rsid w:val="314EDCD8"/>
    <w:rsid w:val="3173B682"/>
    <w:rsid w:val="318A5C90"/>
    <w:rsid w:val="31FD62ED"/>
    <w:rsid w:val="324F8F72"/>
    <w:rsid w:val="3262CE10"/>
    <w:rsid w:val="32A10764"/>
    <w:rsid w:val="32AF8F74"/>
    <w:rsid w:val="3314B791"/>
    <w:rsid w:val="3320C9CD"/>
    <w:rsid w:val="33276A98"/>
    <w:rsid w:val="33608606"/>
    <w:rsid w:val="33650DA7"/>
    <w:rsid w:val="33922240"/>
    <w:rsid w:val="344C1A5E"/>
    <w:rsid w:val="3459EE3B"/>
    <w:rsid w:val="347FE24B"/>
    <w:rsid w:val="34891312"/>
    <w:rsid w:val="34AE8769"/>
    <w:rsid w:val="34AF63AE"/>
    <w:rsid w:val="34CE1B6A"/>
    <w:rsid w:val="34D5A29A"/>
    <w:rsid w:val="34E58F23"/>
    <w:rsid w:val="350DC675"/>
    <w:rsid w:val="353C6822"/>
    <w:rsid w:val="3540CCB5"/>
    <w:rsid w:val="3549E8A8"/>
    <w:rsid w:val="354FBB4C"/>
    <w:rsid w:val="3582A836"/>
    <w:rsid w:val="35BCEA8D"/>
    <w:rsid w:val="35C019E8"/>
    <w:rsid w:val="35DAA171"/>
    <w:rsid w:val="361F09AC"/>
    <w:rsid w:val="36527BCE"/>
    <w:rsid w:val="36957EC1"/>
    <w:rsid w:val="36B7A394"/>
    <w:rsid w:val="36DE845A"/>
    <w:rsid w:val="36FB2307"/>
    <w:rsid w:val="3721742A"/>
    <w:rsid w:val="372A5A7B"/>
    <w:rsid w:val="37600A31"/>
    <w:rsid w:val="37AF4356"/>
    <w:rsid w:val="37C123FD"/>
    <w:rsid w:val="37C60860"/>
    <w:rsid w:val="37D75C35"/>
    <w:rsid w:val="37E98425"/>
    <w:rsid w:val="3800AEF1"/>
    <w:rsid w:val="3822D69A"/>
    <w:rsid w:val="38263884"/>
    <w:rsid w:val="38284A1F"/>
    <w:rsid w:val="3844F7CD"/>
    <w:rsid w:val="386B64AA"/>
    <w:rsid w:val="38C39D9D"/>
    <w:rsid w:val="38F090E5"/>
    <w:rsid w:val="390925AB"/>
    <w:rsid w:val="39290A0E"/>
    <w:rsid w:val="396428C4"/>
    <w:rsid w:val="39A6B6D8"/>
    <w:rsid w:val="39A9BBA1"/>
    <w:rsid w:val="39E75D79"/>
    <w:rsid w:val="39E85AE6"/>
    <w:rsid w:val="3A5B8FD1"/>
    <w:rsid w:val="3A680CCB"/>
    <w:rsid w:val="3AB5CC3C"/>
    <w:rsid w:val="3AD170EF"/>
    <w:rsid w:val="3AE49557"/>
    <w:rsid w:val="3AEBF683"/>
    <w:rsid w:val="3AF377B5"/>
    <w:rsid w:val="3AFDF232"/>
    <w:rsid w:val="3B0BAE44"/>
    <w:rsid w:val="3B0F1EC9"/>
    <w:rsid w:val="3B1DE7EC"/>
    <w:rsid w:val="3B2A8DCC"/>
    <w:rsid w:val="3B4DAC8F"/>
    <w:rsid w:val="3B54F007"/>
    <w:rsid w:val="3B7B5915"/>
    <w:rsid w:val="3BB2F26B"/>
    <w:rsid w:val="3BB3C376"/>
    <w:rsid w:val="3BD9C817"/>
    <w:rsid w:val="3BEC9892"/>
    <w:rsid w:val="3C4132D5"/>
    <w:rsid w:val="3C6A5537"/>
    <w:rsid w:val="3C73FB2B"/>
    <w:rsid w:val="3C84FB8F"/>
    <w:rsid w:val="3CFAAF5F"/>
    <w:rsid w:val="3D129546"/>
    <w:rsid w:val="3D2468DE"/>
    <w:rsid w:val="3D43C0AE"/>
    <w:rsid w:val="3D491C44"/>
    <w:rsid w:val="3D5AA060"/>
    <w:rsid w:val="3D976AF8"/>
    <w:rsid w:val="3DBB8401"/>
    <w:rsid w:val="3DBEA97C"/>
    <w:rsid w:val="3DEE74F6"/>
    <w:rsid w:val="3E1C5270"/>
    <w:rsid w:val="3E3BFCC2"/>
    <w:rsid w:val="3EA84D6E"/>
    <w:rsid w:val="3EBEF9B3"/>
    <w:rsid w:val="3ECAD669"/>
    <w:rsid w:val="3EEBF18F"/>
    <w:rsid w:val="3EFDBBEA"/>
    <w:rsid w:val="3F37A7BE"/>
    <w:rsid w:val="3F5687FE"/>
    <w:rsid w:val="3F6EAF68"/>
    <w:rsid w:val="3F72CFC8"/>
    <w:rsid w:val="3F77056E"/>
    <w:rsid w:val="3F96CD8D"/>
    <w:rsid w:val="3F9AFC18"/>
    <w:rsid w:val="3FD67EB4"/>
    <w:rsid w:val="4004EF5B"/>
    <w:rsid w:val="4014BFE2"/>
    <w:rsid w:val="401547AC"/>
    <w:rsid w:val="401DC928"/>
    <w:rsid w:val="4061F806"/>
    <w:rsid w:val="4077DFE7"/>
    <w:rsid w:val="407A3DCB"/>
    <w:rsid w:val="408E9EBC"/>
    <w:rsid w:val="40A22354"/>
    <w:rsid w:val="40B6CB4C"/>
    <w:rsid w:val="40CB9F83"/>
    <w:rsid w:val="40D554A0"/>
    <w:rsid w:val="40E2C4BC"/>
    <w:rsid w:val="41120C81"/>
    <w:rsid w:val="413D584F"/>
    <w:rsid w:val="41D602C1"/>
    <w:rsid w:val="41FA46DB"/>
    <w:rsid w:val="420ABD49"/>
    <w:rsid w:val="421D9610"/>
    <w:rsid w:val="423552FC"/>
    <w:rsid w:val="42873411"/>
    <w:rsid w:val="42924079"/>
    <w:rsid w:val="42B391A1"/>
    <w:rsid w:val="42D3D308"/>
    <w:rsid w:val="42D64FC7"/>
    <w:rsid w:val="42E557A0"/>
    <w:rsid w:val="430F3378"/>
    <w:rsid w:val="432A586C"/>
    <w:rsid w:val="434D9F86"/>
    <w:rsid w:val="4357AFC6"/>
    <w:rsid w:val="436F09E8"/>
    <w:rsid w:val="438A2D12"/>
    <w:rsid w:val="439497C0"/>
    <w:rsid w:val="439A49C7"/>
    <w:rsid w:val="43A03E14"/>
    <w:rsid w:val="43A688CE"/>
    <w:rsid w:val="43E9D680"/>
    <w:rsid w:val="4405F78E"/>
    <w:rsid w:val="44189751"/>
    <w:rsid w:val="442B51B2"/>
    <w:rsid w:val="442E4A83"/>
    <w:rsid w:val="445921B2"/>
    <w:rsid w:val="4513C203"/>
    <w:rsid w:val="454F5685"/>
    <w:rsid w:val="455FFD55"/>
    <w:rsid w:val="4569AD86"/>
    <w:rsid w:val="4587D08A"/>
    <w:rsid w:val="45919100"/>
    <w:rsid w:val="45AB8F26"/>
    <w:rsid w:val="45DE28C6"/>
    <w:rsid w:val="46234978"/>
    <w:rsid w:val="463A807A"/>
    <w:rsid w:val="46CA9A9C"/>
    <w:rsid w:val="46D76D17"/>
    <w:rsid w:val="46FCF970"/>
    <w:rsid w:val="470BF575"/>
    <w:rsid w:val="476DF235"/>
    <w:rsid w:val="47CD7BFB"/>
    <w:rsid w:val="47D2C506"/>
    <w:rsid w:val="485BE1CF"/>
    <w:rsid w:val="48AF5D12"/>
    <w:rsid w:val="48BBBC1E"/>
    <w:rsid w:val="48F7500E"/>
    <w:rsid w:val="490E09DA"/>
    <w:rsid w:val="4978F36A"/>
    <w:rsid w:val="49794F57"/>
    <w:rsid w:val="49BA2E4E"/>
    <w:rsid w:val="49BA8095"/>
    <w:rsid w:val="4A0D1F4A"/>
    <w:rsid w:val="4A423E5C"/>
    <w:rsid w:val="4AA1A90E"/>
    <w:rsid w:val="4AAC49C0"/>
    <w:rsid w:val="4AB502C2"/>
    <w:rsid w:val="4AD677DA"/>
    <w:rsid w:val="4B434D67"/>
    <w:rsid w:val="4B43741D"/>
    <w:rsid w:val="4B8F8A4C"/>
    <w:rsid w:val="4B931198"/>
    <w:rsid w:val="4B9DA0F7"/>
    <w:rsid w:val="4B9DCB7B"/>
    <w:rsid w:val="4BBE0458"/>
    <w:rsid w:val="4BEFD276"/>
    <w:rsid w:val="4C52BFDD"/>
    <w:rsid w:val="4C7A5D30"/>
    <w:rsid w:val="4C829D7B"/>
    <w:rsid w:val="4C93E4D4"/>
    <w:rsid w:val="4C9B50E4"/>
    <w:rsid w:val="4CB3A4C5"/>
    <w:rsid w:val="4CCB78F6"/>
    <w:rsid w:val="4D17F46B"/>
    <w:rsid w:val="4DBA19BC"/>
    <w:rsid w:val="4DDD3D32"/>
    <w:rsid w:val="4E088C23"/>
    <w:rsid w:val="4E15D256"/>
    <w:rsid w:val="4E415C74"/>
    <w:rsid w:val="4E91A048"/>
    <w:rsid w:val="4EA21C4D"/>
    <w:rsid w:val="4EA55A3A"/>
    <w:rsid w:val="4EB7CD80"/>
    <w:rsid w:val="4EB92645"/>
    <w:rsid w:val="4ECCA8DF"/>
    <w:rsid w:val="4F0896B8"/>
    <w:rsid w:val="4F341BF8"/>
    <w:rsid w:val="4F356049"/>
    <w:rsid w:val="4F807F41"/>
    <w:rsid w:val="4FF6FE4D"/>
    <w:rsid w:val="5041E48C"/>
    <w:rsid w:val="5050EBF4"/>
    <w:rsid w:val="5085E0EB"/>
    <w:rsid w:val="50A137C5"/>
    <w:rsid w:val="5106F6FC"/>
    <w:rsid w:val="51261BAE"/>
    <w:rsid w:val="512EFE30"/>
    <w:rsid w:val="514BED1A"/>
    <w:rsid w:val="517D014B"/>
    <w:rsid w:val="51821B08"/>
    <w:rsid w:val="51A71E5F"/>
    <w:rsid w:val="51B6991C"/>
    <w:rsid w:val="51CC46DF"/>
    <w:rsid w:val="51CCA201"/>
    <w:rsid w:val="51F634FF"/>
    <w:rsid w:val="521C8AB6"/>
    <w:rsid w:val="521E645C"/>
    <w:rsid w:val="52967CB1"/>
    <w:rsid w:val="52E4B18B"/>
    <w:rsid w:val="52E9A9F4"/>
    <w:rsid w:val="52F18A73"/>
    <w:rsid w:val="52F9114F"/>
    <w:rsid w:val="53054986"/>
    <w:rsid w:val="5313D1D4"/>
    <w:rsid w:val="53424E78"/>
    <w:rsid w:val="537B6E92"/>
    <w:rsid w:val="538A6652"/>
    <w:rsid w:val="53F863D4"/>
    <w:rsid w:val="540CA179"/>
    <w:rsid w:val="540E328C"/>
    <w:rsid w:val="541C090E"/>
    <w:rsid w:val="544E3D2D"/>
    <w:rsid w:val="5465A06A"/>
    <w:rsid w:val="546D4C47"/>
    <w:rsid w:val="5474BCD1"/>
    <w:rsid w:val="54BB5767"/>
    <w:rsid w:val="5502926E"/>
    <w:rsid w:val="55098C59"/>
    <w:rsid w:val="55192A5B"/>
    <w:rsid w:val="553378EC"/>
    <w:rsid w:val="5541F387"/>
    <w:rsid w:val="556C2365"/>
    <w:rsid w:val="556F4A55"/>
    <w:rsid w:val="55800D0A"/>
    <w:rsid w:val="55A86214"/>
    <w:rsid w:val="55B645FF"/>
    <w:rsid w:val="560E6C16"/>
    <w:rsid w:val="5630947A"/>
    <w:rsid w:val="5632877D"/>
    <w:rsid w:val="56494A57"/>
    <w:rsid w:val="567153E3"/>
    <w:rsid w:val="56752727"/>
    <w:rsid w:val="568CA68A"/>
    <w:rsid w:val="56B29B5F"/>
    <w:rsid w:val="56D69B47"/>
    <w:rsid w:val="56ECD4AB"/>
    <w:rsid w:val="57192784"/>
    <w:rsid w:val="571F8F02"/>
    <w:rsid w:val="57245F26"/>
    <w:rsid w:val="5751AD08"/>
    <w:rsid w:val="57539C59"/>
    <w:rsid w:val="5766354A"/>
    <w:rsid w:val="57C080D8"/>
    <w:rsid w:val="57D97EC3"/>
    <w:rsid w:val="580E9749"/>
    <w:rsid w:val="581A94CF"/>
    <w:rsid w:val="5821C58A"/>
    <w:rsid w:val="5828E791"/>
    <w:rsid w:val="5840E784"/>
    <w:rsid w:val="584268B3"/>
    <w:rsid w:val="58722F70"/>
    <w:rsid w:val="58BA78FC"/>
    <w:rsid w:val="58C8FDB6"/>
    <w:rsid w:val="58E31F6C"/>
    <w:rsid w:val="58F80D30"/>
    <w:rsid w:val="5912D7FC"/>
    <w:rsid w:val="592C9B1E"/>
    <w:rsid w:val="5961DE81"/>
    <w:rsid w:val="598BA99D"/>
    <w:rsid w:val="5991CB5C"/>
    <w:rsid w:val="59929216"/>
    <w:rsid w:val="59E7DCA5"/>
    <w:rsid w:val="5A08FD2F"/>
    <w:rsid w:val="5A09CF83"/>
    <w:rsid w:val="5A179A99"/>
    <w:rsid w:val="5A5EF1C0"/>
    <w:rsid w:val="5A61E37D"/>
    <w:rsid w:val="5A74E870"/>
    <w:rsid w:val="5A9F4F64"/>
    <w:rsid w:val="5AA0CA81"/>
    <w:rsid w:val="5AA8AC72"/>
    <w:rsid w:val="5AE39FD0"/>
    <w:rsid w:val="5B454D65"/>
    <w:rsid w:val="5B574B4A"/>
    <w:rsid w:val="5B7E7E8C"/>
    <w:rsid w:val="5BB42A63"/>
    <w:rsid w:val="5BCE683E"/>
    <w:rsid w:val="5BD11306"/>
    <w:rsid w:val="5BD307F9"/>
    <w:rsid w:val="5BDBC37B"/>
    <w:rsid w:val="5BEFEF55"/>
    <w:rsid w:val="5C0E8A0E"/>
    <w:rsid w:val="5C171440"/>
    <w:rsid w:val="5C246C66"/>
    <w:rsid w:val="5C397663"/>
    <w:rsid w:val="5C72618A"/>
    <w:rsid w:val="5C79C24D"/>
    <w:rsid w:val="5C9CA5D1"/>
    <w:rsid w:val="5C9E7E2A"/>
    <w:rsid w:val="5CA877FB"/>
    <w:rsid w:val="5CB01219"/>
    <w:rsid w:val="5CC5C528"/>
    <w:rsid w:val="5CC9C4E5"/>
    <w:rsid w:val="5CD3A4AD"/>
    <w:rsid w:val="5CE19CC0"/>
    <w:rsid w:val="5CE7BDDA"/>
    <w:rsid w:val="5D3F1505"/>
    <w:rsid w:val="5D69EE9D"/>
    <w:rsid w:val="5D80AFDD"/>
    <w:rsid w:val="5D82EC93"/>
    <w:rsid w:val="5D831B55"/>
    <w:rsid w:val="5DAF6174"/>
    <w:rsid w:val="5DD64253"/>
    <w:rsid w:val="5DFD97D8"/>
    <w:rsid w:val="5E3B6B8A"/>
    <w:rsid w:val="5E8E7622"/>
    <w:rsid w:val="5E9E5033"/>
    <w:rsid w:val="5EA5815E"/>
    <w:rsid w:val="5ECB8B7C"/>
    <w:rsid w:val="5EDAA0D3"/>
    <w:rsid w:val="5EE14DE9"/>
    <w:rsid w:val="5EFAAF1B"/>
    <w:rsid w:val="5F26A049"/>
    <w:rsid w:val="5F5D281E"/>
    <w:rsid w:val="5F7A7E60"/>
    <w:rsid w:val="5F8E70DF"/>
    <w:rsid w:val="5FA31B2C"/>
    <w:rsid w:val="5FB1208E"/>
    <w:rsid w:val="5FBF427E"/>
    <w:rsid w:val="6042CB09"/>
    <w:rsid w:val="60831297"/>
    <w:rsid w:val="6083D0D3"/>
    <w:rsid w:val="60D83A45"/>
    <w:rsid w:val="60F6F445"/>
    <w:rsid w:val="610DC05C"/>
    <w:rsid w:val="61149F0E"/>
    <w:rsid w:val="611B7D20"/>
    <w:rsid w:val="6138E40C"/>
    <w:rsid w:val="6152FFF8"/>
    <w:rsid w:val="615B61EB"/>
    <w:rsid w:val="61BD717E"/>
    <w:rsid w:val="61CB40E8"/>
    <w:rsid w:val="61D03E14"/>
    <w:rsid w:val="61E1AB44"/>
    <w:rsid w:val="61F66E65"/>
    <w:rsid w:val="62085A2B"/>
    <w:rsid w:val="625F2F59"/>
    <w:rsid w:val="628767DC"/>
    <w:rsid w:val="628A2CB4"/>
    <w:rsid w:val="629C7AFF"/>
    <w:rsid w:val="63437F42"/>
    <w:rsid w:val="63716453"/>
    <w:rsid w:val="639AFD4F"/>
    <w:rsid w:val="63BCDE68"/>
    <w:rsid w:val="63D531CF"/>
    <w:rsid w:val="63E1EF5F"/>
    <w:rsid w:val="642C10E3"/>
    <w:rsid w:val="646D527A"/>
    <w:rsid w:val="6485868E"/>
    <w:rsid w:val="649F2E7B"/>
    <w:rsid w:val="64A09754"/>
    <w:rsid w:val="64CFCD38"/>
    <w:rsid w:val="64E1C570"/>
    <w:rsid w:val="650E4B44"/>
    <w:rsid w:val="6518B641"/>
    <w:rsid w:val="656A45A2"/>
    <w:rsid w:val="657C19AF"/>
    <w:rsid w:val="6595EB03"/>
    <w:rsid w:val="65B3D8BD"/>
    <w:rsid w:val="65EFDA02"/>
    <w:rsid w:val="66164715"/>
    <w:rsid w:val="663349D9"/>
    <w:rsid w:val="6644FD8B"/>
    <w:rsid w:val="666AC41D"/>
    <w:rsid w:val="66CDEE4F"/>
    <w:rsid w:val="66EE0ECA"/>
    <w:rsid w:val="67282F6D"/>
    <w:rsid w:val="672BDA6B"/>
    <w:rsid w:val="672E47A1"/>
    <w:rsid w:val="675B91B8"/>
    <w:rsid w:val="676483FE"/>
    <w:rsid w:val="6791DEA2"/>
    <w:rsid w:val="67A85FD8"/>
    <w:rsid w:val="67C3FB6F"/>
    <w:rsid w:val="67CAEBDB"/>
    <w:rsid w:val="682D6DF0"/>
    <w:rsid w:val="682F5F9E"/>
    <w:rsid w:val="68760A0F"/>
    <w:rsid w:val="689E9BB8"/>
    <w:rsid w:val="689FA8E1"/>
    <w:rsid w:val="68B8509D"/>
    <w:rsid w:val="68C448D6"/>
    <w:rsid w:val="68E4BBE4"/>
    <w:rsid w:val="68E99AD1"/>
    <w:rsid w:val="68F8F5B0"/>
    <w:rsid w:val="690C29C0"/>
    <w:rsid w:val="691EF60E"/>
    <w:rsid w:val="6942AE1F"/>
    <w:rsid w:val="6952258F"/>
    <w:rsid w:val="69B2914A"/>
    <w:rsid w:val="69EA85BA"/>
    <w:rsid w:val="6A0B0DBF"/>
    <w:rsid w:val="6A252A9F"/>
    <w:rsid w:val="6A32DDE9"/>
    <w:rsid w:val="6A576FDC"/>
    <w:rsid w:val="6A5A7F2F"/>
    <w:rsid w:val="6A805974"/>
    <w:rsid w:val="6A93FCC3"/>
    <w:rsid w:val="6AA834C7"/>
    <w:rsid w:val="6ACA49FF"/>
    <w:rsid w:val="6AD494DE"/>
    <w:rsid w:val="6AD54E57"/>
    <w:rsid w:val="6AD61435"/>
    <w:rsid w:val="6AEBB5DD"/>
    <w:rsid w:val="6B6AD0A4"/>
    <w:rsid w:val="6B8EC37C"/>
    <w:rsid w:val="6BAB327E"/>
    <w:rsid w:val="6BC2E1F8"/>
    <w:rsid w:val="6BEA5CD9"/>
    <w:rsid w:val="6BF32D5C"/>
    <w:rsid w:val="6C27F783"/>
    <w:rsid w:val="6C3B2715"/>
    <w:rsid w:val="6C59BF02"/>
    <w:rsid w:val="6C67AC89"/>
    <w:rsid w:val="6C856DE8"/>
    <w:rsid w:val="6CAC431A"/>
    <w:rsid w:val="6CB5BEF3"/>
    <w:rsid w:val="6CCF28BE"/>
    <w:rsid w:val="6CDA27E3"/>
    <w:rsid w:val="6D0C8BAD"/>
    <w:rsid w:val="6D274960"/>
    <w:rsid w:val="6D28E254"/>
    <w:rsid w:val="6D686B6C"/>
    <w:rsid w:val="6D7B1808"/>
    <w:rsid w:val="6DDC1DE2"/>
    <w:rsid w:val="6DDD229F"/>
    <w:rsid w:val="6DE37D32"/>
    <w:rsid w:val="6DFA1C79"/>
    <w:rsid w:val="6E29BE52"/>
    <w:rsid w:val="6EA4671B"/>
    <w:rsid w:val="6EB7919C"/>
    <w:rsid w:val="6EBA645D"/>
    <w:rsid w:val="6EC75EEE"/>
    <w:rsid w:val="6EF86C2C"/>
    <w:rsid w:val="6F277671"/>
    <w:rsid w:val="6F8753DE"/>
    <w:rsid w:val="6F9AA0B5"/>
    <w:rsid w:val="6FA7D14E"/>
    <w:rsid w:val="6FCAA58F"/>
    <w:rsid w:val="6FF3C489"/>
    <w:rsid w:val="70598EB5"/>
    <w:rsid w:val="7068F231"/>
    <w:rsid w:val="7087FB8A"/>
    <w:rsid w:val="70A86C13"/>
    <w:rsid w:val="70BE70CD"/>
    <w:rsid w:val="7134D88A"/>
    <w:rsid w:val="713B935F"/>
    <w:rsid w:val="71436303"/>
    <w:rsid w:val="71583AA0"/>
    <w:rsid w:val="715C2EA0"/>
    <w:rsid w:val="71656B2D"/>
    <w:rsid w:val="71E6EBB0"/>
    <w:rsid w:val="71FBD79D"/>
    <w:rsid w:val="72059754"/>
    <w:rsid w:val="7209362F"/>
    <w:rsid w:val="72105B6D"/>
    <w:rsid w:val="72192D08"/>
    <w:rsid w:val="721A30AC"/>
    <w:rsid w:val="7236318D"/>
    <w:rsid w:val="7238F888"/>
    <w:rsid w:val="725E002E"/>
    <w:rsid w:val="7269D10E"/>
    <w:rsid w:val="726DA241"/>
    <w:rsid w:val="72909F93"/>
    <w:rsid w:val="72A01B25"/>
    <w:rsid w:val="72D329E9"/>
    <w:rsid w:val="72D88E63"/>
    <w:rsid w:val="72E56787"/>
    <w:rsid w:val="731D8B9C"/>
    <w:rsid w:val="734A7831"/>
    <w:rsid w:val="734AB5EE"/>
    <w:rsid w:val="734C976B"/>
    <w:rsid w:val="737AFFB0"/>
    <w:rsid w:val="7395918A"/>
    <w:rsid w:val="73BE4D1B"/>
    <w:rsid w:val="73C17B04"/>
    <w:rsid w:val="73D26ABA"/>
    <w:rsid w:val="73D89038"/>
    <w:rsid w:val="741D296F"/>
    <w:rsid w:val="743451F8"/>
    <w:rsid w:val="74438861"/>
    <w:rsid w:val="747A4C45"/>
    <w:rsid w:val="74C7C971"/>
    <w:rsid w:val="74CE6DD2"/>
    <w:rsid w:val="74D4D8CE"/>
    <w:rsid w:val="74EFEAEC"/>
    <w:rsid w:val="74F5F6EB"/>
    <w:rsid w:val="751112C8"/>
    <w:rsid w:val="752D403B"/>
    <w:rsid w:val="75368E87"/>
    <w:rsid w:val="7540A621"/>
    <w:rsid w:val="7540BA9F"/>
    <w:rsid w:val="754BC866"/>
    <w:rsid w:val="75A207C2"/>
    <w:rsid w:val="75E69BA7"/>
    <w:rsid w:val="75E87A4B"/>
    <w:rsid w:val="7618000D"/>
    <w:rsid w:val="762E4C02"/>
    <w:rsid w:val="767F8721"/>
    <w:rsid w:val="7687A67D"/>
    <w:rsid w:val="76C0FF91"/>
    <w:rsid w:val="76D6C970"/>
    <w:rsid w:val="76E95C36"/>
    <w:rsid w:val="770C09F6"/>
    <w:rsid w:val="771A98B0"/>
    <w:rsid w:val="775CC03B"/>
    <w:rsid w:val="7784792F"/>
    <w:rsid w:val="7796083F"/>
    <w:rsid w:val="77ABBD84"/>
    <w:rsid w:val="77C8E9CA"/>
    <w:rsid w:val="77CCED4C"/>
    <w:rsid w:val="77EDEAB5"/>
    <w:rsid w:val="77F01D2C"/>
    <w:rsid w:val="7864E0FD"/>
    <w:rsid w:val="787B335B"/>
    <w:rsid w:val="78889DA1"/>
    <w:rsid w:val="79398746"/>
    <w:rsid w:val="7962BD51"/>
    <w:rsid w:val="7A0A0AC7"/>
    <w:rsid w:val="7A3DED98"/>
    <w:rsid w:val="7A6114A2"/>
    <w:rsid w:val="7A78BC8B"/>
    <w:rsid w:val="7A795F6F"/>
    <w:rsid w:val="7A7C1067"/>
    <w:rsid w:val="7AAB8F46"/>
    <w:rsid w:val="7ACF7287"/>
    <w:rsid w:val="7ADBA227"/>
    <w:rsid w:val="7ADCE311"/>
    <w:rsid w:val="7B1E400D"/>
    <w:rsid w:val="7B54C6CB"/>
    <w:rsid w:val="7B9C367A"/>
    <w:rsid w:val="7B9D1D15"/>
    <w:rsid w:val="7BED9723"/>
    <w:rsid w:val="7C077A42"/>
    <w:rsid w:val="7C6663EE"/>
    <w:rsid w:val="7C66E9A4"/>
    <w:rsid w:val="7C70FF28"/>
    <w:rsid w:val="7C81976A"/>
    <w:rsid w:val="7C991EEA"/>
    <w:rsid w:val="7CBC06A8"/>
    <w:rsid w:val="7D29FAF7"/>
    <w:rsid w:val="7D4F8F07"/>
    <w:rsid w:val="7D694119"/>
    <w:rsid w:val="7D7416A9"/>
    <w:rsid w:val="7DB3F984"/>
    <w:rsid w:val="7DD0AA9F"/>
    <w:rsid w:val="7DD96F22"/>
    <w:rsid w:val="7DF74112"/>
    <w:rsid w:val="7E0AF593"/>
    <w:rsid w:val="7E1775A5"/>
    <w:rsid w:val="7E2D3F9B"/>
    <w:rsid w:val="7E35308E"/>
    <w:rsid w:val="7E61B005"/>
    <w:rsid w:val="7E67993B"/>
    <w:rsid w:val="7E8EEFD4"/>
    <w:rsid w:val="7E94B5F0"/>
    <w:rsid w:val="7EBEBA3F"/>
    <w:rsid w:val="7EE2A4A4"/>
    <w:rsid w:val="7F206CD4"/>
    <w:rsid w:val="7F6BB70D"/>
    <w:rsid w:val="7F8DD5B4"/>
    <w:rsid w:val="7F96EBE3"/>
    <w:rsid w:val="7FAD7364"/>
    <w:rsid w:val="7FBA08CB"/>
    <w:rsid w:val="7FDA4690"/>
    <w:rsid w:val="7FE172E5"/>
    <w:rsid w:val="7FFAFF7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8615F92B-47DB-49BA-A13C-1F9AD1F33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A1F63"/>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DB494F"/>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DB494F"/>
    <w:rPr>
      <w:rFonts w:ascii="Arial" w:eastAsia="MS Mincho" w:hAnsi="Arial"/>
      <w:b/>
      <w:bCs/>
      <w:color w:val="201547"/>
      <w:sz w:val="24"/>
      <w:szCs w:val="22"/>
      <w:lang w:eastAsia="en-US"/>
    </w:rPr>
  </w:style>
  <w:style w:type="paragraph" w:styleId="Header">
    <w:name w:val="header"/>
    <w:link w:val="HeaderChar"/>
    <w:uiPriority w:val="99"/>
    <w:rsid w:val="00F15144"/>
    <w:rPr>
      <w:rFonts w:ascii="Arial" w:hAnsi="Arial" w:cs="Arial"/>
      <w:b/>
      <w:color w:val="201547"/>
      <w:sz w:val="18"/>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ListBullet"/>
    <w:autoRedefine/>
    <w:qFormat/>
    <w:rsid w:val="00FD425F"/>
    <w:pPr>
      <w:numPr>
        <w:numId w:val="94"/>
      </w:numPr>
      <w:tabs>
        <w:tab w:val="left" w:pos="4678"/>
      </w:tabs>
      <w:ind w:left="357" w:hanging="357"/>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paragraph" w:customStyle="1" w:styleId="Heading2noTOC">
    <w:name w:val="Heading 2 no TOC"/>
    <w:basedOn w:val="Heading2"/>
    <w:uiPriority w:val="11"/>
    <w:rsid w:val="00F37994"/>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Numberdigit"/>
    <w:next w:val="Numberdigit"/>
    <w:uiPriority w:val="2"/>
    <w:qFormat/>
    <w:rsid w:val="00C60411"/>
    <w:pPr>
      <w:numPr>
        <w:ilvl w:val="1"/>
        <w:numId w:val="9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pPr>
  </w:style>
  <w:style w:type="numbering" w:customStyle="1" w:styleId="ZZTablebullets">
    <w:name w:val="ZZ Table bullets"/>
    <w:basedOn w:val="NoList"/>
    <w:rsid w:val="00C60411"/>
    <w:pPr>
      <w:numPr>
        <w:numId w:val="4"/>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3"/>
      </w:numPr>
    </w:pPr>
  </w:style>
  <w:style w:type="numbering" w:customStyle="1" w:styleId="ZZNumbersdigit">
    <w:name w:val="ZZ Numbers digit"/>
    <w:rsid w:val="00F15144"/>
    <w:pPr>
      <w:numPr>
        <w:numId w:val="1"/>
      </w:numPr>
    </w:pPr>
  </w:style>
  <w:style w:type="numbering" w:customStyle="1" w:styleId="ZZQuotebullets">
    <w:name w:val="ZZ Quote bullets"/>
    <w:basedOn w:val="ZZNumbersdigit"/>
    <w:rsid w:val="00C60411"/>
    <w:pPr>
      <w:numPr>
        <w:numId w:val="5"/>
      </w:numPr>
    </w:pPr>
  </w:style>
  <w:style w:type="paragraph" w:customStyle="1" w:styleId="Numberdigit">
    <w:name w:val="Number digit"/>
    <w:basedOn w:val="Body"/>
    <w:uiPriority w:val="2"/>
    <w:rsid w:val="00F15144"/>
    <w:pPr>
      <w:numPr>
        <w:numId w:val="2"/>
      </w:numPr>
    </w:pPr>
  </w:style>
  <w:style w:type="paragraph" w:customStyle="1" w:styleId="Numberloweralphaindent">
    <w:name w:val="Number lower alpha indent"/>
    <w:basedOn w:val="Body"/>
    <w:uiPriority w:val="3"/>
    <w:rsid w:val="00C60411"/>
    <w:pPr>
      <w:numPr>
        <w:ilvl w:val="1"/>
        <w:numId w:val="8"/>
      </w:numPr>
    </w:pPr>
  </w:style>
  <w:style w:type="paragraph" w:customStyle="1" w:styleId="Numberdigitindent">
    <w:name w:val="Number digit indent"/>
    <w:basedOn w:val="Body"/>
    <w:uiPriority w:val="3"/>
    <w:rsid w:val="00F15144"/>
    <w:pPr>
      <w:numPr>
        <w:ilvl w:val="1"/>
        <w:numId w:val="2"/>
      </w:numPr>
    </w:pPr>
  </w:style>
  <w:style w:type="paragraph" w:customStyle="1" w:styleId="Numberloweralpha">
    <w:name w:val="Number lower alpha"/>
    <w:basedOn w:val="Body"/>
    <w:uiPriority w:val="3"/>
    <w:rsid w:val="00C60411"/>
    <w:pPr>
      <w:numPr>
        <w:numId w:val="8"/>
      </w:numPr>
    </w:pPr>
  </w:style>
  <w:style w:type="paragraph" w:customStyle="1" w:styleId="Numberlowerroman">
    <w:name w:val="Number lower roman"/>
    <w:basedOn w:val="Body"/>
    <w:uiPriority w:val="3"/>
    <w:rsid w:val="00C60411"/>
    <w:pPr>
      <w:numPr>
        <w:numId w:val="6"/>
      </w:numPr>
    </w:pPr>
  </w:style>
  <w:style w:type="paragraph" w:customStyle="1" w:styleId="Numberlowerromanindent">
    <w:name w:val="Number lower roman indent"/>
    <w:basedOn w:val="Body"/>
    <w:uiPriority w:val="3"/>
    <w:rsid w:val="00C60411"/>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2"/>
      </w:numPr>
    </w:pPr>
  </w:style>
  <w:style w:type="numbering" w:customStyle="1" w:styleId="ZZNumberslowerroman">
    <w:name w:val="ZZ Numbers lower roman"/>
    <w:basedOn w:val="ZZQuotebullets"/>
    <w:rsid w:val="00C60411"/>
    <w:pPr>
      <w:numPr>
        <w:numId w:val="6"/>
      </w:numPr>
    </w:pPr>
  </w:style>
  <w:style w:type="numbering" w:customStyle="1" w:styleId="ZZNumbersloweralpha">
    <w:name w:val="ZZ Numbers lower alpha"/>
    <w:basedOn w:val="NoList"/>
    <w:rsid w:val="00C60411"/>
    <w:pPr>
      <w:numPr>
        <w:numId w:val="7"/>
      </w:numPr>
    </w:pPr>
  </w:style>
  <w:style w:type="paragraph" w:customStyle="1" w:styleId="Quotebullet1">
    <w:name w:val="Quote bullet 1"/>
    <w:basedOn w:val="Quotetext"/>
    <w:rsid w:val="00C60411"/>
    <w:pPr>
      <w:numPr>
        <w:numId w:val="5"/>
      </w:numPr>
    </w:pPr>
  </w:style>
  <w:style w:type="paragraph" w:customStyle="1" w:styleId="Quotebullet2">
    <w:name w:val="Quote bullet 2"/>
    <w:basedOn w:val="Quotetext"/>
    <w:rsid w:val="00C60411"/>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unhideWhenUsed/>
    <w:rsid w:val="00EE29AD"/>
    <w:rPr>
      <w:b/>
      <w:bCs/>
    </w:rPr>
  </w:style>
  <w:style w:type="character" w:customStyle="1" w:styleId="CommentSubjectChar">
    <w:name w:val="Comment Subject Char"/>
    <w:basedOn w:val="CommentTextChar"/>
    <w:link w:val="CommentSubject"/>
    <w:uiPriority w:val="99"/>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99"/>
    <w:rsid w:val="00F15144"/>
    <w:rPr>
      <w:rFonts w:ascii="Arial" w:hAnsi="Arial" w:cs="Arial"/>
      <w:b/>
      <w:color w:val="201547"/>
      <w:sz w:val="18"/>
      <w:szCs w:val="18"/>
      <w:lang w:eastAsia="en-US"/>
    </w:rPr>
  </w:style>
  <w:style w:type="paragraph" w:customStyle="1" w:styleId="paragraph">
    <w:name w:val="paragraph"/>
    <w:basedOn w:val="Normal"/>
    <w:rsid w:val="00360AD3"/>
    <w:pPr>
      <w:spacing w:before="100" w:beforeAutospacing="1" w:after="100" w:afterAutospacing="1" w:line="240" w:lineRule="auto"/>
    </w:pPr>
    <w:rPr>
      <w:rFonts w:ascii="Times New Roman" w:hAnsi="Times New Roman"/>
      <w:sz w:val="24"/>
      <w:szCs w:val="24"/>
      <w:lang w:eastAsia="en-AU"/>
    </w:rPr>
  </w:style>
  <w:style w:type="paragraph" w:customStyle="1" w:styleId="heading3noTOC">
    <w:name w:val="heading 3 no TOC"/>
    <w:basedOn w:val="Heading3"/>
    <w:uiPriority w:val="11"/>
    <w:rsid w:val="00F86535"/>
  </w:style>
  <w:style w:type="paragraph" w:styleId="ListParagraph">
    <w:name w:val="List Paragraph"/>
    <w:basedOn w:val="Normal"/>
    <w:uiPriority w:val="72"/>
    <w:semiHidden/>
    <w:qFormat/>
    <w:rsid w:val="0030606A"/>
    <w:pPr>
      <w:ind w:left="720"/>
      <w:contextualSpacing/>
    </w:pPr>
  </w:style>
  <w:style w:type="paragraph" w:styleId="NormalWeb">
    <w:name w:val="Normal (Web)"/>
    <w:basedOn w:val="Normal"/>
    <w:uiPriority w:val="99"/>
    <w:unhideWhenUsed/>
    <w:rsid w:val="0053176B"/>
    <w:pPr>
      <w:spacing w:before="100" w:beforeAutospacing="1" w:after="100" w:afterAutospacing="1" w:line="240" w:lineRule="auto"/>
    </w:pPr>
    <w:rPr>
      <w:rFonts w:ascii="Times New Roman" w:hAnsi="Times New Roman"/>
      <w:sz w:val="24"/>
      <w:szCs w:val="24"/>
      <w:lang w:eastAsia="ko-KR"/>
    </w:rPr>
  </w:style>
  <w:style w:type="paragraph" w:customStyle="1" w:styleId="xmsonormal">
    <w:name w:val="x_msonormal"/>
    <w:basedOn w:val="Normal"/>
    <w:rsid w:val="004F3E66"/>
    <w:pPr>
      <w:spacing w:before="100" w:beforeAutospacing="1" w:after="100" w:afterAutospacing="1" w:line="240" w:lineRule="auto"/>
    </w:pPr>
    <w:rPr>
      <w:rFonts w:ascii="Times New Roman" w:hAnsi="Times New Roman"/>
      <w:sz w:val="24"/>
      <w:szCs w:val="24"/>
      <w:lang w:eastAsia="en-AU"/>
    </w:rPr>
  </w:style>
  <w:style w:type="paragraph" w:styleId="ListBullet">
    <w:name w:val="List Bullet"/>
    <w:basedOn w:val="Normal"/>
    <w:uiPriority w:val="99"/>
    <w:unhideWhenUsed/>
    <w:rsid w:val="003E6C7E"/>
    <w:pPr>
      <w:numPr>
        <w:numId w:val="28"/>
      </w:numPr>
      <w:contextualSpacing/>
    </w:pPr>
  </w:style>
  <w:style w:type="paragraph" w:styleId="ListNumber">
    <w:name w:val="List Number"/>
    <w:basedOn w:val="Normal"/>
    <w:uiPriority w:val="99"/>
    <w:semiHidden/>
    <w:unhideWhenUsed/>
    <w:rsid w:val="003C4C24"/>
    <w:pPr>
      <w:numPr>
        <w:numId w:val="30"/>
      </w:numPr>
      <w:ind w:left="0" w:firstLine="0"/>
      <w:contextualSpacing/>
    </w:pPr>
  </w:style>
  <w:style w:type="paragraph" w:styleId="Caption">
    <w:name w:val="caption"/>
    <w:basedOn w:val="Normal"/>
    <w:next w:val="Normal"/>
    <w:uiPriority w:val="35"/>
    <w:unhideWhenUsed/>
    <w:qFormat/>
    <w:rsid w:val="003531DA"/>
    <w:pPr>
      <w:spacing w:after="200" w:line="240" w:lineRule="auto"/>
    </w:pPr>
    <w:rPr>
      <w:i/>
      <w:iCs/>
      <w:color w:val="1F497D" w:themeColor="text2"/>
      <w:sz w:val="18"/>
      <w:szCs w:val="18"/>
    </w:rPr>
  </w:style>
  <w:style w:type="character" w:styleId="FootnoteReference">
    <w:name w:val="footnote reference"/>
    <w:basedOn w:val="DefaultParagraphFont"/>
    <w:uiPriority w:val="99"/>
    <w:semiHidden/>
    <w:unhideWhenUsed/>
    <w:qFormat/>
    <w:rsid w:val="00861C0D"/>
    <w:rPr>
      <w:vertAlign w:val="superscript"/>
    </w:rPr>
  </w:style>
  <w:style w:type="character" w:styleId="Mention">
    <w:name w:val="Mention"/>
    <w:basedOn w:val="DefaultParagraphFont"/>
    <w:uiPriority w:val="99"/>
    <w:unhideWhenUsed/>
    <w:rsid w:val="00861C0D"/>
    <w:rPr>
      <w:color w:val="2B579A"/>
      <w:shd w:val="clear" w:color="auto" w:fill="E1DFDD"/>
    </w:rPr>
  </w:style>
  <w:style w:type="table" w:styleId="GridTable4-Accent1">
    <w:name w:val="Grid Table 4 Accent 1"/>
    <w:basedOn w:val="TableNormal"/>
    <w:uiPriority w:val="49"/>
    <w:rsid w:val="001C188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896A27"/>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84161A"/>
    <w:tblPr/>
  </w:style>
  <w:style w:type="paragraph" w:customStyle="1" w:styleId="Tableheader">
    <w:name w:val="Table header"/>
    <w:basedOn w:val="Body"/>
    <w:uiPriority w:val="11"/>
    <w:rsid w:val="00655E62"/>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96528">
      <w:bodyDiv w:val="1"/>
      <w:marLeft w:val="0"/>
      <w:marRight w:val="0"/>
      <w:marTop w:val="0"/>
      <w:marBottom w:val="0"/>
      <w:divBdr>
        <w:top w:val="none" w:sz="0" w:space="0" w:color="auto"/>
        <w:left w:val="none" w:sz="0" w:space="0" w:color="auto"/>
        <w:bottom w:val="none" w:sz="0" w:space="0" w:color="auto"/>
        <w:right w:val="none" w:sz="0" w:space="0" w:color="auto"/>
      </w:divBdr>
    </w:div>
    <w:div w:id="34894223">
      <w:bodyDiv w:val="1"/>
      <w:marLeft w:val="0"/>
      <w:marRight w:val="0"/>
      <w:marTop w:val="0"/>
      <w:marBottom w:val="0"/>
      <w:divBdr>
        <w:top w:val="none" w:sz="0" w:space="0" w:color="auto"/>
        <w:left w:val="none" w:sz="0" w:space="0" w:color="auto"/>
        <w:bottom w:val="none" w:sz="0" w:space="0" w:color="auto"/>
        <w:right w:val="none" w:sz="0" w:space="0" w:color="auto"/>
      </w:divBdr>
    </w:div>
    <w:div w:id="72093298">
      <w:bodyDiv w:val="1"/>
      <w:marLeft w:val="0"/>
      <w:marRight w:val="0"/>
      <w:marTop w:val="0"/>
      <w:marBottom w:val="0"/>
      <w:divBdr>
        <w:top w:val="none" w:sz="0" w:space="0" w:color="auto"/>
        <w:left w:val="none" w:sz="0" w:space="0" w:color="auto"/>
        <w:bottom w:val="none" w:sz="0" w:space="0" w:color="auto"/>
        <w:right w:val="none" w:sz="0" w:space="0" w:color="auto"/>
      </w:divBdr>
      <w:divsChild>
        <w:div w:id="465390260">
          <w:marLeft w:val="0"/>
          <w:marRight w:val="0"/>
          <w:marTop w:val="0"/>
          <w:marBottom w:val="0"/>
          <w:divBdr>
            <w:top w:val="none" w:sz="0" w:space="0" w:color="auto"/>
            <w:left w:val="none" w:sz="0" w:space="0" w:color="auto"/>
            <w:bottom w:val="none" w:sz="0" w:space="0" w:color="auto"/>
            <w:right w:val="none" w:sz="0" w:space="0" w:color="auto"/>
          </w:divBdr>
        </w:div>
        <w:div w:id="482625124">
          <w:marLeft w:val="0"/>
          <w:marRight w:val="0"/>
          <w:marTop w:val="0"/>
          <w:marBottom w:val="0"/>
          <w:divBdr>
            <w:top w:val="none" w:sz="0" w:space="0" w:color="auto"/>
            <w:left w:val="none" w:sz="0" w:space="0" w:color="auto"/>
            <w:bottom w:val="none" w:sz="0" w:space="0" w:color="auto"/>
            <w:right w:val="none" w:sz="0" w:space="0" w:color="auto"/>
          </w:divBdr>
        </w:div>
        <w:div w:id="1450473037">
          <w:marLeft w:val="0"/>
          <w:marRight w:val="0"/>
          <w:marTop w:val="0"/>
          <w:marBottom w:val="0"/>
          <w:divBdr>
            <w:top w:val="none" w:sz="0" w:space="0" w:color="auto"/>
            <w:left w:val="none" w:sz="0" w:space="0" w:color="auto"/>
            <w:bottom w:val="none" w:sz="0" w:space="0" w:color="auto"/>
            <w:right w:val="none" w:sz="0" w:space="0" w:color="auto"/>
          </w:divBdr>
        </w:div>
        <w:div w:id="1507398253">
          <w:marLeft w:val="0"/>
          <w:marRight w:val="0"/>
          <w:marTop w:val="0"/>
          <w:marBottom w:val="0"/>
          <w:divBdr>
            <w:top w:val="none" w:sz="0" w:space="0" w:color="auto"/>
            <w:left w:val="none" w:sz="0" w:space="0" w:color="auto"/>
            <w:bottom w:val="none" w:sz="0" w:space="0" w:color="auto"/>
            <w:right w:val="none" w:sz="0" w:space="0" w:color="auto"/>
          </w:divBdr>
        </w:div>
        <w:div w:id="1582789446">
          <w:marLeft w:val="0"/>
          <w:marRight w:val="0"/>
          <w:marTop w:val="0"/>
          <w:marBottom w:val="0"/>
          <w:divBdr>
            <w:top w:val="none" w:sz="0" w:space="0" w:color="auto"/>
            <w:left w:val="none" w:sz="0" w:space="0" w:color="auto"/>
            <w:bottom w:val="none" w:sz="0" w:space="0" w:color="auto"/>
            <w:right w:val="none" w:sz="0" w:space="0" w:color="auto"/>
          </w:divBdr>
        </w:div>
        <w:div w:id="1649166117">
          <w:marLeft w:val="0"/>
          <w:marRight w:val="0"/>
          <w:marTop w:val="0"/>
          <w:marBottom w:val="0"/>
          <w:divBdr>
            <w:top w:val="none" w:sz="0" w:space="0" w:color="auto"/>
            <w:left w:val="none" w:sz="0" w:space="0" w:color="auto"/>
            <w:bottom w:val="none" w:sz="0" w:space="0" w:color="auto"/>
            <w:right w:val="none" w:sz="0" w:space="0" w:color="auto"/>
          </w:divBdr>
        </w:div>
        <w:div w:id="1794061169">
          <w:marLeft w:val="0"/>
          <w:marRight w:val="0"/>
          <w:marTop w:val="0"/>
          <w:marBottom w:val="0"/>
          <w:divBdr>
            <w:top w:val="none" w:sz="0" w:space="0" w:color="auto"/>
            <w:left w:val="none" w:sz="0" w:space="0" w:color="auto"/>
            <w:bottom w:val="none" w:sz="0" w:space="0" w:color="auto"/>
            <w:right w:val="none" w:sz="0" w:space="0" w:color="auto"/>
          </w:divBdr>
        </w:div>
        <w:div w:id="2137942439">
          <w:marLeft w:val="0"/>
          <w:marRight w:val="0"/>
          <w:marTop w:val="0"/>
          <w:marBottom w:val="0"/>
          <w:divBdr>
            <w:top w:val="none" w:sz="0" w:space="0" w:color="auto"/>
            <w:left w:val="none" w:sz="0" w:space="0" w:color="auto"/>
            <w:bottom w:val="none" w:sz="0" w:space="0" w:color="auto"/>
            <w:right w:val="none" w:sz="0" w:space="0" w:color="auto"/>
          </w:divBdr>
        </w:div>
      </w:divsChild>
    </w:div>
    <w:div w:id="79255191">
      <w:bodyDiv w:val="1"/>
      <w:marLeft w:val="0"/>
      <w:marRight w:val="0"/>
      <w:marTop w:val="0"/>
      <w:marBottom w:val="0"/>
      <w:divBdr>
        <w:top w:val="none" w:sz="0" w:space="0" w:color="auto"/>
        <w:left w:val="none" w:sz="0" w:space="0" w:color="auto"/>
        <w:bottom w:val="none" w:sz="0" w:space="0" w:color="auto"/>
        <w:right w:val="none" w:sz="0" w:space="0" w:color="auto"/>
      </w:divBdr>
    </w:div>
    <w:div w:id="82727135">
      <w:bodyDiv w:val="1"/>
      <w:marLeft w:val="0"/>
      <w:marRight w:val="0"/>
      <w:marTop w:val="0"/>
      <w:marBottom w:val="0"/>
      <w:divBdr>
        <w:top w:val="none" w:sz="0" w:space="0" w:color="auto"/>
        <w:left w:val="none" w:sz="0" w:space="0" w:color="auto"/>
        <w:bottom w:val="none" w:sz="0" w:space="0" w:color="auto"/>
        <w:right w:val="none" w:sz="0" w:space="0" w:color="auto"/>
      </w:divBdr>
    </w:div>
    <w:div w:id="83380182">
      <w:bodyDiv w:val="1"/>
      <w:marLeft w:val="0"/>
      <w:marRight w:val="0"/>
      <w:marTop w:val="0"/>
      <w:marBottom w:val="0"/>
      <w:divBdr>
        <w:top w:val="none" w:sz="0" w:space="0" w:color="auto"/>
        <w:left w:val="none" w:sz="0" w:space="0" w:color="auto"/>
        <w:bottom w:val="none" w:sz="0" w:space="0" w:color="auto"/>
        <w:right w:val="none" w:sz="0" w:space="0" w:color="auto"/>
      </w:divBdr>
    </w:div>
    <w:div w:id="87697756">
      <w:bodyDiv w:val="1"/>
      <w:marLeft w:val="0"/>
      <w:marRight w:val="0"/>
      <w:marTop w:val="0"/>
      <w:marBottom w:val="0"/>
      <w:divBdr>
        <w:top w:val="none" w:sz="0" w:space="0" w:color="auto"/>
        <w:left w:val="none" w:sz="0" w:space="0" w:color="auto"/>
        <w:bottom w:val="none" w:sz="0" w:space="0" w:color="auto"/>
        <w:right w:val="none" w:sz="0" w:space="0" w:color="auto"/>
      </w:divBdr>
    </w:div>
    <w:div w:id="97456800">
      <w:bodyDiv w:val="1"/>
      <w:marLeft w:val="0"/>
      <w:marRight w:val="0"/>
      <w:marTop w:val="0"/>
      <w:marBottom w:val="0"/>
      <w:divBdr>
        <w:top w:val="none" w:sz="0" w:space="0" w:color="auto"/>
        <w:left w:val="none" w:sz="0" w:space="0" w:color="auto"/>
        <w:bottom w:val="none" w:sz="0" w:space="0" w:color="auto"/>
        <w:right w:val="none" w:sz="0" w:space="0" w:color="auto"/>
      </w:divBdr>
    </w:div>
    <w:div w:id="105733355">
      <w:bodyDiv w:val="1"/>
      <w:marLeft w:val="0"/>
      <w:marRight w:val="0"/>
      <w:marTop w:val="0"/>
      <w:marBottom w:val="0"/>
      <w:divBdr>
        <w:top w:val="none" w:sz="0" w:space="0" w:color="auto"/>
        <w:left w:val="none" w:sz="0" w:space="0" w:color="auto"/>
        <w:bottom w:val="none" w:sz="0" w:space="0" w:color="auto"/>
        <w:right w:val="none" w:sz="0" w:space="0" w:color="auto"/>
      </w:divBdr>
    </w:div>
    <w:div w:id="117991666">
      <w:bodyDiv w:val="1"/>
      <w:marLeft w:val="0"/>
      <w:marRight w:val="0"/>
      <w:marTop w:val="0"/>
      <w:marBottom w:val="0"/>
      <w:divBdr>
        <w:top w:val="none" w:sz="0" w:space="0" w:color="auto"/>
        <w:left w:val="none" w:sz="0" w:space="0" w:color="auto"/>
        <w:bottom w:val="none" w:sz="0" w:space="0" w:color="auto"/>
        <w:right w:val="none" w:sz="0" w:space="0" w:color="auto"/>
      </w:divBdr>
      <w:divsChild>
        <w:div w:id="295187760">
          <w:marLeft w:val="446"/>
          <w:marRight w:val="0"/>
          <w:marTop w:val="0"/>
          <w:marBottom w:val="120"/>
          <w:divBdr>
            <w:top w:val="none" w:sz="0" w:space="0" w:color="auto"/>
            <w:left w:val="none" w:sz="0" w:space="0" w:color="auto"/>
            <w:bottom w:val="none" w:sz="0" w:space="0" w:color="auto"/>
            <w:right w:val="none" w:sz="0" w:space="0" w:color="auto"/>
          </w:divBdr>
        </w:div>
        <w:div w:id="1288731273">
          <w:marLeft w:val="446"/>
          <w:marRight w:val="0"/>
          <w:marTop w:val="0"/>
          <w:marBottom w:val="120"/>
          <w:divBdr>
            <w:top w:val="none" w:sz="0" w:space="0" w:color="auto"/>
            <w:left w:val="none" w:sz="0" w:space="0" w:color="auto"/>
            <w:bottom w:val="none" w:sz="0" w:space="0" w:color="auto"/>
            <w:right w:val="none" w:sz="0" w:space="0" w:color="auto"/>
          </w:divBdr>
        </w:div>
        <w:div w:id="1529445513">
          <w:marLeft w:val="446"/>
          <w:marRight w:val="0"/>
          <w:marTop w:val="0"/>
          <w:marBottom w:val="120"/>
          <w:divBdr>
            <w:top w:val="none" w:sz="0" w:space="0" w:color="auto"/>
            <w:left w:val="none" w:sz="0" w:space="0" w:color="auto"/>
            <w:bottom w:val="none" w:sz="0" w:space="0" w:color="auto"/>
            <w:right w:val="none" w:sz="0" w:space="0" w:color="auto"/>
          </w:divBdr>
        </w:div>
      </w:divsChild>
    </w:div>
    <w:div w:id="118493837">
      <w:bodyDiv w:val="1"/>
      <w:marLeft w:val="0"/>
      <w:marRight w:val="0"/>
      <w:marTop w:val="0"/>
      <w:marBottom w:val="0"/>
      <w:divBdr>
        <w:top w:val="none" w:sz="0" w:space="0" w:color="auto"/>
        <w:left w:val="none" w:sz="0" w:space="0" w:color="auto"/>
        <w:bottom w:val="none" w:sz="0" w:space="0" w:color="auto"/>
        <w:right w:val="none" w:sz="0" w:space="0" w:color="auto"/>
      </w:divBdr>
      <w:divsChild>
        <w:div w:id="783378102">
          <w:marLeft w:val="0"/>
          <w:marRight w:val="0"/>
          <w:marTop w:val="0"/>
          <w:marBottom w:val="0"/>
          <w:divBdr>
            <w:top w:val="none" w:sz="0" w:space="0" w:color="auto"/>
            <w:left w:val="none" w:sz="0" w:space="0" w:color="auto"/>
            <w:bottom w:val="none" w:sz="0" w:space="0" w:color="auto"/>
            <w:right w:val="none" w:sz="0" w:space="0" w:color="auto"/>
          </w:divBdr>
        </w:div>
        <w:div w:id="791485470">
          <w:marLeft w:val="0"/>
          <w:marRight w:val="0"/>
          <w:marTop w:val="0"/>
          <w:marBottom w:val="0"/>
          <w:divBdr>
            <w:top w:val="none" w:sz="0" w:space="0" w:color="auto"/>
            <w:left w:val="none" w:sz="0" w:space="0" w:color="auto"/>
            <w:bottom w:val="none" w:sz="0" w:space="0" w:color="auto"/>
            <w:right w:val="none" w:sz="0" w:space="0" w:color="auto"/>
          </w:divBdr>
        </w:div>
      </w:divsChild>
    </w:div>
    <w:div w:id="129593098">
      <w:bodyDiv w:val="1"/>
      <w:marLeft w:val="0"/>
      <w:marRight w:val="0"/>
      <w:marTop w:val="0"/>
      <w:marBottom w:val="0"/>
      <w:divBdr>
        <w:top w:val="none" w:sz="0" w:space="0" w:color="auto"/>
        <w:left w:val="none" w:sz="0" w:space="0" w:color="auto"/>
        <w:bottom w:val="none" w:sz="0" w:space="0" w:color="auto"/>
        <w:right w:val="none" w:sz="0" w:space="0" w:color="auto"/>
      </w:divBdr>
    </w:div>
    <w:div w:id="133717794">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57616811">
      <w:bodyDiv w:val="1"/>
      <w:marLeft w:val="0"/>
      <w:marRight w:val="0"/>
      <w:marTop w:val="0"/>
      <w:marBottom w:val="0"/>
      <w:divBdr>
        <w:top w:val="none" w:sz="0" w:space="0" w:color="auto"/>
        <w:left w:val="none" w:sz="0" w:space="0" w:color="auto"/>
        <w:bottom w:val="none" w:sz="0" w:space="0" w:color="auto"/>
        <w:right w:val="none" w:sz="0" w:space="0" w:color="auto"/>
      </w:divBdr>
    </w:div>
    <w:div w:id="167449942">
      <w:bodyDiv w:val="1"/>
      <w:marLeft w:val="0"/>
      <w:marRight w:val="0"/>
      <w:marTop w:val="0"/>
      <w:marBottom w:val="0"/>
      <w:divBdr>
        <w:top w:val="none" w:sz="0" w:space="0" w:color="auto"/>
        <w:left w:val="none" w:sz="0" w:space="0" w:color="auto"/>
        <w:bottom w:val="none" w:sz="0" w:space="0" w:color="auto"/>
        <w:right w:val="none" w:sz="0" w:space="0" w:color="auto"/>
      </w:divBdr>
    </w:div>
    <w:div w:id="168328818">
      <w:bodyDiv w:val="1"/>
      <w:marLeft w:val="0"/>
      <w:marRight w:val="0"/>
      <w:marTop w:val="0"/>
      <w:marBottom w:val="0"/>
      <w:divBdr>
        <w:top w:val="none" w:sz="0" w:space="0" w:color="auto"/>
        <w:left w:val="none" w:sz="0" w:space="0" w:color="auto"/>
        <w:bottom w:val="none" w:sz="0" w:space="0" w:color="auto"/>
        <w:right w:val="none" w:sz="0" w:space="0" w:color="auto"/>
      </w:divBdr>
    </w:div>
    <w:div w:id="189225640">
      <w:bodyDiv w:val="1"/>
      <w:marLeft w:val="0"/>
      <w:marRight w:val="0"/>
      <w:marTop w:val="0"/>
      <w:marBottom w:val="0"/>
      <w:divBdr>
        <w:top w:val="none" w:sz="0" w:space="0" w:color="auto"/>
        <w:left w:val="none" w:sz="0" w:space="0" w:color="auto"/>
        <w:bottom w:val="none" w:sz="0" w:space="0" w:color="auto"/>
        <w:right w:val="none" w:sz="0" w:space="0" w:color="auto"/>
      </w:divBdr>
    </w:div>
    <w:div w:id="203256471">
      <w:bodyDiv w:val="1"/>
      <w:marLeft w:val="0"/>
      <w:marRight w:val="0"/>
      <w:marTop w:val="0"/>
      <w:marBottom w:val="0"/>
      <w:divBdr>
        <w:top w:val="none" w:sz="0" w:space="0" w:color="auto"/>
        <w:left w:val="none" w:sz="0" w:space="0" w:color="auto"/>
        <w:bottom w:val="none" w:sz="0" w:space="0" w:color="auto"/>
        <w:right w:val="none" w:sz="0" w:space="0" w:color="auto"/>
      </w:divBdr>
    </w:div>
    <w:div w:id="213548342">
      <w:bodyDiv w:val="1"/>
      <w:marLeft w:val="0"/>
      <w:marRight w:val="0"/>
      <w:marTop w:val="0"/>
      <w:marBottom w:val="0"/>
      <w:divBdr>
        <w:top w:val="none" w:sz="0" w:space="0" w:color="auto"/>
        <w:left w:val="none" w:sz="0" w:space="0" w:color="auto"/>
        <w:bottom w:val="none" w:sz="0" w:space="0" w:color="auto"/>
        <w:right w:val="none" w:sz="0" w:space="0" w:color="auto"/>
      </w:divBdr>
    </w:div>
    <w:div w:id="214003933">
      <w:bodyDiv w:val="1"/>
      <w:marLeft w:val="0"/>
      <w:marRight w:val="0"/>
      <w:marTop w:val="0"/>
      <w:marBottom w:val="0"/>
      <w:divBdr>
        <w:top w:val="none" w:sz="0" w:space="0" w:color="auto"/>
        <w:left w:val="none" w:sz="0" w:space="0" w:color="auto"/>
        <w:bottom w:val="none" w:sz="0" w:space="0" w:color="auto"/>
        <w:right w:val="none" w:sz="0" w:space="0" w:color="auto"/>
      </w:divBdr>
    </w:div>
    <w:div w:id="277029423">
      <w:bodyDiv w:val="1"/>
      <w:marLeft w:val="0"/>
      <w:marRight w:val="0"/>
      <w:marTop w:val="0"/>
      <w:marBottom w:val="0"/>
      <w:divBdr>
        <w:top w:val="none" w:sz="0" w:space="0" w:color="auto"/>
        <w:left w:val="none" w:sz="0" w:space="0" w:color="auto"/>
        <w:bottom w:val="none" w:sz="0" w:space="0" w:color="auto"/>
        <w:right w:val="none" w:sz="0" w:space="0" w:color="auto"/>
      </w:divBdr>
    </w:div>
    <w:div w:id="295650705">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02734633">
      <w:bodyDiv w:val="1"/>
      <w:marLeft w:val="0"/>
      <w:marRight w:val="0"/>
      <w:marTop w:val="0"/>
      <w:marBottom w:val="0"/>
      <w:divBdr>
        <w:top w:val="none" w:sz="0" w:space="0" w:color="auto"/>
        <w:left w:val="none" w:sz="0" w:space="0" w:color="auto"/>
        <w:bottom w:val="none" w:sz="0" w:space="0" w:color="auto"/>
        <w:right w:val="none" w:sz="0" w:space="0" w:color="auto"/>
      </w:divBdr>
    </w:div>
    <w:div w:id="312100423">
      <w:bodyDiv w:val="1"/>
      <w:marLeft w:val="0"/>
      <w:marRight w:val="0"/>
      <w:marTop w:val="0"/>
      <w:marBottom w:val="0"/>
      <w:divBdr>
        <w:top w:val="none" w:sz="0" w:space="0" w:color="auto"/>
        <w:left w:val="none" w:sz="0" w:space="0" w:color="auto"/>
        <w:bottom w:val="none" w:sz="0" w:space="0" w:color="auto"/>
        <w:right w:val="none" w:sz="0" w:space="0" w:color="auto"/>
      </w:divBdr>
    </w:div>
    <w:div w:id="325017196">
      <w:bodyDiv w:val="1"/>
      <w:marLeft w:val="0"/>
      <w:marRight w:val="0"/>
      <w:marTop w:val="0"/>
      <w:marBottom w:val="0"/>
      <w:divBdr>
        <w:top w:val="none" w:sz="0" w:space="0" w:color="auto"/>
        <w:left w:val="none" w:sz="0" w:space="0" w:color="auto"/>
        <w:bottom w:val="none" w:sz="0" w:space="0" w:color="auto"/>
        <w:right w:val="none" w:sz="0" w:space="0" w:color="auto"/>
      </w:divBdr>
      <w:divsChild>
        <w:div w:id="1269580668">
          <w:marLeft w:val="0"/>
          <w:marRight w:val="0"/>
          <w:marTop w:val="0"/>
          <w:marBottom w:val="0"/>
          <w:divBdr>
            <w:top w:val="none" w:sz="0" w:space="0" w:color="auto"/>
            <w:left w:val="none" w:sz="0" w:space="0" w:color="auto"/>
            <w:bottom w:val="none" w:sz="0" w:space="0" w:color="auto"/>
            <w:right w:val="none" w:sz="0" w:space="0" w:color="auto"/>
          </w:divBdr>
          <w:divsChild>
            <w:div w:id="73280183">
              <w:marLeft w:val="0"/>
              <w:marRight w:val="0"/>
              <w:marTop w:val="0"/>
              <w:marBottom w:val="0"/>
              <w:divBdr>
                <w:top w:val="none" w:sz="0" w:space="0" w:color="auto"/>
                <w:left w:val="none" w:sz="0" w:space="0" w:color="auto"/>
                <w:bottom w:val="none" w:sz="0" w:space="0" w:color="auto"/>
                <w:right w:val="none" w:sz="0" w:space="0" w:color="auto"/>
              </w:divBdr>
            </w:div>
            <w:div w:id="1332442791">
              <w:marLeft w:val="0"/>
              <w:marRight w:val="0"/>
              <w:marTop w:val="0"/>
              <w:marBottom w:val="0"/>
              <w:divBdr>
                <w:top w:val="none" w:sz="0" w:space="0" w:color="auto"/>
                <w:left w:val="none" w:sz="0" w:space="0" w:color="auto"/>
                <w:bottom w:val="none" w:sz="0" w:space="0" w:color="auto"/>
                <w:right w:val="none" w:sz="0" w:space="0" w:color="auto"/>
              </w:divBdr>
            </w:div>
          </w:divsChild>
        </w:div>
        <w:div w:id="1631284418">
          <w:marLeft w:val="0"/>
          <w:marRight w:val="0"/>
          <w:marTop w:val="0"/>
          <w:marBottom w:val="0"/>
          <w:divBdr>
            <w:top w:val="none" w:sz="0" w:space="0" w:color="auto"/>
            <w:left w:val="none" w:sz="0" w:space="0" w:color="auto"/>
            <w:bottom w:val="none" w:sz="0" w:space="0" w:color="auto"/>
            <w:right w:val="none" w:sz="0" w:space="0" w:color="auto"/>
          </w:divBdr>
          <w:divsChild>
            <w:div w:id="87623072">
              <w:marLeft w:val="0"/>
              <w:marRight w:val="0"/>
              <w:marTop w:val="0"/>
              <w:marBottom w:val="0"/>
              <w:divBdr>
                <w:top w:val="none" w:sz="0" w:space="0" w:color="auto"/>
                <w:left w:val="none" w:sz="0" w:space="0" w:color="auto"/>
                <w:bottom w:val="none" w:sz="0" w:space="0" w:color="auto"/>
                <w:right w:val="none" w:sz="0" w:space="0" w:color="auto"/>
              </w:divBdr>
            </w:div>
            <w:div w:id="232082760">
              <w:marLeft w:val="0"/>
              <w:marRight w:val="0"/>
              <w:marTop w:val="0"/>
              <w:marBottom w:val="0"/>
              <w:divBdr>
                <w:top w:val="none" w:sz="0" w:space="0" w:color="auto"/>
                <w:left w:val="none" w:sz="0" w:space="0" w:color="auto"/>
                <w:bottom w:val="none" w:sz="0" w:space="0" w:color="auto"/>
                <w:right w:val="none" w:sz="0" w:space="0" w:color="auto"/>
              </w:divBdr>
            </w:div>
            <w:div w:id="580452353">
              <w:marLeft w:val="0"/>
              <w:marRight w:val="0"/>
              <w:marTop w:val="0"/>
              <w:marBottom w:val="0"/>
              <w:divBdr>
                <w:top w:val="none" w:sz="0" w:space="0" w:color="auto"/>
                <w:left w:val="none" w:sz="0" w:space="0" w:color="auto"/>
                <w:bottom w:val="none" w:sz="0" w:space="0" w:color="auto"/>
                <w:right w:val="none" w:sz="0" w:space="0" w:color="auto"/>
              </w:divBdr>
            </w:div>
            <w:div w:id="98785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2066">
      <w:bodyDiv w:val="1"/>
      <w:marLeft w:val="0"/>
      <w:marRight w:val="0"/>
      <w:marTop w:val="0"/>
      <w:marBottom w:val="0"/>
      <w:divBdr>
        <w:top w:val="none" w:sz="0" w:space="0" w:color="auto"/>
        <w:left w:val="none" w:sz="0" w:space="0" w:color="auto"/>
        <w:bottom w:val="none" w:sz="0" w:space="0" w:color="auto"/>
        <w:right w:val="none" w:sz="0" w:space="0" w:color="auto"/>
      </w:divBdr>
    </w:div>
    <w:div w:id="358091254">
      <w:bodyDiv w:val="1"/>
      <w:marLeft w:val="0"/>
      <w:marRight w:val="0"/>
      <w:marTop w:val="0"/>
      <w:marBottom w:val="0"/>
      <w:divBdr>
        <w:top w:val="none" w:sz="0" w:space="0" w:color="auto"/>
        <w:left w:val="none" w:sz="0" w:space="0" w:color="auto"/>
        <w:bottom w:val="none" w:sz="0" w:space="0" w:color="auto"/>
        <w:right w:val="none" w:sz="0" w:space="0" w:color="auto"/>
      </w:divBdr>
    </w:div>
    <w:div w:id="409423147">
      <w:bodyDiv w:val="1"/>
      <w:marLeft w:val="0"/>
      <w:marRight w:val="0"/>
      <w:marTop w:val="0"/>
      <w:marBottom w:val="0"/>
      <w:divBdr>
        <w:top w:val="none" w:sz="0" w:space="0" w:color="auto"/>
        <w:left w:val="none" w:sz="0" w:space="0" w:color="auto"/>
        <w:bottom w:val="none" w:sz="0" w:space="0" w:color="auto"/>
        <w:right w:val="none" w:sz="0" w:space="0" w:color="auto"/>
      </w:divBdr>
    </w:div>
    <w:div w:id="422652728">
      <w:bodyDiv w:val="1"/>
      <w:marLeft w:val="0"/>
      <w:marRight w:val="0"/>
      <w:marTop w:val="0"/>
      <w:marBottom w:val="0"/>
      <w:divBdr>
        <w:top w:val="none" w:sz="0" w:space="0" w:color="auto"/>
        <w:left w:val="none" w:sz="0" w:space="0" w:color="auto"/>
        <w:bottom w:val="none" w:sz="0" w:space="0" w:color="auto"/>
        <w:right w:val="none" w:sz="0" w:space="0" w:color="auto"/>
      </w:divBdr>
    </w:div>
    <w:div w:id="438842262">
      <w:bodyDiv w:val="1"/>
      <w:marLeft w:val="0"/>
      <w:marRight w:val="0"/>
      <w:marTop w:val="0"/>
      <w:marBottom w:val="0"/>
      <w:divBdr>
        <w:top w:val="none" w:sz="0" w:space="0" w:color="auto"/>
        <w:left w:val="none" w:sz="0" w:space="0" w:color="auto"/>
        <w:bottom w:val="none" w:sz="0" w:space="0" w:color="auto"/>
        <w:right w:val="none" w:sz="0" w:space="0" w:color="auto"/>
      </w:divBdr>
      <w:divsChild>
        <w:div w:id="189995210">
          <w:marLeft w:val="0"/>
          <w:marRight w:val="0"/>
          <w:marTop w:val="0"/>
          <w:marBottom w:val="0"/>
          <w:divBdr>
            <w:top w:val="none" w:sz="0" w:space="0" w:color="auto"/>
            <w:left w:val="none" w:sz="0" w:space="0" w:color="auto"/>
            <w:bottom w:val="none" w:sz="0" w:space="0" w:color="auto"/>
            <w:right w:val="none" w:sz="0" w:space="0" w:color="auto"/>
          </w:divBdr>
        </w:div>
        <w:div w:id="459038267">
          <w:marLeft w:val="0"/>
          <w:marRight w:val="0"/>
          <w:marTop w:val="0"/>
          <w:marBottom w:val="0"/>
          <w:divBdr>
            <w:top w:val="none" w:sz="0" w:space="0" w:color="auto"/>
            <w:left w:val="none" w:sz="0" w:space="0" w:color="auto"/>
            <w:bottom w:val="none" w:sz="0" w:space="0" w:color="auto"/>
            <w:right w:val="none" w:sz="0" w:space="0" w:color="auto"/>
          </w:divBdr>
        </w:div>
        <w:div w:id="726222503">
          <w:marLeft w:val="0"/>
          <w:marRight w:val="0"/>
          <w:marTop w:val="0"/>
          <w:marBottom w:val="0"/>
          <w:divBdr>
            <w:top w:val="none" w:sz="0" w:space="0" w:color="auto"/>
            <w:left w:val="none" w:sz="0" w:space="0" w:color="auto"/>
            <w:bottom w:val="none" w:sz="0" w:space="0" w:color="auto"/>
            <w:right w:val="none" w:sz="0" w:space="0" w:color="auto"/>
          </w:divBdr>
        </w:div>
      </w:divsChild>
    </w:div>
    <w:div w:id="454176373">
      <w:bodyDiv w:val="1"/>
      <w:marLeft w:val="0"/>
      <w:marRight w:val="0"/>
      <w:marTop w:val="0"/>
      <w:marBottom w:val="0"/>
      <w:divBdr>
        <w:top w:val="none" w:sz="0" w:space="0" w:color="auto"/>
        <w:left w:val="none" w:sz="0" w:space="0" w:color="auto"/>
        <w:bottom w:val="none" w:sz="0" w:space="0" w:color="auto"/>
        <w:right w:val="none" w:sz="0" w:space="0" w:color="auto"/>
      </w:divBdr>
    </w:div>
    <w:div w:id="459804437">
      <w:bodyDiv w:val="1"/>
      <w:marLeft w:val="0"/>
      <w:marRight w:val="0"/>
      <w:marTop w:val="0"/>
      <w:marBottom w:val="0"/>
      <w:divBdr>
        <w:top w:val="none" w:sz="0" w:space="0" w:color="auto"/>
        <w:left w:val="none" w:sz="0" w:space="0" w:color="auto"/>
        <w:bottom w:val="none" w:sz="0" w:space="0" w:color="auto"/>
        <w:right w:val="none" w:sz="0" w:space="0" w:color="auto"/>
      </w:divBdr>
    </w:div>
    <w:div w:id="473764598">
      <w:bodyDiv w:val="1"/>
      <w:marLeft w:val="0"/>
      <w:marRight w:val="0"/>
      <w:marTop w:val="0"/>
      <w:marBottom w:val="0"/>
      <w:divBdr>
        <w:top w:val="none" w:sz="0" w:space="0" w:color="auto"/>
        <w:left w:val="none" w:sz="0" w:space="0" w:color="auto"/>
        <w:bottom w:val="none" w:sz="0" w:space="0" w:color="auto"/>
        <w:right w:val="none" w:sz="0" w:space="0" w:color="auto"/>
      </w:divBdr>
    </w:div>
    <w:div w:id="505095716">
      <w:bodyDiv w:val="1"/>
      <w:marLeft w:val="0"/>
      <w:marRight w:val="0"/>
      <w:marTop w:val="0"/>
      <w:marBottom w:val="0"/>
      <w:divBdr>
        <w:top w:val="none" w:sz="0" w:space="0" w:color="auto"/>
        <w:left w:val="none" w:sz="0" w:space="0" w:color="auto"/>
        <w:bottom w:val="none" w:sz="0" w:space="0" w:color="auto"/>
        <w:right w:val="none" w:sz="0" w:space="0" w:color="auto"/>
      </w:divBdr>
      <w:divsChild>
        <w:div w:id="1105272487">
          <w:marLeft w:val="274"/>
          <w:marRight w:val="0"/>
          <w:marTop w:val="0"/>
          <w:marBottom w:val="120"/>
          <w:divBdr>
            <w:top w:val="none" w:sz="0" w:space="0" w:color="auto"/>
            <w:left w:val="none" w:sz="0" w:space="0" w:color="auto"/>
            <w:bottom w:val="none" w:sz="0" w:space="0" w:color="auto"/>
            <w:right w:val="none" w:sz="0" w:space="0" w:color="auto"/>
          </w:divBdr>
        </w:div>
        <w:div w:id="1302081203">
          <w:marLeft w:val="274"/>
          <w:marRight w:val="0"/>
          <w:marTop w:val="0"/>
          <w:marBottom w:val="120"/>
          <w:divBdr>
            <w:top w:val="none" w:sz="0" w:space="0" w:color="auto"/>
            <w:left w:val="none" w:sz="0" w:space="0" w:color="auto"/>
            <w:bottom w:val="none" w:sz="0" w:space="0" w:color="auto"/>
            <w:right w:val="none" w:sz="0" w:space="0" w:color="auto"/>
          </w:divBdr>
        </w:div>
        <w:div w:id="1453131114">
          <w:marLeft w:val="274"/>
          <w:marRight w:val="0"/>
          <w:marTop w:val="0"/>
          <w:marBottom w:val="120"/>
          <w:divBdr>
            <w:top w:val="none" w:sz="0" w:space="0" w:color="auto"/>
            <w:left w:val="none" w:sz="0" w:space="0" w:color="auto"/>
            <w:bottom w:val="none" w:sz="0" w:space="0" w:color="auto"/>
            <w:right w:val="none" w:sz="0" w:space="0" w:color="auto"/>
          </w:divBdr>
        </w:div>
      </w:divsChild>
    </w:div>
    <w:div w:id="509491376">
      <w:bodyDiv w:val="1"/>
      <w:marLeft w:val="0"/>
      <w:marRight w:val="0"/>
      <w:marTop w:val="0"/>
      <w:marBottom w:val="0"/>
      <w:divBdr>
        <w:top w:val="none" w:sz="0" w:space="0" w:color="auto"/>
        <w:left w:val="none" w:sz="0" w:space="0" w:color="auto"/>
        <w:bottom w:val="none" w:sz="0" w:space="0" w:color="auto"/>
        <w:right w:val="none" w:sz="0" w:space="0" w:color="auto"/>
      </w:divBdr>
    </w:div>
    <w:div w:id="542905856">
      <w:bodyDiv w:val="1"/>
      <w:marLeft w:val="0"/>
      <w:marRight w:val="0"/>
      <w:marTop w:val="0"/>
      <w:marBottom w:val="0"/>
      <w:divBdr>
        <w:top w:val="none" w:sz="0" w:space="0" w:color="auto"/>
        <w:left w:val="none" w:sz="0" w:space="0" w:color="auto"/>
        <w:bottom w:val="none" w:sz="0" w:space="0" w:color="auto"/>
        <w:right w:val="none" w:sz="0" w:space="0" w:color="auto"/>
      </w:divBdr>
    </w:div>
    <w:div w:id="542981956">
      <w:bodyDiv w:val="1"/>
      <w:marLeft w:val="0"/>
      <w:marRight w:val="0"/>
      <w:marTop w:val="0"/>
      <w:marBottom w:val="0"/>
      <w:divBdr>
        <w:top w:val="none" w:sz="0" w:space="0" w:color="auto"/>
        <w:left w:val="none" w:sz="0" w:space="0" w:color="auto"/>
        <w:bottom w:val="none" w:sz="0" w:space="0" w:color="auto"/>
        <w:right w:val="none" w:sz="0" w:space="0" w:color="auto"/>
      </w:divBdr>
    </w:div>
    <w:div w:id="551694167">
      <w:bodyDiv w:val="1"/>
      <w:marLeft w:val="0"/>
      <w:marRight w:val="0"/>
      <w:marTop w:val="0"/>
      <w:marBottom w:val="0"/>
      <w:divBdr>
        <w:top w:val="none" w:sz="0" w:space="0" w:color="auto"/>
        <w:left w:val="none" w:sz="0" w:space="0" w:color="auto"/>
        <w:bottom w:val="none" w:sz="0" w:space="0" w:color="auto"/>
        <w:right w:val="none" w:sz="0" w:space="0" w:color="auto"/>
      </w:divBdr>
    </w:div>
    <w:div w:id="580484583">
      <w:bodyDiv w:val="1"/>
      <w:marLeft w:val="0"/>
      <w:marRight w:val="0"/>
      <w:marTop w:val="0"/>
      <w:marBottom w:val="0"/>
      <w:divBdr>
        <w:top w:val="none" w:sz="0" w:space="0" w:color="auto"/>
        <w:left w:val="none" w:sz="0" w:space="0" w:color="auto"/>
        <w:bottom w:val="none" w:sz="0" w:space="0" w:color="auto"/>
        <w:right w:val="none" w:sz="0" w:space="0" w:color="auto"/>
      </w:divBdr>
    </w:div>
    <w:div w:id="587662542">
      <w:bodyDiv w:val="1"/>
      <w:marLeft w:val="0"/>
      <w:marRight w:val="0"/>
      <w:marTop w:val="0"/>
      <w:marBottom w:val="0"/>
      <w:divBdr>
        <w:top w:val="none" w:sz="0" w:space="0" w:color="auto"/>
        <w:left w:val="none" w:sz="0" w:space="0" w:color="auto"/>
        <w:bottom w:val="none" w:sz="0" w:space="0" w:color="auto"/>
        <w:right w:val="none" w:sz="0" w:space="0" w:color="auto"/>
      </w:divBdr>
    </w:div>
    <w:div w:id="606428316">
      <w:bodyDiv w:val="1"/>
      <w:marLeft w:val="0"/>
      <w:marRight w:val="0"/>
      <w:marTop w:val="0"/>
      <w:marBottom w:val="0"/>
      <w:divBdr>
        <w:top w:val="none" w:sz="0" w:space="0" w:color="auto"/>
        <w:left w:val="none" w:sz="0" w:space="0" w:color="auto"/>
        <w:bottom w:val="none" w:sz="0" w:space="0" w:color="auto"/>
        <w:right w:val="none" w:sz="0" w:space="0" w:color="auto"/>
      </w:divBdr>
    </w:div>
    <w:div w:id="606811445">
      <w:bodyDiv w:val="1"/>
      <w:marLeft w:val="0"/>
      <w:marRight w:val="0"/>
      <w:marTop w:val="0"/>
      <w:marBottom w:val="0"/>
      <w:divBdr>
        <w:top w:val="none" w:sz="0" w:space="0" w:color="auto"/>
        <w:left w:val="none" w:sz="0" w:space="0" w:color="auto"/>
        <w:bottom w:val="none" w:sz="0" w:space="0" w:color="auto"/>
        <w:right w:val="none" w:sz="0" w:space="0" w:color="auto"/>
      </w:divBdr>
    </w:div>
    <w:div w:id="608590959">
      <w:bodyDiv w:val="1"/>
      <w:marLeft w:val="0"/>
      <w:marRight w:val="0"/>
      <w:marTop w:val="0"/>
      <w:marBottom w:val="0"/>
      <w:divBdr>
        <w:top w:val="none" w:sz="0" w:space="0" w:color="auto"/>
        <w:left w:val="none" w:sz="0" w:space="0" w:color="auto"/>
        <w:bottom w:val="none" w:sz="0" w:space="0" w:color="auto"/>
        <w:right w:val="none" w:sz="0" w:space="0" w:color="auto"/>
      </w:divBdr>
      <w:divsChild>
        <w:div w:id="799567920">
          <w:marLeft w:val="0"/>
          <w:marRight w:val="0"/>
          <w:marTop w:val="0"/>
          <w:marBottom w:val="0"/>
          <w:divBdr>
            <w:top w:val="none" w:sz="0" w:space="0" w:color="auto"/>
            <w:left w:val="none" w:sz="0" w:space="0" w:color="auto"/>
            <w:bottom w:val="none" w:sz="0" w:space="0" w:color="auto"/>
            <w:right w:val="none" w:sz="0" w:space="0" w:color="auto"/>
          </w:divBdr>
          <w:divsChild>
            <w:div w:id="1253929703">
              <w:marLeft w:val="0"/>
              <w:marRight w:val="0"/>
              <w:marTop w:val="0"/>
              <w:marBottom w:val="0"/>
              <w:divBdr>
                <w:top w:val="none" w:sz="0" w:space="0" w:color="auto"/>
                <w:left w:val="none" w:sz="0" w:space="0" w:color="auto"/>
                <w:bottom w:val="none" w:sz="0" w:space="0" w:color="auto"/>
                <w:right w:val="none" w:sz="0" w:space="0" w:color="auto"/>
              </w:divBdr>
            </w:div>
          </w:divsChild>
        </w:div>
        <w:div w:id="1344940330">
          <w:marLeft w:val="0"/>
          <w:marRight w:val="0"/>
          <w:marTop w:val="0"/>
          <w:marBottom w:val="0"/>
          <w:divBdr>
            <w:top w:val="none" w:sz="0" w:space="0" w:color="auto"/>
            <w:left w:val="none" w:sz="0" w:space="0" w:color="auto"/>
            <w:bottom w:val="none" w:sz="0" w:space="0" w:color="auto"/>
            <w:right w:val="none" w:sz="0" w:space="0" w:color="auto"/>
          </w:divBdr>
          <w:divsChild>
            <w:div w:id="105925286">
              <w:marLeft w:val="0"/>
              <w:marRight w:val="0"/>
              <w:marTop w:val="0"/>
              <w:marBottom w:val="0"/>
              <w:divBdr>
                <w:top w:val="none" w:sz="0" w:space="0" w:color="auto"/>
                <w:left w:val="none" w:sz="0" w:space="0" w:color="auto"/>
                <w:bottom w:val="none" w:sz="0" w:space="0" w:color="auto"/>
                <w:right w:val="none" w:sz="0" w:space="0" w:color="auto"/>
              </w:divBdr>
            </w:div>
          </w:divsChild>
        </w:div>
        <w:div w:id="1826780257">
          <w:marLeft w:val="0"/>
          <w:marRight w:val="0"/>
          <w:marTop w:val="0"/>
          <w:marBottom w:val="0"/>
          <w:divBdr>
            <w:top w:val="none" w:sz="0" w:space="0" w:color="auto"/>
            <w:left w:val="none" w:sz="0" w:space="0" w:color="auto"/>
            <w:bottom w:val="none" w:sz="0" w:space="0" w:color="auto"/>
            <w:right w:val="none" w:sz="0" w:space="0" w:color="auto"/>
          </w:divBdr>
          <w:divsChild>
            <w:div w:id="79036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30000">
      <w:bodyDiv w:val="1"/>
      <w:marLeft w:val="0"/>
      <w:marRight w:val="0"/>
      <w:marTop w:val="0"/>
      <w:marBottom w:val="0"/>
      <w:divBdr>
        <w:top w:val="none" w:sz="0" w:space="0" w:color="auto"/>
        <w:left w:val="none" w:sz="0" w:space="0" w:color="auto"/>
        <w:bottom w:val="none" w:sz="0" w:space="0" w:color="auto"/>
        <w:right w:val="none" w:sz="0" w:space="0" w:color="auto"/>
      </w:divBdr>
    </w:div>
    <w:div w:id="633104024">
      <w:bodyDiv w:val="1"/>
      <w:marLeft w:val="0"/>
      <w:marRight w:val="0"/>
      <w:marTop w:val="0"/>
      <w:marBottom w:val="0"/>
      <w:divBdr>
        <w:top w:val="none" w:sz="0" w:space="0" w:color="auto"/>
        <w:left w:val="none" w:sz="0" w:space="0" w:color="auto"/>
        <w:bottom w:val="none" w:sz="0" w:space="0" w:color="auto"/>
        <w:right w:val="none" w:sz="0" w:space="0" w:color="auto"/>
      </w:divBdr>
    </w:div>
    <w:div w:id="689376755">
      <w:bodyDiv w:val="1"/>
      <w:marLeft w:val="0"/>
      <w:marRight w:val="0"/>
      <w:marTop w:val="0"/>
      <w:marBottom w:val="0"/>
      <w:divBdr>
        <w:top w:val="none" w:sz="0" w:space="0" w:color="auto"/>
        <w:left w:val="none" w:sz="0" w:space="0" w:color="auto"/>
        <w:bottom w:val="none" w:sz="0" w:space="0" w:color="auto"/>
        <w:right w:val="none" w:sz="0" w:space="0" w:color="auto"/>
      </w:divBdr>
    </w:div>
    <w:div w:id="693766458">
      <w:bodyDiv w:val="1"/>
      <w:marLeft w:val="0"/>
      <w:marRight w:val="0"/>
      <w:marTop w:val="0"/>
      <w:marBottom w:val="0"/>
      <w:divBdr>
        <w:top w:val="none" w:sz="0" w:space="0" w:color="auto"/>
        <w:left w:val="none" w:sz="0" w:space="0" w:color="auto"/>
        <w:bottom w:val="none" w:sz="0" w:space="0" w:color="auto"/>
        <w:right w:val="none" w:sz="0" w:space="0" w:color="auto"/>
      </w:divBdr>
    </w:div>
    <w:div w:id="705712763">
      <w:bodyDiv w:val="1"/>
      <w:marLeft w:val="0"/>
      <w:marRight w:val="0"/>
      <w:marTop w:val="0"/>
      <w:marBottom w:val="0"/>
      <w:divBdr>
        <w:top w:val="none" w:sz="0" w:space="0" w:color="auto"/>
        <w:left w:val="none" w:sz="0" w:space="0" w:color="auto"/>
        <w:bottom w:val="none" w:sz="0" w:space="0" w:color="auto"/>
        <w:right w:val="none" w:sz="0" w:space="0" w:color="auto"/>
      </w:divBdr>
      <w:divsChild>
        <w:div w:id="9645714">
          <w:marLeft w:val="274"/>
          <w:marRight w:val="0"/>
          <w:marTop w:val="0"/>
          <w:marBottom w:val="0"/>
          <w:divBdr>
            <w:top w:val="none" w:sz="0" w:space="0" w:color="auto"/>
            <w:left w:val="none" w:sz="0" w:space="0" w:color="auto"/>
            <w:bottom w:val="none" w:sz="0" w:space="0" w:color="auto"/>
            <w:right w:val="none" w:sz="0" w:space="0" w:color="auto"/>
          </w:divBdr>
        </w:div>
        <w:div w:id="31813209">
          <w:marLeft w:val="274"/>
          <w:marRight w:val="0"/>
          <w:marTop w:val="0"/>
          <w:marBottom w:val="0"/>
          <w:divBdr>
            <w:top w:val="none" w:sz="0" w:space="0" w:color="auto"/>
            <w:left w:val="none" w:sz="0" w:space="0" w:color="auto"/>
            <w:bottom w:val="none" w:sz="0" w:space="0" w:color="auto"/>
            <w:right w:val="none" w:sz="0" w:space="0" w:color="auto"/>
          </w:divBdr>
        </w:div>
        <w:div w:id="51269901">
          <w:marLeft w:val="274"/>
          <w:marRight w:val="0"/>
          <w:marTop w:val="0"/>
          <w:marBottom w:val="0"/>
          <w:divBdr>
            <w:top w:val="none" w:sz="0" w:space="0" w:color="auto"/>
            <w:left w:val="none" w:sz="0" w:space="0" w:color="auto"/>
            <w:bottom w:val="none" w:sz="0" w:space="0" w:color="auto"/>
            <w:right w:val="none" w:sz="0" w:space="0" w:color="auto"/>
          </w:divBdr>
        </w:div>
        <w:div w:id="121077244">
          <w:marLeft w:val="274"/>
          <w:marRight w:val="0"/>
          <w:marTop w:val="0"/>
          <w:marBottom w:val="0"/>
          <w:divBdr>
            <w:top w:val="none" w:sz="0" w:space="0" w:color="auto"/>
            <w:left w:val="none" w:sz="0" w:space="0" w:color="auto"/>
            <w:bottom w:val="none" w:sz="0" w:space="0" w:color="auto"/>
            <w:right w:val="none" w:sz="0" w:space="0" w:color="auto"/>
          </w:divBdr>
        </w:div>
        <w:div w:id="190461367">
          <w:marLeft w:val="274"/>
          <w:marRight w:val="0"/>
          <w:marTop w:val="0"/>
          <w:marBottom w:val="0"/>
          <w:divBdr>
            <w:top w:val="none" w:sz="0" w:space="0" w:color="auto"/>
            <w:left w:val="none" w:sz="0" w:space="0" w:color="auto"/>
            <w:bottom w:val="none" w:sz="0" w:space="0" w:color="auto"/>
            <w:right w:val="none" w:sz="0" w:space="0" w:color="auto"/>
          </w:divBdr>
        </w:div>
        <w:div w:id="235169836">
          <w:marLeft w:val="274"/>
          <w:marRight w:val="0"/>
          <w:marTop w:val="0"/>
          <w:marBottom w:val="0"/>
          <w:divBdr>
            <w:top w:val="none" w:sz="0" w:space="0" w:color="auto"/>
            <w:left w:val="none" w:sz="0" w:space="0" w:color="auto"/>
            <w:bottom w:val="none" w:sz="0" w:space="0" w:color="auto"/>
            <w:right w:val="none" w:sz="0" w:space="0" w:color="auto"/>
          </w:divBdr>
        </w:div>
        <w:div w:id="357971654">
          <w:marLeft w:val="274"/>
          <w:marRight w:val="0"/>
          <w:marTop w:val="0"/>
          <w:marBottom w:val="0"/>
          <w:divBdr>
            <w:top w:val="none" w:sz="0" w:space="0" w:color="auto"/>
            <w:left w:val="none" w:sz="0" w:space="0" w:color="auto"/>
            <w:bottom w:val="none" w:sz="0" w:space="0" w:color="auto"/>
            <w:right w:val="none" w:sz="0" w:space="0" w:color="auto"/>
          </w:divBdr>
        </w:div>
        <w:div w:id="415829056">
          <w:marLeft w:val="274"/>
          <w:marRight w:val="0"/>
          <w:marTop w:val="0"/>
          <w:marBottom w:val="0"/>
          <w:divBdr>
            <w:top w:val="none" w:sz="0" w:space="0" w:color="auto"/>
            <w:left w:val="none" w:sz="0" w:space="0" w:color="auto"/>
            <w:bottom w:val="none" w:sz="0" w:space="0" w:color="auto"/>
            <w:right w:val="none" w:sz="0" w:space="0" w:color="auto"/>
          </w:divBdr>
        </w:div>
        <w:div w:id="420026835">
          <w:marLeft w:val="274"/>
          <w:marRight w:val="0"/>
          <w:marTop w:val="0"/>
          <w:marBottom w:val="0"/>
          <w:divBdr>
            <w:top w:val="none" w:sz="0" w:space="0" w:color="auto"/>
            <w:left w:val="none" w:sz="0" w:space="0" w:color="auto"/>
            <w:bottom w:val="none" w:sz="0" w:space="0" w:color="auto"/>
            <w:right w:val="none" w:sz="0" w:space="0" w:color="auto"/>
          </w:divBdr>
        </w:div>
        <w:div w:id="538125794">
          <w:marLeft w:val="274"/>
          <w:marRight w:val="0"/>
          <w:marTop w:val="0"/>
          <w:marBottom w:val="0"/>
          <w:divBdr>
            <w:top w:val="none" w:sz="0" w:space="0" w:color="auto"/>
            <w:left w:val="none" w:sz="0" w:space="0" w:color="auto"/>
            <w:bottom w:val="none" w:sz="0" w:space="0" w:color="auto"/>
            <w:right w:val="none" w:sz="0" w:space="0" w:color="auto"/>
          </w:divBdr>
        </w:div>
        <w:div w:id="565649038">
          <w:marLeft w:val="274"/>
          <w:marRight w:val="0"/>
          <w:marTop w:val="0"/>
          <w:marBottom w:val="0"/>
          <w:divBdr>
            <w:top w:val="none" w:sz="0" w:space="0" w:color="auto"/>
            <w:left w:val="none" w:sz="0" w:space="0" w:color="auto"/>
            <w:bottom w:val="none" w:sz="0" w:space="0" w:color="auto"/>
            <w:right w:val="none" w:sz="0" w:space="0" w:color="auto"/>
          </w:divBdr>
        </w:div>
        <w:div w:id="605500348">
          <w:marLeft w:val="274"/>
          <w:marRight w:val="0"/>
          <w:marTop w:val="0"/>
          <w:marBottom w:val="0"/>
          <w:divBdr>
            <w:top w:val="none" w:sz="0" w:space="0" w:color="auto"/>
            <w:left w:val="none" w:sz="0" w:space="0" w:color="auto"/>
            <w:bottom w:val="none" w:sz="0" w:space="0" w:color="auto"/>
            <w:right w:val="none" w:sz="0" w:space="0" w:color="auto"/>
          </w:divBdr>
        </w:div>
        <w:div w:id="1055205067">
          <w:marLeft w:val="274"/>
          <w:marRight w:val="0"/>
          <w:marTop w:val="0"/>
          <w:marBottom w:val="0"/>
          <w:divBdr>
            <w:top w:val="none" w:sz="0" w:space="0" w:color="auto"/>
            <w:left w:val="none" w:sz="0" w:space="0" w:color="auto"/>
            <w:bottom w:val="none" w:sz="0" w:space="0" w:color="auto"/>
            <w:right w:val="none" w:sz="0" w:space="0" w:color="auto"/>
          </w:divBdr>
        </w:div>
        <w:div w:id="1195583848">
          <w:marLeft w:val="274"/>
          <w:marRight w:val="0"/>
          <w:marTop w:val="0"/>
          <w:marBottom w:val="0"/>
          <w:divBdr>
            <w:top w:val="none" w:sz="0" w:space="0" w:color="auto"/>
            <w:left w:val="none" w:sz="0" w:space="0" w:color="auto"/>
            <w:bottom w:val="none" w:sz="0" w:space="0" w:color="auto"/>
            <w:right w:val="none" w:sz="0" w:space="0" w:color="auto"/>
          </w:divBdr>
        </w:div>
        <w:div w:id="1435858565">
          <w:marLeft w:val="274"/>
          <w:marRight w:val="0"/>
          <w:marTop w:val="0"/>
          <w:marBottom w:val="0"/>
          <w:divBdr>
            <w:top w:val="none" w:sz="0" w:space="0" w:color="auto"/>
            <w:left w:val="none" w:sz="0" w:space="0" w:color="auto"/>
            <w:bottom w:val="none" w:sz="0" w:space="0" w:color="auto"/>
            <w:right w:val="none" w:sz="0" w:space="0" w:color="auto"/>
          </w:divBdr>
        </w:div>
        <w:div w:id="1572738487">
          <w:marLeft w:val="274"/>
          <w:marRight w:val="0"/>
          <w:marTop w:val="0"/>
          <w:marBottom w:val="0"/>
          <w:divBdr>
            <w:top w:val="none" w:sz="0" w:space="0" w:color="auto"/>
            <w:left w:val="none" w:sz="0" w:space="0" w:color="auto"/>
            <w:bottom w:val="none" w:sz="0" w:space="0" w:color="auto"/>
            <w:right w:val="none" w:sz="0" w:space="0" w:color="auto"/>
          </w:divBdr>
        </w:div>
        <w:div w:id="1684741504">
          <w:marLeft w:val="274"/>
          <w:marRight w:val="0"/>
          <w:marTop w:val="0"/>
          <w:marBottom w:val="0"/>
          <w:divBdr>
            <w:top w:val="none" w:sz="0" w:space="0" w:color="auto"/>
            <w:left w:val="none" w:sz="0" w:space="0" w:color="auto"/>
            <w:bottom w:val="none" w:sz="0" w:space="0" w:color="auto"/>
            <w:right w:val="none" w:sz="0" w:space="0" w:color="auto"/>
          </w:divBdr>
        </w:div>
        <w:div w:id="1717974419">
          <w:marLeft w:val="274"/>
          <w:marRight w:val="0"/>
          <w:marTop w:val="0"/>
          <w:marBottom w:val="0"/>
          <w:divBdr>
            <w:top w:val="none" w:sz="0" w:space="0" w:color="auto"/>
            <w:left w:val="none" w:sz="0" w:space="0" w:color="auto"/>
            <w:bottom w:val="none" w:sz="0" w:space="0" w:color="auto"/>
            <w:right w:val="none" w:sz="0" w:space="0" w:color="auto"/>
          </w:divBdr>
        </w:div>
        <w:div w:id="1893230626">
          <w:marLeft w:val="274"/>
          <w:marRight w:val="0"/>
          <w:marTop w:val="0"/>
          <w:marBottom w:val="0"/>
          <w:divBdr>
            <w:top w:val="none" w:sz="0" w:space="0" w:color="auto"/>
            <w:left w:val="none" w:sz="0" w:space="0" w:color="auto"/>
            <w:bottom w:val="none" w:sz="0" w:space="0" w:color="auto"/>
            <w:right w:val="none" w:sz="0" w:space="0" w:color="auto"/>
          </w:divBdr>
        </w:div>
        <w:div w:id="2012877374">
          <w:marLeft w:val="274"/>
          <w:marRight w:val="0"/>
          <w:marTop w:val="0"/>
          <w:marBottom w:val="0"/>
          <w:divBdr>
            <w:top w:val="none" w:sz="0" w:space="0" w:color="auto"/>
            <w:left w:val="none" w:sz="0" w:space="0" w:color="auto"/>
            <w:bottom w:val="none" w:sz="0" w:space="0" w:color="auto"/>
            <w:right w:val="none" w:sz="0" w:space="0" w:color="auto"/>
          </w:divBdr>
        </w:div>
        <w:div w:id="2039234777">
          <w:marLeft w:val="274"/>
          <w:marRight w:val="0"/>
          <w:marTop w:val="0"/>
          <w:marBottom w:val="0"/>
          <w:divBdr>
            <w:top w:val="none" w:sz="0" w:space="0" w:color="auto"/>
            <w:left w:val="none" w:sz="0" w:space="0" w:color="auto"/>
            <w:bottom w:val="none" w:sz="0" w:space="0" w:color="auto"/>
            <w:right w:val="none" w:sz="0" w:space="0" w:color="auto"/>
          </w:divBdr>
        </w:div>
        <w:div w:id="2083946130">
          <w:marLeft w:val="274"/>
          <w:marRight w:val="0"/>
          <w:marTop w:val="0"/>
          <w:marBottom w:val="0"/>
          <w:divBdr>
            <w:top w:val="none" w:sz="0" w:space="0" w:color="auto"/>
            <w:left w:val="none" w:sz="0" w:space="0" w:color="auto"/>
            <w:bottom w:val="none" w:sz="0" w:space="0" w:color="auto"/>
            <w:right w:val="none" w:sz="0" w:space="0" w:color="auto"/>
          </w:divBdr>
        </w:div>
      </w:divsChild>
    </w:div>
    <w:div w:id="740249098">
      <w:bodyDiv w:val="1"/>
      <w:marLeft w:val="0"/>
      <w:marRight w:val="0"/>
      <w:marTop w:val="0"/>
      <w:marBottom w:val="0"/>
      <w:divBdr>
        <w:top w:val="none" w:sz="0" w:space="0" w:color="auto"/>
        <w:left w:val="none" w:sz="0" w:space="0" w:color="auto"/>
        <w:bottom w:val="none" w:sz="0" w:space="0" w:color="auto"/>
        <w:right w:val="none" w:sz="0" w:space="0" w:color="auto"/>
      </w:divBdr>
    </w:div>
    <w:div w:id="782723520">
      <w:bodyDiv w:val="1"/>
      <w:marLeft w:val="0"/>
      <w:marRight w:val="0"/>
      <w:marTop w:val="0"/>
      <w:marBottom w:val="0"/>
      <w:divBdr>
        <w:top w:val="none" w:sz="0" w:space="0" w:color="auto"/>
        <w:left w:val="none" w:sz="0" w:space="0" w:color="auto"/>
        <w:bottom w:val="none" w:sz="0" w:space="0" w:color="auto"/>
        <w:right w:val="none" w:sz="0" w:space="0" w:color="auto"/>
      </w:divBdr>
    </w:div>
    <w:div w:id="794908089">
      <w:bodyDiv w:val="1"/>
      <w:marLeft w:val="0"/>
      <w:marRight w:val="0"/>
      <w:marTop w:val="0"/>
      <w:marBottom w:val="0"/>
      <w:divBdr>
        <w:top w:val="none" w:sz="0" w:space="0" w:color="auto"/>
        <w:left w:val="none" w:sz="0" w:space="0" w:color="auto"/>
        <w:bottom w:val="none" w:sz="0" w:space="0" w:color="auto"/>
        <w:right w:val="none" w:sz="0" w:space="0" w:color="auto"/>
      </w:divBdr>
    </w:div>
    <w:div w:id="802382419">
      <w:bodyDiv w:val="1"/>
      <w:marLeft w:val="0"/>
      <w:marRight w:val="0"/>
      <w:marTop w:val="0"/>
      <w:marBottom w:val="0"/>
      <w:divBdr>
        <w:top w:val="none" w:sz="0" w:space="0" w:color="auto"/>
        <w:left w:val="none" w:sz="0" w:space="0" w:color="auto"/>
        <w:bottom w:val="none" w:sz="0" w:space="0" w:color="auto"/>
        <w:right w:val="none" w:sz="0" w:space="0" w:color="auto"/>
      </w:divBdr>
    </w:div>
    <w:div w:id="807238743">
      <w:bodyDiv w:val="1"/>
      <w:marLeft w:val="0"/>
      <w:marRight w:val="0"/>
      <w:marTop w:val="0"/>
      <w:marBottom w:val="0"/>
      <w:divBdr>
        <w:top w:val="none" w:sz="0" w:space="0" w:color="auto"/>
        <w:left w:val="none" w:sz="0" w:space="0" w:color="auto"/>
        <w:bottom w:val="none" w:sz="0" w:space="0" w:color="auto"/>
        <w:right w:val="none" w:sz="0" w:space="0" w:color="auto"/>
      </w:divBdr>
    </w:div>
    <w:div w:id="807474223">
      <w:bodyDiv w:val="1"/>
      <w:marLeft w:val="0"/>
      <w:marRight w:val="0"/>
      <w:marTop w:val="0"/>
      <w:marBottom w:val="0"/>
      <w:divBdr>
        <w:top w:val="none" w:sz="0" w:space="0" w:color="auto"/>
        <w:left w:val="none" w:sz="0" w:space="0" w:color="auto"/>
        <w:bottom w:val="none" w:sz="0" w:space="0" w:color="auto"/>
        <w:right w:val="none" w:sz="0" w:space="0" w:color="auto"/>
      </w:divBdr>
    </w:div>
    <w:div w:id="817771376">
      <w:bodyDiv w:val="1"/>
      <w:marLeft w:val="0"/>
      <w:marRight w:val="0"/>
      <w:marTop w:val="0"/>
      <w:marBottom w:val="0"/>
      <w:divBdr>
        <w:top w:val="none" w:sz="0" w:space="0" w:color="auto"/>
        <w:left w:val="none" w:sz="0" w:space="0" w:color="auto"/>
        <w:bottom w:val="none" w:sz="0" w:space="0" w:color="auto"/>
        <w:right w:val="none" w:sz="0" w:space="0" w:color="auto"/>
      </w:divBdr>
    </w:div>
    <w:div w:id="844053816">
      <w:bodyDiv w:val="1"/>
      <w:marLeft w:val="0"/>
      <w:marRight w:val="0"/>
      <w:marTop w:val="0"/>
      <w:marBottom w:val="0"/>
      <w:divBdr>
        <w:top w:val="none" w:sz="0" w:space="0" w:color="auto"/>
        <w:left w:val="none" w:sz="0" w:space="0" w:color="auto"/>
        <w:bottom w:val="none" w:sz="0" w:space="0" w:color="auto"/>
        <w:right w:val="none" w:sz="0" w:space="0" w:color="auto"/>
      </w:divBdr>
    </w:div>
    <w:div w:id="844170140">
      <w:bodyDiv w:val="1"/>
      <w:marLeft w:val="0"/>
      <w:marRight w:val="0"/>
      <w:marTop w:val="0"/>
      <w:marBottom w:val="0"/>
      <w:divBdr>
        <w:top w:val="none" w:sz="0" w:space="0" w:color="auto"/>
        <w:left w:val="none" w:sz="0" w:space="0" w:color="auto"/>
        <w:bottom w:val="none" w:sz="0" w:space="0" w:color="auto"/>
        <w:right w:val="none" w:sz="0" w:space="0" w:color="auto"/>
      </w:divBdr>
      <w:divsChild>
        <w:div w:id="93208887">
          <w:marLeft w:val="0"/>
          <w:marRight w:val="0"/>
          <w:marTop w:val="0"/>
          <w:marBottom w:val="0"/>
          <w:divBdr>
            <w:top w:val="none" w:sz="0" w:space="0" w:color="auto"/>
            <w:left w:val="none" w:sz="0" w:space="0" w:color="auto"/>
            <w:bottom w:val="none" w:sz="0" w:space="0" w:color="auto"/>
            <w:right w:val="none" w:sz="0" w:space="0" w:color="auto"/>
          </w:divBdr>
          <w:divsChild>
            <w:div w:id="13698160">
              <w:marLeft w:val="0"/>
              <w:marRight w:val="0"/>
              <w:marTop w:val="0"/>
              <w:marBottom w:val="0"/>
              <w:divBdr>
                <w:top w:val="none" w:sz="0" w:space="0" w:color="auto"/>
                <w:left w:val="none" w:sz="0" w:space="0" w:color="auto"/>
                <w:bottom w:val="none" w:sz="0" w:space="0" w:color="auto"/>
                <w:right w:val="none" w:sz="0" w:space="0" w:color="auto"/>
              </w:divBdr>
            </w:div>
            <w:div w:id="29692462">
              <w:marLeft w:val="0"/>
              <w:marRight w:val="0"/>
              <w:marTop w:val="0"/>
              <w:marBottom w:val="0"/>
              <w:divBdr>
                <w:top w:val="none" w:sz="0" w:space="0" w:color="auto"/>
                <w:left w:val="none" w:sz="0" w:space="0" w:color="auto"/>
                <w:bottom w:val="none" w:sz="0" w:space="0" w:color="auto"/>
                <w:right w:val="none" w:sz="0" w:space="0" w:color="auto"/>
              </w:divBdr>
            </w:div>
            <w:div w:id="1045133927">
              <w:marLeft w:val="0"/>
              <w:marRight w:val="0"/>
              <w:marTop w:val="0"/>
              <w:marBottom w:val="0"/>
              <w:divBdr>
                <w:top w:val="none" w:sz="0" w:space="0" w:color="auto"/>
                <w:left w:val="none" w:sz="0" w:space="0" w:color="auto"/>
                <w:bottom w:val="none" w:sz="0" w:space="0" w:color="auto"/>
                <w:right w:val="none" w:sz="0" w:space="0" w:color="auto"/>
              </w:divBdr>
            </w:div>
            <w:div w:id="1378507989">
              <w:marLeft w:val="0"/>
              <w:marRight w:val="0"/>
              <w:marTop w:val="0"/>
              <w:marBottom w:val="0"/>
              <w:divBdr>
                <w:top w:val="none" w:sz="0" w:space="0" w:color="auto"/>
                <w:left w:val="none" w:sz="0" w:space="0" w:color="auto"/>
                <w:bottom w:val="none" w:sz="0" w:space="0" w:color="auto"/>
                <w:right w:val="none" w:sz="0" w:space="0" w:color="auto"/>
              </w:divBdr>
            </w:div>
            <w:div w:id="1596132882">
              <w:marLeft w:val="0"/>
              <w:marRight w:val="0"/>
              <w:marTop w:val="0"/>
              <w:marBottom w:val="0"/>
              <w:divBdr>
                <w:top w:val="none" w:sz="0" w:space="0" w:color="auto"/>
                <w:left w:val="none" w:sz="0" w:space="0" w:color="auto"/>
                <w:bottom w:val="none" w:sz="0" w:space="0" w:color="auto"/>
                <w:right w:val="none" w:sz="0" w:space="0" w:color="auto"/>
              </w:divBdr>
            </w:div>
            <w:div w:id="1833524223">
              <w:marLeft w:val="0"/>
              <w:marRight w:val="0"/>
              <w:marTop w:val="0"/>
              <w:marBottom w:val="0"/>
              <w:divBdr>
                <w:top w:val="none" w:sz="0" w:space="0" w:color="auto"/>
                <w:left w:val="none" w:sz="0" w:space="0" w:color="auto"/>
                <w:bottom w:val="none" w:sz="0" w:space="0" w:color="auto"/>
                <w:right w:val="none" w:sz="0" w:space="0" w:color="auto"/>
              </w:divBdr>
            </w:div>
            <w:div w:id="1921789348">
              <w:marLeft w:val="0"/>
              <w:marRight w:val="0"/>
              <w:marTop w:val="0"/>
              <w:marBottom w:val="0"/>
              <w:divBdr>
                <w:top w:val="none" w:sz="0" w:space="0" w:color="auto"/>
                <w:left w:val="none" w:sz="0" w:space="0" w:color="auto"/>
                <w:bottom w:val="none" w:sz="0" w:space="0" w:color="auto"/>
                <w:right w:val="none" w:sz="0" w:space="0" w:color="auto"/>
              </w:divBdr>
            </w:div>
            <w:div w:id="1959946457">
              <w:marLeft w:val="0"/>
              <w:marRight w:val="0"/>
              <w:marTop w:val="0"/>
              <w:marBottom w:val="0"/>
              <w:divBdr>
                <w:top w:val="none" w:sz="0" w:space="0" w:color="auto"/>
                <w:left w:val="none" w:sz="0" w:space="0" w:color="auto"/>
                <w:bottom w:val="none" w:sz="0" w:space="0" w:color="auto"/>
                <w:right w:val="none" w:sz="0" w:space="0" w:color="auto"/>
              </w:divBdr>
            </w:div>
          </w:divsChild>
        </w:div>
        <w:div w:id="158009302">
          <w:marLeft w:val="0"/>
          <w:marRight w:val="0"/>
          <w:marTop w:val="0"/>
          <w:marBottom w:val="0"/>
          <w:divBdr>
            <w:top w:val="none" w:sz="0" w:space="0" w:color="auto"/>
            <w:left w:val="none" w:sz="0" w:space="0" w:color="auto"/>
            <w:bottom w:val="none" w:sz="0" w:space="0" w:color="auto"/>
            <w:right w:val="none" w:sz="0" w:space="0" w:color="auto"/>
          </w:divBdr>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53541871">
      <w:bodyDiv w:val="1"/>
      <w:marLeft w:val="0"/>
      <w:marRight w:val="0"/>
      <w:marTop w:val="0"/>
      <w:marBottom w:val="0"/>
      <w:divBdr>
        <w:top w:val="none" w:sz="0" w:space="0" w:color="auto"/>
        <w:left w:val="none" w:sz="0" w:space="0" w:color="auto"/>
        <w:bottom w:val="none" w:sz="0" w:space="0" w:color="auto"/>
        <w:right w:val="none" w:sz="0" w:space="0" w:color="auto"/>
      </w:divBdr>
    </w:div>
    <w:div w:id="860708544">
      <w:bodyDiv w:val="1"/>
      <w:marLeft w:val="0"/>
      <w:marRight w:val="0"/>
      <w:marTop w:val="0"/>
      <w:marBottom w:val="0"/>
      <w:divBdr>
        <w:top w:val="none" w:sz="0" w:space="0" w:color="auto"/>
        <w:left w:val="none" w:sz="0" w:space="0" w:color="auto"/>
        <w:bottom w:val="none" w:sz="0" w:space="0" w:color="auto"/>
        <w:right w:val="none" w:sz="0" w:space="0" w:color="auto"/>
      </w:divBdr>
      <w:divsChild>
        <w:div w:id="640959808">
          <w:marLeft w:val="274"/>
          <w:marRight w:val="0"/>
          <w:marTop w:val="0"/>
          <w:marBottom w:val="0"/>
          <w:divBdr>
            <w:top w:val="none" w:sz="0" w:space="0" w:color="auto"/>
            <w:left w:val="none" w:sz="0" w:space="0" w:color="auto"/>
            <w:bottom w:val="none" w:sz="0" w:space="0" w:color="auto"/>
            <w:right w:val="none" w:sz="0" w:space="0" w:color="auto"/>
          </w:divBdr>
        </w:div>
      </w:divsChild>
    </w:div>
    <w:div w:id="871965958">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83062860">
      <w:bodyDiv w:val="1"/>
      <w:marLeft w:val="0"/>
      <w:marRight w:val="0"/>
      <w:marTop w:val="0"/>
      <w:marBottom w:val="0"/>
      <w:divBdr>
        <w:top w:val="none" w:sz="0" w:space="0" w:color="auto"/>
        <w:left w:val="none" w:sz="0" w:space="0" w:color="auto"/>
        <w:bottom w:val="none" w:sz="0" w:space="0" w:color="auto"/>
        <w:right w:val="none" w:sz="0" w:space="0" w:color="auto"/>
      </w:divBdr>
    </w:div>
    <w:div w:id="896666077">
      <w:bodyDiv w:val="1"/>
      <w:marLeft w:val="0"/>
      <w:marRight w:val="0"/>
      <w:marTop w:val="0"/>
      <w:marBottom w:val="0"/>
      <w:divBdr>
        <w:top w:val="none" w:sz="0" w:space="0" w:color="auto"/>
        <w:left w:val="none" w:sz="0" w:space="0" w:color="auto"/>
        <w:bottom w:val="none" w:sz="0" w:space="0" w:color="auto"/>
        <w:right w:val="none" w:sz="0" w:space="0" w:color="auto"/>
      </w:divBdr>
    </w:div>
    <w:div w:id="922107155">
      <w:bodyDiv w:val="1"/>
      <w:marLeft w:val="0"/>
      <w:marRight w:val="0"/>
      <w:marTop w:val="0"/>
      <w:marBottom w:val="0"/>
      <w:divBdr>
        <w:top w:val="none" w:sz="0" w:space="0" w:color="auto"/>
        <w:left w:val="none" w:sz="0" w:space="0" w:color="auto"/>
        <w:bottom w:val="none" w:sz="0" w:space="0" w:color="auto"/>
        <w:right w:val="none" w:sz="0" w:space="0" w:color="auto"/>
      </w:divBdr>
    </w:div>
    <w:div w:id="926116627">
      <w:bodyDiv w:val="1"/>
      <w:marLeft w:val="0"/>
      <w:marRight w:val="0"/>
      <w:marTop w:val="0"/>
      <w:marBottom w:val="0"/>
      <w:divBdr>
        <w:top w:val="none" w:sz="0" w:space="0" w:color="auto"/>
        <w:left w:val="none" w:sz="0" w:space="0" w:color="auto"/>
        <w:bottom w:val="none" w:sz="0" w:space="0" w:color="auto"/>
        <w:right w:val="none" w:sz="0" w:space="0" w:color="auto"/>
      </w:divBdr>
      <w:divsChild>
        <w:div w:id="1800144544">
          <w:marLeft w:val="0"/>
          <w:marRight w:val="0"/>
          <w:marTop w:val="0"/>
          <w:marBottom w:val="0"/>
          <w:divBdr>
            <w:top w:val="none" w:sz="0" w:space="0" w:color="auto"/>
            <w:left w:val="none" w:sz="0" w:space="0" w:color="auto"/>
            <w:bottom w:val="none" w:sz="0" w:space="0" w:color="auto"/>
            <w:right w:val="none" w:sz="0" w:space="0" w:color="auto"/>
          </w:divBdr>
        </w:div>
        <w:div w:id="1921596220">
          <w:marLeft w:val="0"/>
          <w:marRight w:val="0"/>
          <w:marTop w:val="0"/>
          <w:marBottom w:val="0"/>
          <w:divBdr>
            <w:top w:val="none" w:sz="0" w:space="0" w:color="auto"/>
            <w:left w:val="none" w:sz="0" w:space="0" w:color="auto"/>
            <w:bottom w:val="none" w:sz="0" w:space="0" w:color="auto"/>
            <w:right w:val="none" w:sz="0" w:space="0" w:color="auto"/>
          </w:divBdr>
        </w:div>
        <w:div w:id="2116170715">
          <w:marLeft w:val="0"/>
          <w:marRight w:val="0"/>
          <w:marTop w:val="0"/>
          <w:marBottom w:val="0"/>
          <w:divBdr>
            <w:top w:val="none" w:sz="0" w:space="0" w:color="auto"/>
            <w:left w:val="none" w:sz="0" w:space="0" w:color="auto"/>
            <w:bottom w:val="none" w:sz="0" w:space="0" w:color="auto"/>
            <w:right w:val="none" w:sz="0" w:space="0" w:color="auto"/>
          </w:divBdr>
        </w:div>
      </w:divsChild>
    </w:div>
    <w:div w:id="93598534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52830153">
      <w:bodyDiv w:val="1"/>
      <w:marLeft w:val="0"/>
      <w:marRight w:val="0"/>
      <w:marTop w:val="0"/>
      <w:marBottom w:val="0"/>
      <w:divBdr>
        <w:top w:val="none" w:sz="0" w:space="0" w:color="auto"/>
        <w:left w:val="none" w:sz="0" w:space="0" w:color="auto"/>
        <w:bottom w:val="none" w:sz="0" w:space="0" w:color="auto"/>
        <w:right w:val="none" w:sz="0" w:space="0" w:color="auto"/>
      </w:divBdr>
    </w:div>
    <w:div w:id="957875389">
      <w:bodyDiv w:val="1"/>
      <w:marLeft w:val="0"/>
      <w:marRight w:val="0"/>
      <w:marTop w:val="0"/>
      <w:marBottom w:val="0"/>
      <w:divBdr>
        <w:top w:val="none" w:sz="0" w:space="0" w:color="auto"/>
        <w:left w:val="none" w:sz="0" w:space="0" w:color="auto"/>
        <w:bottom w:val="none" w:sz="0" w:space="0" w:color="auto"/>
        <w:right w:val="none" w:sz="0" w:space="0" w:color="auto"/>
      </w:divBdr>
    </w:div>
    <w:div w:id="958872417">
      <w:bodyDiv w:val="1"/>
      <w:marLeft w:val="0"/>
      <w:marRight w:val="0"/>
      <w:marTop w:val="0"/>
      <w:marBottom w:val="0"/>
      <w:divBdr>
        <w:top w:val="none" w:sz="0" w:space="0" w:color="auto"/>
        <w:left w:val="none" w:sz="0" w:space="0" w:color="auto"/>
        <w:bottom w:val="none" w:sz="0" w:space="0" w:color="auto"/>
        <w:right w:val="none" w:sz="0" w:space="0" w:color="auto"/>
      </w:divBdr>
    </w:div>
    <w:div w:id="985088788">
      <w:bodyDiv w:val="1"/>
      <w:marLeft w:val="0"/>
      <w:marRight w:val="0"/>
      <w:marTop w:val="0"/>
      <w:marBottom w:val="0"/>
      <w:divBdr>
        <w:top w:val="none" w:sz="0" w:space="0" w:color="auto"/>
        <w:left w:val="none" w:sz="0" w:space="0" w:color="auto"/>
        <w:bottom w:val="none" w:sz="0" w:space="0" w:color="auto"/>
        <w:right w:val="none" w:sz="0" w:space="0" w:color="auto"/>
      </w:divBdr>
    </w:div>
    <w:div w:id="1029599053">
      <w:bodyDiv w:val="1"/>
      <w:marLeft w:val="0"/>
      <w:marRight w:val="0"/>
      <w:marTop w:val="0"/>
      <w:marBottom w:val="0"/>
      <w:divBdr>
        <w:top w:val="none" w:sz="0" w:space="0" w:color="auto"/>
        <w:left w:val="none" w:sz="0" w:space="0" w:color="auto"/>
        <w:bottom w:val="none" w:sz="0" w:space="0" w:color="auto"/>
        <w:right w:val="none" w:sz="0" w:space="0" w:color="auto"/>
      </w:divBdr>
    </w:div>
    <w:div w:id="1040086320">
      <w:bodyDiv w:val="1"/>
      <w:marLeft w:val="0"/>
      <w:marRight w:val="0"/>
      <w:marTop w:val="0"/>
      <w:marBottom w:val="0"/>
      <w:divBdr>
        <w:top w:val="none" w:sz="0" w:space="0" w:color="auto"/>
        <w:left w:val="none" w:sz="0" w:space="0" w:color="auto"/>
        <w:bottom w:val="none" w:sz="0" w:space="0" w:color="auto"/>
        <w:right w:val="none" w:sz="0" w:space="0" w:color="auto"/>
      </w:divBdr>
    </w:div>
    <w:div w:id="1054307501">
      <w:bodyDiv w:val="1"/>
      <w:marLeft w:val="0"/>
      <w:marRight w:val="0"/>
      <w:marTop w:val="0"/>
      <w:marBottom w:val="0"/>
      <w:divBdr>
        <w:top w:val="none" w:sz="0" w:space="0" w:color="auto"/>
        <w:left w:val="none" w:sz="0" w:space="0" w:color="auto"/>
        <w:bottom w:val="none" w:sz="0" w:space="0" w:color="auto"/>
        <w:right w:val="none" w:sz="0" w:space="0" w:color="auto"/>
      </w:divBdr>
    </w:div>
    <w:div w:id="1063724240">
      <w:bodyDiv w:val="1"/>
      <w:marLeft w:val="0"/>
      <w:marRight w:val="0"/>
      <w:marTop w:val="0"/>
      <w:marBottom w:val="0"/>
      <w:divBdr>
        <w:top w:val="none" w:sz="0" w:space="0" w:color="auto"/>
        <w:left w:val="none" w:sz="0" w:space="0" w:color="auto"/>
        <w:bottom w:val="none" w:sz="0" w:space="0" w:color="auto"/>
        <w:right w:val="none" w:sz="0" w:space="0" w:color="auto"/>
      </w:divBdr>
    </w:div>
    <w:div w:id="1109617658">
      <w:bodyDiv w:val="1"/>
      <w:marLeft w:val="0"/>
      <w:marRight w:val="0"/>
      <w:marTop w:val="0"/>
      <w:marBottom w:val="0"/>
      <w:divBdr>
        <w:top w:val="none" w:sz="0" w:space="0" w:color="auto"/>
        <w:left w:val="none" w:sz="0" w:space="0" w:color="auto"/>
        <w:bottom w:val="none" w:sz="0" w:space="0" w:color="auto"/>
        <w:right w:val="none" w:sz="0" w:space="0" w:color="auto"/>
      </w:divBdr>
      <w:divsChild>
        <w:div w:id="737752111">
          <w:marLeft w:val="0"/>
          <w:marRight w:val="0"/>
          <w:marTop w:val="0"/>
          <w:marBottom w:val="0"/>
          <w:divBdr>
            <w:top w:val="none" w:sz="0" w:space="0" w:color="auto"/>
            <w:left w:val="none" w:sz="0" w:space="0" w:color="auto"/>
            <w:bottom w:val="none" w:sz="0" w:space="0" w:color="auto"/>
            <w:right w:val="none" w:sz="0" w:space="0" w:color="auto"/>
          </w:divBdr>
        </w:div>
      </w:divsChild>
    </w:div>
    <w:div w:id="1144547138">
      <w:bodyDiv w:val="1"/>
      <w:marLeft w:val="0"/>
      <w:marRight w:val="0"/>
      <w:marTop w:val="0"/>
      <w:marBottom w:val="0"/>
      <w:divBdr>
        <w:top w:val="none" w:sz="0" w:space="0" w:color="auto"/>
        <w:left w:val="none" w:sz="0" w:space="0" w:color="auto"/>
        <w:bottom w:val="none" w:sz="0" w:space="0" w:color="auto"/>
        <w:right w:val="none" w:sz="0" w:space="0" w:color="auto"/>
      </w:divBdr>
      <w:divsChild>
        <w:div w:id="260336514">
          <w:marLeft w:val="0"/>
          <w:marRight w:val="0"/>
          <w:marTop w:val="0"/>
          <w:marBottom w:val="0"/>
          <w:divBdr>
            <w:top w:val="none" w:sz="0" w:space="0" w:color="auto"/>
            <w:left w:val="none" w:sz="0" w:space="0" w:color="auto"/>
            <w:bottom w:val="none" w:sz="0" w:space="0" w:color="auto"/>
            <w:right w:val="none" w:sz="0" w:space="0" w:color="auto"/>
          </w:divBdr>
        </w:div>
        <w:div w:id="1916551636">
          <w:marLeft w:val="0"/>
          <w:marRight w:val="0"/>
          <w:marTop w:val="0"/>
          <w:marBottom w:val="0"/>
          <w:divBdr>
            <w:top w:val="none" w:sz="0" w:space="0" w:color="auto"/>
            <w:left w:val="none" w:sz="0" w:space="0" w:color="auto"/>
            <w:bottom w:val="none" w:sz="0" w:space="0" w:color="auto"/>
            <w:right w:val="none" w:sz="0" w:space="0" w:color="auto"/>
          </w:divBdr>
        </w:div>
        <w:div w:id="2097939278">
          <w:marLeft w:val="0"/>
          <w:marRight w:val="0"/>
          <w:marTop w:val="0"/>
          <w:marBottom w:val="0"/>
          <w:divBdr>
            <w:top w:val="none" w:sz="0" w:space="0" w:color="auto"/>
            <w:left w:val="none" w:sz="0" w:space="0" w:color="auto"/>
            <w:bottom w:val="none" w:sz="0" w:space="0" w:color="auto"/>
            <w:right w:val="none" w:sz="0" w:space="0" w:color="auto"/>
          </w:divBdr>
        </w:div>
        <w:div w:id="2112892102">
          <w:marLeft w:val="0"/>
          <w:marRight w:val="0"/>
          <w:marTop w:val="0"/>
          <w:marBottom w:val="0"/>
          <w:divBdr>
            <w:top w:val="none" w:sz="0" w:space="0" w:color="auto"/>
            <w:left w:val="none" w:sz="0" w:space="0" w:color="auto"/>
            <w:bottom w:val="none" w:sz="0" w:space="0" w:color="auto"/>
            <w:right w:val="none" w:sz="0" w:space="0" w:color="auto"/>
          </w:divBdr>
        </w:div>
        <w:div w:id="2140954299">
          <w:marLeft w:val="0"/>
          <w:marRight w:val="0"/>
          <w:marTop w:val="0"/>
          <w:marBottom w:val="0"/>
          <w:divBdr>
            <w:top w:val="none" w:sz="0" w:space="0" w:color="auto"/>
            <w:left w:val="none" w:sz="0" w:space="0" w:color="auto"/>
            <w:bottom w:val="none" w:sz="0" w:space="0" w:color="auto"/>
            <w:right w:val="none" w:sz="0" w:space="0" w:color="auto"/>
          </w:divBdr>
        </w:div>
      </w:divsChild>
    </w:div>
    <w:div w:id="1154834826">
      <w:bodyDiv w:val="1"/>
      <w:marLeft w:val="0"/>
      <w:marRight w:val="0"/>
      <w:marTop w:val="0"/>
      <w:marBottom w:val="0"/>
      <w:divBdr>
        <w:top w:val="none" w:sz="0" w:space="0" w:color="auto"/>
        <w:left w:val="none" w:sz="0" w:space="0" w:color="auto"/>
        <w:bottom w:val="none" w:sz="0" w:space="0" w:color="auto"/>
        <w:right w:val="none" w:sz="0" w:space="0" w:color="auto"/>
      </w:divBdr>
    </w:div>
    <w:div w:id="1164709840">
      <w:bodyDiv w:val="1"/>
      <w:marLeft w:val="0"/>
      <w:marRight w:val="0"/>
      <w:marTop w:val="0"/>
      <w:marBottom w:val="0"/>
      <w:divBdr>
        <w:top w:val="none" w:sz="0" w:space="0" w:color="auto"/>
        <w:left w:val="none" w:sz="0" w:space="0" w:color="auto"/>
        <w:bottom w:val="none" w:sz="0" w:space="0" w:color="auto"/>
        <w:right w:val="none" w:sz="0" w:space="0" w:color="auto"/>
      </w:divBdr>
    </w:div>
    <w:div w:id="1187985132">
      <w:bodyDiv w:val="1"/>
      <w:marLeft w:val="0"/>
      <w:marRight w:val="0"/>
      <w:marTop w:val="0"/>
      <w:marBottom w:val="0"/>
      <w:divBdr>
        <w:top w:val="none" w:sz="0" w:space="0" w:color="auto"/>
        <w:left w:val="none" w:sz="0" w:space="0" w:color="auto"/>
        <w:bottom w:val="none" w:sz="0" w:space="0" w:color="auto"/>
        <w:right w:val="none" w:sz="0" w:space="0" w:color="auto"/>
      </w:divBdr>
    </w:div>
    <w:div w:id="1189634788">
      <w:bodyDiv w:val="1"/>
      <w:marLeft w:val="0"/>
      <w:marRight w:val="0"/>
      <w:marTop w:val="0"/>
      <w:marBottom w:val="0"/>
      <w:divBdr>
        <w:top w:val="none" w:sz="0" w:space="0" w:color="auto"/>
        <w:left w:val="none" w:sz="0" w:space="0" w:color="auto"/>
        <w:bottom w:val="none" w:sz="0" w:space="0" w:color="auto"/>
        <w:right w:val="none" w:sz="0" w:space="0" w:color="auto"/>
      </w:divBdr>
    </w:div>
    <w:div w:id="1206066739">
      <w:bodyDiv w:val="1"/>
      <w:marLeft w:val="0"/>
      <w:marRight w:val="0"/>
      <w:marTop w:val="0"/>
      <w:marBottom w:val="0"/>
      <w:divBdr>
        <w:top w:val="none" w:sz="0" w:space="0" w:color="auto"/>
        <w:left w:val="none" w:sz="0" w:space="0" w:color="auto"/>
        <w:bottom w:val="none" w:sz="0" w:space="0" w:color="auto"/>
        <w:right w:val="none" w:sz="0" w:space="0" w:color="auto"/>
      </w:divBdr>
      <w:divsChild>
        <w:div w:id="86271162">
          <w:marLeft w:val="0"/>
          <w:marRight w:val="0"/>
          <w:marTop w:val="0"/>
          <w:marBottom w:val="0"/>
          <w:divBdr>
            <w:top w:val="none" w:sz="0" w:space="0" w:color="auto"/>
            <w:left w:val="none" w:sz="0" w:space="0" w:color="auto"/>
            <w:bottom w:val="none" w:sz="0" w:space="0" w:color="auto"/>
            <w:right w:val="none" w:sz="0" w:space="0" w:color="auto"/>
          </w:divBdr>
        </w:div>
        <w:div w:id="796022186">
          <w:marLeft w:val="0"/>
          <w:marRight w:val="0"/>
          <w:marTop w:val="0"/>
          <w:marBottom w:val="0"/>
          <w:divBdr>
            <w:top w:val="none" w:sz="0" w:space="0" w:color="auto"/>
            <w:left w:val="none" w:sz="0" w:space="0" w:color="auto"/>
            <w:bottom w:val="none" w:sz="0" w:space="0" w:color="auto"/>
            <w:right w:val="none" w:sz="0" w:space="0" w:color="auto"/>
          </w:divBdr>
        </w:div>
        <w:div w:id="1276257450">
          <w:marLeft w:val="0"/>
          <w:marRight w:val="0"/>
          <w:marTop w:val="0"/>
          <w:marBottom w:val="0"/>
          <w:divBdr>
            <w:top w:val="none" w:sz="0" w:space="0" w:color="auto"/>
            <w:left w:val="none" w:sz="0" w:space="0" w:color="auto"/>
            <w:bottom w:val="none" w:sz="0" w:space="0" w:color="auto"/>
            <w:right w:val="none" w:sz="0" w:space="0" w:color="auto"/>
          </w:divBdr>
        </w:div>
        <w:div w:id="1742681728">
          <w:marLeft w:val="0"/>
          <w:marRight w:val="0"/>
          <w:marTop w:val="0"/>
          <w:marBottom w:val="0"/>
          <w:divBdr>
            <w:top w:val="none" w:sz="0" w:space="0" w:color="auto"/>
            <w:left w:val="none" w:sz="0" w:space="0" w:color="auto"/>
            <w:bottom w:val="none" w:sz="0" w:space="0" w:color="auto"/>
            <w:right w:val="none" w:sz="0" w:space="0" w:color="auto"/>
          </w:divBdr>
        </w:div>
      </w:divsChild>
    </w:div>
    <w:div w:id="1213543480">
      <w:bodyDiv w:val="1"/>
      <w:marLeft w:val="0"/>
      <w:marRight w:val="0"/>
      <w:marTop w:val="0"/>
      <w:marBottom w:val="0"/>
      <w:divBdr>
        <w:top w:val="none" w:sz="0" w:space="0" w:color="auto"/>
        <w:left w:val="none" w:sz="0" w:space="0" w:color="auto"/>
        <w:bottom w:val="none" w:sz="0" w:space="0" w:color="auto"/>
        <w:right w:val="none" w:sz="0" w:space="0" w:color="auto"/>
      </w:divBdr>
    </w:div>
    <w:div w:id="1242834208">
      <w:bodyDiv w:val="1"/>
      <w:marLeft w:val="0"/>
      <w:marRight w:val="0"/>
      <w:marTop w:val="0"/>
      <w:marBottom w:val="0"/>
      <w:divBdr>
        <w:top w:val="none" w:sz="0" w:space="0" w:color="auto"/>
        <w:left w:val="none" w:sz="0" w:space="0" w:color="auto"/>
        <w:bottom w:val="none" w:sz="0" w:space="0" w:color="auto"/>
        <w:right w:val="none" w:sz="0" w:space="0" w:color="auto"/>
      </w:divBdr>
    </w:div>
    <w:div w:id="1278559107">
      <w:bodyDiv w:val="1"/>
      <w:marLeft w:val="0"/>
      <w:marRight w:val="0"/>
      <w:marTop w:val="0"/>
      <w:marBottom w:val="0"/>
      <w:divBdr>
        <w:top w:val="none" w:sz="0" w:space="0" w:color="auto"/>
        <w:left w:val="none" w:sz="0" w:space="0" w:color="auto"/>
        <w:bottom w:val="none" w:sz="0" w:space="0" w:color="auto"/>
        <w:right w:val="none" w:sz="0" w:space="0" w:color="auto"/>
      </w:divBdr>
    </w:div>
    <w:div w:id="1289699014">
      <w:bodyDiv w:val="1"/>
      <w:marLeft w:val="0"/>
      <w:marRight w:val="0"/>
      <w:marTop w:val="0"/>
      <w:marBottom w:val="0"/>
      <w:divBdr>
        <w:top w:val="none" w:sz="0" w:space="0" w:color="auto"/>
        <w:left w:val="none" w:sz="0" w:space="0" w:color="auto"/>
        <w:bottom w:val="none" w:sz="0" w:space="0" w:color="auto"/>
        <w:right w:val="none" w:sz="0" w:space="0" w:color="auto"/>
      </w:divBdr>
    </w:div>
    <w:div w:id="1307200900">
      <w:bodyDiv w:val="1"/>
      <w:marLeft w:val="0"/>
      <w:marRight w:val="0"/>
      <w:marTop w:val="0"/>
      <w:marBottom w:val="0"/>
      <w:divBdr>
        <w:top w:val="none" w:sz="0" w:space="0" w:color="auto"/>
        <w:left w:val="none" w:sz="0" w:space="0" w:color="auto"/>
        <w:bottom w:val="none" w:sz="0" w:space="0" w:color="auto"/>
        <w:right w:val="none" w:sz="0" w:space="0" w:color="auto"/>
      </w:divBdr>
      <w:divsChild>
        <w:div w:id="560598569">
          <w:marLeft w:val="0"/>
          <w:marRight w:val="0"/>
          <w:marTop w:val="0"/>
          <w:marBottom w:val="0"/>
          <w:divBdr>
            <w:top w:val="none" w:sz="0" w:space="0" w:color="auto"/>
            <w:left w:val="none" w:sz="0" w:space="0" w:color="auto"/>
            <w:bottom w:val="none" w:sz="0" w:space="0" w:color="auto"/>
            <w:right w:val="none" w:sz="0" w:space="0" w:color="auto"/>
          </w:divBdr>
        </w:div>
        <w:div w:id="1829518968">
          <w:marLeft w:val="0"/>
          <w:marRight w:val="0"/>
          <w:marTop w:val="0"/>
          <w:marBottom w:val="0"/>
          <w:divBdr>
            <w:top w:val="none" w:sz="0" w:space="0" w:color="auto"/>
            <w:left w:val="none" w:sz="0" w:space="0" w:color="auto"/>
            <w:bottom w:val="none" w:sz="0" w:space="0" w:color="auto"/>
            <w:right w:val="none" w:sz="0" w:space="0" w:color="auto"/>
          </w:divBdr>
        </w:div>
      </w:divsChild>
    </w:div>
    <w:div w:id="1324309679">
      <w:bodyDiv w:val="1"/>
      <w:marLeft w:val="0"/>
      <w:marRight w:val="0"/>
      <w:marTop w:val="0"/>
      <w:marBottom w:val="0"/>
      <w:divBdr>
        <w:top w:val="none" w:sz="0" w:space="0" w:color="auto"/>
        <w:left w:val="none" w:sz="0" w:space="0" w:color="auto"/>
        <w:bottom w:val="none" w:sz="0" w:space="0" w:color="auto"/>
        <w:right w:val="none" w:sz="0" w:space="0" w:color="auto"/>
      </w:divBdr>
    </w:div>
    <w:div w:id="1335186816">
      <w:bodyDiv w:val="1"/>
      <w:marLeft w:val="0"/>
      <w:marRight w:val="0"/>
      <w:marTop w:val="0"/>
      <w:marBottom w:val="0"/>
      <w:divBdr>
        <w:top w:val="none" w:sz="0" w:space="0" w:color="auto"/>
        <w:left w:val="none" w:sz="0" w:space="0" w:color="auto"/>
        <w:bottom w:val="none" w:sz="0" w:space="0" w:color="auto"/>
        <w:right w:val="none" w:sz="0" w:space="0" w:color="auto"/>
      </w:divBdr>
    </w:div>
    <w:div w:id="1342586715">
      <w:bodyDiv w:val="1"/>
      <w:marLeft w:val="0"/>
      <w:marRight w:val="0"/>
      <w:marTop w:val="0"/>
      <w:marBottom w:val="0"/>
      <w:divBdr>
        <w:top w:val="none" w:sz="0" w:space="0" w:color="auto"/>
        <w:left w:val="none" w:sz="0" w:space="0" w:color="auto"/>
        <w:bottom w:val="none" w:sz="0" w:space="0" w:color="auto"/>
        <w:right w:val="none" w:sz="0" w:space="0" w:color="auto"/>
      </w:divBdr>
      <w:divsChild>
        <w:div w:id="1028749839">
          <w:marLeft w:val="0"/>
          <w:marRight w:val="0"/>
          <w:marTop w:val="0"/>
          <w:marBottom w:val="0"/>
          <w:divBdr>
            <w:top w:val="none" w:sz="0" w:space="0" w:color="auto"/>
            <w:left w:val="none" w:sz="0" w:space="0" w:color="auto"/>
            <w:bottom w:val="none" w:sz="0" w:space="0" w:color="auto"/>
            <w:right w:val="none" w:sz="0" w:space="0" w:color="auto"/>
          </w:divBdr>
        </w:div>
        <w:div w:id="1337809154">
          <w:marLeft w:val="0"/>
          <w:marRight w:val="0"/>
          <w:marTop w:val="0"/>
          <w:marBottom w:val="0"/>
          <w:divBdr>
            <w:top w:val="none" w:sz="0" w:space="0" w:color="auto"/>
            <w:left w:val="none" w:sz="0" w:space="0" w:color="auto"/>
            <w:bottom w:val="none" w:sz="0" w:space="0" w:color="auto"/>
            <w:right w:val="none" w:sz="0" w:space="0" w:color="auto"/>
          </w:divBdr>
        </w:div>
        <w:div w:id="1349218564">
          <w:marLeft w:val="0"/>
          <w:marRight w:val="0"/>
          <w:marTop w:val="0"/>
          <w:marBottom w:val="0"/>
          <w:divBdr>
            <w:top w:val="none" w:sz="0" w:space="0" w:color="auto"/>
            <w:left w:val="none" w:sz="0" w:space="0" w:color="auto"/>
            <w:bottom w:val="none" w:sz="0" w:space="0" w:color="auto"/>
            <w:right w:val="none" w:sz="0" w:space="0" w:color="auto"/>
          </w:divBdr>
        </w:div>
      </w:divsChild>
    </w:div>
    <w:div w:id="1349528538">
      <w:bodyDiv w:val="1"/>
      <w:marLeft w:val="0"/>
      <w:marRight w:val="0"/>
      <w:marTop w:val="0"/>
      <w:marBottom w:val="0"/>
      <w:divBdr>
        <w:top w:val="none" w:sz="0" w:space="0" w:color="auto"/>
        <w:left w:val="none" w:sz="0" w:space="0" w:color="auto"/>
        <w:bottom w:val="none" w:sz="0" w:space="0" w:color="auto"/>
        <w:right w:val="none" w:sz="0" w:space="0" w:color="auto"/>
      </w:divBdr>
    </w:div>
    <w:div w:id="1365908684">
      <w:bodyDiv w:val="1"/>
      <w:marLeft w:val="0"/>
      <w:marRight w:val="0"/>
      <w:marTop w:val="0"/>
      <w:marBottom w:val="0"/>
      <w:divBdr>
        <w:top w:val="none" w:sz="0" w:space="0" w:color="auto"/>
        <w:left w:val="none" w:sz="0" w:space="0" w:color="auto"/>
        <w:bottom w:val="none" w:sz="0" w:space="0" w:color="auto"/>
        <w:right w:val="none" w:sz="0" w:space="0" w:color="auto"/>
      </w:divBdr>
    </w:div>
    <w:div w:id="1376848456">
      <w:bodyDiv w:val="1"/>
      <w:marLeft w:val="0"/>
      <w:marRight w:val="0"/>
      <w:marTop w:val="0"/>
      <w:marBottom w:val="0"/>
      <w:divBdr>
        <w:top w:val="none" w:sz="0" w:space="0" w:color="auto"/>
        <w:left w:val="none" w:sz="0" w:space="0" w:color="auto"/>
        <w:bottom w:val="none" w:sz="0" w:space="0" w:color="auto"/>
        <w:right w:val="none" w:sz="0" w:space="0" w:color="auto"/>
      </w:divBdr>
    </w:div>
    <w:div w:id="1379089764">
      <w:bodyDiv w:val="1"/>
      <w:marLeft w:val="0"/>
      <w:marRight w:val="0"/>
      <w:marTop w:val="0"/>
      <w:marBottom w:val="0"/>
      <w:divBdr>
        <w:top w:val="none" w:sz="0" w:space="0" w:color="auto"/>
        <w:left w:val="none" w:sz="0" w:space="0" w:color="auto"/>
        <w:bottom w:val="none" w:sz="0" w:space="0" w:color="auto"/>
        <w:right w:val="none" w:sz="0" w:space="0" w:color="auto"/>
      </w:divBdr>
    </w:div>
    <w:div w:id="1396734494">
      <w:bodyDiv w:val="1"/>
      <w:marLeft w:val="0"/>
      <w:marRight w:val="0"/>
      <w:marTop w:val="0"/>
      <w:marBottom w:val="0"/>
      <w:divBdr>
        <w:top w:val="none" w:sz="0" w:space="0" w:color="auto"/>
        <w:left w:val="none" w:sz="0" w:space="0" w:color="auto"/>
        <w:bottom w:val="none" w:sz="0" w:space="0" w:color="auto"/>
        <w:right w:val="none" w:sz="0" w:space="0" w:color="auto"/>
      </w:divBdr>
    </w:div>
    <w:div w:id="1403482122">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17482671">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59643398">
      <w:bodyDiv w:val="1"/>
      <w:marLeft w:val="0"/>
      <w:marRight w:val="0"/>
      <w:marTop w:val="0"/>
      <w:marBottom w:val="0"/>
      <w:divBdr>
        <w:top w:val="none" w:sz="0" w:space="0" w:color="auto"/>
        <w:left w:val="none" w:sz="0" w:space="0" w:color="auto"/>
        <w:bottom w:val="none" w:sz="0" w:space="0" w:color="auto"/>
        <w:right w:val="none" w:sz="0" w:space="0" w:color="auto"/>
      </w:divBdr>
    </w:div>
    <w:div w:id="1469738239">
      <w:bodyDiv w:val="1"/>
      <w:marLeft w:val="0"/>
      <w:marRight w:val="0"/>
      <w:marTop w:val="0"/>
      <w:marBottom w:val="0"/>
      <w:divBdr>
        <w:top w:val="none" w:sz="0" w:space="0" w:color="auto"/>
        <w:left w:val="none" w:sz="0" w:space="0" w:color="auto"/>
        <w:bottom w:val="none" w:sz="0" w:space="0" w:color="auto"/>
        <w:right w:val="none" w:sz="0" w:space="0" w:color="auto"/>
      </w:divBdr>
    </w:div>
    <w:div w:id="1473521630">
      <w:bodyDiv w:val="1"/>
      <w:marLeft w:val="0"/>
      <w:marRight w:val="0"/>
      <w:marTop w:val="0"/>
      <w:marBottom w:val="0"/>
      <w:divBdr>
        <w:top w:val="none" w:sz="0" w:space="0" w:color="auto"/>
        <w:left w:val="none" w:sz="0" w:space="0" w:color="auto"/>
        <w:bottom w:val="none" w:sz="0" w:space="0" w:color="auto"/>
        <w:right w:val="none" w:sz="0" w:space="0" w:color="auto"/>
      </w:divBdr>
    </w:div>
    <w:div w:id="1486123767">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496456141">
      <w:bodyDiv w:val="1"/>
      <w:marLeft w:val="0"/>
      <w:marRight w:val="0"/>
      <w:marTop w:val="0"/>
      <w:marBottom w:val="0"/>
      <w:divBdr>
        <w:top w:val="none" w:sz="0" w:space="0" w:color="auto"/>
        <w:left w:val="none" w:sz="0" w:space="0" w:color="auto"/>
        <w:bottom w:val="none" w:sz="0" w:space="0" w:color="auto"/>
        <w:right w:val="none" w:sz="0" w:space="0" w:color="auto"/>
      </w:divBdr>
    </w:div>
    <w:div w:id="1519156198">
      <w:bodyDiv w:val="1"/>
      <w:marLeft w:val="0"/>
      <w:marRight w:val="0"/>
      <w:marTop w:val="0"/>
      <w:marBottom w:val="0"/>
      <w:divBdr>
        <w:top w:val="none" w:sz="0" w:space="0" w:color="auto"/>
        <w:left w:val="none" w:sz="0" w:space="0" w:color="auto"/>
        <w:bottom w:val="none" w:sz="0" w:space="0" w:color="auto"/>
        <w:right w:val="none" w:sz="0" w:space="0" w:color="auto"/>
      </w:divBdr>
    </w:div>
    <w:div w:id="1530996565">
      <w:bodyDiv w:val="1"/>
      <w:marLeft w:val="0"/>
      <w:marRight w:val="0"/>
      <w:marTop w:val="0"/>
      <w:marBottom w:val="0"/>
      <w:divBdr>
        <w:top w:val="none" w:sz="0" w:space="0" w:color="auto"/>
        <w:left w:val="none" w:sz="0" w:space="0" w:color="auto"/>
        <w:bottom w:val="none" w:sz="0" w:space="0" w:color="auto"/>
        <w:right w:val="none" w:sz="0" w:space="0" w:color="auto"/>
      </w:divBdr>
    </w:div>
    <w:div w:id="1537352447">
      <w:bodyDiv w:val="1"/>
      <w:marLeft w:val="0"/>
      <w:marRight w:val="0"/>
      <w:marTop w:val="0"/>
      <w:marBottom w:val="0"/>
      <w:divBdr>
        <w:top w:val="none" w:sz="0" w:space="0" w:color="auto"/>
        <w:left w:val="none" w:sz="0" w:space="0" w:color="auto"/>
        <w:bottom w:val="none" w:sz="0" w:space="0" w:color="auto"/>
        <w:right w:val="none" w:sz="0" w:space="0" w:color="auto"/>
      </w:divBdr>
    </w:div>
    <w:div w:id="1548882480">
      <w:bodyDiv w:val="1"/>
      <w:marLeft w:val="0"/>
      <w:marRight w:val="0"/>
      <w:marTop w:val="0"/>
      <w:marBottom w:val="0"/>
      <w:divBdr>
        <w:top w:val="none" w:sz="0" w:space="0" w:color="auto"/>
        <w:left w:val="none" w:sz="0" w:space="0" w:color="auto"/>
        <w:bottom w:val="none" w:sz="0" w:space="0" w:color="auto"/>
        <w:right w:val="none" w:sz="0" w:space="0" w:color="auto"/>
      </w:divBdr>
    </w:div>
    <w:div w:id="1557283098">
      <w:bodyDiv w:val="1"/>
      <w:marLeft w:val="0"/>
      <w:marRight w:val="0"/>
      <w:marTop w:val="0"/>
      <w:marBottom w:val="0"/>
      <w:divBdr>
        <w:top w:val="none" w:sz="0" w:space="0" w:color="auto"/>
        <w:left w:val="none" w:sz="0" w:space="0" w:color="auto"/>
        <w:bottom w:val="none" w:sz="0" w:space="0" w:color="auto"/>
        <w:right w:val="none" w:sz="0" w:space="0" w:color="auto"/>
      </w:divBdr>
      <w:divsChild>
        <w:div w:id="501555004">
          <w:marLeft w:val="0"/>
          <w:marRight w:val="0"/>
          <w:marTop w:val="0"/>
          <w:marBottom w:val="0"/>
          <w:divBdr>
            <w:top w:val="none" w:sz="0" w:space="0" w:color="auto"/>
            <w:left w:val="none" w:sz="0" w:space="0" w:color="auto"/>
            <w:bottom w:val="none" w:sz="0" w:space="0" w:color="auto"/>
            <w:right w:val="none" w:sz="0" w:space="0" w:color="auto"/>
          </w:divBdr>
        </w:div>
        <w:div w:id="822477038">
          <w:marLeft w:val="0"/>
          <w:marRight w:val="0"/>
          <w:marTop w:val="0"/>
          <w:marBottom w:val="0"/>
          <w:divBdr>
            <w:top w:val="none" w:sz="0" w:space="0" w:color="auto"/>
            <w:left w:val="none" w:sz="0" w:space="0" w:color="auto"/>
            <w:bottom w:val="none" w:sz="0" w:space="0" w:color="auto"/>
            <w:right w:val="none" w:sz="0" w:space="0" w:color="auto"/>
          </w:divBdr>
        </w:div>
        <w:div w:id="1237782068">
          <w:marLeft w:val="0"/>
          <w:marRight w:val="0"/>
          <w:marTop w:val="0"/>
          <w:marBottom w:val="0"/>
          <w:divBdr>
            <w:top w:val="none" w:sz="0" w:space="0" w:color="auto"/>
            <w:left w:val="none" w:sz="0" w:space="0" w:color="auto"/>
            <w:bottom w:val="none" w:sz="0" w:space="0" w:color="auto"/>
            <w:right w:val="none" w:sz="0" w:space="0" w:color="auto"/>
          </w:divBdr>
        </w:div>
        <w:div w:id="1921596365">
          <w:marLeft w:val="0"/>
          <w:marRight w:val="0"/>
          <w:marTop w:val="0"/>
          <w:marBottom w:val="0"/>
          <w:divBdr>
            <w:top w:val="none" w:sz="0" w:space="0" w:color="auto"/>
            <w:left w:val="none" w:sz="0" w:space="0" w:color="auto"/>
            <w:bottom w:val="none" w:sz="0" w:space="0" w:color="auto"/>
            <w:right w:val="none" w:sz="0" w:space="0" w:color="auto"/>
          </w:divBdr>
        </w:div>
      </w:divsChild>
    </w:div>
    <w:div w:id="1560939780">
      <w:bodyDiv w:val="1"/>
      <w:marLeft w:val="0"/>
      <w:marRight w:val="0"/>
      <w:marTop w:val="0"/>
      <w:marBottom w:val="0"/>
      <w:divBdr>
        <w:top w:val="none" w:sz="0" w:space="0" w:color="auto"/>
        <w:left w:val="none" w:sz="0" w:space="0" w:color="auto"/>
        <w:bottom w:val="none" w:sz="0" w:space="0" w:color="auto"/>
        <w:right w:val="none" w:sz="0" w:space="0" w:color="auto"/>
      </w:divBdr>
    </w:div>
    <w:div w:id="1575896942">
      <w:bodyDiv w:val="1"/>
      <w:marLeft w:val="0"/>
      <w:marRight w:val="0"/>
      <w:marTop w:val="0"/>
      <w:marBottom w:val="0"/>
      <w:divBdr>
        <w:top w:val="none" w:sz="0" w:space="0" w:color="auto"/>
        <w:left w:val="none" w:sz="0" w:space="0" w:color="auto"/>
        <w:bottom w:val="none" w:sz="0" w:space="0" w:color="auto"/>
        <w:right w:val="none" w:sz="0" w:space="0" w:color="auto"/>
      </w:divBdr>
    </w:div>
    <w:div w:id="1609502487">
      <w:bodyDiv w:val="1"/>
      <w:marLeft w:val="0"/>
      <w:marRight w:val="0"/>
      <w:marTop w:val="0"/>
      <w:marBottom w:val="0"/>
      <w:divBdr>
        <w:top w:val="none" w:sz="0" w:space="0" w:color="auto"/>
        <w:left w:val="none" w:sz="0" w:space="0" w:color="auto"/>
        <w:bottom w:val="none" w:sz="0" w:space="0" w:color="auto"/>
        <w:right w:val="none" w:sz="0" w:space="0" w:color="auto"/>
      </w:divBdr>
      <w:divsChild>
        <w:div w:id="689263571">
          <w:marLeft w:val="0"/>
          <w:marRight w:val="0"/>
          <w:marTop w:val="0"/>
          <w:marBottom w:val="0"/>
          <w:divBdr>
            <w:top w:val="none" w:sz="0" w:space="0" w:color="auto"/>
            <w:left w:val="none" w:sz="0" w:space="0" w:color="auto"/>
            <w:bottom w:val="none" w:sz="0" w:space="0" w:color="auto"/>
            <w:right w:val="none" w:sz="0" w:space="0" w:color="auto"/>
          </w:divBdr>
        </w:div>
        <w:div w:id="2103838955">
          <w:marLeft w:val="0"/>
          <w:marRight w:val="0"/>
          <w:marTop w:val="0"/>
          <w:marBottom w:val="0"/>
          <w:divBdr>
            <w:top w:val="none" w:sz="0" w:space="0" w:color="auto"/>
            <w:left w:val="none" w:sz="0" w:space="0" w:color="auto"/>
            <w:bottom w:val="none" w:sz="0" w:space="0" w:color="auto"/>
            <w:right w:val="none" w:sz="0" w:space="0" w:color="auto"/>
          </w:divBdr>
        </w:div>
      </w:divsChild>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14481151">
      <w:bodyDiv w:val="1"/>
      <w:marLeft w:val="0"/>
      <w:marRight w:val="0"/>
      <w:marTop w:val="0"/>
      <w:marBottom w:val="0"/>
      <w:divBdr>
        <w:top w:val="none" w:sz="0" w:space="0" w:color="auto"/>
        <w:left w:val="none" w:sz="0" w:space="0" w:color="auto"/>
        <w:bottom w:val="none" w:sz="0" w:space="0" w:color="auto"/>
        <w:right w:val="none" w:sz="0" w:space="0" w:color="auto"/>
      </w:divBdr>
    </w:div>
    <w:div w:id="1652711625">
      <w:bodyDiv w:val="1"/>
      <w:marLeft w:val="0"/>
      <w:marRight w:val="0"/>
      <w:marTop w:val="0"/>
      <w:marBottom w:val="0"/>
      <w:divBdr>
        <w:top w:val="none" w:sz="0" w:space="0" w:color="auto"/>
        <w:left w:val="none" w:sz="0" w:space="0" w:color="auto"/>
        <w:bottom w:val="none" w:sz="0" w:space="0" w:color="auto"/>
        <w:right w:val="none" w:sz="0" w:space="0" w:color="auto"/>
      </w:divBdr>
    </w:div>
    <w:div w:id="1663775448">
      <w:bodyDiv w:val="1"/>
      <w:marLeft w:val="0"/>
      <w:marRight w:val="0"/>
      <w:marTop w:val="0"/>
      <w:marBottom w:val="0"/>
      <w:divBdr>
        <w:top w:val="none" w:sz="0" w:space="0" w:color="auto"/>
        <w:left w:val="none" w:sz="0" w:space="0" w:color="auto"/>
        <w:bottom w:val="none" w:sz="0" w:space="0" w:color="auto"/>
        <w:right w:val="none" w:sz="0" w:space="0" w:color="auto"/>
      </w:divBdr>
      <w:divsChild>
        <w:div w:id="872890298">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1401442985">
          <w:marLeft w:val="0"/>
          <w:marRight w:val="0"/>
          <w:marTop w:val="0"/>
          <w:marBottom w:val="0"/>
          <w:divBdr>
            <w:top w:val="none" w:sz="0" w:space="0" w:color="auto"/>
            <w:left w:val="none" w:sz="0" w:space="0" w:color="auto"/>
            <w:bottom w:val="none" w:sz="0" w:space="0" w:color="auto"/>
            <w:right w:val="none" w:sz="0" w:space="0" w:color="auto"/>
          </w:divBdr>
        </w:div>
      </w:divsChild>
    </w:div>
    <w:div w:id="1668285861">
      <w:bodyDiv w:val="1"/>
      <w:marLeft w:val="0"/>
      <w:marRight w:val="0"/>
      <w:marTop w:val="0"/>
      <w:marBottom w:val="0"/>
      <w:divBdr>
        <w:top w:val="none" w:sz="0" w:space="0" w:color="auto"/>
        <w:left w:val="none" w:sz="0" w:space="0" w:color="auto"/>
        <w:bottom w:val="none" w:sz="0" w:space="0" w:color="auto"/>
        <w:right w:val="none" w:sz="0" w:space="0" w:color="auto"/>
      </w:divBdr>
    </w:div>
    <w:div w:id="1668824282">
      <w:bodyDiv w:val="1"/>
      <w:marLeft w:val="0"/>
      <w:marRight w:val="0"/>
      <w:marTop w:val="0"/>
      <w:marBottom w:val="0"/>
      <w:divBdr>
        <w:top w:val="none" w:sz="0" w:space="0" w:color="auto"/>
        <w:left w:val="none" w:sz="0" w:space="0" w:color="auto"/>
        <w:bottom w:val="none" w:sz="0" w:space="0" w:color="auto"/>
        <w:right w:val="none" w:sz="0" w:space="0" w:color="auto"/>
      </w:divBdr>
    </w:div>
    <w:div w:id="1674600243">
      <w:bodyDiv w:val="1"/>
      <w:marLeft w:val="0"/>
      <w:marRight w:val="0"/>
      <w:marTop w:val="0"/>
      <w:marBottom w:val="0"/>
      <w:divBdr>
        <w:top w:val="none" w:sz="0" w:space="0" w:color="auto"/>
        <w:left w:val="none" w:sz="0" w:space="0" w:color="auto"/>
        <w:bottom w:val="none" w:sz="0" w:space="0" w:color="auto"/>
        <w:right w:val="none" w:sz="0" w:space="0" w:color="auto"/>
      </w:divBdr>
      <w:divsChild>
        <w:div w:id="469635739">
          <w:marLeft w:val="0"/>
          <w:marRight w:val="0"/>
          <w:marTop w:val="0"/>
          <w:marBottom w:val="0"/>
          <w:divBdr>
            <w:top w:val="none" w:sz="0" w:space="0" w:color="auto"/>
            <w:left w:val="none" w:sz="0" w:space="0" w:color="auto"/>
            <w:bottom w:val="none" w:sz="0" w:space="0" w:color="auto"/>
            <w:right w:val="none" w:sz="0" w:space="0" w:color="auto"/>
          </w:divBdr>
        </w:div>
        <w:div w:id="1697268324">
          <w:marLeft w:val="0"/>
          <w:marRight w:val="0"/>
          <w:marTop w:val="0"/>
          <w:marBottom w:val="0"/>
          <w:divBdr>
            <w:top w:val="none" w:sz="0" w:space="0" w:color="auto"/>
            <w:left w:val="none" w:sz="0" w:space="0" w:color="auto"/>
            <w:bottom w:val="none" w:sz="0" w:space="0" w:color="auto"/>
            <w:right w:val="none" w:sz="0" w:space="0" w:color="auto"/>
          </w:divBdr>
        </w:div>
      </w:divsChild>
    </w:div>
    <w:div w:id="1699313479">
      <w:bodyDiv w:val="1"/>
      <w:marLeft w:val="0"/>
      <w:marRight w:val="0"/>
      <w:marTop w:val="0"/>
      <w:marBottom w:val="0"/>
      <w:divBdr>
        <w:top w:val="none" w:sz="0" w:space="0" w:color="auto"/>
        <w:left w:val="none" w:sz="0" w:space="0" w:color="auto"/>
        <w:bottom w:val="none" w:sz="0" w:space="0" w:color="auto"/>
        <w:right w:val="none" w:sz="0" w:space="0" w:color="auto"/>
      </w:divBdr>
    </w:div>
    <w:div w:id="1703818227">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65764928">
      <w:bodyDiv w:val="1"/>
      <w:marLeft w:val="0"/>
      <w:marRight w:val="0"/>
      <w:marTop w:val="0"/>
      <w:marBottom w:val="0"/>
      <w:divBdr>
        <w:top w:val="none" w:sz="0" w:space="0" w:color="auto"/>
        <w:left w:val="none" w:sz="0" w:space="0" w:color="auto"/>
        <w:bottom w:val="none" w:sz="0" w:space="0" w:color="auto"/>
        <w:right w:val="none" w:sz="0" w:space="0" w:color="auto"/>
      </w:divBdr>
    </w:div>
    <w:div w:id="1795054137">
      <w:bodyDiv w:val="1"/>
      <w:marLeft w:val="0"/>
      <w:marRight w:val="0"/>
      <w:marTop w:val="0"/>
      <w:marBottom w:val="0"/>
      <w:divBdr>
        <w:top w:val="none" w:sz="0" w:space="0" w:color="auto"/>
        <w:left w:val="none" w:sz="0" w:space="0" w:color="auto"/>
        <w:bottom w:val="none" w:sz="0" w:space="0" w:color="auto"/>
        <w:right w:val="none" w:sz="0" w:space="0" w:color="auto"/>
      </w:divBdr>
    </w:div>
    <w:div w:id="1834637230">
      <w:bodyDiv w:val="1"/>
      <w:marLeft w:val="0"/>
      <w:marRight w:val="0"/>
      <w:marTop w:val="0"/>
      <w:marBottom w:val="0"/>
      <w:divBdr>
        <w:top w:val="none" w:sz="0" w:space="0" w:color="auto"/>
        <w:left w:val="none" w:sz="0" w:space="0" w:color="auto"/>
        <w:bottom w:val="none" w:sz="0" w:space="0" w:color="auto"/>
        <w:right w:val="none" w:sz="0" w:space="0" w:color="auto"/>
      </w:divBdr>
    </w:div>
    <w:div w:id="1845969709">
      <w:bodyDiv w:val="1"/>
      <w:marLeft w:val="0"/>
      <w:marRight w:val="0"/>
      <w:marTop w:val="0"/>
      <w:marBottom w:val="0"/>
      <w:divBdr>
        <w:top w:val="none" w:sz="0" w:space="0" w:color="auto"/>
        <w:left w:val="none" w:sz="0" w:space="0" w:color="auto"/>
        <w:bottom w:val="none" w:sz="0" w:space="0" w:color="auto"/>
        <w:right w:val="none" w:sz="0" w:space="0" w:color="auto"/>
      </w:divBdr>
      <w:divsChild>
        <w:div w:id="740101538">
          <w:marLeft w:val="0"/>
          <w:marRight w:val="0"/>
          <w:marTop w:val="0"/>
          <w:marBottom w:val="0"/>
          <w:divBdr>
            <w:top w:val="none" w:sz="0" w:space="0" w:color="auto"/>
            <w:left w:val="none" w:sz="0" w:space="0" w:color="auto"/>
            <w:bottom w:val="none" w:sz="0" w:space="0" w:color="auto"/>
            <w:right w:val="none" w:sz="0" w:space="0" w:color="auto"/>
          </w:divBdr>
          <w:divsChild>
            <w:div w:id="1425761168">
              <w:marLeft w:val="0"/>
              <w:marRight w:val="0"/>
              <w:marTop w:val="0"/>
              <w:marBottom w:val="0"/>
              <w:divBdr>
                <w:top w:val="none" w:sz="0" w:space="0" w:color="auto"/>
                <w:left w:val="none" w:sz="0" w:space="0" w:color="auto"/>
                <w:bottom w:val="none" w:sz="0" w:space="0" w:color="auto"/>
                <w:right w:val="none" w:sz="0" w:space="0" w:color="auto"/>
              </w:divBdr>
            </w:div>
          </w:divsChild>
        </w:div>
        <w:div w:id="944118651">
          <w:marLeft w:val="0"/>
          <w:marRight w:val="0"/>
          <w:marTop w:val="0"/>
          <w:marBottom w:val="0"/>
          <w:divBdr>
            <w:top w:val="none" w:sz="0" w:space="0" w:color="auto"/>
            <w:left w:val="none" w:sz="0" w:space="0" w:color="auto"/>
            <w:bottom w:val="none" w:sz="0" w:space="0" w:color="auto"/>
            <w:right w:val="none" w:sz="0" w:space="0" w:color="auto"/>
          </w:divBdr>
          <w:divsChild>
            <w:div w:id="697663001">
              <w:marLeft w:val="0"/>
              <w:marRight w:val="0"/>
              <w:marTop w:val="0"/>
              <w:marBottom w:val="0"/>
              <w:divBdr>
                <w:top w:val="none" w:sz="0" w:space="0" w:color="auto"/>
                <w:left w:val="none" w:sz="0" w:space="0" w:color="auto"/>
                <w:bottom w:val="none" w:sz="0" w:space="0" w:color="auto"/>
                <w:right w:val="none" w:sz="0" w:space="0" w:color="auto"/>
              </w:divBdr>
            </w:div>
            <w:div w:id="1094012881">
              <w:marLeft w:val="0"/>
              <w:marRight w:val="0"/>
              <w:marTop w:val="0"/>
              <w:marBottom w:val="0"/>
              <w:divBdr>
                <w:top w:val="none" w:sz="0" w:space="0" w:color="auto"/>
                <w:left w:val="none" w:sz="0" w:space="0" w:color="auto"/>
                <w:bottom w:val="none" w:sz="0" w:space="0" w:color="auto"/>
                <w:right w:val="none" w:sz="0" w:space="0" w:color="auto"/>
              </w:divBdr>
            </w:div>
          </w:divsChild>
        </w:div>
        <w:div w:id="1473987430">
          <w:marLeft w:val="0"/>
          <w:marRight w:val="0"/>
          <w:marTop w:val="0"/>
          <w:marBottom w:val="0"/>
          <w:divBdr>
            <w:top w:val="none" w:sz="0" w:space="0" w:color="auto"/>
            <w:left w:val="none" w:sz="0" w:space="0" w:color="auto"/>
            <w:bottom w:val="none" w:sz="0" w:space="0" w:color="auto"/>
            <w:right w:val="none" w:sz="0" w:space="0" w:color="auto"/>
          </w:divBdr>
          <w:divsChild>
            <w:div w:id="26215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78570">
      <w:bodyDiv w:val="1"/>
      <w:marLeft w:val="0"/>
      <w:marRight w:val="0"/>
      <w:marTop w:val="0"/>
      <w:marBottom w:val="0"/>
      <w:divBdr>
        <w:top w:val="none" w:sz="0" w:space="0" w:color="auto"/>
        <w:left w:val="none" w:sz="0" w:space="0" w:color="auto"/>
        <w:bottom w:val="none" w:sz="0" w:space="0" w:color="auto"/>
        <w:right w:val="none" w:sz="0" w:space="0" w:color="auto"/>
      </w:divBdr>
    </w:div>
    <w:div w:id="1882740751">
      <w:bodyDiv w:val="1"/>
      <w:marLeft w:val="0"/>
      <w:marRight w:val="0"/>
      <w:marTop w:val="0"/>
      <w:marBottom w:val="0"/>
      <w:divBdr>
        <w:top w:val="none" w:sz="0" w:space="0" w:color="auto"/>
        <w:left w:val="none" w:sz="0" w:space="0" w:color="auto"/>
        <w:bottom w:val="none" w:sz="0" w:space="0" w:color="auto"/>
        <w:right w:val="none" w:sz="0" w:space="0" w:color="auto"/>
      </w:divBdr>
    </w:div>
    <w:div w:id="1891188754">
      <w:bodyDiv w:val="1"/>
      <w:marLeft w:val="0"/>
      <w:marRight w:val="0"/>
      <w:marTop w:val="0"/>
      <w:marBottom w:val="0"/>
      <w:divBdr>
        <w:top w:val="none" w:sz="0" w:space="0" w:color="auto"/>
        <w:left w:val="none" w:sz="0" w:space="0" w:color="auto"/>
        <w:bottom w:val="none" w:sz="0" w:space="0" w:color="auto"/>
        <w:right w:val="none" w:sz="0" w:space="0" w:color="auto"/>
      </w:divBdr>
    </w:div>
    <w:div w:id="1903054002">
      <w:bodyDiv w:val="1"/>
      <w:marLeft w:val="0"/>
      <w:marRight w:val="0"/>
      <w:marTop w:val="0"/>
      <w:marBottom w:val="0"/>
      <w:divBdr>
        <w:top w:val="none" w:sz="0" w:space="0" w:color="auto"/>
        <w:left w:val="none" w:sz="0" w:space="0" w:color="auto"/>
        <w:bottom w:val="none" w:sz="0" w:space="0" w:color="auto"/>
        <w:right w:val="none" w:sz="0" w:space="0" w:color="auto"/>
      </w:divBdr>
    </w:div>
    <w:div w:id="1916628226">
      <w:bodyDiv w:val="1"/>
      <w:marLeft w:val="0"/>
      <w:marRight w:val="0"/>
      <w:marTop w:val="0"/>
      <w:marBottom w:val="0"/>
      <w:divBdr>
        <w:top w:val="none" w:sz="0" w:space="0" w:color="auto"/>
        <w:left w:val="none" w:sz="0" w:space="0" w:color="auto"/>
        <w:bottom w:val="none" w:sz="0" w:space="0" w:color="auto"/>
        <w:right w:val="none" w:sz="0" w:space="0" w:color="auto"/>
      </w:divBdr>
    </w:div>
    <w:div w:id="1931423401">
      <w:bodyDiv w:val="1"/>
      <w:marLeft w:val="0"/>
      <w:marRight w:val="0"/>
      <w:marTop w:val="0"/>
      <w:marBottom w:val="0"/>
      <w:divBdr>
        <w:top w:val="none" w:sz="0" w:space="0" w:color="auto"/>
        <w:left w:val="none" w:sz="0" w:space="0" w:color="auto"/>
        <w:bottom w:val="none" w:sz="0" w:space="0" w:color="auto"/>
        <w:right w:val="none" w:sz="0" w:space="0" w:color="auto"/>
      </w:divBdr>
    </w:div>
    <w:div w:id="1934705763">
      <w:bodyDiv w:val="1"/>
      <w:marLeft w:val="0"/>
      <w:marRight w:val="0"/>
      <w:marTop w:val="0"/>
      <w:marBottom w:val="0"/>
      <w:divBdr>
        <w:top w:val="none" w:sz="0" w:space="0" w:color="auto"/>
        <w:left w:val="none" w:sz="0" w:space="0" w:color="auto"/>
        <w:bottom w:val="none" w:sz="0" w:space="0" w:color="auto"/>
        <w:right w:val="none" w:sz="0" w:space="0" w:color="auto"/>
      </w:divBdr>
    </w:div>
    <w:div w:id="1934897642">
      <w:bodyDiv w:val="1"/>
      <w:marLeft w:val="0"/>
      <w:marRight w:val="0"/>
      <w:marTop w:val="0"/>
      <w:marBottom w:val="0"/>
      <w:divBdr>
        <w:top w:val="none" w:sz="0" w:space="0" w:color="auto"/>
        <w:left w:val="none" w:sz="0" w:space="0" w:color="auto"/>
        <w:bottom w:val="none" w:sz="0" w:space="0" w:color="auto"/>
        <w:right w:val="none" w:sz="0" w:space="0" w:color="auto"/>
      </w:divBdr>
    </w:div>
    <w:div w:id="1937978077">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42029851">
      <w:bodyDiv w:val="1"/>
      <w:marLeft w:val="0"/>
      <w:marRight w:val="0"/>
      <w:marTop w:val="0"/>
      <w:marBottom w:val="0"/>
      <w:divBdr>
        <w:top w:val="none" w:sz="0" w:space="0" w:color="auto"/>
        <w:left w:val="none" w:sz="0" w:space="0" w:color="auto"/>
        <w:bottom w:val="none" w:sz="0" w:space="0" w:color="auto"/>
        <w:right w:val="none" w:sz="0" w:space="0" w:color="auto"/>
      </w:divBdr>
    </w:div>
    <w:div w:id="1954700602">
      <w:bodyDiv w:val="1"/>
      <w:marLeft w:val="0"/>
      <w:marRight w:val="0"/>
      <w:marTop w:val="0"/>
      <w:marBottom w:val="0"/>
      <w:divBdr>
        <w:top w:val="none" w:sz="0" w:space="0" w:color="auto"/>
        <w:left w:val="none" w:sz="0" w:space="0" w:color="auto"/>
        <w:bottom w:val="none" w:sz="0" w:space="0" w:color="auto"/>
        <w:right w:val="none" w:sz="0" w:space="0" w:color="auto"/>
      </w:divBdr>
      <w:divsChild>
        <w:div w:id="723866866">
          <w:marLeft w:val="0"/>
          <w:marRight w:val="0"/>
          <w:marTop w:val="0"/>
          <w:marBottom w:val="0"/>
          <w:divBdr>
            <w:top w:val="none" w:sz="0" w:space="0" w:color="auto"/>
            <w:left w:val="none" w:sz="0" w:space="0" w:color="auto"/>
            <w:bottom w:val="none" w:sz="0" w:space="0" w:color="auto"/>
            <w:right w:val="none" w:sz="0" w:space="0" w:color="auto"/>
          </w:divBdr>
        </w:div>
        <w:div w:id="1091314376">
          <w:marLeft w:val="0"/>
          <w:marRight w:val="0"/>
          <w:marTop w:val="0"/>
          <w:marBottom w:val="0"/>
          <w:divBdr>
            <w:top w:val="none" w:sz="0" w:space="0" w:color="auto"/>
            <w:left w:val="none" w:sz="0" w:space="0" w:color="auto"/>
            <w:bottom w:val="none" w:sz="0" w:space="0" w:color="auto"/>
            <w:right w:val="none" w:sz="0" w:space="0" w:color="auto"/>
          </w:divBdr>
        </w:div>
        <w:div w:id="2104648579">
          <w:marLeft w:val="0"/>
          <w:marRight w:val="0"/>
          <w:marTop w:val="0"/>
          <w:marBottom w:val="0"/>
          <w:divBdr>
            <w:top w:val="none" w:sz="0" w:space="0" w:color="auto"/>
            <w:left w:val="none" w:sz="0" w:space="0" w:color="auto"/>
            <w:bottom w:val="none" w:sz="0" w:space="0" w:color="auto"/>
            <w:right w:val="none" w:sz="0" w:space="0" w:color="auto"/>
          </w:divBdr>
        </w:div>
      </w:divsChild>
    </w:div>
    <w:div w:id="1963532201">
      <w:bodyDiv w:val="1"/>
      <w:marLeft w:val="0"/>
      <w:marRight w:val="0"/>
      <w:marTop w:val="0"/>
      <w:marBottom w:val="0"/>
      <w:divBdr>
        <w:top w:val="none" w:sz="0" w:space="0" w:color="auto"/>
        <w:left w:val="none" w:sz="0" w:space="0" w:color="auto"/>
        <w:bottom w:val="none" w:sz="0" w:space="0" w:color="auto"/>
        <w:right w:val="none" w:sz="0" w:space="0" w:color="auto"/>
      </w:divBdr>
      <w:divsChild>
        <w:div w:id="264654000">
          <w:marLeft w:val="0"/>
          <w:marRight w:val="0"/>
          <w:marTop w:val="0"/>
          <w:marBottom w:val="0"/>
          <w:divBdr>
            <w:top w:val="none" w:sz="0" w:space="0" w:color="auto"/>
            <w:left w:val="none" w:sz="0" w:space="0" w:color="auto"/>
            <w:bottom w:val="none" w:sz="0" w:space="0" w:color="auto"/>
            <w:right w:val="none" w:sz="0" w:space="0" w:color="auto"/>
          </w:divBdr>
          <w:divsChild>
            <w:div w:id="528564015">
              <w:marLeft w:val="0"/>
              <w:marRight w:val="0"/>
              <w:marTop w:val="0"/>
              <w:marBottom w:val="0"/>
              <w:divBdr>
                <w:top w:val="none" w:sz="0" w:space="0" w:color="auto"/>
                <w:left w:val="none" w:sz="0" w:space="0" w:color="auto"/>
                <w:bottom w:val="none" w:sz="0" w:space="0" w:color="auto"/>
                <w:right w:val="none" w:sz="0" w:space="0" w:color="auto"/>
              </w:divBdr>
            </w:div>
            <w:div w:id="972715525">
              <w:marLeft w:val="0"/>
              <w:marRight w:val="0"/>
              <w:marTop w:val="0"/>
              <w:marBottom w:val="0"/>
              <w:divBdr>
                <w:top w:val="none" w:sz="0" w:space="0" w:color="auto"/>
                <w:left w:val="none" w:sz="0" w:space="0" w:color="auto"/>
                <w:bottom w:val="none" w:sz="0" w:space="0" w:color="auto"/>
                <w:right w:val="none" w:sz="0" w:space="0" w:color="auto"/>
              </w:divBdr>
            </w:div>
            <w:div w:id="1293753950">
              <w:marLeft w:val="0"/>
              <w:marRight w:val="0"/>
              <w:marTop w:val="0"/>
              <w:marBottom w:val="0"/>
              <w:divBdr>
                <w:top w:val="none" w:sz="0" w:space="0" w:color="auto"/>
                <w:left w:val="none" w:sz="0" w:space="0" w:color="auto"/>
                <w:bottom w:val="none" w:sz="0" w:space="0" w:color="auto"/>
                <w:right w:val="none" w:sz="0" w:space="0" w:color="auto"/>
              </w:divBdr>
            </w:div>
            <w:div w:id="1401101865">
              <w:marLeft w:val="0"/>
              <w:marRight w:val="0"/>
              <w:marTop w:val="0"/>
              <w:marBottom w:val="0"/>
              <w:divBdr>
                <w:top w:val="none" w:sz="0" w:space="0" w:color="auto"/>
                <w:left w:val="none" w:sz="0" w:space="0" w:color="auto"/>
                <w:bottom w:val="none" w:sz="0" w:space="0" w:color="auto"/>
                <w:right w:val="none" w:sz="0" w:space="0" w:color="auto"/>
              </w:divBdr>
            </w:div>
            <w:div w:id="2133936057">
              <w:marLeft w:val="0"/>
              <w:marRight w:val="0"/>
              <w:marTop w:val="0"/>
              <w:marBottom w:val="0"/>
              <w:divBdr>
                <w:top w:val="none" w:sz="0" w:space="0" w:color="auto"/>
                <w:left w:val="none" w:sz="0" w:space="0" w:color="auto"/>
                <w:bottom w:val="none" w:sz="0" w:space="0" w:color="auto"/>
                <w:right w:val="none" w:sz="0" w:space="0" w:color="auto"/>
              </w:divBdr>
            </w:div>
          </w:divsChild>
        </w:div>
        <w:div w:id="317077397">
          <w:marLeft w:val="0"/>
          <w:marRight w:val="0"/>
          <w:marTop w:val="0"/>
          <w:marBottom w:val="0"/>
          <w:divBdr>
            <w:top w:val="none" w:sz="0" w:space="0" w:color="auto"/>
            <w:left w:val="none" w:sz="0" w:space="0" w:color="auto"/>
            <w:bottom w:val="none" w:sz="0" w:space="0" w:color="auto"/>
            <w:right w:val="none" w:sz="0" w:space="0" w:color="auto"/>
          </w:divBdr>
        </w:div>
        <w:div w:id="1396663922">
          <w:marLeft w:val="0"/>
          <w:marRight w:val="0"/>
          <w:marTop w:val="0"/>
          <w:marBottom w:val="0"/>
          <w:divBdr>
            <w:top w:val="none" w:sz="0" w:space="0" w:color="auto"/>
            <w:left w:val="none" w:sz="0" w:space="0" w:color="auto"/>
            <w:bottom w:val="none" w:sz="0" w:space="0" w:color="auto"/>
            <w:right w:val="none" w:sz="0" w:space="0" w:color="auto"/>
          </w:divBdr>
        </w:div>
        <w:div w:id="1415318049">
          <w:marLeft w:val="0"/>
          <w:marRight w:val="0"/>
          <w:marTop w:val="0"/>
          <w:marBottom w:val="0"/>
          <w:divBdr>
            <w:top w:val="none" w:sz="0" w:space="0" w:color="auto"/>
            <w:left w:val="none" w:sz="0" w:space="0" w:color="auto"/>
            <w:bottom w:val="none" w:sz="0" w:space="0" w:color="auto"/>
            <w:right w:val="none" w:sz="0" w:space="0" w:color="auto"/>
          </w:divBdr>
          <w:divsChild>
            <w:div w:id="178010066">
              <w:marLeft w:val="0"/>
              <w:marRight w:val="0"/>
              <w:marTop w:val="0"/>
              <w:marBottom w:val="0"/>
              <w:divBdr>
                <w:top w:val="none" w:sz="0" w:space="0" w:color="auto"/>
                <w:left w:val="none" w:sz="0" w:space="0" w:color="auto"/>
                <w:bottom w:val="none" w:sz="0" w:space="0" w:color="auto"/>
                <w:right w:val="none" w:sz="0" w:space="0" w:color="auto"/>
              </w:divBdr>
            </w:div>
            <w:div w:id="223610865">
              <w:marLeft w:val="0"/>
              <w:marRight w:val="0"/>
              <w:marTop w:val="0"/>
              <w:marBottom w:val="0"/>
              <w:divBdr>
                <w:top w:val="none" w:sz="0" w:space="0" w:color="auto"/>
                <w:left w:val="none" w:sz="0" w:space="0" w:color="auto"/>
                <w:bottom w:val="none" w:sz="0" w:space="0" w:color="auto"/>
                <w:right w:val="none" w:sz="0" w:space="0" w:color="auto"/>
              </w:divBdr>
            </w:div>
            <w:div w:id="486870325">
              <w:marLeft w:val="0"/>
              <w:marRight w:val="0"/>
              <w:marTop w:val="0"/>
              <w:marBottom w:val="0"/>
              <w:divBdr>
                <w:top w:val="none" w:sz="0" w:space="0" w:color="auto"/>
                <w:left w:val="none" w:sz="0" w:space="0" w:color="auto"/>
                <w:bottom w:val="none" w:sz="0" w:space="0" w:color="auto"/>
                <w:right w:val="none" w:sz="0" w:space="0" w:color="auto"/>
              </w:divBdr>
            </w:div>
            <w:div w:id="509414852">
              <w:marLeft w:val="0"/>
              <w:marRight w:val="0"/>
              <w:marTop w:val="0"/>
              <w:marBottom w:val="0"/>
              <w:divBdr>
                <w:top w:val="none" w:sz="0" w:space="0" w:color="auto"/>
                <w:left w:val="none" w:sz="0" w:space="0" w:color="auto"/>
                <w:bottom w:val="none" w:sz="0" w:space="0" w:color="auto"/>
                <w:right w:val="none" w:sz="0" w:space="0" w:color="auto"/>
              </w:divBdr>
            </w:div>
            <w:div w:id="563226242">
              <w:marLeft w:val="0"/>
              <w:marRight w:val="0"/>
              <w:marTop w:val="0"/>
              <w:marBottom w:val="0"/>
              <w:divBdr>
                <w:top w:val="none" w:sz="0" w:space="0" w:color="auto"/>
                <w:left w:val="none" w:sz="0" w:space="0" w:color="auto"/>
                <w:bottom w:val="none" w:sz="0" w:space="0" w:color="auto"/>
                <w:right w:val="none" w:sz="0" w:space="0" w:color="auto"/>
              </w:divBdr>
            </w:div>
            <w:div w:id="882525708">
              <w:marLeft w:val="0"/>
              <w:marRight w:val="0"/>
              <w:marTop w:val="0"/>
              <w:marBottom w:val="0"/>
              <w:divBdr>
                <w:top w:val="none" w:sz="0" w:space="0" w:color="auto"/>
                <w:left w:val="none" w:sz="0" w:space="0" w:color="auto"/>
                <w:bottom w:val="none" w:sz="0" w:space="0" w:color="auto"/>
                <w:right w:val="none" w:sz="0" w:space="0" w:color="auto"/>
              </w:divBdr>
            </w:div>
            <w:div w:id="897285925">
              <w:marLeft w:val="0"/>
              <w:marRight w:val="0"/>
              <w:marTop w:val="0"/>
              <w:marBottom w:val="0"/>
              <w:divBdr>
                <w:top w:val="none" w:sz="0" w:space="0" w:color="auto"/>
                <w:left w:val="none" w:sz="0" w:space="0" w:color="auto"/>
                <w:bottom w:val="none" w:sz="0" w:space="0" w:color="auto"/>
                <w:right w:val="none" w:sz="0" w:space="0" w:color="auto"/>
              </w:divBdr>
            </w:div>
            <w:div w:id="1170292664">
              <w:marLeft w:val="0"/>
              <w:marRight w:val="0"/>
              <w:marTop w:val="0"/>
              <w:marBottom w:val="0"/>
              <w:divBdr>
                <w:top w:val="none" w:sz="0" w:space="0" w:color="auto"/>
                <w:left w:val="none" w:sz="0" w:space="0" w:color="auto"/>
                <w:bottom w:val="none" w:sz="0" w:space="0" w:color="auto"/>
                <w:right w:val="none" w:sz="0" w:space="0" w:color="auto"/>
              </w:divBdr>
            </w:div>
            <w:div w:id="1215655337">
              <w:marLeft w:val="0"/>
              <w:marRight w:val="0"/>
              <w:marTop w:val="0"/>
              <w:marBottom w:val="0"/>
              <w:divBdr>
                <w:top w:val="none" w:sz="0" w:space="0" w:color="auto"/>
                <w:left w:val="none" w:sz="0" w:space="0" w:color="auto"/>
                <w:bottom w:val="none" w:sz="0" w:space="0" w:color="auto"/>
                <w:right w:val="none" w:sz="0" w:space="0" w:color="auto"/>
              </w:divBdr>
            </w:div>
            <w:div w:id="1308583435">
              <w:marLeft w:val="0"/>
              <w:marRight w:val="0"/>
              <w:marTop w:val="0"/>
              <w:marBottom w:val="0"/>
              <w:divBdr>
                <w:top w:val="none" w:sz="0" w:space="0" w:color="auto"/>
                <w:left w:val="none" w:sz="0" w:space="0" w:color="auto"/>
                <w:bottom w:val="none" w:sz="0" w:space="0" w:color="auto"/>
                <w:right w:val="none" w:sz="0" w:space="0" w:color="auto"/>
              </w:divBdr>
            </w:div>
            <w:div w:id="1321075925">
              <w:marLeft w:val="0"/>
              <w:marRight w:val="0"/>
              <w:marTop w:val="0"/>
              <w:marBottom w:val="0"/>
              <w:divBdr>
                <w:top w:val="none" w:sz="0" w:space="0" w:color="auto"/>
                <w:left w:val="none" w:sz="0" w:space="0" w:color="auto"/>
                <w:bottom w:val="none" w:sz="0" w:space="0" w:color="auto"/>
                <w:right w:val="none" w:sz="0" w:space="0" w:color="auto"/>
              </w:divBdr>
            </w:div>
            <w:div w:id="1380665158">
              <w:marLeft w:val="0"/>
              <w:marRight w:val="0"/>
              <w:marTop w:val="0"/>
              <w:marBottom w:val="0"/>
              <w:divBdr>
                <w:top w:val="none" w:sz="0" w:space="0" w:color="auto"/>
                <w:left w:val="none" w:sz="0" w:space="0" w:color="auto"/>
                <w:bottom w:val="none" w:sz="0" w:space="0" w:color="auto"/>
                <w:right w:val="none" w:sz="0" w:space="0" w:color="auto"/>
              </w:divBdr>
            </w:div>
            <w:div w:id="1401053156">
              <w:marLeft w:val="0"/>
              <w:marRight w:val="0"/>
              <w:marTop w:val="0"/>
              <w:marBottom w:val="0"/>
              <w:divBdr>
                <w:top w:val="none" w:sz="0" w:space="0" w:color="auto"/>
                <w:left w:val="none" w:sz="0" w:space="0" w:color="auto"/>
                <w:bottom w:val="none" w:sz="0" w:space="0" w:color="auto"/>
                <w:right w:val="none" w:sz="0" w:space="0" w:color="auto"/>
              </w:divBdr>
            </w:div>
            <w:div w:id="1411343911">
              <w:marLeft w:val="0"/>
              <w:marRight w:val="0"/>
              <w:marTop w:val="0"/>
              <w:marBottom w:val="0"/>
              <w:divBdr>
                <w:top w:val="none" w:sz="0" w:space="0" w:color="auto"/>
                <w:left w:val="none" w:sz="0" w:space="0" w:color="auto"/>
                <w:bottom w:val="none" w:sz="0" w:space="0" w:color="auto"/>
                <w:right w:val="none" w:sz="0" w:space="0" w:color="auto"/>
              </w:divBdr>
            </w:div>
            <w:div w:id="1601525459">
              <w:marLeft w:val="0"/>
              <w:marRight w:val="0"/>
              <w:marTop w:val="0"/>
              <w:marBottom w:val="0"/>
              <w:divBdr>
                <w:top w:val="none" w:sz="0" w:space="0" w:color="auto"/>
                <w:left w:val="none" w:sz="0" w:space="0" w:color="auto"/>
                <w:bottom w:val="none" w:sz="0" w:space="0" w:color="auto"/>
                <w:right w:val="none" w:sz="0" w:space="0" w:color="auto"/>
              </w:divBdr>
            </w:div>
            <w:div w:id="2028091178">
              <w:marLeft w:val="0"/>
              <w:marRight w:val="0"/>
              <w:marTop w:val="0"/>
              <w:marBottom w:val="0"/>
              <w:divBdr>
                <w:top w:val="none" w:sz="0" w:space="0" w:color="auto"/>
                <w:left w:val="none" w:sz="0" w:space="0" w:color="auto"/>
                <w:bottom w:val="none" w:sz="0" w:space="0" w:color="auto"/>
                <w:right w:val="none" w:sz="0" w:space="0" w:color="auto"/>
              </w:divBdr>
            </w:div>
          </w:divsChild>
        </w:div>
        <w:div w:id="1483961348">
          <w:marLeft w:val="0"/>
          <w:marRight w:val="0"/>
          <w:marTop w:val="0"/>
          <w:marBottom w:val="0"/>
          <w:divBdr>
            <w:top w:val="none" w:sz="0" w:space="0" w:color="auto"/>
            <w:left w:val="none" w:sz="0" w:space="0" w:color="auto"/>
            <w:bottom w:val="none" w:sz="0" w:space="0" w:color="auto"/>
            <w:right w:val="none" w:sz="0" w:space="0" w:color="auto"/>
          </w:divBdr>
        </w:div>
        <w:div w:id="1842118347">
          <w:marLeft w:val="0"/>
          <w:marRight w:val="0"/>
          <w:marTop w:val="0"/>
          <w:marBottom w:val="0"/>
          <w:divBdr>
            <w:top w:val="none" w:sz="0" w:space="0" w:color="auto"/>
            <w:left w:val="none" w:sz="0" w:space="0" w:color="auto"/>
            <w:bottom w:val="none" w:sz="0" w:space="0" w:color="auto"/>
            <w:right w:val="none" w:sz="0" w:space="0" w:color="auto"/>
          </w:divBdr>
        </w:div>
      </w:divsChild>
    </w:div>
    <w:div w:id="1985620978">
      <w:bodyDiv w:val="1"/>
      <w:marLeft w:val="0"/>
      <w:marRight w:val="0"/>
      <w:marTop w:val="0"/>
      <w:marBottom w:val="0"/>
      <w:divBdr>
        <w:top w:val="none" w:sz="0" w:space="0" w:color="auto"/>
        <w:left w:val="none" w:sz="0" w:space="0" w:color="auto"/>
        <w:bottom w:val="none" w:sz="0" w:space="0" w:color="auto"/>
        <w:right w:val="none" w:sz="0" w:space="0" w:color="auto"/>
      </w:divBdr>
    </w:div>
    <w:div w:id="1991594596">
      <w:bodyDiv w:val="1"/>
      <w:marLeft w:val="0"/>
      <w:marRight w:val="0"/>
      <w:marTop w:val="0"/>
      <w:marBottom w:val="0"/>
      <w:divBdr>
        <w:top w:val="none" w:sz="0" w:space="0" w:color="auto"/>
        <w:left w:val="none" w:sz="0" w:space="0" w:color="auto"/>
        <w:bottom w:val="none" w:sz="0" w:space="0" w:color="auto"/>
        <w:right w:val="none" w:sz="0" w:space="0" w:color="auto"/>
      </w:divBdr>
    </w:div>
    <w:div w:id="1994021208">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1997758317">
      <w:bodyDiv w:val="1"/>
      <w:marLeft w:val="0"/>
      <w:marRight w:val="0"/>
      <w:marTop w:val="0"/>
      <w:marBottom w:val="0"/>
      <w:divBdr>
        <w:top w:val="none" w:sz="0" w:space="0" w:color="auto"/>
        <w:left w:val="none" w:sz="0" w:space="0" w:color="auto"/>
        <w:bottom w:val="none" w:sz="0" w:space="0" w:color="auto"/>
        <w:right w:val="none" w:sz="0" w:space="0" w:color="auto"/>
      </w:divBdr>
    </w:div>
    <w:div w:id="2053573173">
      <w:bodyDiv w:val="1"/>
      <w:marLeft w:val="0"/>
      <w:marRight w:val="0"/>
      <w:marTop w:val="0"/>
      <w:marBottom w:val="0"/>
      <w:divBdr>
        <w:top w:val="none" w:sz="0" w:space="0" w:color="auto"/>
        <w:left w:val="none" w:sz="0" w:space="0" w:color="auto"/>
        <w:bottom w:val="none" w:sz="0" w:space="0" w:color="auto"/>
        <w:right w:val="none" w:sz="0" w:space="0" w:color="auto"/>
      </w:divBdr>
    </w:div>
    <w:div w:id="2070573649">
      <w:bodyDiv w:val="1"/>
      <w:marLeft w:val="0"/>
      <w:marRight w:val="0"/>
      <w:marTop w:val="0"/>
      <w:marBottom w:val="0"/>
      <w:divBdr>
        <w:top w:val="none" w:sz="0" w:space="0" w:color="auto"/>
        <w:left w:val="none" w:sz="0" w:space="0" w:color="auto"/>
        <w:bottom w:val="none" w:sz="0" w:space="0" w:color="auto"/>
        <w:right w:val="none" w:sz="0" w:space="0" w:color="auto"/>
      </w:divBdr>
    </w:div>
    <w:div w:id="2071222499">
      <w:bodyDiv w:val="1"/>
      <w:marLeft w:val="0"/>
      <w:marRight w:val="0"/>
      <w:marTop w:val="0"/>
      <w:marBottom w:val="0"/>
      <w:divBdr>
        <w:top w:val="none" w:sz="0" w:space="0" w:color="auto"/>
        <w:left w:val="none" w:sz="0" w:space="0" w:color="auto"/>
        <w:bottom w:val="none" w:sz="0" w:space="0" w:color="auto"/>
        <w:right w:val="none" w:sz="0" w:space="0" w:color="auto"/>
      </w:divBdr>
    </w:div>
    <w:div w:id="2084791798">
      <w:bodyDiv w:val="1"/>
      <w:marLeft w:val="0"/>
      <w:marRight w:val="0"/>
      <w:marTop w:val="0"/>
      <w:marBottom w:val="0"/>
      <w:divBdr>
        <w:top w:val="none" w:sz="0" w:space="0" w:color="auto"/>
        <w:left w:val="none" w:sz="0" w:space="0" w:color="auto"/>
        <w:bottom w:val="none" w:sz="0" w:space="0" w:color="auto"/>
        <w:right w:val="none" w:sz="0" w:space="0" w:color="auto"/>
      </w:divBdr>
    </w:div>
    <w:div w:id="2102020384">
      <w:bodyDiv w:val="1"/>
      <w:marLeft w:val="0"/>
      <w:marRight w:val="0"/>
      <w:marTop w:val="0"/>
      <w:marBottom w:val="0"/>
      <w:divBdr>
        <w:top w:val="none" w:sz="0" w:space="0" w:color="auto"/>
        <w:left w:val="none" w:sz="0" w:space="0" w:color="auto"/>
        <w:bottom w:val="none" w:sz="0" w:space="0" w:color="auto"/>
        <w:right w:val="none" w:sz="0" w:space="0" w:color="auto"/>
      </w:divBdr>
    </w:div>
    <w:div w:id="2133015884">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cassgradauteprogram@dffh.vic.gov.au" TargetMode="External"/><Relationship Id="rId26" Type="http://schemas.openxmlformats.org/officeDocument/2006/relationships/hyperlink" Target="mailto:graduateresourcecentre@rmit.edu.au" TargetMode="External"/><Relationship Id="rId39" Type="http://schemas.openxmlformats.org/officeDocument/2006/relationships/hyperlink" Target="https://www.cpmanual.vic.gov.au/our-workforce/supervision/professional-supervision" TargetMode="External"/><Relationship Id="rId21" Type="http://schemas.openxmlformats.org/officeDocument/2006/relationships/hyperlink" Target="https://creativecommons.org/licenses/by/4.0/" TargetMode="External"/><Relationship Id="rId34" Type="http://schemas.openxmlformats.org/officeDocument/2006/relationships/hyperlink" Target="mailto:graduateresourcecentre@rmit.edu.au" TargetMode="External"/><Relationship Id="rId42" Type="http://schemas.openxmlformats.org/officeDocument/2006/relationships/hyperlink" Target="https://www.researchinpractice.org.uk/all/content-pages/videos/the-4x4x4-supervision-model/"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cassgpportal.dffh.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rmit.edu.au/about/governance-management/rmit-structure/policy-strategy-impact/social-innovation-hub/widi" TargetMode="External"/><Relationship Id="rId32" Type="http://schemas.openxmlformats.org/officeDocument/2006/relationships/hyperlink" Target="mailto:graduateresourcecentre@rmit.edu.au" TargetMode="External"/><Relationship Id="rId37" Type="http://schemas.openxmlformats.org/officeDocument/2006/relationships/hyperlink" Target="https://www.vic.gov.au/best-practice-supervision-guidelines" TargetMode="External"/><Relationship Id="rId40" Type="http://schemas.openxmlformats.org/officeDocument/2006/relationships/hyperlink" Target="https://healthinfonet.ecu.edu.au/key-resources/resources/24027/?title=Our+Healing+Ways++supervision++a+culturally+appropriate+model+for+Aboriginal+workers&amp;contenttypeid=1&amp;contentid=24027_1" TargetMode="Externa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vic.gov.au/community-social-services-graduate-program" TargetMode="External"/><Relationship Id="rId28" Type="http://schemas.openxmlformats.org/officeDocument/2006/relationships/hyperlink" Target="https://cassgpportal.dffh.vic.gov.au/" TargetMode="External"/><Relationship Id="rId36" Type="http://schemas.openxmlformats.org/officeDocument/2006/relationships/hyperlink" Target="https://www.vic.gov.au/community-social-services-graduate-program" TargetMode="External"/><Relationship Id="rId10" Type="http://schemas.openxmlformats.org/officeDocument/2006/relationships/endnotes" Target="endnotes.xml"/><Relationship Id="rId19" Type="http://schemas.openxmlformats.org/officeDocument/2006/relationships/hyperlink" Target="https://creativecommons.org/licenses/by/4.0/" TargetMode="External"/><Relationship Id="rId31" Type="http://schemas.openxmlformats.org/officeDocument/2006/relationships/hyperlink" Target="mailto:cassgraduateprogram@dffh.vic.gov.au" TargetMode="External"/><Relationship Id="rId44" Type="http://schemas.openxmlformats.org/officeDocument/2006/relationships/hyperlink" Target="https://doi.org/10.1080/07325223.2021.202206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vic.gov.au/community-and-social-services-graduate-program-information-employers" TargetMode="External"/><Relationship Id="rId27" Type="http://schemas.openxmlformats.org/officeDocument/2006/relationships/hyperlink" Target="https://www.vic.gov.au/community-social-services-graduate-program" TargetMode="External"/><Relationship Id="rId30" Type="http://schemas.openxmlformats.org/officeDocument/2006/relationships/hyperlink" Target="https://cassgpportal.dffh.vic.gov.au/" TargetMode="External"/><Relationship Id="rId35" Type="http://schemas.openxmlformats.org/officeDocument/2006/relationships/hyperlink" Target="https://www.vic.gov.au/community-and-social-services-graduate-program-information-employers" TargetMode="External"/><Relationship Id="rId43" Type="http://schemas.openxmlformats.org/officeDocument/2006/relationships/hyperlink" Target="https://amovita.com/product/pase-mode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vic.gov.au/community-and-social-services-graduate-program-information-employers" TargetMode="External"/><Relationship Id="rId33" Type="http://schemas.openxmlformats.org/officeDocument/2006/relationships/hyperlink" Target="mailto:cassgraduateprogram@dffh.vic.gov.au" TargetMode="External"/><Relationship Id="rId38" Type="http://schemas.openxmlformats.org/officeDocument/2006/relationships/hyperlink" Target="https://www.vic.gov.au/best-practice-supervision-information-sheets" TargetMode="External"/><Relationship Id="rId46"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hyperlink" Target="https://www.aasw.asn.au/about-aasw/ethics-standards/practice-standard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graduateresourcecentre@rmit.edu.au" TargetMode="External"/><Relationship Id="rId2" Type="http://schemas.openxmlformats.org/officeDocument/2006/relationships/hyperlink" Target="mailto:graduateresourcecentre@rmit.edu.au" TargetMode="External"/><Relationship Id="rId1" Type="http://schemas.openxmlformats.org/officeDocument/2006/relationships/hyperlink" Target="mailto:graduateresourcecentre@rmit.edu.au" TargetMode="External"/><Relationship Id="rId5" Type="http://schemas.openxmlformats.org/officeDocument/2006/relationships/hyperlink" Target="https://www.health.gov.au/topics/rural-health-workforce/classifications/mmm" TargetMode="External"/><Relationship Id="rId4" Type="http://schemas.openxmlformats.org/officeDocument/2006/relationships/hyperlink" Target="https://www.health.gov.au/topics/rural-health-workforce/classifications/mm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lcf76f155ced4ddcb4097134ff3c332f xmlns="06badf41-c0a1-41a6-983a-efd542c2c878">
      <Terms xmlns="http://schemas.microsoft.com/office/infopath/2007/PartnerControls"/>
    </lcf76f155ced4ddcb4097134ff3c332f>
    <Caption xmlns="06badf41-c0a1-41a6-983a-efd542c2c87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1" ma:contentTypeDescription="Create a new document." ma:contentTypeScope="" ma:versionID="fed5e8085c6d836ce82048f582e482a2">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d1ca15de695957f5d9c52ae58bade152"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Cap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Caption" ma:index="25" nillable="true" ma:displayName="Caption" ma:format="Dropdown" ma:internalName="Caption">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purl.org/dc/elements/1.1/"/>
    <ds:schemaRef ds:uri="http://schemas.microsoft.com/office/2006/documentManagement/types"/>
    <ds:schemaRef ds:uri="http://schemas.microsoft.com/office/infopath/2007/PartnerControls"/>
    <ds:schemaRef ds:uri="51ef5222-d273-4e86-adbf-8aa3d9e99a84"/>
    <ds:schemaRef ds:uri="http://www.w3.org/XML/1998/namespace"/>
    <ds:schemaRef ds:uri="http://purl.org/dc/dcmitype/"/>
    <ds:schemaRef ds:uri="http://schemas.openxmlformats.org/package/2006/metadata/core-properties"/>
    <ds:schemaRef ds:uri="5ce0f2b5-5be5-4508-bce9-d7011ece0659"/>
    <ds:schemaRef ds:uri="06badf41-c0a1-41a6-983a-efd542c2c878"/>
    <ds:schemaRef ds:uri="http://purl.org/dc/terms/"/>
  </ds:schemaRefs>
</ds:datastoreItem>
</file>

<file path=customXml/itemProps4.xml><?xml version="1.0" encoding="utf-8"?>
<ds:datastoreItem xmlns:ds="http://schemas.openxmlformats.org/officeDocument/2006/customXml" ds:itemID="{42482DB1-D082-4AE6-A1CF-D174A4E052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adf41-c0a1-41a6-983a-efd542c2c878"/>
    <ds:schemaRef ds:uri="51ef5222-d273-4e86-adbf-8aa3d9e99a8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36</Pages>
  <Words>9740</Words>
  <Characters>66518</Characters>
  <Application>Microsoft Office Word</Application>
  <DocSecurity>0</DocSecurity>
  <Lines>554</Lines>
  <Paragraphs>152</Paragraphs>
  <ScaleCrop>false</ScaleCrop>
  <HeadingPairs>
    <vt:vector size="2" baseType="variant">
      <vt:variant>
        <vt:lpstr>Title</vt:lpstr>
      </vt:variant>
      <vt:variant>
        <vt:i4>1</vt:i4>
      </vt:variant>
    </vt:vector>
  </HeadingPairs>
  <TitlesOfParts>
    <vt:vector size="1" baseType="lpstr">
      <vt:lpstr>Community and Social Services Graduate Program: program requirements</vt:lpstr>
    </vt:vector>
  </TitlesOfParts>
  <Company>Victoria State Government, Department of Families, Fairness and Housing</Company>
  <LinksUpToDate>false</LinksUpToDate>
  <CharactersWithSpaces>76106</CharactersWithSpaces>
  <SharedDoc>false</SharedDoc>
  <HyperlinkBase/>
  <HLinks>
    <vt:vector size="834" baseType="variant">
      <vt:variant>
        <vt:i4>327745</vt:i4>
      </vt:variant>
      <vt:variant>
        <vt:i4>429</vt:i4>
      </vt:variant>
      <vt:variant>
        <vt:i4>0</vt:i4>
      </vt:variant>
      <vt:variant>
        <vt:i4>5</vt:i4>
      </vt:variant>
      <vt:variant>
        <vt:lpwstr>https://doi.org/10.1080/07325223.2021.2022060</vt:lpwstr>
      </vt:variant>
      <vt:variant>
        <vt:lpwstr/>
      </vt:variant>
      <vt:variant>
        <vt:i4>2818162</vt:i4>
      </vt:variant>
      <vt:variant>
        <vt:i4>426</vt:i4>
      </vt:variant>
      <vt:variant>
        <vt:i4>0</vt:i4>
      </vt:variant>
      <vt:variant>
        <vt:i4>5</vt:i4>
      </vt:variant>
      <vt:variant>
        <vt:lpwstr>https://amovita.com/product/pase-model/</vt:lpwstr>
      </vt:variant>
      <vt:variant>
        <vt:lpwstr/>
      </vt:variant>
      <vt:variant>
        <vt:i4>6488103</vt:i4>
      </vt:variant>
      <vt:variant>
        <vt:i4>423</vt:i4>
      </vt:variant>
      <vt:variant>
        <vt:i4>0</vt:i4>
      </vt:variant>
      <vt:variant>
        <vt:i4>5</vt:i4>
      </vt:variant>
      <vt:variant>
        <vt:lpwstr>https://www.researchinpractice.org.uk/all/content-pages/videos/the-4x4x4-supervision-model/</vt:lpwstr>
      </vt:variant>
      <vt:variant>
        <vt:lpwstr/>
      </vt:variant>
      <vt:variant>
        <vt:i4>2752574</vt:i4>
      </vt:variant>
      <vt:variant>
        <vt:i4>420</vt:i4>
      </vt:variant>
      <vt:variant>
        <vt:i4>0</vt:i4>
      </vt:variant>
      <vt:variant>
        <vt:i4>5</vt:i4>
      </vt:variant>
      <vt:variant>
        <vt:lpwstr>https://www.aasw.asn.au/about-aasw/ethics-standards/practice-standards/</vt:lpwstr>
      </vt:variant>
      <vt:variant>
        <vt:lpwstr/>
      </vt:variant>
      <vt:variant>
        <vt:i4>4259890</vt:i4>
      </vt:variant>
      <vt:variant>
        <vt:i4>417</vt:i4>
      </vt:variant>
      <vt:variant>
        <vt:i4>0</vt:i4>
      </vt:variant>
      <vt:variant>
        <vt:i4>5</vt:i4>
      </vt:variant>
      <vt:variant>
        <vt:lpwstr>https://healthinfonet.ecu.edu.au/key-resources/resources/24027/?title=Our+Healing+Ways++supervision++a+culturally+appropriate+model+for+Aboriginal+workers&amp;contenttypeid=1&amp;contentid=24027_1</vt:lpwstr>
      </vt:variant>
      <vt:variant>
        <vt:lpwstr/>
      </vt:variant>
      <vt:variant>
        <vt:i4>3342394</vt:i4>
      </vt:variant>
      <vt:variant>
        <vt:i4>414</vt:i4>
      </vt:variant>
      <vt:variant>
        <vt:i4>0</vt:i4>
      </vt:variant>
      <vt:variant>
        <vt:i4>5</vt:i4>
      </vt:variant>
      <vt:variant>
        <vt:lpwstr>https://www.cpmanual.vic.gov.au/our-workforce/supervision/professional-supervision</vt:lpwstr>
      </vt:variant>
      <vt:variant>
        <vt:lpwstr/>
      </vt:variant>
      <vt:variant>
        <vt:i4>8126512</vt:i4>
      </vt:variant>
      <vt:variant>
        <vt:i4>411</vt:i4>
      </vt:variant>
      <vt:variant>
        <vt:i4>0</vt:i4>
      </vt:variant>
      <vt:variant>
        <vt:i4>5</vt:i4>
      </vt:variant>
      <vt:variant>
        <vt:lpwstr>https://www.vic.gov.au/best-practice-supervision-information-sheets</vt:lpwstr>
      </vt:variant>
      <vt:variant>
        <vt:lpwstr/>
      </vt:variant>
      <vt:variant>
        <vt:i4>6422644</vt:i4>
      </vt:variant>
      <vt:variant>
        <vt:i4>408</vt:i4>
      </vt:variant>
      <vt:variant>
        <vt:i4>0</vt:i4>
      </vt:variant>
      <vt:variant>
        <vt:i4>5</vt:i4>
      </vt:variant>
      <vt:variant>
        <vt:lpwstr>https://www.vic.gov.au/best-practice-supervision-guidelines</vt:lpwstr>
      </vt:variant>
      <vt:variant>
        <vt:lpwstr/>
      </vt:variant>
      <vt:variant>
        <vt:i4>6881398</vt:i4>
      </vt:variant>
      <vt:variant>
        <vt:i4>405</vt:i4>
      </vt:variant>
      <vt:variant>
        <vt:i4>0</vt:i4>
      </vt:variant>
      <vt:variant>
        <vt:i4>5</vt:i4>
      </vt:variant>
      <vt:variant>
        <vt:lpwstr>via</vt:lpwstr>
      </vt:variant>
      <vt:variant>
        <vt:lpwstr/>
      </vt:variant>
      <vt:variant>
        <vt:i4>5308426</vt:i4>
      </vt:variant>
      <vt:variant>
        <vt:i4>393</vt:i4>
      </vt:variant>
      <vt:variant>
        <vt:i4>0</vt:i4>
      </vt:variant>
      <vt:variant>
        <vt:i4>5</vt:i4>
      </vt:variant>
      <vt:variant>
        <vt:lpwstr>https://www.vic.gov.au/community-social-services-graduate-program</vt:lpwstr>
      </vt:variant>
      <vt:variant>
        <vt:lpwstr/>
      </vt:variant>
      <vt:variant>
        <vt:i4>1114160</vt:i4>
      </vt:variant>
      <vt:variant>
        <vt:i4>384</vt:i4>
      </vt:variant>
      <vt:variant>
        <vt:i4>0</vt:i4>
      </vt:variant>
      <vt:variant>
        <vt:i4>5</vt:i4>
      </vt:variant>
      <vt:variant>
        <vt:lpwstr/>
      </vt:variant>
      <vt:variant>
        <vt:lpwstr>_Appendix_4:_Mentoring</vt:lpwstr>
      </vt:variant>
      <vt:variant>
        <vt:i4>2687008</vt:i4>
      </vt:variant>
      <vt:variant>
        <vt:i4>381</vt:i4>
      </vt:variant>
      <vt:variant>
        <vt:i4>0</vt:i4>
      </vt:variant>
      <vt:variant>
        <vt:i4>5</vt:i4>
      </vt:variant>
      <vt:variant>
        <vt:lpwstr>https://www.vic.gov.au/community-and-social-services-graduate-program-information-employers</vt:lpwstr>
      </vt:variant>
      <vt:variant>
        <vt:lpwstr/>
      </vt:variant>
      <vt:variant>
        <vt:i4>2424910</vt:i4>
      </vt:variant>
      <vt:variant>
        <vt:i4>378</vt:i4>
      </vt:variant>
      <vt:variant>
        <vt:i4>0</vt:i4>
      </vt:variant>
      <vt:variant>
        <vt:i4>5</vt:i4>
      </vt:variant>
      <vt:variant>
        <vt:lpwstr>mailto:graduateresourcecentre@rmit.edu.au</vt:lpwstr>
      </vt:variant>
      <vt:variant>
        <vt:lpwstr/>
      </vt:variant>
      <vt:variant>
        <vt:i4>8061013</vt:i4>
      </vt:variant>
      <vt:variant>
        <vt:i4>375</vt:i4>
      </vt:variant>
      <vt:variant>
        <vt:i4>0</vt:i4>
      </vt:variant>
      <vt:variant>
        <vt:i4>5</vt:i4>
      </vt:variant>
      <vt:variant>
        <vt:lpwstr/>
      </vt:variant>
      <vt:variant>
        <vt:lpwstr>_Program_reporting_and</vt:lpwstr>
      </vt:variant>
      <vt:variant>
        <vt:i4>2752533</vt:i4>
      </vt:variant>
      <vt:variant>
        <vt:i4>372</vt:i4>
      </vt:variant>
      <vt:variant>
        <vt:i4>0</vt:i4>
      </vt:variant>
      <vt:variant>
        <vt:i4>5</vt:i4>
      </vt:variant>
      <vt:variant>
        <vt:lpwstr>mailto:cassgraduateprogram@dffh.vic.gov.au</vt:lpwstr>
      </vt:variant>
      <vt:variant>
        <vt:lpwstr/>
      </vt:variant>
      <vt:variant>
        <vt:i4>7536767</vt:i4>
      </vt:variant>
      <vt:variant>
        <vt:i4>369</vt:i4>
      </vt:variant>
      <vt:variant>
        <vt:i4>0</vt:i4>
      </vt:variant>
      <vt:variant>
        <vt:i4>5</vt:i4>
      </vt:variant>
      <vt:variant>
        <vt:lpwstr/>
      </vt:variant>
      <vt:variant>
        <vt:lpwstr>_Funding_contributions</vt:lpwstr>
      </vt:variant>
      <vt:variant>
        <vt:i4>1441890</vt:i4>
      </vt:variant>
      <vt:variant>
        <vt:i4>366</vt:i4>
      </vt:variant>
      <vt:variant>
        <vt:i4>0</vt:i4>
      </vt:variant>
      <vt:variant>
        <vt:i4>5</vt:i4>
      </vt:variant>
      <vt:variant>
        <vt:lpwstr/>
      </vt:variant>
      <vt:variant>
        <vt:lpwstr>_Appendix_4_</vt:lpwstr>
      </vt:variant>
      <vt:variant>
        <vt:i4>2621528</vt:i4>
      </vt:variant>
      <vt:variant>
        <vt:i4>363</vt:i4>
      </vt:variant>
      <vt:variant>
        <vt:i4>0</vt:i4>
      </vt:variant>
      <vt:variant>
        <vt:i4>5</vt:i4>
      </vt:variant>
      <vt:variant>
        <vt:lpwstr/>
      </vt:variant>
      <vt:variant>
        <vt:lpwstr>_Appendix_32:_Professional</vt:lpwstr>
      </vt:variant>
      <vt:variant>
        <vt:i4>7602252</vt:i4>
      </vt:variant>
      <vt:variant>
        <vt:i4>360</vt:i4>
      </vt:variant>
      <vt:variant>
        <vt:i4>0</vt:i4>
      </vt:variant>
      <vt:variant>
        <vt:i4>5</vt:i4>
      </vt:variant>
      <vt:variant>
        <vt:lpwstr/>
      </vt:variant>
      <vt:variant>
        <vt:lpwstr>_Appendix_2:_Graduate</vt:lpwstr>
      </vt:variant>
      <vt:variant>
        <vt:i4>2424910</vt:i4>
      </vt:variant>
      <vt:variant>
        <vt:i4>354</vt:i4>
      </vt:variant>
      <vt:variant>
        <vt:i4>0</vt:i4>
      </vt:variant>
      <vt:variant>
        <vt:i4>5</vt:i4>
      </vt:variant>
      <vt:variant>
        <vt:lpwstr>mailto:graduateresourcecentre@rmit.edu.au</vt:lpwstr>
      </vt:variant>
      <vt:variant>
        <vt:lpwstr/>
      </vt:variant>
      <vt:variant>
        <vt:i4>2752533</vt:i4>
      </vt:variant>
      <vt:variant>
        <vt:i4>351</vt:i4>
      </vt:variant>
      <vt:variant>
        <vt:i4>0</vt:i4>
      </vt:variant>
      <vt:variant>
        <vt:i4>5</vt:i4>
      </vt:variant>
      <vt:variant>
        <vt:lpwstr>mailto:cassgraduateprogram@dffh.vic.gov.au</vt:lpwstr>
      </vt:variant>
      <vt:variant>
        <vt:lpwstr/>
      </vt:variant>
      <vt:variant>
        <vt:i4>7602255</vt:i4>
      </vt:variant>
      <vt:variant>
        <vt:i4>348</vt:i4>
      </vt:variant>
      <vt:variant>
        <vt:i4>0</vt:i4>
      </vt:variant>
      <vt:variant>
        <vt:i4>5</vt:i4>
      </vt:variant>
      <vt:variant>
        <vt:lpwstr/>
      </vt:variant>
      <vt:variant>
        <vt:lpwstr>_Appendix_1:_Graduate</vt:lpwstr>
      </vt:variant>
      <vt:variant>
        <vt:i4>5963793</vt:i4>
      </vt:variant>
      <vt:variant>
        <vt:i4>345</vt:i4>
      </vt:variant>
      <vt:variant>
        <vt:i4>0</vt:i4>
      </vt:variant>
      <vt:variant>
        <vt:i4>5</vt:i4>
      </vt:variant>
      <vt:variant>
        <vt:lpwstr>https://cassgpportal.dffh.vic.gov.au/</vt:lpwstr>
      </vt:variant>
      <vt:variant>
        <vt:lpwstr/>
      </vt:variant>
      <vt:variant>
        <vt:i4>5242923</vt:i4>
      </vt:variant>
      <vt:variant>
        <vt:i4>342</vt:i4>
      </vt:variant>
      <vt:variant>
        <vt:i4>0</vt:i4>
      </vt:variant>
      <vt:variant>
        <vt:i4>5</vt:i4>
      </vt:variant>
      <vt:variant>
        <vt:lpwstr/>
      </vt:variant>
      <vt:variant>
        <vt:lpwstr>_Entry_Pathway_2</vt:lpwstr>
      </vt:variant>
      <vt:variant>
        <vt:i4>5439531</vt:i4>
      </vt:variant>
      <vt:variant>
        <vt:i4>339</vt:i4>
      </vt:variant>
      <vt:variant>
        <vt:i4>0</vt:i4>
      </vt:variant>
      <vt:variant>
        <vt:i4>5</vt:i4>
      </vt:variant>
      <vt:variant>
        <vt:lpwstr/>
      </vt:variant>
      <vt:variant>
        <vt:lpwstr>_Entry_Pathway_1</vt:lpwstr>
      </vt:variant>
      <vt:variant>
        <vt:i4>5963793</vt:i4>
      </vt:variant>
      <vt:variant>
        <vt:i4>333</vt:i4>
      </vt:variant>
      <vt:variant>
        <vt:i4>0</vt:i4>
      </vt:variant>
      <vt:variant>
        <vt:i4>5</vt:i4>
      </vt:variant>
      <vt:variant>
        <vt:lpwstr>https://cassgpportal.dffh.vic.gov.au/</vt:lpwstr>
      </vt:variant>
      <vt:variant>
        <vt:lpwstr/>
      </vt:variant>
      <vt:variant>
        <vt:i4>5963793</vt:i4>
      </vt:variant>
      <vt:variant>
        <vt:i4>330</vt:i4>
      </vt:variant>
      <vt:variant>
        <vt:i4>0</vt:i4>
      </vt:variant>
      <vt:variant>
        <vt:i4>5</vt:i4>
      </vt:variant>
      <vt:variant>
        <vt:lpwstr>https://cassgpportal.dffh.vic.gov.au/</vt:lpwstr>
      </vt:variant>
      <vt:variant>
        <vt:lpwstr/>
      </vt:variant>
      <vt:variant>
        <vt:i4>7536767</vt:i4>
      </vt:variant>
      <vt:variant>
        <vt:i4>327</vt:i4>
      </vt:variant>
      <vt:variant>
        <vt:i4>0</vt:i4>
      </vt:variant>
      <vt:variant>
        <vt:i4>5</vt:i4>
      </vt:variant>
      <vt:variant>
        <vt:lpwstr/>
      </vt:variant>
      <vt:variant>
        <vt:lpwstr>_Funding_contributions</vt:lpwstr>
      </vt:variant>
      <vt:variant>
        <vt:i4>3014656</vt:i4>
      </vt:variant>
      <vt:variant>
        <vt:i4>324</vt:i4>
      </vt:variant>
      <vt:variant>
        <vt:i4>0</vt:i4>
      </vt:variant>
      <vt:variant>
        <vt:i4>5</vt:i4>
      </vt:variant>
      <vt:variant>
        <vt:lpwstr/>
      </vt:variant>
      <vt:variant>
        <vt:lpwstr>_Program_requirements_for</vt:lpwstr>
      </vt:variant>
      <vt:variant>
        <vt:i4>5308426</vt:i4>
      </vt:variant>
      <vt:variant>
        <vt:i4>321</vt:i4>
      </vt:variant>
      <vt:variant>
        <vt:i4>0</vt:i4>
      </vt:variant>
      <vt:variant>
        <vt:i4>5</vt:i4>
      </vt:variant>
      <vt:variant>
        <vt:lpwstr>https://www.vic.gov.au/community-social-services-graduate-program</vt:lpwstr>
      </vt:variant>
      <vt:variant>
        <vt:lpwstr/>
      </vt:variant>
      <vt:variant>
        <vt:i4>2818090</vt:i4>
      </vt:variant>
      <vt:variant>
        <vt:i4>318</vt:i4>
      </vt:variant>
      <vt:variant>
        <vt:i4>0</vt:i4>
      </vt:variant>
      <vt:variant>
        <vt:i4>5</vt:i4>
      </vt:variant>
      <vt:variant>
        <vt:lpwstr/>
      </vt:variant>
      <vt:variant>
        <vt:lpwstr>_Appendix_1:_Graduate_1</vt:lpwstr>
      </vt:variant>
      <vt:variant>
        <vt:i4>2687007</vt:i4>
      </vt:variant>
      <vt:variant>
        <vt:i4>315</vt:i4>
      </vt:variant>
      <vt:variant>
        <vt:i4>0</vt:i4>
      </vt:variant>
      <vt:variant>
        <vt:i4>5</vt:i4>
      </vt:variant>
      <vt:variant>
        <vt:lpwstr/>
      </vt:variant>
      <vt:variant>
        <vt:lpwstr>_Supported_by_the</vt:lpwstr>
      </vt:variant>
      <vt:variant>
        <vt:i4>2424910</vt:i4>
      </vt:variant>
      <vt:variant>
        <vt:i4>312</vt:i4>
      </vt:variant>
      <vt:variant>
        <vt:i4>0</vt:i4>
      </vt:variant>
      <vt:variant>
        <vt:i4>5</vt:i4>
      </vt:variant>
      <vt:variant>
        <vt:lpwstr>mailto:graduateresourcecentre@rmit.edu.au</vt:lpwstr>
      </vt:variant>
      <vt:variant>
        <vt:lpwstr/>
      </vt:variant>
      <vt:variant>
        <vt:i4>2687008</vt:i4>
      </vt:variant>
      <vt:variant>
        <vt:i4>309</vt:i4>
      </vt:variant>
      <vt:variant>
        <vt:i4>0</vt:i4>
      </vt:variant>
      <vt:variant>
        <vt:i4>5</vt:i4>
      </vt:variant>
      <vt:variant>
        <vt:lpwstr>https://www.vic.gov.au/community-and-social-services-graduate-program-information-employers</vt:lpwstr>
      </vt:variant>
      <vt:variant>
        <vt:lpwstr/>
      </vt:variant>
      <vt:variant>
        <vt:i4>5242923</vt:i4>
      </vt:variant>
      <vt:variant>
        <vt:i4>306</vt:i4>
      </vt:variant>
      <vt:variant>
        <vt:i4>0</vt:i4>
      </vt:variant>
      <vt:variant>
        <vt:i4>5</vt:i4>
      </vt:variant>
      <vt:variant>
        <vt:lpwstr/>
      </vt:variant>
      <vt:variant>
        <vt:lpwstr>_Entry_Pathway_2</vt:lpwstr>
      </vt:variant>
      <vt:variant>
        <vt:i4>5439531</vt:i4>
      </vt:variant>
      <vt:variant>
        <vt:i4>303</vt:i4>
      </vt:variant>
      <vt:variant>
        <vt:i4>0</vt:i4>
      </vt:variant>
      <vt:variant>
        <vt:i4>5</vt:i4>
      </vt:variant>
      <vt:variant>
        <vt:lpwstr/>
      </vt:variant>
      <vt:variant>
        <vt:lpwstr>_Entry_Pathway_1</vt:lpwstr>
      </vt:variant>
      <vt:variant>
        <vt:i4>7340139</vt:i4>
      </vt:variant>
      <vt:variant>
        <vt:i4>300</vt:i4>
      </vt:variant>
      <vt:variant>
        <vt:i4>0</vt:i4>
      </vt:variant>
      <vt:variant>
        <vt:i4>5</vt:i4>
      </vt:variant>
      <vt:variant>
        <vt:lpwstr>https://www.rmit.edu.au/about/governance-management/rmit-structure/policy-strategy-impact/social-innovation-hub/widi</vt:lpwstr>
      </vt:variant>
      <vt:variant>
        <vt:lpwstr>grc</vt:lpwstr>
      </vt:variant>
      <vt:variant>
        <vt:i4>7602252</vt:i4>
      </vt:variant>
      <vt:variant>
        <vt:i4>297</vt:i4>
      </vt:variant>
      <vt:variant>
        <vt:i4>0</vt:i4>
      </vt:variant>
      <vt:variant>
        <vt:i4>5</vt:i4>
      </vt:variant>
      <vt:variant>
        <vt:lpwstr/>
      </vt:variant>
      <vt:variant>
        <vt:lpwstr>_Appendix_2:_Graduate</vt:lpwstr>
      </vt:variant>
      <vt:variant>
        <vt:i4>2687007</vt:i4>
      </vt:variant>
      <vt:variant>
        <vt:i4>291</vt:i4>
      </vt:variant>
      <vt:variant>
        <vt:i4>0</vt:i4>
      </vt:variant>
      <vt:variant>
        <vt:i4>5</vt:i4>
      </vt:variant>
      <vt:variant>
        <vt:lpwstr/>
      </vt:variant>
      <vt:variant>
        <vt:lpwstr>_Supported_by_the</vt:lpwstr>
      </vt:variant>
      <vt:variant>
        <vt:i4>7929948</vt:i4>
      </vt:variant>
      <vt:variant>
        <vt:i4>288</vt:i4>
      </vt:variant>
      <vt:variant>
        <vt:i4>0</vt:i4>
      </vt:variant>
      <vt:variant>
        <vt:i4>5</vt:i4>
      </vt:variant>
      <vt:variant>
        <vt:lpwstr/>
      </vt:variant>
      <vt:variant>
        <vt:lpwstr>_Two_entry_pathways</vt:lpwstr>
      </vt:variant>
      <vt:variant>
        <vt:i4>5308426</vt:i4>
      </vt:variant>
      <vt:variant>
        <vt:i4>285</vt:i4>
      </vt:variant>
      <vt:variant>
        <vt:i4>0</vt:i4>
      </vt:variant>
      <vt:variant>
        <vt:i4>5</vt:i4>
      </vt:variant>
      <vt:variant>
        <vt:lpwstr>https://www.vic.gov.au/community-social-services-graduate-program</vt:lpwstr>
      </vt:variant>
      <vt:variant>
        <vt:lpwstr/>
      </vt:variant>
      <vt:variant>
        <vt:i4>1376304</vt:i4>
      </vt:variant>
      <vt:variant>
        <vt:i4>278</vt:i4>
      </vt:variant>
      <vt:variant>
        <vt:i4>0</vt:i4>
      </vt:variant>
      <vt:variant>
        <vt:i4>5</vt:i4>
      </vt:variant>
      <vt:variant>
        <vt:lpwstr/>
      </vt:variant>
      <vt:variant>
        <vt:lpwstr>_Toc221630068</vt:lpwstr>
      </vt:variant>
      <vt:variant>
        <vt:i4>1376304</vt:i4>
      </vt:variant>
      <vt:variant>
        <vt:i4>272</vt:i4>
      </vt:variant>
      <vt:variant>
        <vt:i4>0</vt:i4>
      </vt:variant>
      <vt:variant>
        <vt:i4>5</vt:i4>
      </vt:variant>
      <vt:variant>
        <vt:lpwstr/>
      </vt:variant>
      <vt:variant>
        <vt:lpwstr>_Toc221630067</vt:lpwstr>
      </vt:variant>
      <vt:variant>
        <vt:i4>1376304</vt:i4>
      </vt:variant>
      <vt:variant>
        <vt:i4>266</vt:i4>
      </vt:variant>
      <vt:variant>
        <vt:i4>0</vt:i4>
      </vt:variant>
      <vt:variant>
        <vt:i4>5</vt:i4>
      </vt:variant>
      <vt:variant>
        <vt:lpwstr/>
      </vt:variant>
      <vt:variant>
        <vt:lpwstr>_Toc221630066</vt:lpwstr>
      </vt:variant>
      <vt:variant>
        <vt:i4>1376304</vt:i4>
      </vt:variant>
      <vt:variant>
        <vt:i4>260</vt:i4>
      </vt:variant>
      <vt:variant>
        <vt:i4>0</vt:i4>
      </vt:variant>
      <vt:variant>
        <vt:i4>5</vt:i4>
      </vt:variant>
      <vt:variant>
        <vt:lpwstr/>
      </vt:variant>
      <vt:variant>
        <vt:lpwstr>_Toc221630065</vt:lpwstr>
      </vt:variant>
      <vt:variant>
        <vt:i4>1376304</vt:i4>
      </vt:variant>
      <vt:variant>
        <vt:i4>254</vt:i4>
      </vt:variant>
      <vt:variant>
        <vt:i4>0</vt:i4>
      </vt:variant>
      <vt:variant>
        <vt:i4>5</vt:i4>
      </vt:variant>
      <vt:variant>
        <vt:lpwstr/>
      </vt:variant>
      <vt:variant>
        <vt:lpwstr>_Toc221630064</vt:lpwstr>
      </vt:variant>
      <vt:variant>
        <vt:i4>1376304</vt:i4>
      </vt:variant>
      <vt:variant>
        <vt:i4>248</vt:i4>
      </vt:variant>
      <vt:variant>
        <vt:i4>0</vt:i4>
      </vt:variant>
      <vt:variant>
        <vt:i4>5</vt:i4>
      </vt:variant>
      <vt:variant>
        <vt:lpwstr/>
      </vt:variant>
      <vt:variant>
        <vt:lpwstr>_Toc221630063</vt:lpwstr>
      </vt:variant>
      <vt:variant>
        <vt:i4>1376304</vt:i4>
      </vt:variant>
      <vt:variant>
        <vt:i4>242</vt:i4>
      </vt:variant>
      <vt:variant>
        <vt:i4>0</vt:i4>
      </vt:variant>
      <vt:variant>
        <vt:i4>5</vt:i4>
      </vt:variant>
      <vt:variant>
        <vt:lpwstr/>
      </vt:variant>
      <vt:variant>
        <vt:lpwstr>_Toc221630062</vt:lpwstr>
      </vt:variant>
      <vt:variant>
        <vt:i4>1376304</vt:i4>
      </vt:variant>
      <vt:variant>
        <vt:i4>236</vt:i4>
      </vt:variant>
      <vt:variant>
        <vt:i4>0</vt:i4>
      </vt:variant>
      <vt:variant>
        <vt:i4>5</vt:i4>
      </vt:variant>
      <vt:variant>
        <vt:lpwstr/>
      </vt:variant>
      <vt:variant>
        <vt:lpwstr>_Toc221630061</vt:lpwstr>
      </vt:variant>
      <vt:variant>
        <vt:i4>1376304</vt:i4>
      </vt:variant>
      <vt:variant>
        <vt:i4>230</vt:i4>
      </vt:variant>
      <vt:variant>
        <vt:i4>0</vt:i4>
      </vt:variant>
      <vt:variant>
        <vt:i4>5</vt:i4>
      </vt:variant>
      <vt:variant>
        <vt:lpwstr/>
      </vt:variant>
      <vt:variant>
        <vt:lpwstr>_Toc221630060</vt:lpwstr>
      </vt:variant>
      <vt:variant>
        <vt:i4>1441840</vt:i4>
      </vt:variant>
      <vt:variant>
        <vt:i4>224</vt:i4>
      </vt:variant>
      <vt:variant>
        <vt:i4>0</vt:i4>
      </vt:variant>
      <vt:variant>
        <vt:i4>5</vt:i4>
      </vt:variant>
      <vt:variant>
        <vt:lpwstr/>
      </vt:variant>
      <vt:variant>
        <vt:lpwstr>_Toc221630059</vt:lpwstr>
      </vt:variant>
      <vt:variant>
        <vt:i4>1441840</vt:i4>
      </vt:variant>
      <vt:variant>
        <vt:i4>218</vt:i4>
      </vt:variant>
      <vt:variant>
        <vt:i4>0</vt:i4>
      </vt:variant>
      <vt:variant>
        <vt:i4>5</vt:i4>
      </vt:variant>
      <vt:variant>
        <vt:lpwstr/>
      </vt:variant>
      <vt:variant>
        <vt:lpwstr>_Toc221630058</vt:lpwstr>
      </vt:variant>
      <vt:variant>
        <vt:i4>1441840</vt:i4>
      </vt:variant>
      <vt:variant>
        <vt:i4>212</vt:i4>
      </vt:variant>
      <vt:variant>
        <vt:i4>0</vt:i4>
      </vt:variant>
      <vt:variant>
        <vt:i4>5</vt:i4>
      </vt:variant>
      <vt:variant>
        <vt:lpwstr/>
      </vt:variant>
      <vt:variant>
        <vt:lpwstr>_Toc221630057</vt:lpwstr>
      </vt:variant>
      <vt:variant>
        <vt:i4>1441840</vt:i4>
      </vt:variant>
      <vt:variant>
        <vt:i4>206</vt:i4>
      </vt:variant>
      <vt:variant>
        <vt:i4>0</vt:i4>
      </vt:variant>
      <vt:variant>
        <vt:i4>5</vt:i4>
      </vt:variant>
      <vt:variant>
        <vt:lpwstr/>
      </vt:variant>
      <vt:variant>
        <vt:lpwstr>_Toc221630056</vt:lpwstr>
      </vt:variant>
      <vt:variant>
        <vt:i4>1441840</vt:i4>
      </vt:variant>
      <vt:variant>
        <vt:i4>200</vt:i4>
      </vt:variant>
      <vt:variant>
        <vt:i4>0</vt:i4>
      </vt:variant>
      <vt:variant>
        <vt:i4>5</vt:i4>
      </vt:variant>
      <vt:variant>
        <vt:lpwstr/>
      </vt:variant>
      <vt:variant>
        <vt:lpwstr>_Toc221630055</vt:lpwstr>
      </vt:variant>
      <vt:variant>
        <vt:i4>1441840</vt:i4>
      </vt:variant>
      <vt:variant>
        <vt:i4>194</vt:i4>
      </vt:variant>
      <vt:variant>
        <vt:i4>0</vt:i4>
      </vt:variant>
      <vt:variant>
        <vt:i4>5</vt:i4>
      </vt:variant>
      <vt:variant>
        <vt:lpwstr/>
      </vt:variant>
      <vt:variant>
        <vt:lpwstr>_Toc221630054</vt:lpwstr>
      </vt:variant>
      <vt:variant>
        <vt:i4>1441840</vt:i4>
      </vt:variant>
      <vt:variant>
        <vt:i4>188</vt:i4>
      </vt:variant>
      <vt:variant>
        <vt:i4>0</vt:i4>
      </vt:variant>
      <vt:variant>
        <vt:i4>5</vt:i4>
      </vt:variant>
      <vt:variant>
        <vt:lpwstr/>
      </vt:variant>
      <vt:variant>
        <vt:lpwstr>_Toc221630053</vt:lpwstr>
      </vt:variant>
      <vt:variant>
        <vt:i4>1441840</vt:i4>
      </vt:variant>
      <vt:variant>
        <vt:i4>182</vt:i4>
      </vt:variant>
      <vt:variant>
        <vt:i4>0</vt:i4>
      </vt:variant>
      <vt:variant>
        <vt:i4>5</vt:i4>
      </vt:variant>
      <vt:variant>
        <vt:lpwstr/>
      </vt:variant>
      <vt:variant>
        <vt:lpwstr>_Toc221630052</vt:lpwstr>
      </vt:variant>
      <vt:variant>
        <vt:i4>1441840</vt:i4>
      </vt:variant>
      <vt:variant>
        <vt:i4>176</vt:i4>
      </vt:variant>
      <vt:variant>
        <vt:i4>0</vt:i4>
      </vt:variant>
      <vt:variant>
        <vt:i4>5</vt:i4>
      </vt:variant>
      <vt:variant>
        <vt:lpwstr/>
      </vt:variant>
      <vt:variant>
        <vt:lpwstr>_Toc221630051</vt:lpwstr>
      </vt:variant>
      <vt:variant>
        <vt:i4>1441840</vt:i4>
      </vt:variant>
      <vt:variant>
        <vt:i4>170</vt:i4>
      </vt:variant>
      <vt:variant>
        <vt:i4>0</vt:i4>
      </vt:variant>
      <vt:variant>
        <vt:i4>5</vt:i4>
      </vt:variant>
      <vt:variant>
        <vt:lpwstr/>
      </vt:variant>
      <vt:variant>
        <vt:lpwstr>_Toc221630050</vt:lpwstr>
      </vt:variant>
      <vt:variant>
        <vt:i4>1507376</vt:i4>
      </vt:variant>
      <vt:variant>
        <vt:i4>164</vt:i4>
      </vt:variant>
      <vt:variant>
        <vt:i4>0</vt:i4>
      </vt:variant>
      <vt:variant>
        <vt:i4>5</vt:i4>
      </vt:variant>
      <vt:variant>
        <vt:lpwstr/>
      </vt:variant>
      <vt:variant>
        <vt:lpwstr>_Toc221630049</vt:lpwstr>
      </vt:variant>
      <vt:variant>
        <vt:i4>1507376</vt:i4>
      </vt:variant>
      <vt:variant>
        <vt:i4>158</vt:i4>
      </vt:variant>
      <vt:variant>
        <vt:i4>0</vt:i4>
      </vt:variant>
      <vt:variant>
        <vt:i4>5</vt:i4>
      </vt:variant>
      <vt:variant>
        <vt:lpwstr/>
      </vt:variant>
      <vt:variant>
        <vt:lpwstr>_Toc221630048</vt:lpwstr>
      </vt:variant>
      <vt:variant>
        <vt:i4>1507376</vt:i4>
      </vt:variant>
      <vt:variant>
        <vt:i4>152</vt:i4>
      </vt:variant>
      <vt:variant>
        <vt:i4>0</vt:i4>
      </vt:variant>
      <vt:variant>
        <vt:i4>5</vt:i4>
      </vt:variant>
      <vt:variant>
        <vt:lpwstr/>
      </vt:variant>
      <vt:variant>
        <vt:lpwstr>_Toc221630047</vt:lpwstr>
      </vt:variant>
      <vt:variant>
        <vt:i4>1507376</vt:i4>
      </vt:variant>
      <vt:variant>
        <vt:i4>146</vt:i4>
      </vt:variant>
      <vt:variant>
        <vt:i4>0</vt:i4>
      </vt:variant>
      <vt:variant>
        <vt:i4>5</vt:i4>
      </vt:variant>
      <vt:variant>
        <vt:lpwstr/>
      </vt:variant>
      <vt:variant>
        <vt:lpwstr>_Toc221630046</vt:lpwstr>
      </vt:variant>
      <vt:variant>
        <vt:i4>1507376</vt:i4>
      </vt:variant>
      <vt:variant>
        <vt:i4>140</vt:i4>
      </vt:variant>
      <vt:variant>
        <vt:i4>0</vt:i4>
      </vt:variant>
      <vt:variant>
        <vt:i4>5</vt:i4>
      </vt:variant>
      <vt:variant>
        <vt:lpwstr/>
      </vt:variant>
      <vt:variant>
        <vt:lpwstr>_Toc221630045</vt:lpwstr>
      </vt:variant>
      <vt:variant>
        <vt:i4>1507376</vt:i4>
      </vt:variant>
      <vt:variant>
        <vt:i4>134</vt:i4>
      </vt:variant>
      <vt:variant>
        <vt:i4>0</vt:i4>
      </vt:variant>
      <vt:variant>
        <vt:i4>5</vt:i4>
      </vt:variant>
      <vt:variant>
        <vt:lpwstr/>
      </vt:variant>
      <vt:variant>
        <vt:lpwstr>_Toc221630044</vt:lpwstr>
      </vt:variant>
      <vt:variant>
        <vt:i4>1507376</vt:i4>
      </vt:variant>
      <vt:variant>
        <vt:i4>128</vt:i4>
      </vt:variant>
      <vt:variant>
        <vt:i4>0</vt:i4>
      </vt:variant>
      <vt:variant>
        <vt:i4>5</vt:i4>
      </vt:variant>
      <vt:variant>
        <vt:lpwstr/>
      </vt:variant>
      <vt:variant>
        <vt:lpwstr>_Toc221630043</vt:lpwstr>
      </vt:variant>
      <vt:variant>
        <vt:i4>1507376</vt:i4>
      </vt:variant>
      <vt:variant>
        <vt:i4>122</vt:i4>
      </vt:variant>
      <vt:variant>
        <vt:i4>0</vt:i4>
      </vt:variant>
      <vt:variant>
        <vt:i4>5</vt:i4>
      </vt:variant>
      <vt:variant>
        <vt:lpwstr/>
      </vt:variant>
      <vt:variant>
        <vt:lpwstr>_Toc221630042</vt:lpwstr>
      </vt:variant>
      <vt:variant>
        <vt:i4>1507376</vt:i4>
      </vt:variant>
      <vt:variant>
        <vt:i4>116</vt:i4>
      </vt:variant>
      <vt:variant>
        <vt:i4>0</vt:i4>
      </vt:variant>
      <vt:variant>
        <vt:i4>5</vt:i4>
      </vt:variant>
      <vt:variant>
        <vt:lpwstr/>
      </vt:variant>
      <vt:variant>
        <vt:lpwstr>_Toc221630041</vt:lpwstr>
      </vt:variant>
      <vt:variant>
        <vt:i4>1507376</vt:i4>
      </vt:variant>
      <vt:variant>
        <vt:i4>110</vt:i4>
      </vt:variant>
      <vt:variant>
        <vt:i4>0</vt:i4>
      </vt:variant>
      <vt:variant>
        <vt:i4>5</vt:i4>
      </vt:variant>
      <vt:variant>
        <vt:lpwstr/>
      </vt:variant>
      <vt:variant>
        <vt:lpwstr>_Toc221630040</vt:lpwstr>
      </vt:variant>
      <vt:variant>
        <vt:i4>1048624</vt:i4>
      </vt:variant>
      <vt:variant>
        <vt:i4>104</vt:i4>
      </vt:variant>
      <vt:variant>
        <vt:i4>0</vt:i4>
      </vt:variant>
      <vt:variant>
        <vt:i4>5</vt:i4>
      </vt:variant>
      <vt:variant>
        <vt:lpwstr/>
      </vt:variant>
      <vt:variant>
        <vt:lpwstr>_Toc221630039</vt:lpwstr>
      </vt:variant>
      <vt:variant>
        <vt:i4>1048624</vt:i4>
      </vt:variant>
      <vt:variant>
        <vt:i4>98</vt:i4>
      </vt:variant>
      <vt:variant>
        <vt:i4>0</vt:i4>
      </vt:variant>
      <vt:variant>
        <vt:i4>5</vt:i4>
      </vt:variant>
      <vt:variant>
        <vt:lpwstr/>
      </vt:variant>
      <vt:variant>
        <vt:lpwstr>_Toc221630038</vt:lpwstr>
      </vt:variant>
      <vt:variant>
        <vt:i4>1048624</vt:i4>
      </vt:variant>
      <vt:variant>
        <vt:i4>92</vt:i4>
      </vt:variant>
      <vt:variant>
        <vt:i4>0</vt:i4>
      </vt:variant>
      <vt:variant>
        <vt:i4>5</vt:i4>
      </vt:variant>
      <vt:variant>
        <vt:lpwstr/>
      </vt:variant>
      <vt:variant>
        <vt:lpwstr>_Toc221630037</vt:lpwstr>
      </vt:variant>
      <vt:variant>
        <vt:i4>1048624</vt:i4>
      </vt:variant>
      <vt:variant>
        <vt:i4>86</vt:i4>
      </vt:variant>
      <vt:variant>
        <vt:i4>0</vt:i4>
      </vt:variant>
      <vt:variant>
        <vt:i4>5</vt:i4>
      </vt:variant>
      <vt:variant>
        <vt:lpwstr/>
      </vt:variant>
      <vt:variant>
        <vt:lpwstr>_Toc221630036</vt:lpwstr>
      </vt:variant>
      <vt:variant>
        <vt:i4>1048624</vt:i4>
      </vt:variant>
      <vt:variant>
        <vt:i4>80</vt:i4>
      </vt:variant>
      <vt:variant>
        <vt:i4>0</vt:i4>
      </vt:variant>
      <vt:variant>
        <vt:i4>5</vt:i4>
      </vt:variant>
      <vt:variant>
        <vt:lpwstr/>
      </vt:variant>
      <vt:variant>
        <vt:lpwstr>_Toc221630035</vt:lpwstr>
      </vt:variant>
      <vt:variant>
        <vt:i4>1048624</vt:i4>
      </vt:variant>
      <vt:variant>
        <vt:i4>74</vt:i4>
      </vt:variant>
      <vt:variant>
        <vt:i4>0</vt:i4>
      </vt:variant>
      <vt:variant>
        <vt:i4>5</vt:i4>
      </vt:variant>
      <vt:variant>
        <vt:lpwstr/>
      </vt:variant>
      <vt:variant>
        <vt:lpwstr>_Toc221630034</vt:lpwstr>
      </vt:variant>
      <vt:variant>
        <vt:i4>1048624</vt:i4>
      </vt:variant>
      <vt:variant>
        <vt:i4>68</vt:i4>
      </vt:variant>
      <vt:variant>
        <vt:i4>0</vt:i4>
      </vt:variant>
      <vt:variant>
        <vt:i4>5</vt:i4>
      </vt:variant>
      <vt:variant>
        <vt:lpwstr/>
      </vt:variant>
      <vt:variant>
        <vt:lpwstr>_Toc221630033</vt:lpwstr>
      </vt:variant>
      <vt:variant>
        <vt:i4>1048624</vt:i4>
      </vt:variant>
      <vt:variant>
        <vt:i4>62</vt:i4>
      </vt:variant>
      <vt:variant>
        <vt:i4>0</vt:i4>
      </vt:variant>
      <vt:variant>
        <vt:i4>5</vt:i4>
      </vt:variant>
      <vt:variant>
        <vt:lpwstr/>
      </vt:variant>
      <vt:variant>
        <vt:lpwstr>_Toc221630032</vt:lpwstr>
      </vt:variant>
      <vt:variant>
        <vt:i4>1048624</vt:i4>
      </vt:variant>
      <vt:variant>
        <vt:i4>56</vt:i4>
      </vt:variant>
      <vt:variant>
        <vt:i4>0</vt:i4>
      </vt:variant>
      <vt:variant>
        <vt:i4>5</vt:i4>
      </vt:variant>
      <vt:variant>
        <vt:lpwstr/>
      </vt:variant>
      <vt:variant>
        <vt:lpwstr>_Toc221630031</vt:lpwstr>
      </vt:variant>
      <vt:variant>
        <vt:i4>1048624</vt:i4>
      </vt:variant>
      <vt:variant>
        <vt:i4>50</vt:i4>
      </vt:variant>
      <vt:variant>
        <vt:i4>0</vt:i4>
      </vt:variant>
      <vt:variant>
        <vt:i4>5</vt:i4>
      </vt:variant>
      <vt:variant>
        <vt:lpwstr/>
      </vt:variant>
      <vt:variant>
        <vt:lpwstr>_Toc221630030</vt:lpwstr>
      </vt:variant>
      <vt:variant>
        <vt:i4>1114160</vt:i4>
      </vt:variant>
      <vt:variant>
        <vt:i4>44</vt:i4>
      </vt:variant>
      <vt:variant>
        <vt:i4>0</vt:i4>
      </vt:variant>
      <vt:variant>
        <vt:i4>5</vt:i4>
      </vt:variant>
      <vt:variant>
        <vt:lpwstr/>
      </vt:variant>
      <vt:variant>
        <vt:lpwstr>_Toc221630029</vt:lpwstr>
      </vt:variant>
      <vt:variant>
        <vt:i4>1114160</vt:i4>
      </vt:variant>
      <vt:variant>
        <vt:i4>38</vt:i4>
      </vt:variant>
      <vt:variant>
        <vt:i4>0</vt:i4>
      </vt:variant>
      <vt:variant>
        <vt:i4>5</vt:i4>
      </vt:variant>
      <vt:variant>
        <vt:lpwstr/>
      </vt:variant>
      <vt:variant>
        <vt:lpwstr>_Toc221630028</vt:lpwstr>
      </vt:variant>
      <vt:variant>
        <vt:i4>1114160</vt:i4>
      </vt:variant>
      <vt:variant>
        <vt:i4>32</vt:i4>
      </vt:variant>
      <vt:variant>
        <vt:i4>0</vt:i4>
      </vt:variant>
      <vt:variant>
        <vt:i4>5</vt:i4>
      </vt:variant>
      <vt:variant>
        <vt:lpwstr/>
      </vt:variant>
      <vt:variant>
        <vt:lpwstr>_Toc221630027</vt:lpwstr>
      </vt:variant>
      <vt:variant>
        <vt:i4>1114160</vt:i4>
      </vt:variant>
      <vt:variant>
        <vt:i4>26</vt:i4>
      </vt:variant>
      <vt:variant>
        <vt:i4>0</vt:i4>
      </vt:variant>
      <vt:variant>
        <vt:i4>5</vt:i4>
      </vt:variant>
      <vt:variant>
        <vt:lpwstr/>
      </vt:variant>
      <vt:variant>
        <vt:lpwstr>_Toc221630026</vt:lpwstr>
      </vt:variant>
      <vt:variant>
        <vt:i4>1114160</vt:i4>
      </vt:variant>
      <vt:variant>
        <vt:i4>20</vt:i4>
      </vt:variant>
      <vt:variant>
        <vt:i4>0</vt:i4>
      </vt:variant>
      <vt:variant>
        <vt:i4>5</vt:i4>
      </vt:variant>
      <vt:variant>
        <vt:lpwstr/>
      </vt:variant>
      <vt:variant>
        <vt:lpwstr>_Toc221630025</vt:lpwstr>
      </vt:variant>
      <vt:variant>
        <vt:i4>1114160</vt:i4>
      </vt:variant>
      <vt:variant>
        <vt:i4>14</vt:i4>
      </vt:variant>
      <vt:variant>
        <vt:i4>0</vt:i4>
      </vt:variant>
      <vt:variant>
        <vt:i4>5</vt:i4>
      </vt:variant>
      <vt:variant>
        <vt:lpwstr/>
      </vt:variant>
      <vt:variant>
        <vt:lpwstr>_Toc221630024</vt:lpwstr>
      </vt:variant>
      <vt:variant>
        <vt:i4>2687008</vt:i4>
      </vt:variant>
      <vt:variant>
        <vt:i4>9</vt:i4>
      </vt:variant>
      <vt:variant>
        <vt:i4>0</vt:i4>
      </vt:variant>
      <vt:variant>
        <vt:i4>5</vt:i4>
      </vt:variant>
      <vt:variant>
        <vt:lpwstr>https://www.vic.gov.au/community-and-social-services-graduate-program-information-employers</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4063233</vt:i4>
      </vt:variant>
      <vt:variant>
        <vt:i4>3</vt:i4>
      </vt:variant>
      <vt:variant>
        <vt:i4>0</vt:i4>
      </vt:variant>
      <vt:variant>
        <vt:i4>5</vt:i4>
      </vt:variant>
      <vt:variant>
        <vt:lpwstr>mailto:cassgradauteprogram@dffh.vic.gov.au</vt:lpwstr>
      </vt:variant>
      <vt:variant>
        <vt:lpwstr/>
      </vt:variant>
      <vt:variant>
        <vt:i4>2293810</vt:i4>
      </vt:variant>
      <vt:variant>
        <vt:i4>12</vt:i4>
      </vt:variant>
      <vt:variant>
        <vt:i4>0</vt:i4>
      </vt:variant>
      <vt:variant>
        <vt:i4>5</vt:i4>
      </vt:variant>
      <vt:variant>
        <vt:lpwstr>https://www.health.gov.au/topics/rural-health-workforce/classifications/mmm</vt:lpwstr>
      </vt:variant>
      <vt:variant>
        <vt:lpwstr/>
      </vt:variant>
      <vt:variant>
        <vt:i4>2293810</vt:i4>
      </vt:variant>
      <vt:variant>
        <vt:i4>9</vt:i4>
      </vt:variant>
      <vt:variant>
        <vt:i4>0</vt:i4>
      </vt:variant>
      <vt:variant>
        <vt:i4>5</vt:i4>
      </vt:variant>
      <vt:variant>
        <vt:lpwstr>https://www.health.gov.au/topics/rural-health-workforce/classifications/mmm</vt:lpwstr>
      </vt:variant>
      <vt:variant>
        <vt:lpwstr/>
      </vt:variant>
      <vt:variant>
        <vt:i4>2424910</vt:i4>
      </vt:variant>
      <vt:variant>
        <vt:i4>6</vt:i4>
      </vt:variant>
      <vt:variant>
        <vt:i4>0</vt:i4>
      </vt:variant>
      <vt:variant>
        <vt:i4>5</vt:i4>
      </vt:variant>
      <vt:variant>
        <vt:lpwstr>mailto:graduateresourcecentre@rmit.edu.au</vt:lpwstr>
      </vt:variant>
      <vt:variant>
        <vt:lpwstr/>
      </vt:variant>
      <vt:variant>
        <vt:i4>2424910</vt:i4>
      </vt:variant>
      <vt:variant>
        <vt:i4>3</vt:i4>
      </vt:variant>
      <vt:variant>
        <vt:i4>0</vt:i4>
      </vt:variant>
      <vt:variant>
        <vt:i4>5</vt:i4>
      </vt:variant>
      <vt:variant>
        <vt:lpwstr>mailto:graduateresourcecentre@rmit.edu.au</vt:lpwstr>
      </vt:variant>
      <vt:variant>
        <vt:lpwstr/>
      </vt:variant>
      <vt:variant>
        <vt:i4>2424910</vt:i4>
      </vt:variant>
      <vt:variant>
        <vt:i4>0</vt:i4>
      </vt:variant>
      <vt:variant>
        <vt:i4>0</vt:i4>
      </vt:variant>
      <vt:variant>
        <vt:i4>5</vt:i4>
      </vt:variant>
      <vt:variant>
        <vt:lpwstr>mailto:graduateresourcecentre@rmit.edu.au</vt:lpwstr>
      </vt:variant>
      <vt:variant>
        <vt:lpwstr/>
      </vt:variant>
      <vt:variant>
        <vt:i4>4849769</vt:i4>
      </vt:variant>
      <vt:variant>
        <vt:i4>132</vt:i4>
      </vt:variant>
      <vt:variant>
        <vt:i4>0</vt:i4>
      </vt:variant>
      <vt:variant>
        <vt:i4>5</vt:i4>
      </vt:variant>
      <vt:variant>
        <vt:lpwstr>mailto:ella.o'keefe@dffh.vic.gov.au</vt:lpwstr>
      </vt:variant>
      <vt:variant>
        <vt:lpwstr/>
      </vt:variant>
      <vt:variant>
        <vt:i4>4849769</vt:i4>
      </vt:variant>
      <vt:variant>
        <vt:i4>129</vt:i4>
      </vt:variant>
      <vt:variant>
        <vt:i4>0</vt:i4>
      </vt:variant>
      <vt:variant>
        <vt:i4>5</vt:i4>
      </vt:variant>
      <vt:variant>
        <vt:lpwstr>mailto:ella.o'keefe@dffh.vic.gov.au</vt:lpwstr>
      </vt:variant>
      <vt:variant>
        <vt:lpwstr/>
      </vt:variant>
      <vt:variant>
        <vt:i4>4849769</vt:i4>
      </vt:variant>
      <vt:variant>
        <vt:i4>126</vt:i4>
      </vt:variant>
      <vt:variant>
        <vt:i4>0</vt:i4>
      </vt:variant>
      <vt:variant>
        <vt:i4>5</vt:i4>
      </vt:variant>
      <vt:variant>
        <vt:lpwstr>mailto:ella.o'keefe@dffh.vic.gov.au</vt:lpwstr>
      </vt:variant>
      <vt:variant>
        <vt:lpwstr/>
      </vt:variant>
      <vt:variant>
        <vt:i4>4849769</vt:i4>
      </vt:variant>
      <vt:variant>
        <vt:i4>123</vt:i4>
      </vt:variant>
      <vt:variant>
        <vt:i4>0</vt:i4>
      </vt:variant>
      <vt:variant>
        <vt:i4>5</vt:i4>
      </vt:variant>
      <vt:variant>
        <vt:lpwstr>mailto:ella.o'keefe@dffh.vic.gov.au</vt:lpwstr>
      </vt:variant>
      <vt:variant>
        <vt:lpwstr/>
      </vt:variant>
      <vt:variant>
        <vt:i4>4849769</vt:i4>
      </vt:variant>
      <vt:variant>
        <vt:i4>120</vt:i4>
      </vt:variant>
      <vt:variant>
        <vt:i4>0</vt:i4>
      </vt:variant>
      <vt:variant>
        <vt:i4>5</vt:i4>
      </vt:variant>
      <vt:variant>
        <vt:lpwstr>mailto:ella.o'keefe@dffh.vic.gov.au</vt:lpwstr>
      </vt:variant>
      <vt:variant>
        <vt:lpwstr/>
      </vt:variant>
      <vt:variant>
        <vt:i4>1048691</vt:i4>
      </vt:variant>
      <vt:variant>
        <vt:i4>117</vt:i4>
      </vt:variant>
      <vt:variant>
        <vt:i4>0</vt:i4>
      </vt:variant>
      <vt:variant>
        <vt:i4>5</vt:i4>
      </vt:variant>
      <vt:variant>
        <vt:lpwstr>mailto:Louise.Armstrong@dffh.vic.gov.au</vt:lpwstr>
      </vt:variant>
      <vt:variant>
        <vt:lpwstr/>
      </vt:variant>
      <vt:variant>
        <vt:i4>4259902</vt:i4>
      </vt:variant>
      <vt:variant>
        <vt:i4>114</vt:i4>
      </vt:variant>
      <vt:variant>
        <vt:i4>0</vt:i4>
      </vt:variant>
      <vt:variant>
        <vt:i4>5</vt:i4>
      </vt:variant>
      <vt:variant>
        <vt:lpwstr>mailto:sarah.kurylowicz@dffh.vic.gov.au</vt:lpwstr>
      </vt:variant>
      <vt:variant>
        <vt:lpwstr/>
      </vt:variant>
      <vt:variant>
        <vt:i4>4849769</vt:i4>
      </vt:variant>
      <vt:variant>
        <vt:i4>111</vt:i4>
      </vt:variant>
      <vt:variant>
        <vt:i4>0</vt:i4>
      </vt:variant>
      <vt:variant>
        <vt:i4>5</vt:i4>
      </vt:variant>
      <vt:variant>
        <vt:lpwstr>mailto:ella.o'keefe@dffh.vic.gov.au</vt:lpwstr>
      </vt:variant>
      <vt:variant>
        <vt:lpwstr/>
      </vt:variant>
      <vt:variant>
        <vt:i4>4849769</vt:i4>
      </vt:variant>
      <vt:variant>
        <vt:i4>108</vt:i4>
      </vt:variant>
      <vt:variant>
        <vt:i4>0</vt:i4>
      </vt:variant>
      <vt:variant>
        <vt:i4>5</vt:i4>
      </vt:variant>
      <vt:variant>
        <vt:lpwstr>mailto:ella.o'keefe@dffh.vic.gov.au</vt:lpwstr>
      </vt:variant>
      <vt:variant>
        <vt:lpwstr/>
      </vt:variant>
      <vt:variant>
        <vt:i4>4849769</vt:i4>
      </vt:variant>
      <vt:variant>
        <vt:i4>105</vt:i4>
      </vt:variant>
      <vt:variant>
        <vt:i4>0</vt:i4>
      </vt:variant>
      <vt:variant>
        <vt:i4>5</vt:i4>
      </vt:variant>
      <vt:variant>
        <vt:lpwstr>mailto:ella.o'keefe@dffh.vic.gov.au</vt:lpwstr>
      </vt:variant>
      <vt:variant>
        <vt:lpwstr/>
      </vt:variant>
      <vt:variant>
        <vt:i4>4259902</vt:i4>
      </vt:variant>
      <vt:variant>
        <vt:i4>102</vt:i4>
      </vt:variant>
      <vt:variant>
        <vt:i4>0</vt:i4>
      </vt:variant>
      <vt:variant>
        <vt:i4>5</vt:i4>
      </vt:variant>
      <vt:variant>
        <vt:lpwstr>mailto:sarah.kurylowicz@dffh.vic.gov.au</vt:lpwstr>
      </vt:variant>
      <vt:variant>
        <vt:lpwstr/>
      </vt:variant>
      <vt:variant>
        <vt:i4>1048691</vt:i4>
      </vt:variant>
      <vt:variant>
        <vt:i4>99</vt:i4>
      </vt:variant>
      <vt:variant>
        <vt:i4>0</vt:i4>
      </vt:variant>
      <vt:variant>
        <vt:i4>5</vt:i4>
      </vt:variant>
      <vt:variant>
        <vt:lpwstr>mailto:Louise.Armstrong@dffh.vic.gov.au</vt:lpwstr>
      </vt:variant>
      <vt:variant>
        <vt:lpwstr/>
      </vt:variant>
      <vt:variant>
        <vt:i4>4259902</vt:i4>
      </vt:variant>
      <vt:variant>
        <vt:i4>96</vt:i4>
      </vt:variant>
      <vt:variant>
        <vt:i4>0</vt:i4>
      </vt:variant>
      <vt:variant>
        <vt:i4>5</vt:i4>
      </vt:variant>
      <vt:variant>
        <vt:lpwstr>mailto:sarah.kurylowicz@dffh.vic.gov.au</vt:lpwstr>
      </vt:variant>
      <vt:variant>
        <vt:lpwstr/>
      </vt:variant>
      <vt:variant>
        <vt:i4>1048691</vt:i4>
      </vt:variant>
      <vt:variant>
        <vt:i4>93</vt:i4>
      </vt:variant>
      <vt:variant>
        <vt:i4>0</vt:i4>
      </vt:variant>
      <vt:variant>
        <vt:i4>5</vt:i4>
      </vt:variant>
      <vt:variant>
        <vt:lpwstr>mailto:Louise.Armstrong@dffh.vic.gov.au</vt:lpwstr>
      </vt:variant>
      <vt:variant>
        <vt:lpwstr/>
      </vt:variant>
      <vt:variant>
        <vt:i4>5832742</vt:i4>
      </vt:variant>
      <vt:variant>
        <vt:i4>90</vt:i4>
      </vt:variant>
      <vt:variant>
        <vt:i4>0</vt:i4>
      </vt:variant>
      <vt:variant>
        <vt:i4>5</vt:i4>
      </vt:variant>
      <vt:variant>
        <vt:lpwstr>mailto:sarah.cavell@dffh.vic.gov.au</vt:lpwstr>
      </vt:variant>
      <vt:variant>
        <vt:lpwstr/>
      </vt:variant>
      <vt:variant>
        <vt:i4>4063321</vt:i4>
      </vt:variant>
      <vt:variant>
        <vt:i4>87</vt:i4>
      </vt:variant>
      <vt:variant>
        <vt:i4>0</vt:i4>
      </vt:variant>
      <vt:variant>
        <vt:i4>5</vt:i4>
      </vt:variant>
      <vt:variant>
        <vt:lpwstr>mailto:Stephanie.Flechsig@dffh.vic.gov.au</vt:lpwstr>
      </vt:variant>
      <vt:variant>
        <vt:lpwstr/>
      </vt:variant>
      <vt:variant>
        <vt:i4>1048691</vt:i4>
      </vt:variant>
      <vt:variant>
        <vt:i4>84</vt:i4>
      </vt:variant>
      <vt:variant>
        <vt:i4>0</vt:i4>
      </vt:variant>
      <vt:variant>
        <vt:i4>5</vt:i4>
      </vt:variant>
      <vt:variant>
        <vt:lpwstr>mailto:Louise.Armstrong@dffh.vic.gov.au</vt:lpwstr>
      </vt:variant>
      <vt:variant>
        <vt:lpwstr/>
      </vt:variant>
      <vt:variant>
        <vt:i4>4259902</vt:i4>
      </vt:variant>
      <vt:variant>
        <vt:i4>81</vt:i4>
      </vt:variant>
      <vt:variant>
        <vt:i4>0</vt:i4>
      </vt:variant>
      <vt:variant>
        <vt:i4>5</vt:i4>
      </vt:variant>
      <vt:variant>
        <vt:lpwstr>mailto:sarah.kurylowicz@dffh.vic.gov.au</vt:lpwstr>
      </vt:variant>
      <vt:variant>
        <vt:lpwstr/>
      </vt:variant>
      <vt:variant>
        <vt:i4>4259902</vt:i4>
      </vt:variant>
      <vt:variant>
        <vt:i4>78</vt:i4>
      </vt:variant>
      <vt:variant>
        <vt:i4>0</vt:i4>
      </vt:variant>
      <vt:variant>
        <vt:i4>5</vt:i4>
      </vt:variant>
      <vt:variant>
        <vt:lpwstr>mailto:sarah.kurylowicz@dffh.vic.gov.au</vt:lpwstr>
      </vt:variant>
      <vt:variant>
        <vt:lpwstr/>
      </vt:variant>
      <vt:variant>
        <vt:i4>4259902</vt:i4>
      </vt:variant>
      <vt:variant>
        <vt:i4>75</vt:i4>
      </vt:variant>
      <vt:variant>
        <vt:i4>0</vt:i4>
      </vt:variant>
      <vt:variant>
        <vt:i4>5</vt:i4>
      </vt:variant>
      <vt:variant>
        <vt:lpwstr>mailto:sarah.kurylowicz@dffh.vic.gov.au</vt:lpwstr>
      </vt:variant>
      <vt:variant>
        <vt:lpwstr/>
      </vt:variant>
      <vt:variant>
        <vt:i4>4259902</vt:i4>
      </vt:variant>
      <vt:variant>
        <vt:i4>72</vt:i4>
      </vt:variant>
      <vt:variant>
        <vt:i4>0</vt:i4>
      </vt:variant>
      <vt:variant>
        <vt:i4>5</vt:i4>
      </vt:variant>
      <vt:variant>
        <vt:lpwstr>mailto:sarah.kurylowicz@dffh.vic.gov.au</vt:lpwstr>
      </vt:variant>
      <vt:variant>
        <vt:lpwstr/>
      </vt:variant>
      <vt:variant>
        <vt:i4>5832742</vt:i4>
      </vt:variant>
      <vt:variant>
        <vt:i4>69</vt:i4>
      </vt:variant>
      <vt:variant>
        <vt:i4>0</vt:i4>
      </vt:variant>
      <vt:variant>
        <vt:i4>5</vt:i4>
      </vt:variant>
      <vt:variant>
        <vt:lpwstr>mailto:sarah.cavell@dffh.vic.gov.au</vt:lpwstr>
      </vt:variant>
      <vt:variant>
        <vt:lpwstr/>
      </vt:variant>
      <vt:variant>
        <vt:i4>4063321</vt:i4>
      </vt:variant>
      <vt:variant>
        <vt:i4>66</vt:i4>
      </vt:variant>
      <vt:variant>
        <vt:i4>0</vt:i4>
      </vt:variant>
      <vt:variant>
        <vt:i4>5</vt:i4>
      </vt:variant>
      <vt:variant>
        <vt:lpwstr>mailto:Stephanie.Flechsig@dffh.vic.gov.au</vt:lpwstr>
      </vt:variant>
      <vt:variant>
        <vt:lpwstr/>
      </vt:variant>
      <vt:variant>
        <vt:i4>3539025</vt:i4>
      </vt:variant>
      <vt:variant>
        <vt:i4>63</vt:i4>
      </vt:variant>
      <vt:variant>
        <vt:i4>0</vt:i4>
      </vt:variant>
      <vt:variant>
        <vt:i4>5</vt:i4>
      </vt:variant>
      <vt:variant>
        <vt:lpwstr>mailto:fiona.mcalister@dffh.vic.gov.au</vt:lpwstr>
      </vt:variant>
      <vt:variant>
        <vt:lpwstr/>
      </vt:variant>
      <vt:variant>
        <vt:i4>1048691</vt:i4>
      </vt:variant>
      <vt:variant>
        <vt:i4>60</vt:i4>
      </vt:variant>
      <vt:variant>
        <vt:i4>0</vt:i4>
      </vt:variant>
      <vt:variant>
        <vt:i4>5</vt:i4>
      </vt:variant>
      <vt:variant>
        <vt:lpwstr>mailto:Louise.Armstrong@dffh.vic.gov.au</vt:lpwstr>
      </vt:variant>
      <vt:variant>
        <vt:lpwstr/>
      </vt:variant>
      <vt:variant>
        <vt:i4>5832742</vt:i4>
      </vt:variant>
      <vt:variant>
        <vt:i4>57</vt:i4>
      </vt:variant>
      <vt:variant>
        <vt:i4>0</vt:i4>
      </vt:variant>
      <vt:variant>
        <vt:i4>5</vt:i4>
      </vt:variant>
      <vt:variant>
        <vt:lpwstr>mailto:sarah.cavell@dffh.vic.gov.au</vt:lpwstr>
      </vt:variant>
      <vt:variant>
        <vt:lpwstr/>
      </vt:variant>
      <vt:variant>
        <vt:i4>5832742</vt:i4>
      </vt:variant>
      <vt:variant>
        <vt:i4>54</vt:i4>
      </vt:variant>
      <vt:variant>
        <vt:i4>0</vt:i4>
      </vt:variant>
      <vt:variant>
        <vt:i4>5</vt:i4>
      </vt:variant>
      <vt:variant>
        <vt:lpwstr>mailto:sarah.cavell@dffh.vic.gov.au</vt:lpwstr>
      </vt:variant>
      <vt:variant>
        <vt:lpwstr/>
      </vt:variant>
      <vt:variant>
        <vt:i4>4259902</vt:i4>
      </vt:variant>
      <vt:variant>
        <vt:i4>51</vt:i4>
      </vt:variant>
      <vt:variant>
        <vt:i4>0</vt:i4>
      </vt:variant>
      <vt:variant>
        <vt:i4>5</vt:i4>
      </vt:variant>
      <vt:variant>
        <vt:lpwstr>mailto:sarah.kurylowicz@dffh.vic.gov.au</vt:lpwstr>
      </vt:variant>
      <vt:variant>
        <vt:lpwstr/>
      </vt:variant>
      <vt:variant>
        <vt:i4>5832742</vt:i4>
      </vt:variant>
      <vt:variant>
        <vt:i4>48</vt:i4>
      </vt:variant>
      <vt:variant>
        <vt:i4>0</vt:i4>
      </vt:variant>
      <vt:variant>
        <vt:i4>5</vt:i4>
      </vt:variant>
      <vt:variant>
        <vt:lpwstr>mailto:sarah.cavell@dffh.vic.gov.au</vt:lpwstr>
      </vt:variant>
      <vt:variant>
        <vt:lpwstr/>
      </vt:variant>
      <vt:variant>
        <vt:i4>3539025</vt:i4>
      </vt:variant>
      <vt:variant>
        <vt:i4>45</vt:i4>
      </vt:variant>
      <vt:variant>
        <vt:i4>0</vt:i4>
      </vt:variant>
      <vt:variant>
        <vt:i4>5</vt:i4>
      </vt:variant>
      <vt:variant>
        <vt:lpwstr>mailto:fiona.mcalister@dffh.vic.gov.au</vt:lpwstr>
      </vt:variant>
      <vt:variant>
        <vt:lpwstr/>
      </vt:variant>
      <vt:variant>
        <vt:i4>3539025</vt:i4>
      </vt:variant>
      <vt:variant>
        <vt:i4>42</vt:i4>
      </vt:variant>
      <vt:variant>
        <vt:i4>0</vt:i4>
      </vt:variant>
      <vt:variant>
        <vt:i4>5</vt:i4>
      </vt:variant>
      <vt:variant>
        <vt:lpwstr>mailto:fiona.mcalister@dffh.vic.gov.au</vt:lpwstr>
      </vt:variant>
      <vt:variant>
        <vt:lpwstr/>
      </vt:variant>
      <vt:variant>
        <vt:i4>1048691</vt:i4>
      </vt:variant>
      <vt:variant>
        <vt:i4>39</vt:i4>
      </vt:variant>
      <vt:variant>
        <vt:i4>0</vt:i4>
      </vt:variant>
      <vt:variant>
        <vt:i4>5</vt:i4>
      </vt:variant>
      <vt:variant>
        <vt:lpwstr>mailto:Louise.Armstrong@dffh.vic.gov.au</vt:lpwstr>
      </vt:variant>
      <vt:variant>
        <vt:lpwstr/>
      </vt:variant>
      <vt:variant>
        <vt:i4>4259902</vt:i4>
      </vt:variant>
      <vt:variant>
        <vt:i4>36</vt:i4>
      </vt:variant>
      <vt:variant>
        <vt:i4>0</vt:i4>
      </vt:variant>
      <vt:variant>
        <vt:i4>5</vt:i4>
      </vt:variant>
      <vt:variant>
        <vt:lpwstr>mailto:sarah.kurylowicz@dffh.vic.gov.au</vt:lpwstr>
      </vt:variant>
      <vt:variant>
        <vt:lpwstr/>
      </vt:variant>
      <vt:variant>
        <vt:i4>4063321</vt:i4>
      </vt:variant>
      <vt:variant>
        <vt:i4>33</vt:i4>
      </vt:variant>
      <vt:variant>
        <vt:i4>0</vt:i4>
      </vt:variant>
      <vt:variant>
        <vt:i4>5</vt:i4>
      </vt:variant>
      <vt:variant>
        <vt:lpwstr>mailto:Stephanie.Flechsig@dffh.vic.gov.au</vt:lpwstr>
      </vt:variant>
      <vt:variant>
        <vt:lpwstr/>
      </vt:variant>
      <vt:variant>
        <vt:i4>4063321</vt:i4>
      </vt:variant>
      <vt:variant>
        <vt:i4>30</vt:i4>
      </vt:variant>
      <vt:variant>
        <vt:i4>0</vt:i4>
      </vt:variant>
      <vt:variant>
        <vt:i4>5</vt:i4>
      </vt:variant>
      <vt:variant>
        <vt:lpwstr>mailto:Stephanie.Flechsig@dffh.vic.gov.au</vt:lpwstr>
      </vt:variant>
      <vt:variant>
        <vt:lpwstr/>
      </vt:variant>
      <vt:variant>
        <vt:i4>4325419</vt:i4>
      </vt:variant>
      <vt:variant>
        <vt:i4>27</vt:i4>
      </vt:variant>
      <vt:variant>
        <vt:i4>0</vt:i4>
      </vt:variant>
      <vt:variant>
        <vt:i4>5</vt:i4>
      </vt:variant>
      <vt:variant>
        <vt:lpwstr>mailto:prescilla.perera@dffh.vic.gov.au</vt:lpwstr>
      </vt:variant>
      <vt:variant>
        <vt:lpwstr/>
      </vt:variant>
      <vt:variant>
        <vt:i4>6815791</vt:i4>
      </vt:variant>
      <vt:variant>
        <vt:i4>24</vt:i4>
      </vt:variant>
      <vt:variant>
        <vt:i4>0</vt:i4>
      </vt:variant>
      <vt:variant>
        <vt:i4>5</vt:i4>
      </vt:variant>
      <vt:variant>
        <vt:lpwstr>https://dhhsvicgovau.sharepoint.com/:b:/r/sites/CASS-GP-CollaborationSpace-DHHS-GRP/Shared Documents/General/Assessment Centre process/Information for employers - assessing graduates.pdf?csf=1&amp;web=1&amp;e=HQDnvF</vt:lpwstr>
      </vt:variant>
      <vt:variant>
        <vt:lpwstr/>
      </vt:variant>
      <vt:variant>
        <vt:i4>4063321</vt:i4>
      </vt:variant>
      <vt:variant>
        <vt:i4>21</vt:i4>
      </vt:variant>
      <vt:variant>
        <vt:i4>0</vt:i4>
      </vt:variant>
      <vt:variant>
        <vt:i4>5</vt:i4>
      </vt:variant>
      <vt:variant>
        <vt:lpwstr>mailto:Stephanie.Flechsig@dffh.vic.gov.au</vt:lpwstr>
      </vt:variant>
      <vt:variant>
        <vt:lpwstr/>
      </vt:variant>
      <vt:variant>
        <vt:i4>1048691</vt:i4>
      </vt:variant>
      <vt:variant>
        <vt:i4>18</vt:i4>
      </vt:variant>
      <vt:variant>
        <vt:i4>0</vt:i4>
      </vt:variant>
      <vt:variant>
        <vt:i4>5</vt:i4>
      </vt:variant>
      <vt:variant>
        <vt:lpwstr>mailto:Louise.Armstrong@dffh.vic.gov.au</vt:lpwstr>
      </vt:variant>
      <vt:variant>
        <vt:lpwstr/>
      </vt:variant>
      <vt:variant>
        <vt:i4>5832742</vt:i4>
      </vt:variant>
      <vt:variant>
        <vt:i4>15</vt:i4>
      </vt:variant>
      <vt:variant>
        <vt:i4>0</vt:i4>
      </vt:variant>
      <vt:variant>
        <vt:i4>5</vt:i4>
      </vt:variant>
      <vt:variant>
        <vt:lpwstr>mailto:sarah.cavell@dffh.vic.gov.au</vt:lpwstr>
      </vt:variant>
      <vt:variant>
        <vt:lpwstr/>
      </vt:variant>
      <vt:variant>
        <vt:i4>5832742</vt:i4>
      </vt:variant>
      <vt:variant>
        <vt:i4>12</vt:i4>
      </vt:variant>
      <vt:variant>
        <vt:i4>0</vt:i4>
      </vt:variant>
      <vt:variant>
        <vt:i4>5</vt:i4>
      </vt:variant>
      <vt:variant>
        <vt:lpwstr>mailto:sarah.cavell@dffh.vic.gov.au</vt:lpwstr>
      </vt:variant>
      <vt:variant>
        <vt:lpwstr/>
      </vt:variant>
      <vt:variant>
        <vt:i4>4259902</vt:i4>
      </vt:variant>
      <vt:variant>
        <vt:i4>9</vt:i4>
      </vt:variant>
      <vt:variant>
        <vt:i4>0</vt:i4>
      </vt:variant>
      <vt:variant>
        <vt:i4>5</vt:i4>
      </vt:variant>
      <vt:variant>
        <vt:lpwstr>mailto:sarah.kurylowicz@dffh.vic.gov.au</vt:lpwstr>
      </vt:variant>
      <vt:variant>
        <vt:lpwstr/>
      </vt:variant>
      <vt:variant>
        <vt:i4>1048691</vt:i4>
      </vt:variant>
      <vt:variant>
        <vt:i4>6</vt:i4>
      </vt:variant>
      <vt:variant>
        <vt:i4>0</vt:i4>
      </vt:variant>
      <vt:variant>
        <vt:i4>5</vt:i4>
      </vt:variant>
      <vt:variant>
        <vt:lpwstr>mailto:Louise.Armstrong@dffh.vic.gov.au</vt:lpwstr>
      </vt:variant>
      <vt:variant>
        <vt:lpwstr/>
      </vt:variant>
      <vt:variant>
        <vt:i4>4259902</vt:i4>
      </vt:variant>
      <vt:variant>
        <vt:i4>3</vt:i4>
      </vt:variant>
      <vt:variant>
        <vt:i4>0</vt:i4>
      </vt:variant>
      <vt:variant>
        <vt:i4>5</vt:i4>
      </vt:variant>
      <vt:variant>
        <vt:lpwstr>mailto:sarah.kurylowicz@dffh.vic.gov.au</vt:lpwstr>
      </vt:variant>
      <vt:variant>
        <vt:lpwstr/>
      </vt:variant>
      <vt:variant>
        <vt:i4>1048691</vt:i4>
      </vt:variant>
      <vt:variant>
        <vt:i4>0</vt:i4>
      </vt:variant>
      <vt:variant>
        <vt:i4>0</vt:i4>
      </vt:variant>
      <vt:variant>
        <vt:i4>5</vt:i4>
      </vt:variant>
      <vt:variant>
        <vt:lpwstr>mailto:Louise.Armstrong@dffh.vic.gov.au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and Social Services Graduate Program: program requirements</dc:title>
  <dc:subject>Community and Social Services Graduate Program</dc:subject>
  <dc:creator>Centre for Workforce Excellence</dc:creator>
  <cp:keywords>Community, social services, graduate program, children and families, family violence, disability, homelessness, housing, graduate resource centre, learning and developent</cp:keywords>
  <cp:lastPrinted>2025-06-08T03:47:00Z</cp:lastPrinted>
  <dcterms:created xsi:type="dcterms:W3CDTF">2026-03-26T09:17:00Z</dcterms:created>
  <dcterms:modified xsi:type="dcterms:W3CDTF">2026-04-02T04:24:00Z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y fmtid="{D5CDD505-2E9C-101B-9397-08002B2CF9AE}" pid="4" name="version">
    <vt:lpwstr>2022v1 15032022</vt:lpwstr>
  </property>
  <property fmtid="{D5CDD505-2E9C-101B-9397-08002B2CF9AE}" pid="5" name="MSIP_Label_43e64453-338c-4f93-8a4d-0039a0a41f2a_Enabled">
    <vt:lpwstr>true</vt:lpwstr>
  </property>
  <property fmtid="{D5CDD505-2E9C-101B-9397-08002B2CF9AE}" pid="6" name="MSIP_Label_43e64453-338c-4f93-8a4d-0039a0a41f2a_Method">
    <vt:lpwstr>Privileged</vt:lpwstr>
  </property>
  <property fmtid="{D5CDD505-2E9C-101B-9397-08002B2CF9AE}" pid="7" name="MSIP_Label_43e64453-338c-4f93-8a4d-0039a0a41f2a_Name">
    <vt:lpwstr>43e64453-338c-4f93-8a4d-0039a0a41f2a</vt:lpwstr>
  </property>
  <property fmtid="{D5CDD505-2E9C-101B-9397-08002B2CF9AE}" pid="8" name="MSIP_Label_43e64453-338c-4f93-8a4d-0039a0a41f2a_SiteId">
    <vt:lpwstr>c0e0601f-0fac-449c-9c88-a104c4eb9f28</vt:lpwstr>
  </property>
  <property fmtid="{D5CDD505-2E9C-101B-9397-08002B2CF9AE}" pid="9" name="MSIP_Label_43e64453-338c-4f93-8a4d-0039a0a41f2a_ContentBits">
    <vt:lpwstr>2</vt:lpwstr>
  </property>
  <property fmtid="{D5CDD505-2E9C-101B-9397-08002B2CF9AE}" pid="10" name="MediaServiceImageTags">
    <vt:lpwstr/>
  </property>
  <property fmtid="{D5CDD505-2E9C-101B-9397-08002B2CF9AE}" pid="11" name="MSIP_Label_43e64453-338c-4f93-8a4d-0039a0a41f2a_SetDate">
    <vt:lpwstr>2024-05-22T08:55:29Z</vt:lpwstr>
  </property>
  <property fmtid="{D5CDD505-2E9C-101B-9397-08002B2CF9AE}" pid="12" name="MSIP_Label_43e64453-338c-4f93-8a4d-0039a0a41f2a_ActionId">
    <vt:lpwstr>61477acd-8480-4456-8120-90f7200fa1d5</vt:lpwstr>
  </property>
  <property fmtid="{D5CDD505-2E9C-101B-9397-08002B2CF9AE}" pid="13" name="GrammarlyDocumentId">
    <vt:lpwstr>c0495ee140ae8701c89b5c67651659ac5cd22516b79f770a3ef2afcd7d3b054a</vt:lpwstr>
  </property>
  <property fmtid="{D5CDD505-2E9C-101B-9397-08002B2CF9AE}" pid="14" name="Order">
    <vt:r8>2084800</vt:r8>
  </property>
  <property fmtid="{D5CDD505-2E9C-101B-9397-08002B2CF9AE}" pid="15" name="xd_Signature">
    <vt:bool>false</vt:bool>
  </property>
  <property fmtid="{D5CDD505-2E9C-101B-9397-08002B2CF9AE}" pid="16" name="xd_ProgID">
    <vt:lpwstr/>
  </property>
  <property fmtid="{D5CDD505-2E9C-101B-9397-08002B2CF9AE}" pid="17" name="ComplianceAssetId">
    <vt:lpwstr/>
  </property>
  <property fmtid="{D5CDD505-2E9C-101B-9397-08002B2CF9AE}" pid="18" name="TemplateUrl">
    <vt:lpwstr/>
  </property>
  <property fmtid="{D5CDD505-2E9C-101B-9397-08002B2CF9AE}" pid="19" name="_ExtendedDescription">
    <vt:lpwstr/>
  </property>
  <property fmtid="{D5CDD505-2E9C-101B-9397-08002B2CF9AE}" pid="20" name="TriggerFlowInfo">
    <vt:lpwstr/>
  </property>
</Properties>
</file>