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1A83237" w:rsidR="00DA77A1" w:rsidRDefault="00CF5B19" w:rsidP="007868CF">
      <w:pPr>
        <w:pStyle w:val="Reference"/>
      </w:pPr>
      <w:r>
        <w:t>10</w:t>
      </w:r>
      <w:r w:rsidR="00922789">
        <w:t xml:space="preserve"> April </w:t>
      </w:r>
      <w:r w:rsidR="0004515F">
        <w:t>2026</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A50E3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5AF0C43C" w:rsidR="00424614" w:rsidRDefault="00824713"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NADER ALAALI</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6AD5C02"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04515F">
        <w:rPr>
          <w:rFonts w:ascii="Calibri" w:eastAsia="Calibri" w:hAnsi="Calibri" w:cs="Times New Roman"/>
          <w:bCs/>
          <w:sz w:val="24"/>
          <w:szCs w:val="24"/>
          <w:lang w:eastAsia="en-US"/>
        </w:rPr>
        <w:t>1</w:t>
      </w:r>
      <w:r w:rsidR="00824713">
        <w:rPr>
          <w:rFonts w:ascii="Calibri" w:eastAsia="Calibri" w:hAnsi="Calibri" w:cs="Times New Roman"/>
          <w:bCs/>
          <w:sz w:val="24"/>
          <w:szCs w:val="24"/>
          <w:lang w:eastAsia="en-US"/>
        </w:rPr>
        <w:t>2</w:t>
      </w:r>
      <w:r w:rsidR="0004515F">
        <w:rPr>
          <w:rFonts w:ascii="Calibri" w:eastAsia="Calibri" w:hAnsi="Calibri" w:cs="Times New Roman"/>
          <w:bCs/>
          <w:sz w:val="24"/>
          <w:szCs w:val="24"/>
          <w:lang w:eastAsia="en-US"/>
        </w:rPr>
        <w:t xml:space="preserve"> March 2026</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29595908"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922789">
        <w:rPr>
          <w:rFonts w:ascii="Calibri" w:eastAsia="Calibri" w:hAnsi="Calibri" w:cs="Times New Roman"/>
          <w:sz w:val="24"/>
          <w:szCs w:val="24"/>
          <w:lang w:eastAsia="en-US"/>
        </w:rPr>
        <w:t xml:space="preserve">9 April </w:t>
      </w:r>
      <w:r w:rsidR="0004515F">
        <w:rPr>
          <w:rFonts w:ascii="Calibri" w:eastAsia="Calibri" w:hAnsi="Calibri" w:cs="Times New Roman"/>
          <w:sz w:val="24"/>
          <w:szCs w:val="24"/>
          <w:lang w:eastAsia="en-US"/>
        </w:rPr>
        <w:t>202</w:t>
      </w:r>
      <w:r w:rsidR="00922789">
        <w:rPr>
          <w:rFonts w:ascii="Calibri" w:eastAsia="Calibri" w:hAnsi="Calibri" w:cs="Times New Roman"/>
          <w:sz w:val="24"/>
          <w:szCs w:val="24"/>
          <w:lang w:eastAsia="en-US"/>
        </w:rPr>
        <w:t>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4B0ECA1"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74337">
        <w:rPr>
          <w:rFonts w:ascii="Calibri" w:eastAsia="Calibri" w:hAnsi="Calibri" w:cs="Times New Roman"/>
          <w:sz w:val="24"/>
          <w:szCs w:val="24"/>
          <w:lang w:eastAsia="en-US"/>
        </w:rPr>
        <w:t>Judge</w:t>
      </w:r>
      <w:r w:rsidR="00DA26B2">
        <w:rPr>
          <w:rFonts w:ascii="Calibri" w:eastAsia="Calibri" w:hAnsi="Calibri" w:cs="Times New Roman"/>
          <w:sz w:val="24"/>
          <w:szCs w:val="24"/>
          <w:lang w:eastAsia="en-US"/>
        </w:rPr>
        <w:t xml:space="preserve"> </w:t>
      </w:r>
      <w:r w:rsidR="00824713">
        <w:rPr>
          <w:rFonts w:ascii="Calibri" w:eastAsia="Calibri" w:hAnsi="Calibri" w:cs="Times New Roman"/>
          <w:sz w:val="24"/>
          <w:szCs w:val="24"/>
          <w:lang w:eastAsia="en-US"/>
        </w:rPr>
        <w:t xml:space="preserve">Marilyn Harbison </w:t>
      </w:r>
      <w:r w:rsidR="00DA26B2">
        <w:rPr>
          <w:rFonts w:ascii="Calibri" w:eastAsia="Calibri" w:hAnsi="Calibri" w:cs="Times New Roman"/>
          <w:sz w:val="24"/>
          <w:szCs w:val="24"/>
          <w:lang w:eastAsia="en-US"/>
        </w:rPr>
        <w:t>(</w:t>
      </w:r>
      <w:r w:rsidR="00D63D2A">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D63D2A">
        <w:rPr>
          <w:rFonts w:ascii="Calibri" w:eastAsia="Calibri" w:hAnsi="Calibri" w:cs="Times New Roman"/>
          <w:sz w:val="24"/>
          <w:szCs w:val="24"/>
          <w:lang w:eastAsia="en-US"/>
        </w:rPr>
        <w:t xml:space="preserve">, </w:t>
      </w:r>
      <w:r w:rsidR="00824713">
        <w:rPr>
          <w:rFonts w:ascii="Calibri" w:eastAsia="Calibri" w:hAnsi="Calibri" w:cs="Times New Roman"/>
          <w:sz w:val="24"/>
          <w:szCs w:val="24"/>
          <w:lang w:eastAsia="en-US"/>
        </w:rPr>
        <w:t xml:space="preserve">Mr Des Gleeson and Dr June Smith. </w:t>
      </w:r>
      <w:r w:rsidR="0004515F">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17FAF53D"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65633A" w:rsidRPr="5AF5F591">
        <w:rPr>
          <w:rFonts w:ascii="Calibri" w:eastAsia="Calibri" w:hAnsi="Calibri" w:cs="Times New Roman"/>
          <w:sz w:val="24"/>
          <w:szCs w:val="24"/>
          <w:lang w:eastAsia="en-US"/>
        </w:rPr>
        <w:t>M</w:t>
      </w:r>
      <w:r w:rsidR="00EF59F9">
        <w:rPr>
          <w:rFonts w:ascii="Calibri" w:eastAsia="Calibri" w:hAnsi="Calibri" w:cs="Times New Roman"/>
          <w:sz w:val="24"/>
          <w:szCs w:val="24"/>
          <w:lang w:eastAsia="en-US"/>
        </w:rPr>
        <w:t xml:space="preserve">r Corie Waller </w:t>
      </w:r>
      <w:r w:rsidRPr="5AF5F591">
        <w:rPr>
          <w:rFonts w:ascii="Calibri" w:eastAsia="Calibri" w:hAnsi="Calibri" w:cs="Times New Roman"/>
          <w:sz w:val="24"/>
          <w:szCs w:val="24"/>
          <w:lang w:eastAsia="en-US"/>
        </w:rPr>
        <w:t>appeared on behalf of the Stewards.</w:t>
      </w:r>
    </w:p>
    <w:p w14:paraId="5688DBC9" w14:textId="5A990DA9" w:rsidR="009749BF" w:rsidRDefault="003956E8"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EF59F9">
        <w:rPr>
          <w:rFonts w:ascii="Calibri" w:eastAsia="Calibri" w:hAnsi="Calibri" w:cs="Times New Roman"/>
          <w:sz w:val="24"/>
          <w:szCs w:val="24"/>
          <w:lang w:eastAsia="en-US"/>
        </w:rPr>
        <w:t xml:space="preserve">Hamish Esplin </w:t>
      </w:r>
      <w:r>
        <w:rPr>
          <w:rFonts w:ascii="Calibri" w:eastAsia="Calibri" w:hAnsi="Calibri" w:cs="Times New Roman"/>
          <w:sz w:val="24"/>
          <w:szCs w:val="24"/>
          <w:lang w:eastAsia="en-US"/>
        </w:rPr>
        <w:t xml:space="preserve">represented </w:t>
      </w:r>
      <w:r w:rsidR="00EF59F9">
        <w:rPr>
          <w:rFonts w:ascii="Calibri" w:eastAsia="Calibri" w:hAnsi="Calibri" w:cs="Times New Roman"/>
          <w:sz w:val="24"/>
          <w:szCs w:val="24"/>
          <w:lang w:eastAsia="en-US"/>
        </w:rPr>
        <w:t>Mr Nader Ala</w:t>
      </w:r>
      <w:r w:rsidR="00CF5B19">
        <w:rPr>
          <w:rFonts w:ascii="Calibri" w:eastAsia="Calibri" w:hAnsi="Calibri" w:cs="Times New Roman"/>
          <w:sz w:val="24"/>
          <w:szCs w:val="24"/>
          <w:lang w:eastAsia="en-US"/>
        </w:rPr>
        <w:t>A</w:t>
      </w:r>
      <w:r w:rsidR="00EF59F9">
        <w:rPr>
          <w:rFonts w:ascii="Calibri" w:eastAsia="Calibri" w:hAnsi="Calibri" w:cs="Times New Roman"/>
          <w:sz w:val="24"/>
          <w:szCs w:val="24"/>
          <w:lang w:eastAsia="en-US"/>
        </w:rPr>
        <w:t xml:space="preserve">li. </w:t>
      </w:r>
      <w:r w:rsidR="00D17A0B">
        <w:rPr>
          <w:rFonts w:ascii="Calibri" w:eastAsia="Calibri" w:hAnsi="Calibri" w:cs="Times New Roman"/>
          <w:sz w:val="24"/>
          <w:szCs w:val="24"/>
          <w:lang w:eastAsia="en-US"/>
        </w:rPr>
        <w:t xml:space="preserve"> </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4DDE698C" w14:textId="114AECF8" w:rsidR="00667A34" w:rsidRDefault="000C4ED8" w:rsidP="00667A3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667A34" w:rsidRPr="00667A34">
        <w:rPr>
          <w:rFonts w:ascii="Calibri" w:eastAsia="Calibri" w:hAnsi="Calibri" w:cs="Times New Roman"/>
          <w:bCs/>
          <w:sz w:val="24"/>
          <w:szCs w:val="24"/>
          <w:lang w:eastAsia="en-US"/>
        </w:rPr>
        <w:t>Australian Rule</w:t>
      </w:r>
      <w:r w:rsidR="00CF5B19">
        <w:rPr>
          <w:rFonts w:ascii="Calibri" w:eastAsia="Calibri" w:hAnsi="Calibri" w:cs="Times New Roman"/>
          <w:bCs/>
          <w:sz w:val="24"/>
          <w:szCs w:val="24"/>
          <w:lang w:eastAsia="en-US"/>
        </w:rPr>
        <w:t xml:space="preserve"> of Racing</w:t>
      </w:r>
      <w:r w:rsidR="00667A34" w:rsidRPr="00667A34">
        <w:rPr>
          <w:rFonts w:ascii="Calibri" w:eastAsia="Calibri" w:hAnsi="Calibri" w:cs="Times New Roman"/>
          <w:bCs/>
          <w:sz w:val="24"/>
          <w:szCs w:val="24"/>
          <w:lang w:eastAsia="en-US"/>
        </w:rPr>
        <w:t xml:space="preserve"> (“AR”) </w:t>
      </w:r>
      <w:r w:rsidR="000B6AF4">
        <w:rPr>
          <w:rFonts w:ascii="Calibri" w:eastAsia="Calibri" w:hAnsi="Calibri" w:cs="Times New Roman"/>
          <w:bCs/>
          <w:sz w:val="24"/>
          <w:szCs w:val="24"/>
          <w:lang w:eastAsia="en-US"/>
        </w:rPr>
        <w:t>2</w:t>
      </w:r>
      <w:r w:rsidR="00D81E5C">
        <w:rPr>
          <w:rFonts w:ascii="Calibri" w:eastAsia="Calibri" w:hAnsi="Calibri" w:cs="Times New Roman"/>
          <w:bCs/>
          <w:sz w:val="24"/>
          <w:szCs w:val="24"/>
          <w:lang w:eastAsia="en-US"/>
        </w:rPr>
        <w:t>32</w:t>
      </w:r>
      <w:r w:rsidR="000B6AF4">
        <w:rPr>
          <w:rFonts w:ascii="Calibri" w:eastAsia="Calibri" w:hAnsi="Calibri" w:cs="Times New Roman"/>
          <w:bCs/>
          <w:sz w:val="24"/>
          <w:szCs w:val="24"/>
          <w:lang w:eastAsia="en-US"/>
        </w:rPr>
        <w:t>(</w:t>
      </w:r>
      <w:r w:rsidR="00D81E5C">
        <w:rPr>
          <w:rFonts w:ascii="Calibri" w:eastAsia="Calibri" w:hAnsi="Calibri" w:cs="Times New Roman"/>
          <w:bCs/>
          <w:sz w:val="24"/>
          <w:szCs w:val="24"/>
          <w:lang w:eastAsia="en-US"/>
        </w:rPr>
        <w:t>i</w:t>
      </w:r>
      <w:r w:rsidR="005C708E">
        <w:rPr>
          <w:rFonts w:ascii="Calibri" w:eastAsia="Calibri" w:hAnsi="Calibri" w:cs="Times New Roman"/>
          <w:bCs/>
          <w:sz w:val="24"/>
          <w:szCs w:val="24"/>
          <w:lang w:eastAsia="en-US"/>
        </w:rPr>
        <w:t>)</w:t>
      </w:r>
      <w:r w:rsidR="000B6AF4">
        <w:rPr>
          <w:rFonts w:ascii="Calibri" w:eastAsia="Calibri" w:hAnsi="Calibri" w:cs="Times New Roman"/>
          <w:bCs/>
          <w:sz w:val="24"/>
          <w:szCs w:val="24"/>
          <w:lang w:eastAsia="en-US"/>
        </w:rPr>
        <w:t xml:space="preserve"> </w:t>
      </w:r>
      <w:r w:rsidR="00667A34" w:rsidRPr="00667A34">
        <w:rPr>
          <w:rFonts w:ascii="Calibri" w:eastAsia="Calibri" w:hAnsi="Calibri" w:cs="Times New Roman"/>
          <w:bCs/>
          <w:sz w:val="24"/>
          <w:szCs w:val="24"/>
          <w:lang w:eastAsia="en-US"/>
        </w:rPr>
        <w:t>states:</w:t>
      </w:r>
    </w:p>
    <w:p w14:paraId="1557404F" w14:textId="77777777" w:rsidR="0051417E" w:rsidRPr="00CF5B19" w:rsidRDefault="0051417E" w:rsidP="0051417E">
      <w:pPr>
        <w:spacing w:line="259" w:lineRule="auto"/>
        <w:ind w:left="2835"/>
        <w:jc w:val="both"/>
        <w:rPr>
          <w:rFonts w:ascii="Calibri" w:eastAsia="Calibri" w:hAnsi="Calibri" w:cs="Times New Roman"/>
          <w:bCs/>
          <w:sz w:val="24"/>
          <w:szCs w:val="24"/>
          <w:lang w:eastAsia="en-US"/>
        </w:rPr>
      </w:pPr>
      <w:bookmarkStart w:id="1" w:name="_Hlk173834904"/>
      <w:r w:rsidRPr="00CF5B19">
        <w:rPr>
          <w:rFonts w:ascii="Calibri" w:eastAsia="Calibri" w:hAnsi="Calibri" w:cs="Times New Roman"/>
          <w:bCs/>
          <w:sz w:val="24"/>
          <w:szCs w:val="24"/>
          <w:lang w:eastAsia="en-US"/>
        </w:rPr>
        <w:t>A person must not:</w:t>
      </w:r>
    </w:p>
    <w:p w14:paraId="04ECFE7F" w14:textId="77777777" w:rsidR="0051417E" w:rsidRPr="00CF5B19" w:rsidRDefault="0051417E" w:rsidP="0051417E">
      <w:pPr>
        <w:spacing w:line="259" w:lineRule="auto"/>
        <w:ind w:left="2835"/>
        <w:jc w:val="both"/>
        <w:rPr>
          <w:rFonts w:ascii="Calibri" w:eastAsia="Calibri" w:hAnsi="Calibri" w:cs="Times New Roman"/>
          <w:b/>
          <w:bCs/>
          <w:sz w:val="24"/>
          <w:szCs w:val="24"/>
          <w:lang w:eastAsia="en-US"/>
        </w:rPr>
      </w:pPr>
      <w:r w:rsidRPr="00CF5B19">
        <w:rPr>
          <w:rFonts w:ascii="Calibri" w:eastAsia="Calibri" w:hAnsi="Calibri" w:cs="Times New Roman"/>
          <w:bCs/>
          <w:sz w:val="24"/>
          <w:szCs w:val="24"/>
          <w:lang w:eastAsia="en-US"/>
        </w:rPr>
        <w:t>(i) give any evidence at an interview, investigation, inquiry, hearing and/or appeal which is false or misleading.</w:t>
      </w:r>
    </w:p>
    <w:p w14:paraId="773B2463" w14:textId="77777777" w:rsidR="0051417E" w:rsidRPr="0051417E" w:rsidRDefault="0051417E" w:rsidP="0051417E">
      <w:pPr>
        <w:spacing w:line="259" w:lineRule="auto"/>
        <w:ind w:left="2835"/>
        <w:jc w:val="both"/>
        <w:rPr>
          <w:rFonts w:ascii="Calibri" w:eastAsia="Calibri" w:hAnsi="Calibri" w:cs="Times New Roman"/>
          <w:bCs/>
          <w:iCs/>
          <w:sz w:val="24"/>
          <w:szCs w:val="24"/>
          <w:lang w:eastAsia="en-US"/>
        </w:rPr>
      </w:pPr>
    </w:p>
    <w:bookmarkEnd w:id="1"/>
    <w:p w14:paraId="04681BD3" w14:textId="17E406D5" w:rsidR="00D81E5C" w:rsidRDefault="000C4ED8" w:rsidP="00D81E5C">
      <w:pPr>
        <w:tabs>
          <w:tab w:val="num" w:pos="1276"/>
        </w:tabs>
        <w:spacing w:line="259" w:lineRule="auto"/>
        <w:ind w:left="2835" w:hanging="2835"/>
        <w:jc w:val="both"/>
        <w:rPr>
          <w:rFonts w:ascii="Calibri" w:eastAsia="Calibri" w:hAnsi="Calibri" w:cs="Times New Roman"/>
          <w:bCs/>
          <w:sz w:val="24"/>
          <w:szCs w:val="24"/>
          <w:lang w:val="en-US" w:eastAsia="en-US"/>
        </w:rPr>
      </w:pPr>
      <w:r w:rsidRPr="007868CF">
        <w:rPr>
          <w:rFonts w:ascii="Calibri" w:eastAsia="Calibri" w:hAnsi="Calibri" w:cs="Times New Roman"/>
          <w:b/>
          <w:sz w:val="24"/>
          <w:szCs w:val="24"/>
          <w:lang w:eastAsia="en-US"/>
        </w:rPr>
        <w:t>Particulars</w:t>
      </w:r>
      <w:r w:rsidR="00C74337">
        <w:rPr>
          <w:rFonts w:ascii="Calibri" w:eastAsia="Calibri" w:hAnsi="Calibri" w:cs="Times New Roman"/>
          <w:b/>
          <w:sz w:val="24"/>
          <w:szCs w:val="24"/>
          <w:lang w:eastAsia="en-US"/>
        </w:rPr>
        <w:t xml:space="preserve"> of charge</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166B58" w:rsidRPr="00166B58">
        <w:rPr>
          <w:rFonts w:ascii="Calibri" w:eastAsia="Calibri" w:hAnsi="Calibri" w:cs="Times New Roman"/>
          <w:bCs/>
          <w:sz w:val="24"/>
          <w:szCs w:val="24"/>
          <w:lang w:eastAsia="en-US"/>
        </w:rPr>
        <w:t>1</w:t>
      </w:r>
      <w:bookmarkStart w:id="2" w:name="_Hlk173835515"/>
      <w:r w:rsidR="0004515F">
        <w:rPr>
          <w:rFonts w:ascii="Calibri" w:eastAsia="Calibri" w:hAnsi="Calibri" w:cs="Times New Roman"/>
          <w:bCs/>
          <w:sz w:val="24"/>
          <w:szCs w:val="24"/>
          <w:lang w:eastAsia="en-US"/>
        </w:rPr>
        <w:t xml:space="preserve">. </w:t>
      </w:r>
      <w:bookmarkStart w:id="3" w:name="_Hlk204700397"/>
      <w:r w:rsidR="00D81E5C" w:rsidRPr="00D81E5C">
        <w:rPr>
          <w:rFonts w:ascii="Calibri" w:eastAsia="Calibri" w:hAnsi="Calibri" w:cs="Times New Roman"/>
          <w:bCs/>
          <w:sz w:val="24"/>
          <w:szCs w:val="24"/>
          <w:lang w:val="en-US" w:eastAsia="en-US"/>
        </w:rPr>
        <w:t>You are, and were at all relevant times, a ‘relevant person’ pursuant to LR 2 and a person bound by the Rules of Racing.</w:t>
      </w:r>
    </w:p>
    <w:p w14:paraId="2F44F41C" w14:textId="77777777" w:rsidR="00D81E5C" w:rsidRDefault="00D81E5C" w:rsidP="00D81E5C">
      <w:pPr>
        <w:tabs>
          <w:tab w:val="num" w:pos="1276"/>
        </w:tabs>
        <w:spacing w:line="259" w:lineRule="auto"/>
        <w:ind w:left="2835" w:hanging="2835"/>
        <w:jc w:val="both"/>
        <w:rPr>
          <w:rFonts w:ascii="Calibri" w:eastAsia="Calibri" w:hAnsi="Calibri" w:cs="Times New Roman"/>
          <w:bCs/>
          <w:sz w:val="24"/>
          <w:szCs w:val="24"/>
          <w:lang w:eastAsia="en-US"/>
        </w:rPr>
      </w:pPr>
    </w:p>
    <w:p w14:paraId="06796FDA" w14:textId="036A088F" w:rsidR="00D81E5C" w:rsidRDefault="00D81E5C" w:rsidP="00D81E5C">
      <w:pPr>
        <w:tabs>
          <w:tab w:val="num" w:pos="1276"/>
        </w:tabs>
        <w:spacing w:line="259" w:lineRule="auto"/>
        <w:ind w:left="2835" w:hanging="2835"/>
        <w:jc w:val="both"/>
        <w:rPr>
          <w:rFonts w:ascii="Calibri" w:eastAsia="Calibri" w:hAnsi="Calibri" w:cs="Times New Roman"/>
          <w:bCs/>
          <w:sz w:val="24"/>
          <w:szCs w:val="24"/>
          <w:lang w:val="en-US"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t xml:space="preserve">2. </w:t>
      </w:r>
      <w:bookmarkEnd w:id="3"/>
      <w:r w:rsidRPr="00D81E5C">
        <w:rPr>
          <w:rFonts w:ascii="Calibri" w:eastAsia="Calibri" w:hAnsi="Calibri" w:cs="Times New Roman"/>
          <w:bCs/>
          <w:sz w:val="24"/>
          <w:szCs w:val="24"/>
          <w:lang w:val="en-US" w:eastAsia="en-US"/>
        </w:rPr>
        <w:t>On 10 July 2024, the RVL Stewards were advised by Racing Australia (</w:t>
      </w:r>
      <w:r w:rsidRPr="00D81E5C">
        <w:rPr>
          <w:rFonts w:ascii="Calibri" w:eastAsia="Calibri" w:hAnsi="Calibri" w:cs="Times New Roman"/>
          <w:b/>
          <w:bCs/>
          <w:sz w:val="24"/>
          <w:szCs w:val="24"/>
          <w:lang w:val="en-US" w:eastAsia="en-US"/>
        </w:rPr>
        <w:t>RA</w:t>
      </w:r>
      <w:r w:rsidRPr="00D81E5C">
        <w:rPr>
          <w:rFonts w:ascii="Calibri" w:eastAsia="Calibri" w:hAnsi="Calibri" w:cs="Times New Roman"/>
          <w:bCs/>
          <w:sz w:val="24"/>
          <w:szCs w:val="24"/>
          <w:lang w:val="en-US" w:eastAsia="en-US"/>
        </w:rPr>
        <w:t>) that Brookdale Racing, for which you are the CEO,</w:t>
      </w:r>
      <w:r w:rsidRPr="00D81E5C" w:rsidDel="00A61DA2">
        <w:rPr>
          <w:rFonts w:ascii="Calibri" w:eastAsia="Calibri" w:hAnsi="Calibri" w:cs="Times New Roman"/>
          <w:bCs/>
          <w:sz w:val="24"/>
          <w:szCs w:val="24"/>
          <w:lang w:val="en-US" w:eastAsia="en-US"/>
        </w:rPr>
        <w:t xml:space="preserve"> </w:t>
      </w:r>
      <w:r w:rsidRPr="00D81E5C">
        <w:rPr>
          <w:rFonts w:ascii="Calibri" w:eastAsia="Calibri" w:hAnsi="Calibri" w:cs="Times New Roman"/>
          <w:bCs/>
          <w:sz w:val="24"/>
          <w:szCs w:val="24"/>
          <w:lang w:val="en-US" w:eastAsia="en-US"/>
        </w:rPr>
        <w:t>lodged several Transfer of Ownership applications with RA, seeking to transfer horses from Phoenix Thoroughbreds to Brookdale Racing.</w:t>
      </w:r>
    </w:p>
    <w:p w14:paraId="3E3CB6E8" w14:textId="77777777" w:rsidR="006A0803" w:rsidRDefault="006A0803" w:rsidP="00D81E5C">
      <w:pPr>
        <w:tabs>
          <w:tab w:val="num" w:pos="1276"/>
        </w:tabs>
        <w:spacing w:line="259" w:lineRule="auto"/>
        <w:ind w:left="2835" w:hanging="2835"/>
        <w:jc w:val="both"/>
        <w:rPr>
          <w:rFonts w:ascii="Calibri" w:eastAsia="Calibri" w:hAnsi="Calibri" w:cs="Times New Roman"/>
          <w:bCs/>
          <w:sz w:val="24"/>
          <w:szCs w:val="24"/>
          <w:lang w:val="en-US" w:eastAsia="en-US"/>
        </w:rPr>
      </w:pPr>
    </w:p>
    <w:p w14:paraId="4403639B" w14:textId="55C828B9" w:rsidR="00D81E5C" w:rsidRPr="00D81E5C" w:rsidRDefault="00D81E5C" w:rsidP="00D81E5C">
      <w:pPr>
        <w:tabs>
          <w:tab w:val="num" w:pos="1276"/>
        </w:tabs>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3. </w:t>
      </w:r>
      <w:r w:rsidRPr="00D81E5C">
        <w:rPr>
          <w:rFonts w:ascii="Calibri" w:eastAsia="Calibri" w:hAnsi="Calibri" w:cs="Times New Roman"/>
          <w:bCs/>
          <w:sz w:val="24"/>
          <w:szCs w:val="24"/>
          <w:lang w:val="en-US" w:eastAsia="en-US"/>
        </w:rPr>
        <w:t>On 6 August 2024, you were interviewed by Stewards in relation to the bona fides of the Transfer of Ownership applications, during which you provided the following evidence:</w:t>
      </w:r>
    </w:p>
    <w:p w14:paraId="5110FFC2" w14:textId="77777777" w:rsidR="00D81E5C" w:rsidRPr="00D81E5C" w:rsidRDefault="00D81E5C" w:rsidP="00D81E5C">
      <w:pPr>
        <w:spacing w:line="259" w:lineRule="auto"/>
        <w:ind w:left="2835"/>
        <w:jc w:val="both"/>
        <w:rPr>
          <w:rFonts w:ascii="Calibri" w:eastAsia="Calibri" w:hAnsi="Calibri" w:cs="Times New Roman"/>
          <w:bCs/>
          <w:sz w:val="24"/>
          <w:szCs w:val="24"/>
          <w:lang w:val="en-US" w:eastAsia="en-US"/>
        </w:rPr>
      </w:pPr>
    </w:p>
    <w:p w14:paraId="14309623" w14:textId="77777777" w:rsidR="00D81E5C" w:rsidRDefault="00D81E5C" w:rsidP="00D81E5C">
      <w:pPr>
        <w:spacing w:line="259" w:lineRule="auto"/>
        <w:ind w:left="2835"/>
        <w:jc w:val="both"/>
        <w:rPr>
          <w:rFonts w:ascii="Calibri" w:eastAsia="Calibri" w:hAnsi="Calibri" w:cs="Times New Roman"/>
          <w:bCs/>
          <w:i/>
          <w:iCs/>
          <w:sz w:val="24"/>
          <w:szCs w:val="24"/>
          <w:lang w:eastAsia="en-US"/>
        </w:rPr>
      </w:pPr>
      <w:r w:rsidRPr="00D81E5C">
        <w:rPr>
          <w:rFonts w:ascii="Calibri" w:eastAsia="Calibri" w:hAnsi="Calibri" w:cs="Times New Roman"/>
          <w:bCs/>
          <w:i/>
          <w:iCs/>
          <w:sz w:val="24"/>
          <w:szCs w:val="24"/>
          <w:lang w:eastAsia="en-US"/>
        </w:rPr>
        <w:lastRenderedPageBreak/>
        <w:t>CHAIRMAN: A Mr Salman, are you aware of Mr Salman from Phoenix Thoroughbreds?</w:t>
      </w:r>
    </w:p>
    <w:p w14:paraId="05E66DEE" w14:textId="77777777" w:rsidR="006A0803" w:rsidRPr="00D81E5C" w:rsidRDefault="006A0803" w:rsidP="00D81E5C">
      <w:pPr>
        <w:spacing w:line="259" w:lineRule="auto"/>
        <w:ind w:left="2835"/>
        <w:jc w:val="both"/>
        <w:rPr>
          <w:rFonts w:ascii="Calibri" w:eastAsia="Calibri" w:hAnsi="Calibri" w:cs="Times New Roman"/>
          <w:bCs/>
          <w:i/>
          <w:iCs/>
          <w:sz w:val="24"/>
          <w:szCs w:val="24"/>
          <w:lang w:eastAsia="en-US"/>
        </w:rPr>
      </w:pPr>
    </w:p>
    <w:p w14:paraId="26FC7C55" w14:textId="77777777" w:rsidR="00D81E5C" w:rsidRDefault="00D81E5C" w:rsidP="00D81E5C">
      <w:pPr>
        <w:spacing w:line="259" w:lineRule="auto"/>
        <w:ind w:left="2835"/>
        <w:jc w:val="both"/>
        <w:rPr>
          <w:rFonts w:ascii="Calibri" w:eastAsia="Calibri" w:hAnsi="Calibri" w:cs="Times New Roman"/>
          <w:bCs/>
          <w:i/>
          <w:iCs/>
          <w:sz w:val="24"/>
          <w:szCs w:val="24"/>
          <w:lang w:eastAsia="en-US"/>
        </w:rPr>
      </w:pPr>
      <w:r w:rsidRPr="00D81E5C">
        <w:rPr>
          <w:rFonts w:ascii="Calibri" w:eastAsia="Calibri" w:hAnsi="Calibri" w:cs="Times New Roman"/>
          <w:bCs/>
          <w:i/>
          <w:iCs/>
          <w:sz w:val="24"/>
          <w:szCs w:val="24"/>
          <w:lang w:eastAsia="en-US"/>
        </w:rPr>
        <w:t>MR AL-AALI: Mr?</w:t>
      </w:r>
    </w:p>
    <w:p w14:paraId="3DA47EF9" w14:textId="77777777" w:rsidR="006A0803" w:rsidRPr="00D81E5C" w:rsidRDefault="006A0803" w:rsidP="00D81E5C">
      <w:pPr>
        <w:spacing w:line="259" w:lineRule="auto"/>
        <w:ind w:left="2835"/>
        <w:jc w:val="both"/>
        <w:rPr>
          <w:rFonts w:ascii="Calibri" w:eastAsia="Calibri" w:hAnsi="Calibri" w:cs="Times New Roman"/>
          <w:bCs/>
          <w:i/>
          <w:iCs/>
          <w:sz w:val="24"/>
          <w:szCs w:val="24"/>
          <w:lang w:eastAsia="en-US"/>
        </w:rPr>
      </w:pPr>
    </w:p>
    <w:p w14:paraId="3F3A8486" w14:textId="77777777" w:rsidR="00D81E5C" w:rsidRDefault="00D81E5C" w:rsidP="00D81E5C">
      <w:pPr>
        <w:spacing w:line="259" w:lineRule="auto"/>
        <w:ind w:left="2835"/>
        <w:jc w:val="both"/>
        <w:rPr>
          <w:rFonts w:ascii="Calibri" w:eastAsia="Calibri" w:hAnsi="Calibri" w:cs="Times New Roman"/>
          <w:bCs/>
          <w:i/>
          <w:iCs/>
          <w:sz w:val="24"/>
          <w:szCs w:val="24"/>
          <w:lang w:eastAsia="en-US"/>
        </w:rPr>
      </w:pPr>
      <w:r w:rsidRPr="00D81E5C">
        <w:rPr>
          <w:rFonts w:ascii="Calibri" w:eastAsia="Calibri" w:hAnsi="Calibri" w:cs="Times New Roman"/>
          <w:bCs/>
          <w:i/>
          <w:iCs/>
          <w:sz w:val="24"/>
          <w:szCs w:val="24"/>
          <w:lang w:eastAsia="en-US"/>
        </w:rPr>
        <w:t>CHAIRMAN: Salman?</w:t>
      </w:r>
    </w:p>
    <w:p w14:paraId="447E8A87" w14:textId="77777777" w:rsidR="006A0803" w:rsidRPr="00D81E5C" w:rsidRDefault="006A0803" w:rsidP="00D81E5C">
      <w:pPr>
        <w:spacing w:line="259" w:lineRule="auto"/>
        <w:ind w:left="2835"/>
        <w:jc w:val="both"/>
        <w:rPr>
          <w:rFonts w:ascii="Calibri" w:eastAsia="Calibri" w:hAnsi="Calibri" w:cs="Times New Roman"/>
          <w:bCs/>
          <w:i/>
          <w:iCs/>
          <w:sz w:val="24"/>
          <w:szCs w:val="24"/>
          <w:lang w:eastAsia="en-US"/>
        </w:rPr>
      </w:pPr>
    </w:p>
    <w:p w14:paraId="42FAD2A2" w14:textId="77777777" w:rsidR="00D81E5C" w:rsidRDefault="00D81E5C" w:rsidP="00D81E5C">
      <w:pPr>
        <w:spacing w:line="259" w:lineRule="auto"/>
        <w:ind w:left="2835"/>
        <w:jc w:val="both"/>
        <w:rPr>
          <w:rFonts w:ascii="Calibri" w:eastAsia="Calibri" w:hAnsi="Calibri" w:cs="Times New Roman"/>
          <w:bCs/>
          <w:i/>
          <w:iCs/>
          <w:sz w:val="24"/>
          <w:szCs w:val="24"/>
          <w:lang w:eastAsia="en-US"/>
        </w:rPr>
      </w:pPr>
      <w:r w:rsidRPr="00D81E5C">
        <w:rPr>
          <w:rFonts w:ascii="Calibri" w:eastAsia="Calibri" w:hAnsi="Calibri" w:cs="Times New Roman"/>
          <w:bCs/>
          <w:i/>
          <w:iCs/>
          <w:sz w:val="24"/>
          <w:szCs w:val="24"/>
          <w:lang w:eastAsia="en-US"/>
        </w:rPr>
        <w:t>MR AL-AALI: Salman. Yeah, I've heard of him. I didn't meet him at all. I heard of him. I got his name in the documents.</w:t>
      </w:r>
    </w:p>
    <w:p w14:paraId="07FA12B1" w14:textId="77777777" w:rsidR="006A0803" w:rsidRPr="00D81E5C" w:rsidRDefault="006A0803" w:rsidP="00D81E5C">
      <w:pPr>
        <w:spacing w:line="259" w:lineRule="auto"/>
        <w:ind w:left="2835"/>
        <w:jc w:val="both"/>
        <w:rPr>
          <w:rFonts w:ascii="Calibri" w:eastAsia="Calibri" w:hAnsi="Calibri" w:cs="Times New Roman"/>
          <w:bCs/>
          <w:i/>
          <w:iCs/>
          <w:sz w:val="24"/>
          <w:szCs w:val="24"/>
          <w:lang w:eastAsia="en-US"/>
        </w:rPr>
      </w:pPr>
    </w:p>
    <w:p w14:paraId="2B6F7568" w14:textId="77777777" w:rsidR="00D81E5C" w:rsidRPr="00D81E5C" w:rsidRDefault="00D81E5C" w:rsidP="00D81E5C">
      <w:pPr>
        <w:spacing w:line="259" w:lineRule="auto"/>
        <w:ind w:left="2835"/>
        <w:jc w:val="both"/>
        <w:rPr>
          <w:rFonts w:ascii="Calibri" w:eastAsia="Calibri" w:hAnsi="Calibri" w:cs="Times New Roman"/>
          <w:bCs/>
          <w:i/>
          <w:iCs/>
          <w:sz w:val="24"/>
          <w:szCs w:val="24"/>
          <w:lang w:eastAsia="en-US"/>
        </w:rPr>
      </w:pPr>
      <w:r w:rsidRPr="00D81E5C">
        <w:rPr>
          <w:rFonts w:ascii="Calibri" w:eastAsia="Calibri" w:hAnsi="Calibri" w:cs="Times New Roman"/>
          <w:bCs/>
          <w:i/>
          <w:iCs/>
          <w:sz w:val="24"/>
          <w:szCs w:val="24"/>
          <w:lang w:eastAsia="en-US"/>
        </w:rPr>
        <w:t>CHAIRMAN: So who were you dealing with mainly, with Phoenix</w:t>
      </w:r>
    </w:p>
    <w:p w14:paraId="6DF7E77A" w14:textId="77777777" w:rsidR="00D81E5C" w:rsidRDefault="00D81E5C" w:rsidP="00D81E5C">
      <w:pPr>
        <w:spacing w:line="259" w:lineRule="auto"/>
        <w:ind w:left="2835"/>
        <w:jc w:val="both"/>
        <w:rPr>
          <w:rFonts w:ascii="Calibri" w:eastAsia="Calibri" w:hAnsi="Calibri" w:cs="Times New Roman"/>
          <w:bCs/>
          <w:i/>
          <w:iCs/>
          <w:sz w:val="24"/>
          <w:szCs w:val="24"/>
          <w:lang w:eastAsia="en-US"/>
        </w:rPr>
      </w:pPr>
      <w:r w:rsidRPr="00D81E5C">
        <w:rPr>
          <w:rFonts w:ascii="Calibri" w:eastAsia="Calibri" w:hAnsi="Calibri" w:cs="Times New Roman"/>
          <w:bCs/>
          <w:i/>
          <w:iCs/>
          <w:sz w:val="24"/>
          <w:szCs w:val="24"/>
          <w:lang w:eastAsia="en-US"/>
        </w:rPr>
        <w:t>Thoroughbreds?</w:t>
      </w:r>
    </w:p>
    <w:p w14:paraId="1BE9F650" w14:textId="77777777" w:rsidR="006A0803" w:rsidRPr="00D81E5C" w:rsidRDefault="006A0803" w:rsidP="00D81E5C">
      <w:pPr>
        <w:spacing w:line="259" w:lineRule="auto"/>
        <w:ind w:left="2835"/>
        <w:jc w:val="both"/>
        <w:rPr>
          <w:rFonts w:ascii="Calibri" w:eastAsia="Calibri" w:hAnsi="Calibri" w:cs="Times New Roman"/>
          <w:bCs/>
          <w:i/>
          <w:iCs/>
          <w:sz w:val="24"/>
          <w:szCs w:val="24"/>
          <w:lang w:eastAsia="en-US"/>
        </w:rPr>
      </w:pPr>
    </w:p>
    <w:p w14:paraId="5A782536" w14:textId="77777777" w:rsidR="00D81E5C" w:rsidRPr="00D81E5C" w:rsidRDefault="00D81E5C" w:rsidP="00D81E5C">
      <w:pPr>
        <w:spacing w:line="259" w:lineRule="auto"/>
        <w:ind w:left="2835"/>
        <w:jc w:val="both"/>
        <w:rPr>
          <w:rFonts w:ascii="Calibri" w:eastAsia="Calibri" w:hAnsi="Calibri" w:cs="Times New Roman"/>
          <w:bCs/>
          <w:i/>
          <w:iCs/>
          <w:sz w:val="24"/>
          <w:szCs w:val="24"/>
          <w:lang w:val="en-US" w:eastAsia="en-US"/>
        </w:rPr>
      </w:pPr>
      <w:r w:rsidRPr="00D81E5C">
        <w:rPr>
          <w:rFonts w:ascii="Calibri" w:eastAsia="Calibri" w:hAnsi="Calibri" w:cs="Times New Roman"/>
          <w:bCs/>
          <w:i/>
          <w:iCs/>
          <w:sz w:val="24"/>
          <w:szCs w:val="24"/>
          <w:lang w:eastAsia="en-US"/>
        </w:rPr>
        <w:t>MR AL-AALI: Lunar, I think her name, and the wife, or somebody.</w:t>
      </w:r>
    </w:p>
    <w:p w14:paraId="64AFEDF7" w14:textId="33677862" w:rsidR="00D81E5C" w:rsidRPr="00D81E5C" w:rsidRDefault="00D81E5C" w:rsidP="00290624">
      <w:pPr>
        <w:spacing w:line="259" w:lineRule="auto"/>
        <w:jc w:val="both"/>
        <w:rPr>
          <w:rFonts w:ascii="Calibri" w:eastAsia="Calibri" w:hAnsi="Calibri" w:cs="Times New Roman"/>
          <w:bCs/>
          <w:i/>
          <w:iCs/>
          <w:sz w:val="24"/>
          <w:szCs w:val="24"/>
          <w:lang w:val="en-US" w:eastAsia="en-US"/>
        </w:rPr>
      </w:pPr>
    </w:p>
    <w:p w14:paraId="4C49167D" w14:textId="77777777" w:rsidR="00D81E5C" w:rsidRDefault="00D81E5C" w:rsidP="00D81E5C">
      <w:pPr>
        <w:spacing w:line="259" w:lineRule="auto"/>
        <w:ind w:left="2835"/>
        <w:jc w:val="both"/>
        <w:rPr>
          <w:rFonts w:ascii="Calibri" w:eastAsia="Calibri" w:hAnsi="Calibri" w:cs="Times New Roman"/>
          <w:bCs/>
          <w:i/>
          <w:iCs/>
          <w:sz w:val="24"/>
          <w:szCs w:val="24"/>
          <w:lang w:eastAsia="en-US"/>
        </w:rPr>
      </w:pPr>
      <w:r w:rsidRPr="00D81E5C">
        <w:rPr>
          <w:rFonts w:ascii="Calibri" w:eastAsia="Calibri" w:hAnsi="Calibri" w:cs="Times New Roman"/>
          <w:bCs/>
          <w:i/>
          <w:iCs/>
          <w:sz w:val="24"/>
          <w:szCs w:val="24"/>
          <w:lang w:eastAsia="en-US"/>
        </w:rPr>
        <w:t>CHAIRMAN: Mr Al-aali - - -</w:t>
      </w:r>
    </w:p>
    <w:p w14:paraId="4D3BCDC9" w14:textId="77777777" w:rsidR="006A0803" w:rsidRPr="00D81E5C" w:rsidRDefault="006A0803" w:rsidP="00D81E5C">
      <w:pPr>
        <w:spacing w:line="259" w:lineRule="auto"/>
        <w:ind w:left="2835"/>
        <w:jc w:val="both"/>
        <w:rPr>
          <w:rFonts w:ascii="Calibri" w:eastAsia="Calibri" w:hAnsi="Calibri" w:cs="Times New Roman"/>
          <w:bCs/>
          <w:i/>
          <w:iCs/>
          <w:sz w:val="24"/>
          <w:szCs w:val="24"/>
          <w:lang w:eastAsia="en-US"/>
        </w:rPr>
      </w:pPr>
    </w:p>
    <w:p w14:paraId="2AF0999F" w14:textId="77777777" w:rsidR="00D81E5C" w:rsidRDefault="00D81E5C" w:rsidP="00D81E5C">
      <w:pPr>
        <w:spacing w:line="259" w:lineRule="auto"/>
        <w:ind w:left="2835"/>
        <w:jc w:val="both"/>
        <w:rPr>
          <w:rFonts w:ascii="Calibri" w:eastAsia="Calibri" w:hAnsi="Calibri" w:cs="Times New Roman"/>
          <w:bCs/>
          <w:i/>
          <w:iCs/>
          <w:sz w:val="24"/>
          <w:szCs w:val="24"/>
          <w:lang w:eastAsia="en-US"/>
        </w:rPr>
      </w:pPr>
      <w:r w:rsidRPr="00D81E5C">
        <w:rPr>
          <w:rFonts w:ascii="Calibri" w:eastAsia="Calibri" w:hAnsi="Calibri" w:cs="Times New Roman"/>
          <w:bCs/>
          <w:i/>
          <w:iCs/>
          <w:sz w:val="24"/>
          <w:szCs w:val="24"/>
          <w:lang w:eastAsia="en-US"/>
        </w:rPr>
        <w:t>MR AL-AALI: Yes.</w:t>
      </w:r>
    </w:p>
    <w:p w14:paraId="19C9C0DF" w14:textId="77777777" w:rsidR="006A0803" w:rsidRPr="00D81E5C" w:rsidRDefault="006A0803" w:rsidP="00D81E5C">
      <w:pPr>
        <w:spacing w:line="259" w:lineRule="auto"/>
        <w:ind w:left="2835"/>
        <w:jc w:val="both"/>
        <w:rPr>
          <w:rFonts w:ascii="Calibri" w:eastAsia="Calibri" w:hAnsi="Calibri" w:cs="Times New Roman"/>
          <w:bCs/>
          <w:i/>
          <w:iCs/>
          <w:sz w:val="24"/>
          <w:szCs w:val="24"/>
          <w:lang w:eastAsia="en-US"/>
        </w:rPr>
      </w:pPr>
    </w:p>
    <w:p w14:paraId="6B4224ED" w14:textId="77777777" w:rsidR="00D81E5C" w:rsidRDefault="00D81E5C" w:rsidP="00D81E5C">
      <w:pPr>
        <w:spacing w:line="259" w:lineRule="auto"/>
        <w:ind w:left="2835"/>
        <w:jc w:val="both"/>
        <w:rPr>
          <w:rFonts w:ascii="Calibri" w:eastAsia="Calibri" w:hAnsi="Calibri" w:cs="Times New Roman"/>
          <w:bCs/>
          <w:i/>
          <w:iCs/>
          <w:sz w:val="24"/>
          <w:szCs w:val="24"/>
          <w:lang w:eastAsia="en-US"/>
        </w:rPr>
      </w:pPr>
      <w:r w:rsidRPr="00D81E5C">
        <w:rPr>
          <w:rFonts w:ascii="Calibri" w:eastAsia="Calibri" w:hAnsi="Calibri" w:cs="Times New Roman"/>
          <w:bCs/>
          <w:i/>
          <w:iCs/>
          <w:sz w:val="24"/>
          <w:szCs w:val="24"/>
          <w:lang w:eastAsia="en-US"/>
        </w:rPr>
        <w:t>CHAIRMAN: - - - what comfort can you give Racing Victoria that you have no involvement with Phoenix and this is just not a front for Phoenix Thoroughbreds?</w:t>
      </w:r>
    </w:p>
    <w:p w14:paraId="4525F6F6" w14:textId="77777777" w:rsidR="006A0803" w:rsidRPr="00D81E5C" w:rsidRDefault="006A0803" w:rsidP="00D81E5C">
      <w:pPr>
        <w:spacing w:line="259" w:lineRule="auto"/>
        <w:ind w:left="2835"/>
        <w:jc w:val="both"/>
        <w:rPr>
          <w:rFonts w:ascii="Calibri" w:eastAsia="Calibri" w:hAnsi="Calibri" w:cs="Times New Roman"/>
          <w:bCs/>
          <w:i/>
          <w:iCs/>
          <w:sz w:val="24"/>
          <w:szCs w:val="24"/>
          <w:lang w:eastAsia="en-US"/>
        </w:rPr>
      </w:pPr>
    </w:p>
    <w:p w14:paraId="638F92D4" w14:textId="77777777" w:rsidR="00D81E5C" w:rsidRPr="00D81E5C" w:rsidRDefault="00D81E5C" w:rsidP="00D81E5C">
      <w:pPr>
        <w:spacing w:line="259" w:lineRule="auto"/>
        <w:ind w:left="2835"/>
        <w:jc w:val="both"/>
        <w:rPr>
          <w:rFonts w:ascii="Calibri" w:eastAsia="Calibri" w:hAnsi="Calibri" w:cs="Times New Roman"/>
          <w:bCs/>
          <w:i/>
          <w:iCs/>
          <w:sz w:val="24"/>
          <w:szCs w:val="24"/>
          <w:lang w:eastAsia="en-US"/>
        </w:rPr>
      </w:pPr>
      <w:r w:rsidRPr="00D81E5C">
        <w:rPr>
          <w:rFonts w:ascii="Calibri" w:eastAsia="Calibri" w:hAnsi="Calibri" w:cs="Times New Roman"/>
          <w:bCs/>
          <w:i/>
          <w:iCs/>
          <w:sz w:val="24"/>
          <w:szCs w:val="24"/>
          <w:lang w:eastAsia="en-US"/>
        </w:rPr>
        <w:t>MR AL-AALI: No, no, we don't have anything to do with Phoenix at all. My contact is through David, and I don't have a need, personal or professional (indistinct) contact with them. And I would like to ask Mr David to please get your contract ready. Mr Hamish, please see that, that David get the contract ready between us, and if - Mr David, please, send your termination to Brookdale, so we can be clear, nothing to do with them, and I thank you for the deal you closed for buying the horses as a package, and as you and I agreed on the price and they agreed to give us the price as mentioned in the documentation. We have nothing to do with the Brookdale at all, okay, and Mr Salman, I didn't meet him (indistinct) only through David, and (indistinct) in Dubai office of my contact.</w:t>
      </w:r>
    </w:p>
    <w:p w14:paraId="1600BD3D" w14:textId="77777777" w:rsidR="00D81E5C" w:rsidRPr="00D81E5C" w:rsidRDefault="00D81E5C" w:rsidP="00D81E5C">
      <w:pPr>
        <w:spacing w:line="259" w:lineRule="auto"/>
        <w:ind w:left="2835"/>
        <w:jc w:val="both"/>
        <w:rPr>
          <w:rFonts w:ascii="Calibri" w:eastAsia="Calibri" w:hAnsi="Calibri" w:cs="Times New Roman"/>
          <w:bCs/>
          <w:sz w:val="24"/>
          <w:szCs w:val="24"/>
          <w:lang w:val="en-US" w:eastAsia="en-US"/>
        </w:rPr>
      </w:pPr>
    </w:p>
    <w:p w14:paraId="3568880E" w14:textId="1521E670" w:rsidR="00D81E5C" w:rsidRPr="00D81E5C" w:rsidRDefault="00D81E5C" w:rsidP="00D81E5C">
      <w:pPr>
        <w:spacing w:line="259" w:lineRule="auto"/>
        <w:ind w:left="2880"/>
        <w:jc w:val="both"/>
        <w:rPr>
          <w:rFonts w:ascii="Calibri" w:eastAsia="Calibri" w:hAnsi="Calibri" w:cs="Times New Roman"/>
          <w:bCs/>
          <w:sz w:val="24"/>
          <w:szCs w:val="24"/>
          <w:lang w:val="en-US" w:eastAsia="en-US"/>
        </w:rPr>
      </w:pPr>
      <w:r w:rsidRPr="00D81E5C">
        <w:rPr>
          <w:rFonts w:ascii="Calibri" w:eastAsia="Calibri" w:hAnsi="Calibri" w:cs="Times New Roman"/>
          <w:bCs/>
          <w:sz w:val="24"/>
          <w:szCs w:val="24"/>
          <w:lang w:val="en-US" w:eastAsia="en-US"/>
        </w:rPr>
        <w:t xml:space="preserve">4. On 1 July 2025, you were again interviewed by Stewards concerning an allegation that you are the brother-in-law of the owner of Phoenix Racing, Amer Abdulaziz Ahmed Salman, </w:t>
      </w:r>
      <w:r w:rsidRPr="00D81E5C">
        <w:rPr>
          <w:rFonts w:ascii="Calibri" w:eastAsia="Calibri" w:hAnsi="Calibri" w:cs="Times New Roman"/>
          <w:bCs/>
          <w:sz w:val="24"/>
          <w:szCs w:val="24"/>
          <w:lang w:val="en-US" w:eastAsia="en-US"/>
        </w:rPr>
        <w:lastRenderedPageBreak/>
        <w:t>contained in an article published by the Racing Post on 4 March 2025, during which you provided the following evidence:</w:t>
      </w:r>
    </w:p>
    <w:p w14:paraId="06385216" w14:textId="77777777" w:rsidR="00D81E5C" w:rsidRPr="00D81E5C" w:rsidRDefault="00D81E5C" w:rsidP="00D81E5C">
      <w:pPr>
        <w:spacing w:line="259" w:lineRule="auto"/>
        <w:ind w:left="2835"/>
        <w:jc w:val="both"/>
        <w:rPr>
          <w:rFonts w:ascii="Calibri" w:eastAsia="Calibri" w:hAnsi="Calibri" w:cs="Times New Roman"/>
          <w:bCs/>
          <w:sz w:val="24"/>
          <w:szCs w:val="24"/>
          <w:lang w:val="en-US" w:eastAsia="en-US"/>
        </w:rPr>
      </w:pPr>
    </w:p>
    <w:p w14:paraId="39B1D708" w14:textId="77777777" w:rsidR="00D81E5C" w:rsidRDefault="00D81E5C" w:rsidP="00D81E5C">
      <w:pPr>
        <w:spacing w:line="259" w:lineRule="auto"/>
        <w:ind w:left="2835"/>
        <w:jc w:val="both"/>
        <w:rPr>
          <w:rFonts w:ascii="Calibri" w:eastAsia="Calibri" w:hAnsi="Calibri" w:cs="Times New Roman"/>
          <w:bCs/>
          <w:i/>
          <w:iCs/>
          <w:sz w:val="24"/>
          <w:szCs w:val="24"/>
          <w:lang w:eastAsia="en-US"/>
        </w:rPr>
      </w:pPr>
      <w:r w:rsidRPr="00D81E5C">
        <w:rPr>
          <w:rFonts w:ascii="Calibri" w:eastAsia="Calibri" w:hAnsi="Calibri" w:cs="Times New Roman"/>
          <w:bCs/>
          <w:i/>
          <w:iCs/>
          <w:sz w:val="24"/>
          <w:szCs w:val="24"/>
          <w:lang w:eastAsia="en-US"/>
        </w:rPr>
        <w:t>CHAIRMAN: Well, let's put it this way: is Mr Amer Salman married to Mr AlaAli's sister?</w:t>
      </w:r>
    </w:p>
    <w:p w14:paraId="39F0D5F6" w14:textId="77777777" w:rsidR="006A0803" w:rsidRPr="00D81E5C" w:rsidRDefault="006A0803" w:rsidP="00D81E5C">
      <w:pPr>
        <w:spacing w:line="259" w:lineRule="auto"/>
        <w:ind w:left="2835"/>
        <w:jc w:val="both"/>
        <w:rPr>
          <w:rFonts w:ascii="Calibri" w:eastAsia="Calibri" w:hAnsi="Calibri" w:cs="Times New Roman"/>
          <w:bCs/>
          <w:i/>
          <w:iCs/>
          <w:sz w:val="24"/>
          <w:szCs w:val="24"/>
          <w:lang w:eastAsia="en-US"/>
        </w:rPr>
      </w:pPr>
    </w:p>
    <w:p w14:paraId="76931ADB" w14:textId="77777777" w:rsidR="00D81E5C" w:rsidRDefault="00D81E5C" w:rsidP="00D81E5C">
      <w:pPr>
        <w:spacing w:line="259" w:lineRule="auto"/>
        <w:ind w:left="2835"/>
        <w:jc w:val="both"/>
        <w:rPr>
          <w:rFonts w:ascii="Calibri" w:eastAsia="Calibri" w:hAnsi="Calibri" w:cs="Times New Roman"/>
          <w:bCs/>
          <w:i/>
          <w:iCs/>
          <w:sz w:val="24"/>
          <w:szCs w:val="24"/>
          <w:lang w:eastAsia="en-US"/>
        </w:rPr>
      </w:pPr>
      <w:r w:rsidRPr="00D81E5C">
        <w:rPr>
          <w:rFonts w:ascii="Calibri" w:eastAsia="Calibri" w:hAnsi="Calibri" w:cs="Times New Roman"/>
          <w:bCs/>
          <w:i/>
          <w:iCs/>
          <w:sz w:val="24"/>
          <w:szCs w:val="24"/>
          <w:lang w:eastAsia="en-US"/>
        </w:rPr>
        <w:t>MR ALAALI: Yes, correct. He is my brother-in-law.</w:t>
      </w:r>
    </w:p>
    <w:p w14:paraId="101FE38A" w14:textId="77777777" w:rsidR="006A0803" w:rsidRPr="00D81E5C" w:rsidRDefault="006A0803" w:rsidP="00D81E5C">
      <w:pPr>
        <w:spacing w:line="259" w:lineRule="auto"/>
        <w:ind w:left="2835"/>
        <w:jc w:val="both"/>
        <w:rPr>
          <w:rFonts w:ascii="Calibri" w:eastAsia="Calibri" w:hAnsi="Calibri" w:cs="Times New Roman"/>
          <w:bCs/>
          <w:i/>
          <w:iCs/>
          <w:sz w:val="24"/>
          <w:szCs w:val="24"/>
          <w:lang w:eastAsia="en-US"/>
        </w:rPr>
      </w:pPr>
    </w:p>
    <w:p w14:paraId="047A324E" w14:textId="77777777" w:rsidR="00D81E5C" w:rsidRDefault="00D81E5C" w:rsidP="00D81E5C">
      <w:pPr>
        <w:spacing w:line="259" w:lineRule="auto"/>
        <w:ind w:left="2835"/>
        <w:jc w:val="both"/>
        <w:rPr>
          <w:rFonts w:ascii="Calibri" w:eastAsia="Calibri" w:hAnsi="Calibri" w:cs="Times New Roman"/>
          <w:bCs/>
          <w:i/>
          <w:iCs/>
          <w:sz w:val="24"/>
          <w:szCs w:val="24"/>
          <w:lang w:eastAsia="en-US"/>
        </w:rPr>
      </w:pPr>
      <w:r w:rsidRPr="00D81E5C">
        <w:rPr>
          <w:rFonts w:ascii="Calibri" w:eastAsia="Calibri" w:hAnsi="Calibri" w:cs="Times New Roman"/>
          <w:bCs/>
          <w:i/>
          <w:iCs/>
          <w:sz w:val="24"/>
          <w:szCs w:val="24"/>
          <w:lang w:eastAsia="en-US"/>
        </w:rPr>
        <w:t>CHAIRMAN: Yeah, okay.</w:t>
      </w:r>
    </w:p>
    <w:p w14:paraId="79ACBCF7" w14:textId="77777777" w:rsidR="006A0803" w:rsidRPr="00D81E5C" w:rsidRDefault="006A0803" w:rsidP="00D81E5C">
      <w:pPr>
        <w:spacing w:line="259" w:lineRule="auto"/>
        <w:ind w:left="2835"/>
        <w:jc w:val="both"/>
        <w:rPr>
          <w:rFonts w:ascii="Calibri" w:eastAsia="Calibri" w:hAnsi="Calibri" w:cs="Times New Roman"/>
          <w:bCs/>
          <w:i/>
          <w:iCs/>
          <w:sz w:val="24"/>
          <w:szCs w:val="24"/>
          <w:lang w:eastAsia="en-US"/>
        </w:rPr>
      </w:pPr>
    </w:p>
    <w:p w14:paraId="5EE89FCB" w14:textId="77777777" w:rsidR="00D81E5C" w:rsidRPr="00D81E5C" w:rsidRDefault="00D81E5C" w:rsidP="00D81E5C">
      <w:pPr>
        <w:spacing w:line="259" w:lineRule="auto"/>
        <w:ind w:left="2835"/>
        <w:jc w:val="both"/>
        <w:rPr>
          <w:rFonts w:ascii="Calibri" w:eastAsia="Calibri" w:hAnsi="Calibri" w:cs="Times New Roman"/>
          <w:bCs/>
          <w:i/>
          <w:iCs/>
          <w:sz w:val="24"/>
          <w:szCs w:val="24"/>
          <w:lang w:eastAsia="en-US"/>
        </w:rPr>
      </w:pPr>
      <w:r w:rsidRPr="00D81E5C">
        <w:rPr>
          <w:rFonts w:ascii="Calibri" w:eastAsia="Calibri" w:hAnsi="Calibri" w:cs="Times New Roman"/>
          <w:bCs/>
          <w:i/>
          <w:iCs/>
          <w:sz w:val="24"/>
          <w:szCs w:val="24"/>
          <w:lang w:eastAsia="en-US"/>
        </w:rPr>
        <w:t>MR ALAALI: But as a - business-wise, we don't have any relation. There is no relation in the business. What is business in the office and home is different. We don't mix these things together.</w:t>
      </w:r>
    </w:p>
    <w:p w14:paraId="1D471733" w14:textId="77777777" w:rsidR="00D81E5C" w:rsidRPr="00D81E5C" w:rsidRDefault="00D81E5C" w:rsidP="00D81E5C">
      <w:pPr>
        <w:spacing w:line="259" w:lineRule="auto"/>
        <w:ind w:left="2835"/>
        <w:jc w:val="both"/>
        <w:rPr>
          <w:rFonts w:ascii="Calibri" w:eastAsia="Calibri" w:hAnsi="Calibri" w:cs="Times New Roman"/>
          <w:bCs/>
          <w:sz w:val="24"/>
          <w:szCs w:val="24"/>
          <w:lang w:val="en-US" w:eastAsia="en-US"/>
        </w:rPr>
      </w:pPr>
    </w:p>
    <w:p w14:paraId="54EE2503" w14:textId="1D0E7881" w:rsidR="00D81E5C" w:rsidRPr="0004515F" w:rsidRDefault="00D81E5C" w:rsidP="00D81E5C">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val="en-US" w:eastAsia="en-US"/>
        </w:rPr>
        <w:t xml:space="preserve">5. </w:t>
      </w:r>
      <w:r w:rsidRPr="00D81E5C">
        <w:rPr>
          <w:rFonts w:ascii="Calibri" w:eastAsia="Calibri" w:hAnsi="Calibri" w:cs="Times New Roman"/>
          <w:bCs/>
          <w:sz w:val="24"/>
          <w:szCs w:val="24"/>
          <w:lang w:val="en-US" w:eastAsia="en-US"/>
        </w:rPr>
        <w:t>Your evidence, as outlined in particular 3, was false and/or misleading.</w:t>
      </w:r>
    </w:p>
    <w:p w14:paraId="1C6CCCCE" w14:textId="77777777" w:rsidR="0004515F" w:rsidRPr="0004515F" w:rsidRDefault="0004515F" w:rsidP="0004515F">
      <w:pPr>
        <w:spacing w:line="259" w:lineRule="auto"/>
        <w:ind w:left="2835"/>
        <w:jc w:val="both"/>
        <w:rPr>
          <w:rFonts w:ascii="Calibri" w:eastAsia="Calibri" w:hAnsi="Calibri" w:cs="Times New Roman"/>
          <w:bCs/>
          <w:sz w:val="24"/>
          <w:szCs w:val="24"/>
          <w:lang w:eastAsia="en-US"/>
        </w:rPr>
      </w:pPr>
    </w:p>
    <w:p w14:paraId="07E56721" w14:textId="0BF3A31B" w:rsidR="002470A6" w:rsidRPr="007868CF" w:rsidRDefault="0004515F" w:rsidP="00282D6E">
      <w:pPr>
        <w:spacing w:line="259" w:lineRule="auto"/>
        <w:ind w:left="2835" w:hanging="2835"/>
        <w:jc w:val="both"/>
        <w:rPr>
          <w:rFonts w:ascii="Calibri" w:eastAsia="Calibri" w:hAnsi="Calibri" w:cs="Times New Roman"/>
          <w:sz w:val="24"/>
          <w:szCs w:val="24"/>
          <w:lang w:eastAsia="en-US"/>
        </w:rPr>
      </w:pPr>
      <w:r w:rsidRPr="0004515F">
        <w:rPr>
          <w:rFonts w:ascii="Calibri" w:eastAsia="Calibri" w:hAnsi="Calibri" w:cs="Times New Roman"/>
          <w:bCs/>
          <w:sz w:val="24"/>
          <w:szCs w:val="24"/>
          <w:lang w:eastAsia="en-US"/>
        </w:rPr>
        <w:t> </w:t>
      </w:r>
      <w:bookmarkEnd w:id="2"/>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D81E5C">
        <w:rPr>
          <w:rFonts w:ascii="Calibri" w:eastAsia="Calibri" w:hAnsi="Calibri" w:cs="Times New Roman"/>
          <w:sz w:val="24"/>
          <w:szCs w:val="24"/>
          <w:lang w:eastAsia="en-US"/>
        </w:rPr>
        <w:t>No</w:t>
      </w:r>
      <w:r w:rsidR="00EF59F9">
        <w:rPr>
          <w:rFonts w:ascii="Calibri" w:eastAsia="Calibri" w:hAnsi="Calibri" w:cs="Times New Roman"/>
          <w:sz w:val="24"/>
          <w:szCs w:val="24"/>
          <w:lang w:eastAsia="en-US"/>
        </w:rPr>
        <w:t>t</w:t>
      </w:r>
      <w:r w:rsidR="00D81E5C">
        <w:rPr>
          <w:rFonts w:ascii="Calibri" w:eastAsia="Calibri" w:hAnsi="Calibri" w:cs="Times New Roman"/>
          <w:sz w:val="24"/>
          <w:szCs w:val="24"/>
          <w:lang w:eastAsia="en-US"/>
        </w:rPr>
        <w:t xml:space="preserve"> 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Default="009C67E4" w:rsidP="00C74337">
      <w:pPr>
        <w:spacing w:line="276" w:lineRule="auto"/>
        <w:rPr>
          <w:rFonts w:ascii="Calibri" w:eastAsia="Calibri" w:hAnsi="Calibri" w:cs="Calibri"/>
          <w:b/>
          <w:bCs/>
          <w:kern w:val="2"/>
          <w:sz w:val="24"/>
          <w:szCs w:val="24"/>
          <w:lang w:eastAsia="en-US"/>
          <w14:ligatures w14:val="standardContextual"/>
        </w:rPr>
      </w:pPr>
    </w:p>
    <w:p w14:paraId="299D16CB" w14:textId="16C1CDD2" w:rsidR="000E2A7A" w:rsidRPr="000E2A7A" w:rsidRDefault="00B54A83" w:rsidP="000E2A7A">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p>
    <w:p w14:paraId="2E0C421D" w14:textId="765426CE" w:rsidR="0051417E" w:rsidRPr="0051417E" w:rsidRDefault="0004515F" w:rsidP="0051417E">
      <w:pPr>
        <w:pStyle w:val="ListParagraph"/>
        <w:numPr>
          <w:ilvl w:val="0"/>
          <w:numId w:val="14"/>
        </w:numPr>
        <w:spacing w:line="259" w:lineRule="auto"/>
        <w:ind w:left="426" w:hanging="426"/>
        <w:jc w:val="both"/>
        <w:rPr>
          <w:rFonts w:ascii="Calibri" w:eastAsia="Aptos" w:hAnsi="Calibri" w:cs="Calibri"/>
          <w:sz w:val="24"/>
          <w:szCs w:val="24"/>
        </w:rPr>
      </w:pPr>
      <w:r w:rsidRPr="0004515F">
        <w:rPr>
          <w:rFonts w:ascii="Calibri" w:eastAsia="Aptos" w:hAnsi="Calibri" w:cs="Calibri"/>
          <w:sz w:val="24"/>
          <w:szCs w:val="24"/>
        </w:rPr>
        <w:t xml:space="preserve">Mr </w:t>
      </w:r>
      <w:r w:rsidR="0051417E" w:rsidRPr="0051417E">
        <w:rPr>
          <w:rFonts w:ascii="Calibri" w:eastAsia="Aptos" w:hAnsi="Calibri" w:cs="Calibri"/>
          <w:sz w:val="24"/>
          <w:szCs w:val="24"/>
        </w:rPr>
        <w:t>Nader AlaAli is a licensed racehorse owner with Racing Victoria</w:t>
      </w:r>
      <w:r w:rsidR="00703BB8">
        <w:rPr>
          <w:rFonts w:ascii="Calibri" w:eastAsia="Aptos" w:hAnsi="Calibri" w:cs="Calibri"/>
          <w:sz w:val="24"/>
          <w:szCs w:val="24"/>
        </w:rPr>
        <w:t xml:space="preserve"> (“RV”)</w:t>
      </w:r>
      <w:r w:rsidR="0051417E" w:rsidRPr="0051417E">
        <w:rPr>
          <w:rFonts w:ascii="Calibri" w:eastAsia="Aptos" w:hAnsi="Calibri" w:cs="Calibri"/>
          <w:sz w:val="24"/>
          <w:szCs w:val="24"/>
        </w:rPr>
        <w:t>.</w:t>
      </w:r>
      <w:r w:rsidR="0051417E">
        <w:rPr>
          <w:rFonts w:ascii="Calibri" w:eastAsia="Aptos" w:hAnsi="Calibri" w:cs="Calibri"/>
          <w:sz w:val="24"/>
          <w:szCs w:val="24"/>
        </w:rPr>
        <w:t xml:space="preserve"> </w:t>
      </w:r>
      <w:r w:rsidR="0051417E" w:rsidRPr="0051417E">
        <w:rPr>
          <w:rFonts w:ascii="Calibri" w:eastAsia="Aptos" w:hAnsi="Calibri" w:cs="Calibri"/>
          <w:bCs/>
          <w:sz w:val="24"/>
          <w:szCs w:val="24"/>
        </w:rPr>
        <w:t>On 20 November 2025</w:t>
      </w:r>
      <w:r w:rsidR="00703BB8">
        <w:rPr>
          <w:rFonts w:ascii="Calibri" w:eastAsia="Aptos" w:hAnsi="Calibri" w:cs="Calibri"/>
          <w:bCs/>
          <w:sz w:val="24"/>
          <w:szCs w:val="24"/>
        </w:rPr>
        <w:t>,</w:t>
      </w:r>
      <w:r w:rsidR="0051417E" w:rsidRPr="0051417E">
        <w:rPr>
          <w:rFonts w:ascii="Calibri" w:eastAsia="Aptos" w:hAnsi="Calibri" w:cs="Calibri"/>
          <w:bCs/>
          <w:sz w:val="24"/>
          <w:szCs w:val="24"/>
        </w:rPr>
        <w:t xml:space="preserve"> a determination was made by </w:t>
      </w:r>
      <w:r w:rsidR="00EF59F9">
        <w:rPr>
          <w:rFonts w:ascii="Calibri" w:eastAsia="Aptos" w:hAnsi="Calibri" w:cs="Calibri"/>
          <w:bCs/>
          <w:sz w:val="24"/>
          <w:szCs w:val="24"/>
        </w:rPr>
        <w:t xml:space="preserve">the </w:t>
      </w:r>
      <w:r w:rsidR="0051417E" w:rsidRPr="0051417E">
        <w:rPr>
          <w:rFonts w:ascii="Calibri" w:eastAsia="Aptos" w:hAnsi="Calibri" w:cs="Calibri"/>
          <w:bCs/>
          <w:sz w:val="24"/>
          <w:szCs w:val="24"/>
        </w:rPr>
        <w:t xml:space="preserve">RV </w:t>
      </w:r>
      <w:r w:rsidR="00EF59F9">
        <w:rPr>
          <w:rFonts w:ascii="Calibri" w:eastAsia="Aptos" w:hAnsi="Calibri" w:cs="Calibri"/>
          <w:bCs/>
          <w:sz w:val="24"/>
          <w:szCs w:val="24"/>
        </w:rPr>
        <w:t>S</w:t>
      </w:r>
      <w:r w:rsidR="0051417E" w:rsidRPr="0051417E">
        <w:rPr>
          <w:rFonts w:ascii="Calibri" w:eastAsia="Aptos" w:hAnsi="Calibri" w:cs="Calibri"/>
          <w:bCs/>
          <w:sz w:val="24"/>
          <w:szCs w:val="24"/>
        </w:rPr>
        <w:t xml:space="preserve">tewards that he had provided false and/or misleading evidence during an Inquiry which had been conducted by </w:t>
      </w:r>
      <w:r w:rsidR="00703BB8">
        <w:rPr>
          <w:rFonts w:ascii="Calibri" w:eastAsia="Aptos" w:hAnsi="Calibri" w:cs="Calibri"/>
          <w:bCs/>
          <w:sz w:val="24"/>
          <w:szCs w:val="24"/>
        </w:rPr>
        <w:t>I</w:t>
      </w:r>
      <w:r w:rsidR="0051417E" w:rsidRPr="0051417E">
        <w:rPr>
          <w:rFonts w:ascii="Calibri" w:eastAsia="Aptos" w:hAnsi="Calibri" w:cs="Calibri"/>
          <w:bCs/>
          <w:sz w:val="24"/>
          <w:szCs w:val="24"/>
        </w:rPr>
        <w:t xml:space="preserve">nvestigative </w:t>
      </w:r>
      <w:r w:rsidR="00EF59F9">
        <w:rPr>
          <w:rFonts w:ascii="Calibri" w:eastAsia="Aptos" w:hAnsi="Calibri" w:cs="Calibri"/>
          <w:bCs/>
          <w:sz w:val="24"/>
          <w:szCs w:val="24"/>
        </w:rPr>
        <w:t>S</w:t>
      </w:r>
      <w:r w:rsidR="0051417E" w:rsidRPr="0051417E">
        <w:rPr>
          <w:rFonts w:ascii="Calibri" w:eastAsia="Aptos" w:hAnsi="Calibri" w:cs="Calibri"/>
          <w:bCs/>
          <w:sz w:val="24"/>
          <w:szCs w:val="24"/>
        </w:rPr>
        <w:t>tewards on 6 August 2024. The penalty imposed was a fine of $20,000.</w:t>
      </w:r>
    </w:p>
    <w:p w14:paraId="0A4B8A96" w14:textId="77777777" w:rsidR="0051417E" w:rsidRPr="0051417E" w:rsidRDefault="0051417E" w:rsidP="0051417E">
      <w:pPr>
        <w:pStyle w:val="ListParagraph"/>
        <w:spacing w:line="259" w:lineRule="auto"/>
        <w:ind w:left="426"/>
        <w:jc w:val="both"/>
        <w:rPr>
          <w:rFonts w:ascii="Calibri" w:eastAsia="Aptos" w:hAnsi="Calibri" w:cs="Calibri"/>
          <w:sz w:val="24"/>
          <w:szCs w:val="24"/>
        </w:rPr>
      </w:pPr>
    </w:p>
    <w:p w14:paraId="27510BC8" w14:textId="04EC1793"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Mr Ala</w:t>
      </w:r>
      <w:r w:rsidR="00EF59F9">
        <w:rPr>
          <w:rFonts w:ascii="Calibri" w:eastAsia="Aptos" w:hAnsi="Calibri" w:cs="Calibri"/>
          <w:bCs/>
          <w:sz w:val="24"/>
          <w:szCs w:val="24"/>
        </w:rPr>
        <w:t>A</w:t>
      </w:r>
      <w:r w:rsidRPr="0051417E">
        <w:rPr>
          <w:rFonts w:ascii="Calibri" w:eastAsia="Aptos" w:hAnsi="Calibri" w:cs="Calibri"/>
          <w:bCs/>
          <w:sz w:val="24"/>
          <w:szCs w:val="24"/>
        </w:rPr>
        <w:t>li has appealed to this Tribunal against that determination, both in respect of liability and penalty.</w:t>
      </w:r>
    </w:p>
    <w:p w14:paraId="027390C4" w14:textId="77777777" w:rsidR="0051417E" w:rsidRPr="0051417E" w:rsidRDefault="0051417E" w:rsidP="0051417E">
      <w:pPr>
        <w:spacing w:line="259" w:lineRule="auto"/>
        <w:jc w:val="both"/>
        <w:rPr>
          <w:rFonts w:ascii="Calibri" w:eastAsia="Aptos" w:hAnsi="Calibri" w:cs="Calibri"/>
          <w:bCs/>
          <w:sz w:val="24"/>
          <w:szCs w:val="24"/>
        </w:rPr>
      </w:pPr>
    </w:p>
    <w:p w14:paraId="6B3DC8CD" w14:textId="77777777"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The hearing before us is a de novo hearing. That is, we do not simply review the legal correctness of the decision below. The matter is heard and determined afresh on the evidence placed before us.</w:t>
      </w:r>
    </w:p>
    <w:p w14:paraId="6DA58E1D" w14:textId="77777777" w:rsidR="0051417E" w:rsidRPr="0051417E" w:rsidRDefault="0051417E" w:rsidP="0051417E">
      <w:pPr>
        <w:spacing w:line="259" w:lineRule="auto"/>
        <w:jc w:val="both"/>
        <w:rPr>
          <w:rFonts w:ascii="Calibri" w:eastAsia="Aptos" w:hAnsi="Calibri" w:cs="Calibri"/>
          <w:bCs/>
          <w:sz w:val="24"/>
          <w:szCs w:val="24"/>
        </w:rPr>
      </w:pPr>
    </w:p>
    <w:p w14:paraId="3C4D55D0" w14:textId="19E46B0E"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At the outset, the </w:t>
      </w:r>
      <w:r w:rsidR="00EF59F9">
        <w:rPr>
          <w:rFonts w:ascii="Calibri" w:eastAsia="Aptos" w:hAnsi="Calibri" w:cs="Calibri"/>
          <w:bCs/>
          <w:sz w:val="24"/>
          <w:szCs w:val="24"/>
        </w:rPr>
        <w:t>S</w:t>
      </w:r>
      <w:r w:rsidRPr="0051417E">
        <w:rPr>
          <w:rFonts w:ascii="Calibri" w:eastAsia="Aptos" w:hAnsi="Calibri" w:cs="Calibri"/>
          <w:bCs/>
          <w:sz w:val="24"/>
          <w:szCs w:val="24"/>
        </w:rPr>
        <w:t>tewards representative</w:t>
      </w:r>
      <w:r w:rsidR="00EF59F9">
        <w:rPr>
          <w:rFonts w:ascii="Calibri" w:eastAsia="Aptos" w:hAnsi="Calibri" w:cs="Calibri"/>
          <w:bCs/>
          <w:sz w:val="24"/>
          <w:szCs w:val="24"/>
        </w:rPr>
        <w:t>, Mr Corie Waller,</w:t>
      </w:r>
      <w:r w:rsidRPr="0051417E">
        <w:rPr>
          <w:rFonts w:ascii="Calibri" w:eastAsia="Aptos" w:hAnsi="Calibri" w:cs="Calibri"/>
          <w:bCs/>
          <w:sz w:val="24"/>
          <w:szCs w:val="24"/>
        </w:rPr>
        <w:t xml:space="preserve"> indicated that the charge was brought as an allegation of providing misleading evidence, and that the alternative allegation of providing false evidence was not relied on </w:t>
      </w:r>
      <w:r w:rsidR="00EF59F9" w:rsidRPr="0051417E">
        <w:rPr>
          <w:rFonts w:ascii="Calibri" w:eastAsia="Aptos" w:hAnsi="Calibri" w:cs="Calibri"/>
          <w:bCs/>
          <w:sz w:val="24"/>
          <w:szCs w:val="24"/>
        </w:rPr>
        <w:t>upon</w:t>
      </w:r>
      <w:r w:rsidRPr="0051417E">
        <w:rPr>
          <w:rFonts w:ascii="Calibri" w:eastAsia="Aptos" w:hAnsi="Calibri" w:cs="Calibri"/>
          <w:bCs/>
          <w:sz w:val="24"/>
          <w:szCs w:val="24"/>
        </w:rPr>
        <w:t>.</w:t>
      </w:r>
    </w:p>
    <w:p w14:paraId="4DCBACBF" w14:textId="77777777" w:rsidR="0051417E" w:rsidRPr="0051417E" w:rsidRDefault="0051417E" w:rsidP="0051417E">
      <w:pPr>
        <w:spacing w:line="259" w:lineRule="auto"/>
        <w:jc w:val="both"/>
        <w:rPr>
          <w:rFonts w:ascii="Calibri" w:eastAsia="Aptos" w:hAnsi="Calibri" w:cs="Calibri"/>
          <w:bCs/>
          <w:sz w:val="24"/>
          <w:szCs w:val="24"/>
        </w:rPr>
      </w:pPr>
    </w:p>
    <w:p w14:paraId="7DE1D16B" w14:textId="24E9D903"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Mr </w:t>
      </w:r>
      <w:r w:rsidR="00EF59F9">
        <w:rPr>
          <w:rFonts w:ascii="Calibri" w:eastAsia="Aptos" w:hAnsi="Calibri" w:cs="Calibri"/>
          <w:bCs/>
          <w:sz w:val="24"/>
          <w:szCs w:val="24"/>
        </w:rPr>
        <w:t>Ala</w:t>
      </w:r>
      <w:r w:rsidRPr="0051417E">
        <w:rPr>
          <w:rFonts w:ascii="Calibri" w:eastAsia="Aptos" w:hAnsi="Calibri" w:cs="Calibri"/>
          <w:bCs/>
          <w:sz w:val="24"/>
          <w:szCs w:val="24"/>
        </w:rPr>
        <w:t>Ali pleaded not guilty to this charge.</w:t>
      </w:r>
    </w:p>
    <w:p w14:paraId="6A917904" w14:textId="77777777" w:rsidR="00EF59F9" w:rsidRPr="00EF59F9" w:rsidRDefault="00EF59F9" w:rsidP="00EF59F9">
      <w:pPr>
        <w:spacing w:line="259" w:lineRule="auto"/>
        <w:jc w:val="both"/>
        <w:rPr>
          <w:rFonts w:ascii="Calibri" w:eastAsia="Aptos" w:hAnsi="Calibri" w:cs="Calibri"/>
          <w:bCs/>
          <w:sz w:val="24"/>
          <w:szCs w:val="24"/>
        </w:rPr>
      </w:pPr>
    </w:p>
    <w:p w14:paraId="5B2BF34D" w14:textId="7A69EC3E"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lastRenderedPageBreak/>
        <w:t xml:space="preserve">We heard the audio of the exchanges between Mr </w:t>
      </w:r>
      <w:r w:rsidR="00EF59F9">
        <w:rPr>
          <w:rFonts w:ascii="Calibri" w:eastAsia="Aptos" w:hAnsi="Calibri" w:cs="Calibri"/>
          <w:bCs/>
          <w:sz w:val="24"/>
          <w:szCs w:val="24"/>
        </w:rPr>
        <w:t>Ala</w:t>
      </w:r>
      <w:r w:rsidRPr="0051417E">
        <w:rPr>
          <w:rFonts w:ascii="Calibri" w:eastAsia="Aptos" w:hAnsi="Calibri" w:cs="Calibri"/>
          <w:bCs/>
          <w:sz w:val="24"/>
          <w:szCs w:val="24"/>
        </w:rPr>
        <w:t xml:space="preserve">Ali and the </w:t>
      </w:r>
      <w:r w:rsidR="00EF59F9">
        <w:rPr>
          <w:rFonts w:ascii="Calibri" w:eastAsia="Aptos" w:hAnsi="Calibri" w:cs="Calibri"/>
          <w:bCs/>
          <w:sz w:val="24"/>
          <w:szCs w:val="24"/>
        </w:rPr>
        <w:t>S</w:t>
      </w:r>
      <w:r w:rsidRPr="0051417E">
        <w:rPr>
          <w:rFonts w:ascii="Calibri" w:eastAsia="Aptos" w:hAnsi="Calibri" w:cs="Calibri"/>
          <w:bCs/>
          <w:sz w:val="24"/>
          <w:szCs w:val="24"/>
        </w:rPr>
        <w:t>tewards in the Inquiry of 6 August 2024</w:t>
      </w:r>
      <w:r w:rsidR="00DA6E2A">
        <w:rPr>
          <w:rFonts w:ascii="Calibri" w:eastAsia="Aptos" w:hAnsi="Calibri" w:cs="Calibri"/>
          <w:bCs/>
          <w:sz w:val="24"/>
          <w:szCs w:val="24"/>
        </w:rPr>
        <w:t>,</w:t>
      </w:r>
      <w:r w:rsidRPr="0051417E">
        <w:rPr>
          <w:rFonts w:ascii="Calibri" w:eastAsia="Aptos" w:hAnsi="Calibri" w:cs="Calibri"/>
          <w:bCs/>
          <w:sz w:val="24"/>
          <w:szCs w:val="24"/>
        </w:rPr>
        <w:t xml:space="preserve"> and had the transcript of the </w:t>
      </w:r>
      <w:r w:rsidR="00DA6E2A">
        <w:rPr>
          <w:rFonts w:ascii="Calibri" w:eastAsia="Aptos" w:hAnsi="Calibri" w:cs="Calibri"/>
          <w:bCs/>
          <w:sz w:val="24"/>
          <w:szCs w:val="24"/>
        </w:rPr>
        <w:t>full</w:t>
      </w:r>
      <w:r w:rsidRPr="0051417E">
        <w:rPr>
          <w:rFonts w:ascii="Calibri" w:eastAsia="Aptos" w:hAnsi="Calibri" w:cs="Calibri"/>
          <w:bCs/>
          <w:sz w:val="24"/>
          <w:szCs w:val="24"/>
        </w:rPr>
        <w:t xml:space="preserve"> </w:t>
      </w:r>
      <w:r w:rsidR="00DA6E2A">
        <w:rPr>
          <w:rFonts w:ascii="Calibri" w:eastAsia="Aptos" w:hAnsi="Calibri" w:cs="Calibri"/>
          <w:bCs/>
          <w:sz w:val="24"/>
          <w:szCs w:val="24"/>
        </w:rPr>
        <w:t>Inquiry</w:t>
      </w:r>
      <w:r w:rsidRPr="0051417E">
        <w:rPr>
          <w:rFonts w:ascii="Calibri" w:eastAsia="Aptos" w:hAnsi="Calibri" w:cs="Calibri"/>
          <w:bCs/>
          <w:sz w:val="24"/>
          <w:szCs w:val="24"/>
        </w:rPr>
        <w:t xml:space="preserve"> available to us. There was a </w:t>
      </w:r>
      <w:r w:rsidR="00DA6E2A">
        <w:rPr>
          <w:rFonts w:ascii="Calibri" w:eastAsia="Aptos" w:hAnsi="Calibri" w:cs="Calibri"/>
          <w:bCs/>
          <w:sz w:val="24"/>
          <w:szCs w:val="24"/>
        </w:rPr>
        <w:t>B</w:t>
      </w:r>
      <w:r w:rsidRPr="0051417E">
        <w:rPr>
          <w:rFonts w:ascii="Calibri" w:eastAsia="Aptos" w:hAnsi="Calibri" w:cs="Calibri"/>
          <w:bCs/>
          <w:sz w:val="24"/>
          <w:szCs w:val="24"/>
        </w:rPr>
        <w:t xml:space="preserve">rief of </w:t>
      </w:r>
      <w:r w:rsidR="00DA6E2A">
        <w:rPr>
          <w:rFonts w:ascii="Calibri" w:eastAsia="Aptos" w:hAnsi="Calibri" w:cs="Calibri"/>
          <w:bCs/>
          <w:sz w:val="24"/>
          <w:szCs w:val="24"/>
        </w:rPr>
        <w:t>E</w:t>
      </w:r>
      <w:r w:rsidRPr="0051417E">
        <w:rPr>
          <w:rFonts w:ascii="Calibri" w:eastAsia="Aptos" w:hAnsi="Calibri" w:cs="Calibri"/>
          <w:bCs/>
          <w:sz w:val="24"/>
          <w:szCs w:val="24"/>
        </w:rPr>
        <w:t>vidence</w:t>
      </w:r>
      <w:r w:rsidR="00DA6E2A">
        <w:rPr>
          <w:rFonts w:ascii="Calibri" w:eastAsia="Aptos" w:hAnsi="Calibri" w:cs="Calibri"/>
          <w:bCs/>
          <w:sz w:val="24"/>
          <w:szCs w:val="24"/>
        </w:rPr>
        <w:t xml:space="preserve"> (“BOE”)</w:t>
      </w:r>
      <w:r w:rsidRPr="0051417E">
        <w:rPr>
          <w:rFonts w:ascii="Calibri" w:eastAsia="Aptos" w:hAnsi="Calibri" w:cs="Calibri"/>
          <w:bCs/>
          <w:sz w:val="24"/>
          <w:szCs w:val="24"/>
        </w:rPr>
        <w:t xml:space="preserve"> filed, and certain parts of the </w:t>
      </w:r>
      <w:r w:rsidR="00DA6E2A">
        <w:rPr>
          <w:rFonts w:ascii="Calibri" w:eastAsia="Aptos" w:hAnsi="Calibri" w:cs="Calibri"/>
          <w:bCs/>
          <w:sz w:val="24"/>
          <w:szCs w:val="24"/>
        </w:rPr>
        <w:t xml:space="preserve">BOE </w:t>
      </w:r>
      <w:r w:rsidRPr="0051417E">
        <w:rPr>
          <w:rFonts w:ascii="Calibri" w:eastAsia="Aptos" w:hAnsi="Calibri" w:cs="Calibri"/>
          <w:bCs/>
          <w:sz w:val="24"/>
          <w:szCs w:val="24"/>
        </w:rPr>
        <w:t xml:space="preserve">were also introduced into evidence on behalf of the </w:t>
      </w:r>
      <w:r w:rsidR="00EF59F9">
        <w:rPr>
          <w:rFonts w:ascii="Calibri" w:eastAsia="Aptos" w:hAnsi="Calibri" w:cs="Calibri"/>
          <w:bCs/>
          <w:sz w:val="24"/>
          <w:szCs w:val="24"/>
        </w:rPr>
        <w:t>S</w:t>
      </w:r>
      <w:r w:rsidRPr="0051417E">
        <w:rPr>
          <w:rFonts w:ascii="Calibri" w:eastAsia="Aptos" w:hAnsi="Calibri" w:cs="Calibri"/>
          <w:bCs/>
          <w:sz w:val="24"/>
          <w:szCs w:val="24"/>
        </w:rPr>
        <w:t>tewards.</w:t>
      </w:r>
    </w:p>
    <w:p w14:paraId="4FB19B4D" w14:textId="77777777" w:rsidR="0051417E" w:rsidRPr="0051417E" w:rsidRDefault="0051417E" w:rsidP="0051417E">
      <w:pPr>
        <w:pStyle w:val="ListParagraph"/>
        <w:spacing w:line="259" w:lineRule="auto"/>
        <w:ind w:left="426"/>
        <w:jc w:val="both"/>
        <w:rPr>
          <w:rFonts w:ascii="Calibri" w:eastAsia="Aptos" w:hAnsi="Calibri" w:cs="Calibri"/>
          <w:bCs/>
          <w:sz w:val="24"/>
          <w:szCs w:val="24"/>
        </w:rPr>
      </w:pPr>
    </w:p>
    <w:p w14:paraId="4021AD82" w14:textId="1B2045F3"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There were two exchanges relied on by the </w:t>
      </w:r>
      <w:r w:rsidR="00EF59F9">
        <w:rPr>
          <w:rFonts w:ascii="Calibri" w:eastAsia="Aptos" w:hAnsi="Calibri" w:cs="Calibri"/>
          <w:bCs/>
          <w:sz w:val="24"/>
          <w:szCs w:val="24"/>
        </w:rPr>
        <w:t>S</w:t>
      </w:r>
      <w:r w:rsidRPr="0051417E">
        <w:rPr>
          <w:rFonts w:ascii="Calibri" w:eastAsia="Aptos" w:hAnsi="Calibri" w:cs="Calibri"/>
          <w:bCs/>
          <w:sz w:val="24"/>
          <w:szCs w:val="24"/>
        </w:rPr>
        <w:t>tewards. We will reproduce the relevant parts of those exchanges</w:t>
      </w:r>
      <w:r w:rsidR="00EF59F9">
        <w:rPr>
          <w:rFonts w:ascii="Calibri" w:eastAsia="Aptos" w:hAnsi="Calibri" w:cs="Calibri"/>
          <w:bCs/>
          <w:sz w:val="24"/>
          <w:szCs w:val="24"/>
        </w:rPr>
        <w:t>.</w:t>
      </w:r>
    </w:p>
    <w:p w14:paraId="2048926B" w14:textId="77777777" w:rsidR="0051417E" w:rsidRPr="0051417E" w:rsidRDefault="0051417E" w:rsidP="0051417E">
      <w:pPr>
        <w:spacing w:line="259" w:lineRule="auto"/>
        <w:jc w:val="both"/>
        <w:rPr>
          <w:rFonts w:ascii="Calibri" w:eastAsia="Aptos" w:hAnsi="Calibri" w:cs="Calibri"/>
          <w:bCs/>
          <w:sz w:val="24"/>
          <w:szCs w:val="24"/>
        </w:rPr>
      </w:pPr>
    </w:p>
    <w:p w14:paraId="670A3A94" w14:textId="402829A9"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These, at pages 6 and 32 of the transcripts, were as follows</w:t>
      </w:r>
      <w:r w:rsidR="00EF59F9">
        <w:rPr>
          <w:rFonts w:ascii="Calibri" w:eastAsia="Aptos" w:hAnsi="Calibri" w:cs="Calibri"/>
          <w:bCs/>
          <w:sz w:val="24"/>
          <w:szCs w:val="24"/>
        </w:rPr>
        <w:t>:</w:t>
      </w:r>
    </w:p>
    <w:p w14:paraId="3FE7ACAA" w14:textId="77777777" w:rsidR="00EF59F9" w:rsidRPr="00EF59F9" w:rsidRDefault="00EF59F9" w:rsidP="00EF59F9">
      <w:pPr>
        <w:pStyle w:val="ListParagraph"/>
        <w:rPr>
          <w:rFonts w:ascii="Calibri" w:eastAsia="Aptos" w:hAnsi="Calibri" w:cs="Calibri"/>
          <w:bCs/>
          <w:sz w:val="24"/>
          <w:szCs w:val="24"/>
        </w:rPr>
      </w:pPr>
    </w:p>
    <w:p w14:paraId="25DC49C4"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r w:rsidRPr="00EF59F9">
        <w:rPr>
          <w:rFonts w:ascii="Calibri" w:eastAsia="Aptos" w:hAnsi="Calibri" w:cs="Calibri"/>
          <w:bCs/>
          <w:i/>
          <w:iCs/>
          <w:sz w:val="24"/>
          <w:szCs w:val="24"/>
        </w:rPr>
        <w:t xml:space="preserve">CHAIRMAN: A Mr Salman, are you aware of Mr Salman from Phoenix Thoroughbreds? </w:t>
      </w:r>
    </w:p>
    <w:p w14:paraId="0D2086ED"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p>
    <w:p w14:paraId="70C09921"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r w:rsidRPr="00EF59F9">
        <w:rPr>
          <w:rFonts w:ascii="Calibri" w:eastAsia="Aptos" w:hAnsi="Calibri" w:cs="Calibri"/>
          <w:bCs/>
          <w:i/>
          <w:iCs/>
          <w:sz w:val="24"/>
          <w:szCs w:val="24"/>
        </w:rPr>
        <w:t xml:space="preserve">MR AL AALI: Mr? </w:t>
      </w:r>
    </w:p>
    <w:p w14:paraId="79369A08"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p>
    <w:p w14:paraId="6A1AAEFC"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r w:rsidRPr="00EF59F9">
        <w:rPr>
          <w:rFonts w:ascii="Calibri" w:eastAsia="Aptos" w:hAnsi="Calibri" w:cs="Calibri"/>
          <w:bCs/>
          <w:i/>
          <w:iCs/>
          <w:sz w:val="24"/>
          <w:szCs w:val="24"/>
        </w:rPr>
        <w:t xml:space="preserve">CHAIRMAN: Salman? </w:t>
      </w:r>
    </w:p>
    <w:p w14:paraId="58A1B02C"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p>
    <w:p w14:paraId="1A7E0679"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r w:rsidRPr="00EF59F9">
        <w:rPr>
          <w:rFonts w:ascii="Calibri" w:eastAsia="Aptos" w:hAnsi="Calibri" w:cs="Calibri"/>
          <w:bCs/>
          <w:i/>
          <w:iCs/>
          <w:sz w:val="24"/>
          <w:szCs w:val="24"/>
        </w:rPr>
        <w:t xml:space="preserve">MR AL AALI: Salman. Yeah, I've heard of him. I didn't meet him at all. I heard of him. I got his name in the documents. </w:t>
      </w:r>
    </w:p>
    <w:p w14:paraId="5C019777"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p>
    <w:p w14:paraId="1A563342"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r w:rsidRPr="00EF59F9">
        <w:rPr>
          <w:rFonts w:ascii="Calibri" w:eastAsia="Aptos" w:hAnsi="Calibri" w:cs="Calibri"/>
          <w:bCs/>
          <w:i/>
          <w:iCs/>
          <w:sz w:val="24"/>
          <w:szCs w:val="24"/>
        </w:rPr>
        <w:t xml:space="preserve">CHAIRMAN: So who were you dealing with mainly, with Phoenix Thoroughbreds? </w:t>
      </w:r>
    </w:p>
    <w:p w14:paraId="2EE36DD8"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p>
    <w:p w14:paraId="081CA43C" w14:textId="77F937ED" w:rsidR="00EF59F9" w:rsidRPr="00EF59F9" w:rsidRDefault="00EF59F9" w:rsidP="00EF59F9">
      <w:pPr>
        <w:pStyle w:val="ListParagraph"/>
        <w:spacing w:line="259" w:lineRule="auto"/>
        <w:ind w:left="426"/>
        <w:jc w:val="both"/>
        <w:rPr>
          <w:rFonts w:ascii="Calibri" w:eastAsia="Aptos" w:hAnsi="Calibri" w:cs="Calibri"/>
          <w:bCs/>
          <w:i/>
          <w:iCs/>
          <w:sz w:val="24"/>
          <w:szCs w:val="24"/>
        </w:rPr>
      </w:pPr>
      <w:r w:rsidRPr="00EF59F9">
        <w:rPr>
          <w:rFonts w:ascii="Calibri" w:eastAsia="Aptos" w:hAnsi="Calibri" w:cs="Calibri"/>
          <w:bCs/>
          <w:i/>
          <w:iCs/>
          <w:sz w:val="24"/>
          <w:szCs w:val="24"/>
        </w:rPr>
        <w:t>MR AL AALI: Lunar, I think her name, and the wife, or somebody.</w:t>
      </w:r>
    </w:p>
    <w:p w14:paraId="38D1B88C"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p>
    <w:p w14:paraId="5B419DFF"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r w:rsidRPr="00EF59F9">
        <w:rPr>
          <w:rFonts w:ascii="Calibri" w:eastAsia="Aptos" w:hAnsi="Calibri" w:cs="Calibri"/>
          <w:bCs/>
          <w:i/>
          <w:iCs/>
          <w:sz w:val="24"/>
          <w:szCs w:val="24"/>
        </w:rPr>
        <w:t xml:space="preserve">CHAIRMAN: Mr Al </w:t>
      </w:r>
    </w:p>
    <w:p w14:paraId="4F3C23AB"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p>
    <w:p w14:paraId="6735DEC7"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r w:rsidRPr="00EF59F9">
        <w:rPr>
          <w:rFonts w:ascii="Calibri" w:eastAsia="Aptos" w:hAnsi="Calibri" w:cs="Calibri"/>
          <w:bCs/>
          <w:i/>
          <w:iCs/>
          <w:sz w:val="24"/>
          <w:szCs w:val="24"/>
        </w:rPr>
        <w:t xml:space="preserve">MR AL AALI: Yes. </w:t>
      </w:r>
    </w:p>
    <w:p w14:paraId="43BE00CF"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p>
    <w:p w14:paraId="7425CC27"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r w:rsidRPr="00EF59F9">
        <w:rPr>
          <w:rFonts w:ascii="Calibri" w:eastAsia="Aptos" w:hAnsi="Calibri" w:cs="Calibri"/>
          <w:bCs/>
          <w:i/>
          <w:iCs/>
          <w:sz w:val="24"/>
          <w:szCs w:val="24"/>
        </w:rPr>
        <w:t xml:space="preserve">CHAIRMAN: - - - what comfort can you give Racing Victoria that you have no involvement with Phoenix and this is just not a front for Phoenix Thoroughbreds? </w:t>
      </w:r>
    </w:p>
    <w:p w14:paraId="07EE2D7A" w14:textId="77777777" w:rsidR="00EF59F9" w:rsidRPr="00EF59F9" w:rsidRDefault="00EF59F9" w:rsidP="00EF59F9">
      <w:pPr>
        <w:pStyle w:val="ListParagraph"/>
        <w:spacing w:line="259" w:lineRule="auto"/>
        <w:ind w:left="426"/>
        <w:jc w:val="both"/>
        <w:rPr>
          <w:rFonts w:ascii="Calibri" w:eastAsia="Aptos" w:hAnsi="Calibri" w:cs="Calibri"/>
          <w:bCs/>
          <w:i/>
          <w:iCs/>
          <w:sz w:val="24"/>
          <w:szCs w:val="24"/>
        </w:rPr>
      </w:pPr>
    </w:p>
    <w:p w14:paraId="369BD2FE" w14:textId="57534788" w:rsidR="00EF59F9" w:rsidRPr="00EF59F9" w:rsidRDefault="00EF59F9" w:rsidP="00EF59F9">
      <w:pPr>
        <w:pStyle w:val="ListParagraph"/>
        <w:spacing w:line="259" w:lineRule="auto"/>
        <w:ind w:left="426"/>
        <w:jc w:val="both"/>
        <w:rPr>
          <w:rFonts w:ascii="Calibri" w:eastAsia="Aptos" w:hAnsi="Calibri" w:cs="Calibri"/>
          <w:bCs/>
          <w:i/>
          <w:iCs/>
          <w:sz w:val="24"/>
          <w:szCs w:val="24"/>
        </w:rPr>
      </w:pPr>
      <w:r w:rsidRPr="00EF59F9">
        <w:rPr>
          <w:rFonts w:ascii="Calibri" w:eastAsia="Aptos" w:hAnsi="Calibri" w:cs="Calibri"/>
          <w:bCs/>
          <w:i/>
          <w:iCs/>
          <w:sz w:val="24"/>
          <w:szCs w:val="24"/>
        </w:rPr>
        <w:t>MR AL AALI: No, no, we don't have anything to do with Phoenix at all. My contact is through David, and I don't have a need, personal or professional (indistinct) contact with them. And I would like to ask Mr David to please get your contract ready. Mr Hamish, please see that, that David get the contract ready between us, and if - Mr David, please, send your termination to Brookdale, so we can be clear, nothing to do with them, and I thank you for the deal you closed for buying the horses as a package, and a s you and I agreed on the price and they agreed to give us the price as mentioned in the documentation. We have nothing to do with the Brookdale at all, okay, and Mr Salman, I didn't meet him (indistinct) only through David, and (indistinct) in Dubai offic e of my contact.</w:t>
      </w:r>
    </w:p>
    <w:p w14:paraId="33406BC1" w14:textId="77777777" w:rsidR="0051417E" w:rsidRPr="0051417E" w:rsidRDefault="0051417E" w:rsidP="0051417E">
      <w:pPr>
        <w:spacing w:line="259" w:lineRule="auto"/>
        <w:jc w:val="both"/>
        <w:rPr>
          <w:rFonts w:ascii="Calibri" w:eastAsia="Aptos" w:hAnsi="Calibri" w:cs="Calibri"/>
          <w:bCs/>
          <w:sz w:val="24"/>
          <w:szCs w:val="24"/>
        </w:rPr>
      </w:pPr>
    </w:p>
    <w:p w14:paraId="647358F6" w14:textId="516DCFB2" w:rsidR="0051417E" w:rsidRDefault="0051417E" w:rsidP="0051417E">
      <w:pPr>
        <w:pStyle w:val="ListParagraph"/>
        <w:spacing w:line="259" w:lineRule="auto"/>
        <w:ind w:left="426"/>
        <w:jc w:val="both"/>
        <w:rPr>
          <w:rFonts w:ascii="Calibri" w:eastAsia="Aptos" w:hAnsi="Calibri" w:cs="Calibri"/>
          <w:b/>
          <w:bCs/>
          <w:sz w:val="24"/>
          <w:szCs w:val="24"/>
        </w:rPr>
      </w:pPr>
      <w:r w:rsidRPr="0051417E">
        <w:rPr>
          <w:rFonts w:ascii="Calibri" w:eastAsia="Aptos" w:hAnsi="Calibri" w:cs="Calibri"/>
          <w:b/>
          <w:bCs/>
          <w:sz w:val="24"/>
          <w:szCs w:val="24"/>
        </w:rPr>
        <w:lastRenderedPageBreak/>
        <w:t>Background</w:t>
      </w:r>
    </w:p>
    <w:p w14:paraId="715DFCBC" w14:textId="77777777" w:rsidR="0051417E" w:rsidRPr="0051417E" w:rsidRDefault="0051417E" w:rsidP="0051417E">
      <w:pPr>
        <w:pStyle w:val="ListParagraph"/>
        <w:spacing w:line="259" w:lineRule="auto"/>
        <w:ind w:left="426"/>
        <w:jc w:val="both"/>
        <w:rPr>
          <w:rFonts w:ascii="Calibri" w:eastAsia="Aptos" w:hAnsi="Calibri" w:cs="Calibri"/>
          <w:b/>
          <w:bCs/>
          <w:sz w:val="24"/>
          <w:szCs w:val="24"/>
        </w:rPr>
      </w:pPr>
    </w:p>
    <w:p w14:paraId="7E0F6848" w14:textId="7911469D"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Mr A</w:t>
      </w:r>
      <w:r w:rsidR="00EF59F9">
        <w:rPr>
          <w:rFonts w:ascii="Calibri" w:eastAsia="Aptos" w:hAnsi="Calibri" w:cs="Calibri"/>
          <w:bCs/>
          <w:sz w:val="24"/>
          <w:szCs w:val="24"/>
        </w:rPr>
        <w:t>laAli</w:t>
      </w:r>
      <w:r w:rsidR="00024452">
        <w:rPr>
          <w:rFonts w:ascii="Calibri" w:eastAsia="Aptos" w:hAnsi="Calibri" w:cs="Calibri"/>
          <w:bCs/>
          <w:sz w:val="24"/>
          <w:szCs w:val="24"/>
        </w:rPr>
        <w:t>,</w:t>
      </w:r>
      <w:r w:rsidRPr="0051417E">
        <w:rPr>
          <w:rFonts w:ascii="Calibri" w:eastAsia="Aptos" w:hAnsi="Calibri" w:cs="Calibri"/>
          <w:bCs/>
          <w:sz w:val="24"/>
          <w:szCs w:val="24"/>
        </w:rPr>
        <w:t xml:space="preserve"> was at all relevant times</w:t>
      </w:r>
      <w:r w:rsidR="00024452">
        <w:rPr>
          <w:rFonts w:ascii="Calibri" w:eastAsia="Aptos" w:hAnsi="Calibri" w:cs="Calibri"/>
          <w:bCs/>
          <w:sz w:val="24"/>
          <w:szCs w:val="24"/>
        </w:rPr>
        <w:t>,</w:t>
      </w:r>
      <w:r w:rsidRPr="0051417E">
        <w:rPr>
          <w:rFonts w:ascii="Calibri" w:eastAsia="Aptos" w:hAnsi="Calibri" w:cs="Calibri"/>
          <w:bCs/>
          <w:sz w:val="24"/>
          <w:szCs w:val="24"/>
        </w:rPr>
        <w:t xml:space="preserve"> the owner of </w:t>
      </w:r>
      <w:r w:rsidR="00060D9F">
        <w:rPr>
          <w:rFonts w:ascii="Calibri" w:eastAsia="Aptos" w:hAnsi="Calibri" w:cs="Calibri"/>
          <w:bCs/>
          <w:sz w:val="24"/>
          <w:szCs w:val="24"/>
        </w:rPr>
        <w:t>Brookdale</w:t>
      </w:r>
      <w:r w:rsidRPr="0051417E">
        <w:rPr>
          <w:rFonts w:ascii="Calibri" w:eastAsia="Aptos" w:hAnsi="Calibri" w:cs="Calibri"/>
          <w:bCs/>
          <w:sz w:val="24"/>
          <w:szCs w:val="24"/>
        </w:rPr>
        <w:t>, an entity which had entered into an arrangement with another entity</w:t>
      </w:r>
      <w:r w:rsidR="00024452">
        <w:rPr>
          <w:rFonts w:ascii="Calibri" w:eastAsia="Aptos" w:hAnsi="Calibri" w:cs="Calibri"/>
          <w:bCs/>
          <w:sz w:val="24"/>
          <w:szCs w:val="24"/>
        </w:rPr>
        <w:t>,</w:t>
      </w:r>
      <w:r w:rsidRPr="0051417E">
        <w:rPr>
          <w:rFonts w:ascii="Calibri" w:eastAsia="Aptos" w:hAnsi="Calibri" w:cs="Calibri"/>
          <w:bCs/>
          <w:sz w:val="24"/>
          <w:szCs w:val="24"/>
        </w:rPr>
        <w:t xml:space="preserve"> which we shall refer to as Phoenix, to purchase a significant number of racehorses. It was accepted by the parties that the purpose of the Inquiry on 6 August 2024</w:t>
      </w:r>
      <w:r w:rsidR="00024452">
        <w:rPr>
          <w:rFonts w:ascii="Calibri" w:eastAsia="Aptos" w:hAnsi="Calibri" w:cs="Calibri"/>
          <w:bCs/>
          <w:sz w:val="24"/>
          <w:szCs w:val="24"/>
        </w:rPr>
        <w:t>,</w:t>
      </w:r>
      <w:r w:rsidRPr="0051417E">
        <w:rPr>
          <w:rFonts w:ascii="Calibri" w:eastAsia="Aptos" w:hAnsi="Calibri" w:cs="Calibri"/>
          <w:bCs/>
          <w:sz w:val="24"/>
          <w:szCs w:val="24"/>
        </w:rPr>
        <w:t xml:space="preserve"> was to investigate the circumstances surrounding that purchase, with a view to determining the legitimacy of those transactions.</w:t>
      </w:r>
    </w:p>
    <w:p w14:paraId="3828BBCC" w14:textId="3DB5AF35" w:rsidR="0051417E" w:rsidRPr="0051417E" w:rsidRDefault="0051417E" w:rsidP="0051417E">
      <w:pPr>
        <w:pStyle w:val="ListParagraph"/>
        <w:spacing w:line="259" w:lineRule="auto"/>
        <w:ind w:left="426"/>
        <w:jc w:val="both"/>
        <w:rPr>
          <w:rFonts w:ascii="Calibri" w:eastAsia="Aptos" w:hAnsi="Calibri" w:cs="Calibri"/>
          <w:bCs/>
          <w:sz w:val="24"/>
          <w:szCs w:val="24"/>
        </w:rPr>
      </w:pPr>
      <w:r w:rsidRPr="0051417E">
        <w:rPr>
          <w:rFonts w:ascii="Calibri" w:eastAsia="Aptos" w:hAnsi="Calibri" w:cs="Calibri"/>
          <w:bCs/>
          <w:sz w:val="24"/>
          <w:szCs w:val="24"/>
        </w:rPr>
        <w:t xml:space="preserve"> </w:t>
      </w:r>
    </w:p>
    <w:p w14:paraId="0DB94034" w14:textId="3EBF397A"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It was further accepted by both parties that </w:t>
      </w:r>
      <w:r w:rsidR="00060D9F" w:rsidRPr="00060D9F">
        <w:rPr>
          <w:rFonts w:ascii="Calibri" w:eastAsia="Aptos" w:hAnsi="Calibri" w:cs="Calibri"/>
          <w:bCs/>
          <w:sz w:val="24"/>
          <w:szCs w:val="24"/>
        </w:rPr>
        <w:t xml:space="preserve">Phoenix </w:t>
      </w:r>
      <w:r w:rsidRPr="0051417E">
        <w:rPr>
          <w:rFonts w:ascii="Calibri" w:eastAsia="Aptos" w:hAnsi="Calibri" w:cs="Calibri"/>
          <w:bCs/>
          <w:sz w:val="24"/>
          <w:szCs w:val="24"/>
        </w:rPr>
        <w:t>had been rumoured to have had an unsavoury association with money laundering overseas involving fake crypto currency. As a result of these concerns</w:t>
      </w:r>
      <w:r w:rsidR="00024452">
        <w:rPr>
          <w:rFonts w:ascii="Calibri" w:eastAsia="Aptos" w:hAnsi="Calibri" w:cs="Calibri"/>
          <w:bCs/>
          <w:sz w:val="24"/>
          <w:szCs w:val="24"/>
        </w:rPr>
        <w:t>,</w:t>
      </w:r>
      <w:r w:rsidRPr="0051417E">
        <w:rPr>
          <w:rFonts w:ascii="Calibri" w:eastAsia="Aptos" w:hAnsi="Calibri" w:cs="Calibri"/>
          <w:bCs/>
          <w:sz w:val="24"/>
          <w:szCs w:val="24"/>
        </w:rPr>
        <w:t xml:space="preserve"> </w:t>
      </w:r>
      <w:r w:rsidR="00024452">
        <w:rPr>
          <w:rFonts w:ascii="Calibri" w:eastAsia="Aptos" w:hAnsi="Calibri" w:cs="Calibri"/>
          <w:bCs/>
          <w:sz w:val="24"/>
          <w:szCs w:val="24"/>
        </w:rPr>
        <w:t>RV</w:t>
      </w:r>
      <w:r w:rsidRPr="0051417E">
        <w:rPr>
          <w:rFonts w:ascii="Calibri" w:eastAsia="Aptos" w:hAnsi="Calibri" w:cs="Calibri"/>
          <w:bCs/>
          <w:sz w:val="24"/>
          <w:szCs w:val="24"/>
        </w:rPr>
        <w:t xml:space="preserve"> had frozen approximately $12</w:t>
      </w:r>
      <w:r w:rsidR="00E05834">
        <w:rPr>
          <w:rFonts w:ascii="Calibri" w:eastAsia="Aptos" w:hAnsi="Calibri" w:cs="Calibri"/>
          <w:bCs/>
          <w:sz w:val="24"/>
          <w:szCs w:val="24"/>
        </w:rPr>
        <w:t>,</w:t>
      </w:r>
      <w:r w:rsidRPr="0051417E">
        <w:rPr>
          <w:rFonts w:ascii="Calibri" w:eastAsia="Aptos" w:hAnsi="Calibri" w:cs="Calibri"/>
          <w:bCs/>
          <w:sz w:val="24"/>
          <w:szCs w:val="24"/>
        </w:rPr>
        <w:t xml:space="preserve">000 in prize money in relation to several of these horses, and the transfers had been put on hold pending the </w:t>
      </w:r>
      <w:r w:rsidR="00E05834">
        <w:rPr>
          <w:rFonts w:ascii="Calibri" w:eastAsia="Aptos" w:hAnsi="Calibri" w:cs="Calibri"/>
          <w:bCs/>
          <w:sz w:val="24"/>
          <w:szCs w:val="24"/>
        </w:rPr>
        <w:t>S</w:t>
      </w:r>
      <w:r w:rsidRPr="0051417E">
        <w:rPr>
          <w:rFonts w:ascii="Calibri" w:eastAsia="Aptos" w:hAnsi="Calibri" w:cs="Calibri"/>
          <w:bCs/>
          <w:sz w:val="24"/>
          <w:szCs w:val="24"/>
        </w:rPr>
        <w:t>tewards investigation.</w:t>
      </w:r>
    </w:p>
    <w:p w14:paraId="69AD66FF" w14:textId="77777777" w:rsidR="0051417E" w:rsidRPr="0051417E" w:rsidRDefault="0051417E" w:rsidP="0051417E">
      <w:pPr>
        <w:spacing w:line="259" w:lineRule="auto"/>
        <w:jc w:val="both"/>
        <w:rPr>
          <w:rFonts w:ascii="Calibri" w:eastAsia="Aptos" w:hAnsi="Calibri" w:cs="Calibri"/>
          <w:bCs/>
          <w:sz w:val="24"/>
          <w:szCs w:val="24"/>
        </w:rPr>
      </w:pPr>
    </w:p>
    <w:p w14:paraId="16E0BC1F" w14:textId="1E9C48BC"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The Inquiry had come about after email exchanges between the </w:t>
      </w:r>
      <w:r w:rsidR="00E05834">
        <w:rPr>
          <w:rFonts w:ascii="Calibri" w:eastAsia="Aptos" w:hAnsi="Calibri" w:cs="Calibri"/>
          <w:bCs/>
          <w:sz w:val="24"/>
          <w:szCs w:val="24"/>
        </w:rPr>
        <w:t>S</w:t>
      </w:r>
      <w:r w:rsidRPr="0051417E">
        <w:rPr>
          <w:rFonts w:ascii="Calibri" w:eastAsia="Aptos" w:hAnsi="Calibri" w:cs="Calibri"/>
          <w:bCs/>
          <w:sz w:val="24"/>
          <w:szCs w:val="24"/>
        </w:rPr>
        <w:t xml:space="preserve">tewards and </w:t>
      </w:r>
      <w:r w:rsidR="00060D9F">
        <w:rPr>
          <w:rFonts w:ascii="Calibri" w:eastAsia="Aptos" w:hAnsi="Calibri" w:cs="Calibri"/>
          <w:bCs/>
          <w:sz w:val="24"/>
          <w:szCs w:val="24"/>
        </w:rPr>
        <w:t>Brookdale</w:t>
      </w:r>
      <w:r w:rsidRPr="0051417E">
        <w:rPr>
          <w:rFonts w:ascii="Calibri" w:eastAsia="Aptos" w:hAnsi="Calibri" w:cs="Calibri"/>
          <w:bCs/>
          <w:sz w:val="24"/>
          <w:szCs w:val="24"/>
        </w:rPr>
        <w:t>’s representative, Mr David Lucas</w:t>
      </w:r>
      <w:r w:rsidR="00024452">
        <w:rPr>
          <w:rFonts w:ascii="Calibri" w:eastAsia="Aptos" w:hAnsi="Calibri" w:cs="Calibri"/>
          <w:bCs/>
          <w:sz w:val="24"/>
          <w:szCs w:val="24"/>
        </w:rPr>
        <w:t>,</w:t>
      </w:r>
      <w:r w:rsidRPr="0051417E">
        <w:rPr>
          <w:rFonts w:ascii="Calibri" w:eastAsia="Aptos" w:hAnsi="Calibri" w:cs="Calibri"/>
          <w:bCs/>
          <w:sz w:val="24"/>
          <w:szCs w:val="24"/>
        </w:rPr>
        <w:t xml:space="preserve"> and its solicitor</w:t>
      </w:r>
      <w:r w:rsidR="00024452">
        <w:rPr>
          <w:rFonts w:ascii="Calibri" w:eastAsia="Aptos" w:hAnsi="Calibri" w:cs="Calibri"/>
          <w:bCs/>
          <w:sz w:val="24"/>
          <w:szCs w:val="24"/>
        </w:rPr>
        <w:t>,</w:t>
      </w:r>
      <w:r w:rsidRPr="0051417E">
        <w:rPr>
          <w:rFonts w:ascii="Calibri" w:eastAsia="Aptos" w:hAnsi="Calibri" w:cs="Calibri"/>
          <w:bCs/>
          <w:sz w:val="24"/>
          <w:szCs w:val="24"/>
        </w:rPr>
        <w:t xml:space="preserve"> Mr </w:t>
      </w:r>
      <w:r w:rsidR="00024452">
        <w:rPr>
          <w:rFonts w:ascii="Calibri" w:eastAsia="Aptos" w:hAnsi="Calibri" w:cs="Calibri"/>
          <w:bCs/>
          <w:sz w:val="24"/>
          <w:szCs w:val="24"/>
        </w:rPr>
        <w:t xml:space="preserve">Hamish </w:t>
      </w:r>
      <w:r w:rsidRPr="0051417E">
        <w:rPr>
          <w:rFonts w:ascii="Calibri" w:eastAsia="Aptos" w:hAnsi="Calibri" w:cs="Calibri"/>
          <w:bCs/>
          <w:sz w:val="24"/>
          <w:szCs w:val="24"/>
        </w:rPr>
        <w:t xml:space="preserve">Esplin. Significantly, the email from </w:t>
      </w:r>
      <w:r w:rsidR="00024452">
        <w:rPr>
          <w:rFonts w:ascii="Calibri" w:eastAsia="Aptos" w:hAnsi="Calibri" w:cs="Calibri"/>
          <w:bCs/>
          <w:sz w:val="24"/>
          <w:szCs w:val="24"/>
        </w:rPr>
        <w:t>RV</w:t>
      </w:r>
      <w:r w:rsidRPr="0051417E">
        <w:rPr>
          <w:rFonts w:ascii="Calibri" w:eastAsia="Aptos" w:hAnsi="Calibri" w:cs="Calibri"/>
          <w:bCs/>
          <w:sz w:val="24"/>
          <w:szCs w:val="24"/>
        </w:rPr>
        <w:t xml:space="preserve"> dated 18 July 2024 to Mr Lucas indicated that the </w:t>
      </w:r>
      <w:r w:rsidR="00E05834">
        <w:rPr>
          <w:rFonts w:ascii="Calibri" w:eastAsia="Aptos" w:hAnsi="Calibri" w:cs="Calibri"/>
          <w:bCs/>
          <w:sz w:val="24"/>
          <w:szCs w:val="24"/>
        </w:rPr>
        <w:t>S</w:t>
      </w:r>
      <w:r w:rsidRPr="0051417E">
        <w:rPr>
          <w:rFonts w:ascii="Calibri" w:eastAsia="Aptos" w:hAnsi="Calibri" w:cs="Calibri"/>
          <w:bCs/>
          <w:sz w:val="24"/>
          <w:szCs w:val="24"/>
        </w:rPr>
        <w:t>tewards required further information in order to establish whether Brookdale had any connection to Phoenix or any associated entities. The response to that email from Mr Esplin</w:t>
      </w:r>
      <w:r w:rsidR="00024452">
        <w:rPr>
          <w:rFonts w:ascii="Calibri" w:eastAsia="Aptos" w:hAnsi="Calibri" w:cs="Calibri"/>
          <w:bCs/>
          <w:sz w:val="24"/>
          <w:szCs w:val="24"/>
        </w:rPr>
        <w:t xml:space="preserve"> </w:t>
      </w:r>
      <w:r w:rsidRPr="0051417E">
        <w:rPr>
          <w:rFonts w:ascii="Calibri" w:eastAsia="Aptos" w:hAnsi="Calibri" w:cs="Calibri"/>
          <w:bCs/>
          <w:sz w:val="24"/>
          <w:szCs w:val="24"/>
        </w:rPr>
        <w:t xml:space="preserve">was that </w:t>
      </w:r>
      <w:r w:rsidR="00060D9F">
        <w:rPr>
          <w:rFonts w:ascii="Calibri" w:eastAsia="Aptos" w:hAnsi="Calibri" w:cs="Calibri"/>
          <w:bCs/>
          <w:sz w:val="24"/>
          <w:szCs w:val="24"/>
        </w:rPr>
        <w:t>Brookdale</w:t>
      </w:r>
      <w:r w:rsidRPr="0051417E">
        <w:rPr>
          <w:rFonts w:ascii="Calibri" w:eastAsia="Aptos" w:hAnsi="Calibri" w:cs="Calibri"/>
          <w:bCs/>
          <w:sz w:val="24"/>
          <w:szCs w:val="24"/>
        </w:rPr>
        <w:t xml:space="preserve"> had “no business connections apart from buying horses”.</w:t>
      </w:r>
    </w:p>
    <w:p w14:paraId="5CA17BA3" w14:textId="77777777" w:rsidR="00E05834" w:rsidRPr="00E05834" w:rsidRDefault="00E05834" w:rsidP="00E05834">
      <w:pPr>
        <w:spacing w:line="259" w:lineRule="auto"/>
        <w:jc w:val="both"/>
        <w:rPr>
          <w:rFonts w:ascii="Calibri" w:eastAsia="Aptos" w:hAnsi="Calibri" w:cs="Calibri"/>
          <w:bCs/>
          <w:sz w:val="24"/>
          <w:szCs w:val="24"/>
        </w:rPr>
      </w:pPr>
    </w:p>
    <w:p w14:paraId="469DB1B3" w14:textId="4918AF29" w:rsidR="0051417E" w:rsidRDefault="00024452" w:rsidP="0051417E">
      <w:pPr>
        <w:pStyle w:val="ListParagraph"/>
        <w:numPr>
          <w:ilvl w:val="0"/>
          <w:numId w:val="14"/>
        </w:numPr>
        <w:spacing w:line="259" w:lineRule="auto"/>
        <w:ind w:left="426" w:hanging="426"/>
        <w:jc w:val="both"/>
        <w:rPr>
          <w:rFonts w:ascii="Calibri" w:eastAsia="Aptos" w:hAnsi="Calibri" w:cs="Calibri"/>
          <w:bCs/>
          <w:sz w:val="24"/>
          <w:szCs w:val="24"/>
        </w:rPr>
      </w:pPr>
      <w:r>
        <w:rPr>
          <w:rFonts w:ascii="Calibri" w:eastAsia="Aptos" w:hAnsi="Calibri" w:cs="Calibri"/>
          <w:bCs/>
          <w:sz w:val="24"/>
          <w:szCs w:val="24"/>
        </w:rPr>
        <w:t>RV</w:t>
      </w:r>
      <w:r w:rsidR="00320873" w:rsidRPr="00320873">
        <w:rPr>
          <w:rFonts w:ascii="Calibri" w:eastAsia="Aptos" w:hAnsi="Calibri" w:cs="Calibri"/>
          <w:bCs/>
          <w:sz w:val="24"/>
          <w:szCs w:val="24"/>
        </w:rPr>
        <w:t xml:space="preserve"> had also advised </w:t>
      </w:r>
      <w:r w:rsidR="00320873">
        <w:rPr>
          <w:rFonts w:ascii="Calibri" w:eastAsia="Aptos" w:hAnsi="Calibri" w:cs="Calibri"/>
          <w:bCs/>
          <w:sz w:val="24"/>
          <w:szCs w:val="24"/>
        </w:rPr>
        <w:t xml:space="preserve">Mr </w:t>
      </w:r>
      <w:r w:rsidR="00320873" w:rsidRPr="00320873">
        <w:rPr>
          <w:rFonts w:ascii="Calibri" w:eastAsia="Aptos" w:hAnsi="Calibri" w:cs="Calibri"/>
          <w:bCs/>
          <w:sz w:val="24"/>
          <w:szCs w:val="24"/>
        </w:rPr>
        <w:t>David Lucas in the</w:t>
      </w:r>
      <w:r w:rsidR="00320873">
        <w:rPr>
          <w:rFonts w:ascii="Calibri" w:eastAsia="Aptos" w:hAnsi="Calibri" w:cs="Calibri"/>
          <w:bCs/>
          <w:sz w:val="24"/>
          <w:szCs w:val="24"/>
        </w:rPr>
        <w:t xml:space="preserve"> email </w:t>
      </w:r>
      <w:r w:rsidR="00320873" w:rsidRPr="00320873">
        <w:rPr>
          <w:rFonts w:ascii="Calibri" w:eastAsia="Aptos" w:hAnsi="Calibri" w:cs="Calibri"/>
          <w:bCs/>
          <w:sz w:val="24"/>
          <w:szCs w:val="24"/>
        </w:rPr>
        <w:t>dated 18 July 2024</w:t>
      </w:r>
      <w:r w:rsidR="00CB4396">
        <w:rPr>
          <w:rFonts w:ascii="Calibri" w:eastAsia="Aptos" w:hAnsi="Calibri" w:cs="Calibri"/>
          <w:bCs/>
          <w:sz w:val="24"/>
          <w:szCs w:val="24"/>
        </w:rPr>
        <w:t>,</w:t>
      </w:r>
      <w:r w:rsidR="00320873" w:rsidRPr="00320873">
        <w:rPr>
          <w:rFonts w:ascii="Calibri" w:eastAsia="Aptos" w:hAnsi="Calibri" w:cs="Calibri"/>
          <w:bCs/>
          <w:sz w:val="24"/>
          <w:szCs w:val="24"/>
        </w:rPr>
        <w:t xml:space="preserve"> “Eligibility to race in Victoria”</w:t>
      </w:r>
      <w:r w:rsidR="00CB4396">
        <w:rPr>
          <w:rFonts w:ascii="Calibri" w:eastAsia="Aptos" w:hAnsi="Calibri" w:cs="Calibri"/>
          <w:bCs/>
          <w:sz w:val="24"/>
          <w:szCs w:val="24"/>
        </w:rPr>
        <w:t>,</w:t>
      </w:r>
      <w:r w:rsidR="00320873" w:rsidRPr="00320873">
        <w:rPr>
          <w:rFonts w:ascii="Calibri" w:eastAsia="Aptos" w:hAnsi="Calibri" w:cs="Calibri"/>
          <w:bCs/>
          <w:sz w:val="24"/>
          <w:szCs w:val="24"/>
        </w:rPr>
        <w:t xml:space="preserve"> we encourage you to make a submission to the </w:t>
      </w:r>
      <w:r w:rsidR="00320873">
        <w:rPr>
          <w:rFonts w:ascii="Calibri" w:eastAsia="Aptos" w:hAnsi="Calibri" w:cs="Calibri"/>
          <w:bCs/>
          <w:sz w:val="24"/>
          <w:szCs w:val="24"/>
        </w:rPr>
        <w:t>S</w:t>
      </w:r>
      <w:r w:rsidR="00320873" w:rsidRPr="00320873">
        <w:rPr>
          <w:rFonts w:ascii="Calibri" w:eastAsia="Aptos" w:hAnsi="Calibri" w:cs="Calibri"/>
          <w:bCs/>
          <w:sz w:val="24"/>
          <w:szCs w:val="24"/>
        </w:rPr>
        <w:t>tewards outlining why</w:t>
      </w:r>
      <w:r w:rsidR="00CB4396">
        <w:rPr>
          <w:rFonts w:ascii="Calibri" w:eastAsia="Aptos" w:hAnsi="Calibri" w:cs="Calibri"/>
          <w:bCs/>
          <w:sz w:val="24"/>
          <w:szCs w:val="24"/>
        </w:rPr>
        <w:t>,</w:t>
      </w:r>
      <w:r w:rsidR="00320873" w:rsidRPr="00320873">
        <w:rPr>
          <w:rFonts w:ascii="Calibri" w:eastAsia="Aptos" w:hAnsi="Calibri" w:cs="Calibri"/>
          <w:bCs/>
          <w:sz w:val="24"/>
          <w:szCs w:val="24"/>
        </w:rPr>
        <w:t xml:space="preserve"> in your view</w:t>
      </w:r>
      <w:r w:rsidR="00CB4396">
        <w:rPr>
          <w:rFonts w:ascii="Calibri" w:eastAsia="Aptos" w:hAnsi="Calibri" w:cs="Calibri"/>
          <w:bCs/>
          <w:sz w:val="24"/>
          <w:szCs w:val="24"/>
        </w:rPr>
        <w:t>,</w:t>
      </w:r>
      <w:r w:rsidR="00320873" w:rsidRPr="00320873">
        <w:rPr>
          <w:rFonts w:ascii="Calibri" w:eastAsia="Aptos" w:hAnsi="Calibri" w:cs="Calibri"/>
          <w:bCs/>
          <w:sz w:val="24"/>
          <w:szCs w:val="24"/>
        </w:rPr>
        <w:t xml:space="preserve"> the </w:t>
      </w:r>
      <w:r w:rsidR="00CB4396">
        <w:rPr>
          <w:rFonts w:ascii="Calibri" w:eastAsia="Aptos" w:hAnsi="Calibri" w:cs="Calibri"/>
          <w:bCs/>
          <w:sz w:val="24"/>
          <w:szCs w:val="24"/>
        </w:rPr>
        <w:t>S</w:t>
      </w:r>
      <w:r w:rsidR="00320873" w:rsidRPr="00320873">
        <w:rPr>
          <w:rFonts w:ascii="Calibri" w:eastAsia="Aptos" w:hAnsi="Calibri" w:cs="Calibri"/>
          <w:bCs/>
          <w:sz w:val="24"/>
          <w:szCs w:val="24"/>
        </w:rPr>
        <w:t>tewards ought not temporarily reject any nominations/acceptances of the associated horses until such time as they are satisfied with the bona fides of the transfer applications</w:t>
      </w:r>
      <w:r w:rsidR="00320873">
        <w:rPr>
          <w:rFonts w:ascii="Calibri" w:eastAsia="Aptos" w:hAnsi="Calibri" w:cs="Calibri"/>
          <w:bCs/>
          <w:sz w:val="24"/>
          <w:szCs w:val="24"/>
        </w:rPr>
        <w:t>.</w:t>
      </w:r>
    </w:p>
    <w:p w14:paraId="038374C1" w14:textId="77777777" w:rsidR="00E05834" w:rsidRPr="00E05834" w:rsidRDefault="00E05834" w:rsidP="00E05834">
      <w:pPr>
        <w:spacing w:line="259" w:lineRule="auto"/>
        <w:jc w:val="both"/>
        <w:rPr>
          <w:rFonts w:ascii="Calibri" w:eastAsia="Aptos" w:hAnsi="Calibri" w:cs="Calibri"/>
          <w:bCs/>
          <w:sz w:val="24"/>
          <w:szCs w:val="24"/>
        </w:rPr>
      </w:pPr>
    </w:p>
    <w:p w14:paraId="2AB701F6" w14:textId="612615EB"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It is</w:t>
      </w:r>
      <w:r w:rsidR="00C81E6D">
        <w:rPr>
          <w:rFonts w:ascii="Calibri" w:eastAsia="Aptos" w:hAnsi="Calibri" w:cs="Calibri"/>
          <w:bCs/>
          <w:sz w:val="24"/>
          <w:szCs w:val="24"/>
        </w:rPr>
        <w:t>,</w:t>
      </w:r>
      <w:r w:rsidRPr="0051417E">
        <w:rPr>
          <w:rFonts w:ascii="Calibri" w:eastAsia="Aptos" w:hAnsi="Calibri" w:cs="Calibri"/>
          <w:bCs/>
          <w:sz w:val="24"/>
          <w:szCs w:val="24"/>
        </w:rPr>
        <w:t xml:space="preserve"> in this context</w:t>
      </w:r>
      <w:r w:rsidR="00C81E6D">
        <w:rPr>
          <w:rFonts w:ascii="Calibri" w:eastAsia="Aptos" w:hAnsi="Calibri" w:cs="Calibri"/>
          <w:bCs/>
          <w:sz w:val="24"/>
          <w:szCs w:val="24"/>
        </w:rPr>
        <w:t>,</w:t>
      </w:r>
      <w:r w:rsidRPr="0051417E">
        <w:rPr>
          <w:rFonts w:ascii="Calibri" w:eastAsia="Aptos" w:hAnsi="Calibri" w:cs="Calibri"/>
          <w:bCs/>
          <w:sz w:val="24"/>
          <w:szCs w:val="24"/>
        </w:rPr>
        <w:t xml:space="preserve"> that the Inquiry of 6 August 2024 took place.</w:t>
      </w:r>
    </w:p>
    <w:p w14:paraId="6BA92ACA" w14:textId="77777777" w:rsidR="00E05834" w:rsidRPr="00E05834" w:rsidRDefault="00E05834" w:rsidP="00E05834">
      <w:pPr>
        <w:spacing w:line="259" w:lineRule="auto"/>
        <w:jc w:val="both"/>
        <w:rPr>
          <w:rFonts w:ascii="Calibri" w:eastAsia="Aptos" w:hAnsi="Calibri" w:cs="Calibri"/>
          <w:bCs/>
          <w:sz w:val="24"/>
          <w:szCs w:val="24"/>
        </w:rPr>
      </w:pPr>
    </w:p>
    <w:p w14:paraId="49D2FD5A" w14:textId="455C5B0E"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It is also agreed between the parties that the owner of Phoenix, Mr Salman and Mr </w:t>
      </w:r>
      <w:r w:rsidR="00E05834">
        <w:rPr>
          <w:rFonts w:ascii="Calibri" w:eastAsia="Aptos" w:hAnsi="Calibri" w:cs="Calibri"/>
          <w:bCs/>
          <w:sz w:val="24"/>
          <w:szCs w:val="24"/>
        </w:rPr>
        <w:t>AlaAli</w:t>
      </w:r>
      <w:r w:rsidRPr="0051417E">
        <w:rPr>
          <w:rFonts w:ascii="Calibri" w:eastAsia="Aptos" w:hAnsi="Calibri" w:cs="Calibri"/>
          <w:bCs/>
          <w:sz w:val="24"/>
          <w:szCs w:val="24"/>
        </w:rPr>
        <w:t xml:space="preserve">, the effective owner of </w:t>
      </w:r>
      <w:r w:rsidR="00060D9F">
        <w:rPr>
          <w:rFonts w:ascii="Calibri" w:eastAsia="Aptos" w:hAnsi="Calibri" w:cs="Calibri"/>
          <w:bCs/>
          <w:sz w:val="24"/>
          <w:szCs w:val="24"/>
        </w:rPr>
        <w:t>Brookdale</w:t>
      </w:r>
      <w:r w:rsidRPr="0051417E">
        <w:rPr>
          <w:rFonts w:ascii="Calibri" w:eastAsia="Aptos" w:hAnsi="Calibri" w:cs="Calibri"/>
          <w:bCs/>
          <w:sz w:val="24"/>
          <w:szCs w:val="24"/>
        </w:rPr>
        <w:t xml:space="preserve">, are brothers in law, and have been in that relationship for over 20 years. This family relationship was not known to the </w:t>
      </w:r>
      <w:r w:rsidR="00E05834">
        <w:rPr>
          <w:rFonts w:ascii="Calibri" w:eastAsia="Aptos" w:hAnsi="Calibri" w:cs="Calibri"/>
          <w:bCs/>
          <w:sz w:val="24"/>
          <w:szCs w:val="24"/>
        </w:rPr>
        <w:t>S</w:t>
      </w:r>
      <w:r w:rsidRPr="0051417E">
        <w:rPr>
          <w:rFonts w:ascii="Calibri" w:eastAsia="Aptos" w:hAnsi="Calibri" w:cs="Calibri"/>
          <w:bCs/>
          <w:sz w:val="24"/>
          <w:szCs w:val="24"/>
        </w:rPr>
        <w:t xml:space="preserve">tewards until well after the Inquiry took place. The relationship came to the notice of the </w:t>
      </w:r>
      <w:r w:rsidR="00E05834">
        <w:rPr>
          <w:rFonts w:ascii="Calibri" w:eastAsia="Aptos" w:hAnsi="Calibri" w:cs="Calibri"/>
          <w:bCs/>
          <w:sz w:val="24"/>
          <w:szCs w:val="24"/>
        </w:rPr>
        <w:t>S</w:t>
      </w:r>
      <w:r w:rsidRPr="0051417E">
        <w:rPr>
          <w:rFonts w:ascii="Calibri" w:eastAsia="Aptos" w:hAnsi="Calibri" w:cs="Calibri"/>
          <w:bCs/>
          <w:sz w:val="24"/>
          <w:szCs w:val="24"/>
        </w:rPr>
        <w:t>tewards after the publication of a newspaper article in the Racing Post on 4 March 2025.</w:t>
      </w:r>
    </w:p>
    <w:p w14:paraId="6B78AE64" w14:textId="77777777" w:rsidR="00E05834" w:rsidRPr="00E05834" w:rsidRDefault="00E05834" w:rsidP="00E05834">
      <w:pPr>
        <w:spacing w:line="259" w:lineRule="auto"/>
        <w:jc w:val="both"/>
        <w:rPr>
          <w:rFonts w:ascii="Calibri" w:eastAsia="Aptos" w:hAnsi="Calibri" w:cs="Calibri"/>
          <w:bCs/>
          <w:sz w:val="24"/>
          <w:szCs w:val="24"/>
        </w:rPr>
      </w:pPr>
    </w:p>
    <w:p w14:paraId="3E4E4E5F" w14:textId="0D23CC10"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On finding this out, the </w:t>
      </w:r>
      <w:r w:rsidR="00E05834">
        <w:rPr>
          <w:rFonts w:ascii="Calibri" w:eastAsia="Aptos" w:hAnsi="Calibri" w:cs="Calibri"/>
          <w:bCs/>
          <w:sz w:val="24"/>
          <w:szCs w:val="24"/>
        </w:rPr>
        <w:t>S</w:t>
      </w:r>
      <w:r w:rsidRPr="0051417E">
        <w:rPr>
          <w:rFonts w:ascii="Calibri" w:eastAsia="Aptos" w:hAnsi="Calibri" w:cs="Calibri"/>
          <w:bCs/>
          <w:sz w:val="24"/>
          <w:szCs w:val="24"/>
        </w:rPr>
        <w:t xml:space="preserve">tewards recalled Mr </w:t>
      </w:r>
      <w:r w:rsidR="00E05834">
        <w:rPr>
          <w:rFonts w:ascii="Calibri" w:eastAsia="Aptos" w:hAnsi="Calibri" w:cs="Calibri"/>
          <w:bCs/>
          <w:sz w:val="24"/>
          <w:szCs w:val="24"/>
        </w:rPr>
        <w:t xml:space="preserve">AlaAli </w:t>
      </w:r>
      <w:r w:rsidRPr="0051417E">
        <w:rPr>
          <w:rFonts w:ascii="Calibri" w:eastAsia="Aptos" w:hAnsi="Calibri" w:cs="Calibri"/>
          <w:bCs/>
          <w:sz w:val="24"/>
          <w:szCs w:val="24"/>
        </w:rPr>
        <w:t>for a further Inquiry on 3 September 2025</w:t>
      </w:r>
      <w:r w:rsidR="00C81E6D">
        <w:rPr>
          <w:rFonts w:ascii="Calibri" w:eastAsia="Aptos" w:hAnsi="Calibri" w:cs="Calibri"/>
          <w:bCs/>
          <w:sz w:val="24"/>
          <w:szCs w:val="24"/>
        </w:rPr>
        <w:t>,</w:t>
      </w:r>
      <w:r w:rsidRPr="0051417E">
        <w:rPr>
          <w:rFonts w:ascii="Calibri" w:eastAsia="Aptos" w:hAnsi="Calibri" w:cs="Calibri"/>
          <w:bCs/>
          <w:sz w:val="24"/>
          <w:szCs w:val="24"/>
        </w:rPr>
        <w:t xml:space="preserve"> and asked him why the relationship had not been referred to by him in the Inquiry of 6 August.</w:t>
      </w:r>
    </w:p>
    <w:p w14:paraId="38A9B4A0" w14:textId="77777777" w:rsidR="00E05834" w:rsidRPr="00E05834" w:rsidRDefault="00E05834" w:rsidP="00E05834">
      <w:pPr>
        <w:spacing w:line="259" w:lineRule="auto"/>
        <w:jc w:val="both"/>
        <w:rPr>
          <w:rFonts w:ascii="Calibri" w:eastAsia="Aptos" w:hAnsi="Calibri" w:cs="Calibri"/>
          <w:bCs/>
          <w:sz w:val="24"/>
          <w:szCs w:val="24"/>
        </w:rPr>
      </w:pPr>
    </w:p>
    <w:p w14:paraId="5D2162D5" w14:textId="0573F975"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The Inquiry of 3 September 2025 was a long and wide-ranging interview covering many aspects of the legal structures of </w:t>
      </w:r>
      <w:r w:rsidR="00060D9F">
        <w:rPr>
          <w:rFonts w:ascii="Calibri" w:eastAsia="Aptos" w:hAnsi="Calibri" w:cs="Calibri"/>
          <w:bCs/>
          <w:sz w:val="24"/>
          <w:szCs w:val="24"/>
        </w:rPr>
        <w:t>Brookdale</w:t>
      </w:r>
      <w:r w:rsidRPr="0051417E">
        <w:rPr>
          <w:rFonts w:ascii="Calibri" w:eastAsia="Aptos" w:hAnsi="Calibri" w:cs="Calibri"/>
          <w:bCs/>
          <w:sz w:val="24"/>
          <w:szCs w:val="24"/>
        </w:rPr>
        <w:t xml:space="preserve"> and Mr Al</w:t>
      </w:r>
      <w:r w:rsidR="00E05834">
        <w:rPr>
          <w:rFonts w:ascii="Calibri" w:eastAsia="Aptos" w:hAnsi="Calibri" w:cs="Calibri"/>
          <w:bCs/>
          <w:sz w:val="24"/>
          <w:szCs w:val="24"/>
        </w:rPr>
        <w:t>a</w:t>
      </w:r>
      <w:r w:rsidRPr="0051417E">
        <w:rPr>
          <w:rFonts w:ascii="Calibri" w:eastAsia="Aptos" w:hAnsi="Calibri" w:cs="Calibri"/>
          <w:bCs/>
          <w:sz w:val="24"/>
          <w:szCs w:val="24"/>
        </w:rPr>
        <w:t xml:space="preserve">Ali’s role in that entity. During this </w:t>
      </w:r>
      <w:r w:rsidR="006541CB">
        <w:rPr>
          <w:rFonts w:ascii="Calibri" w:eastAsia="Aptos" w:hAnsi="Calibri" w:cs="Calibri"/>
          <w:bCs/>
          <w:sz w:val="24"/>
          <w:szCs w:val="24"/>
        </w:rPr>
        <w:lastRenderedPageBreak/>
        <w:t>I</w:t>
      </w:r>
      <w:r w:rsidRPr="0051417E">
        <w:rPr>
          <w:rFonts w:ascii="Calibri" w:eastAsia="Aptos" w:hAnsi="Calibri" w:cs="Calibri"/>
          <w:bCs/>
          <w:sz w:val="24"/>
          <w:szCs w:val="24"/>
        </w:rPr>
        <w:t>nquiry</w:t>
      </w:r>
      <w:r w:rsidR="006541CB">
        <w:rPr>
          <w:rFonts w:ascii="Calibri" w:eastAsia="Aptos" w:hAnsi="Calibri" w:cs="Calibri"/>
          <w:bCs/>
          <w:sz w:val="24"/>
          <w:szCs w:val="24"/>
        </w:rPr>
        <w:t>,</w:t>
      </w:r>
      <w:r w:rsidRPr="0051417E">
        <w:rPr>
          <w:rFonts w:ascii="Calibri" w:eastAsia="Aptos" w:hAnsi="Calibri" w:cs="Calibri"/>
          <w:bCs/>
          <w:sz w:val="24"/>
          <w:szCs w:val="24"/>
        </w:rPr>
        <w:t xml:space="preserve"> he denied that his personal connection to </w:t>
      </w:r>
      <w:r w:rsidR="00A73061">
        <w:rPr>
          <w:rFonts w:ascii="Calibri" w:eastAsia="Aptos" w:hAnsi="Calibri" w:cs="Calibri"/>
          <w:bCs/>
          <w:sz w:val="24"/>
          <w:szCs w:val="24"/>
        </w:rPr>
        <w:t xml:space="preserve">Mr </w:t>
      </w:r>
      <w:r w:rsidRPr="0051417E">
        <w:rPr>
          <w:rFonts w:ascii="Calibri" w:eastAsia="Aptos" w:hAnsi="Calibri" w:cs="Calibri"/>
          <w:bCs/>
          <w:sz w:val="24"/>
          <w:szCs w:val="24"/>
        </w:rPr>
        <w:t xml:space="preserve">Salman had any relevance to his business, but nevertheless agreed that that </w:t>
      </w:r>
      <w:r w:rsidR="00A73061">
        <w:rPr>
          <w:rFonts w:ascii="Calibri" w:eastAsia="Aptos" w:hAnsi="Calibri" w:cs="Calibri"/>
          <w:bCs/>
          <w:sz w:val="24"/>
          <w:szCs w:val="24"/>
        </w:rPr>
        <w:t xml:space="preserve">Mr </w:t>
      </w:r>
      <w:r w:rsidRPr="0051417E">
        <w:rPr>
          <w:rFonts w:ascii="Calibri" w:eastAsia="Aptos" w:hAnsi="Calibri" w:cs="Calibri"/>
          <w:bCs/>
          <w:sz w:val="24"/>
          <w:szCs w:val="24"/>
        </w:rPr>
        <w:t>Salman was his brother-in-law</w:t>
      </w:r>
      <w:r w:rsidR="006541CB">
        <w:rPr>
          <w:rFonts w:ascii="Calibri" w:eastAsia="Aptos" w:hAnsi="Calibri" w:cs="Calibri"/>
          <w:bCs/>
          <w:sz w:val="24"/>
          <w:szCs w:val="24"/>
        </w:rPr>
        <w:t xml:space="preserve">, </w:t>
      </w:r>
      <w:r w:rsidRPr="0051417E">
        <w:rPr>
          <w:rFonts w:ascii="Calibri" w:eastAsia="Aptos" w:hAnsi="Calibri" w:cs="Calibri"/>
          <w:bCs/>
          <w:sz w:val="24"/>
          <w:szCs w:val="24"/>
        </w:rPr>
        <w:t>that he had close family ties with him and a good relationship with him. He said “I know him in the house. He’s a brother. Here he is my client or we are working together as partners okay”</w:t>
      </w:r>
      <w:r w:rsidR="00A73061">
        <w:rPr>
          <w:rFonts w:ascii="Calibri" w:eastAsia="Aptos" w:hAnsi="Calibri" w:cs="Calibri"/>
          <w:bCs/>
          <w:sz w:val="24"/>
          <w:szCs w:val="24"/>
        </w:rPr>
        <w:t>.</w:t>
      </w:r>
    </w:p>
    <w:p w14:paraId="09926111" w14:textId="77777777" w:rsidR="00A73061" w:rsidRPr="00A73061" w:rsidRDefault="00A73061" w:rsidP="00A73061">
      <w:pPr>
        <w:spacing w:line="259" w:lineRule="auto"/>
        <w:jc w:val="both"/>
        <w:rPr>
          <w:rFonts w:ascii="Calibri" w:eastAsia="Aptos" w:hAnsi="Calibri" w:cs="Calibri"/>
          <w:bCs/>
          <w:sz w:val="24"/>
          <w:szCs w:val="24"/>
        </w:rPr>
      </w:pPr>
    </w:p>
    <w:p w14:paraId="64D97ACA" w14:textId="48E2FBE4"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The </w:t>
      </w:r>
      <w:r w:rsidR="00A73061">
        <w:rPr>
          <w:rFonts w:ascii="Calibri" w:eastAsia="Aptos" w:hAnsi="Calibri" w:cs="Calibri"/>
          <w:bCs/>
          <w:sz w:val="24"/>
          <w:szCs w:val="24"/>
        </w:rPr>
        <w:t>S</w:t>
      </w:r>
      <w:r w:rsidRPr="0051417E">
        <w:rPr>
          <w:rFonts w:ascii="Calibri" w:eastAsia="Aptos" w:hAnsi="Calibri" w:cs="Calibri"/>
          <w:bCs/>
          <w:sz w:val="24"/>
          <w:szCs w:val="24"/>
        </w:rPr>
        <w:t xml:space="preserve">tewards say that Mr </w:t>
      </w:r>
      <w:r w:rsidR="00A73061">
        <w:rPr>
          <w:rFonts w:ascii="Calibri" w:eastAsia="Aptos" w:hAnsi="Calibri" w:cs="Calibri"/>
          <w:bCs/>
          <w:sz w:val="24"/>
          <w:szCs w:val="24"/>
        </w:rPr>
        <w:t>AlaAli</w:t>
      </w:r>
      <w:r w:rsidR="006541CB">
        <w:rPr>
          <w:rFonts w:ascii="Calibri" w:eastAsia="Aptos" w:hAnsi="Calibri" w:cs="Calibri"/>
          <w:bCs/>
          <w:sz w:val="24"/>
          <w:szCs w:val="24"/>
        </w:rPr>
        <w:t>’s</w:t>
      </w:r>
      <w:r w:rsidR="00A73061">
        <w:rPr>
          <w:rFonts w:ascii="Calibri" w:eastAsia="Aptos" w:hAnsi="Calibri" w:cs="Calibri"/>
          <w:bCs/>
          <w:sz w:val="24"/>
          <w:szCs w:val="24"/>
        </w:rPr>
        <w:t xml:space="preserve"> </w:t>
      </w:r>
      <w:r w:rsidRPr="0051417E">
        <w:rPr>
          <w:rFonts w:ascii="Calibri" w:eastAsia="Aptos" w:hAnsi="Calibri" w:cs="Calibri"/>
          <w:bCs/>
          <w:sz w:val="24"/>
          <w:szCs w:val="24"/>
        </w:rPr>
        <w:t xml:space="preserve">responses </w:t>
      </w:r>
      <w:r w:rsidR="006541CB">
        <w:rPr>
          <w:rFonts w:ascii="Calibri" w:eastAsia="Aptos" w:hAnsi="Calibri" w:cs="Calibri"/>
          <w:bCs/>
          <w:sz w:val="24"/>
          <w:szCs w:val="24"/>
        </w:rPr>
        <w:t xml:space="preserve">during </w:t>
      </w:r>
      <w:r w:rsidRPr="0051417E">
        <w:rPr>
          <w:rFonts w:ascii="Calibri" w:eastAsia="Aptos" w:hAnsi="Calibri" w:cs="Calibri"/>
          <w:bCs/>
          <w:sz w:val="24"/>
          <w:szCs w:val="24"/>
        </w:rPr>
        <w:t xml:space="preserve">the Inquiry of 6 August were misleading, in that giving </w:t>
      </w:r>
      <w:r w:rsidR="006541CB">
        <w:rPr>
          <w:rFonts w:ascii="Calibri" w:eastAsia="Aptos" w:hAnsi="Calibri" w:cs="Calibri"/>
          <w:bCs/>
          <w:sz w:val="24"/>
          <w:szCs w:val="24"/>
        </w:rPr>
        <w:t>the</w:t>
      </w:r>
      <w:r w:rsidRPr="0051417E">
        <w:rPr>
          <w:rFonts w:ascii="Calibri" w:eastAsia="Aptos" w:hAnsi="Calibri" w:cs="Calibri"/>
          <w:bCs/>
          <w:sz w:val="24"/>
          <w:szCs w:val="24"/>
        </w:rPr>
        <w:t xml:space="preserve"> responses </w:t>
      </w:r>
      <w:r w:rsidR="006541CB">
        <w:rPr>
          <w:rFonts w:ascii="Calibri" w:eastAsia="Aptos" w:hAnsi="Calibri" w:cs="Calibri"/>
          <w:bCs/>
          <w:sz w:val="24"/>
          <w:szCs w:val="24"/>
        </w:rPr>
        <w:t xml:space="preserve">he did </w:t>
      </w:r>
      <w:r w:rsidRPr="0051417E">
        <w:rPr>
          <w:rFonts w:ascii="Calibri" w:eastAsia="Aptos" w:hAnsi="Calibri" w:cs="Calibri"/>
          <w:bCs/>
          <w:sz w:val="24"/>
          <w:szCs w:val="24"/>
        </w:rPr>
        <w:t xml:space="preserve">deliberately misled the </w:t>
      </w:r>
      <w:r w:rsidR="00A73061">
        <w:rPr>
          <w:rFonts w:ascii="Calibri" w:eastAsia="Aptos" w:hAnsi="Calibri" w:cs="Calibri"/>
          <w:bCs/>
          <w:sz w:val="24"/>
          <w:szCs w:val="24"/>
        </w:rPr>
        <w:t>S</w:t>
      </w:r>
      <w:r w:rsidRPr="0051417E">
        <w:rPr>
          <w:rFonts w:ascii="Calibri" w:eastAsia="Aptos" w:hAnsi="Calibri" w:cs="Calibri"/>
          <w:bCs/>
          <w:sz w:val="24"/>
          <w:szCs w:val="24"/>
        </w:rPr>
        <w:t>tewards into thinking that he did not know Mr Salman</w:t>
      </w:r>
      <w:r w:rsidR="006541CB">
        <w:rPr>
          <w:rFonts w:ascii="Calibri" w:eastAsia="Aptos" w:hAnsi="Calibri" w:cs="Calibri"/>
          <w:bCs/>
          <w:sz w:val="24"/>
          <w:szCs w:val="24"/>
        </w:rPr>
        <w:t>,</w:t>
      </w:r>
      <w:r w:rsidRPr="0051417E">
        <w:rPr>
          <w:rFonts w:ascii="Calibri" w:eastAsia="Aptos" w:hAnsi="Calibri" w:cs="Calibri"/>
          <w:bCs/>
          <w:sz w:val="24"/>
          <w:szCs w:val="24"/>
        </w:rPr>
        <w:t xml:space="preserve"> except in a very limited capacity and had no significant relationship with him. </w:t>
      </w:r>
      <w:r w:rsidR="004650C0">
        <w:rPr>
          <w:rFonts w:ascii="Calibri" w:eastAsia="Aptos" w:hAnsi="Calibri" w:cs="Calibri"/>
          <w:bCs/>
          <w:sz w:val="24"/>
          <w:szCs w:val="24"/>
        </w:rPr>
        <w:t>The Stewards submit that</w:t>
      </w:r>
      <w:r w:rsidRPr="0051417E">
        <w:rPr>
          <w:rFonts w:ascii="Calibri" w:eastAsia="Aptos" w:hAnsi="Calibri" w:cs="Calibri"/>
          <w:bCs/>
          <w:sz w:val="24"/>
          <w:szCs w:val="24"/>
        </w:rPr>
        <w:t xml:space="preserve"> his responses in the interview of 3 September 2025 reveal that Mr Salman had a significant and longstanding relationship with Mr A</w:t>
      </w:r>
      <w:r w:rsidR="00A73061">
        <w:rPr>
          <w:rFonts w:ascii="Calibri" w:eastAsia="Aptos" w:hAnsi="Calibri" w:cs="Calibri"/>
          <w:bCs/>
          <w:sz w:val="24"/>
          <w:szCs w:val="24"/>
        </w:rPr>
        <w:t xml:space="preserve">laAli. </w:t>
      </w:r>
    </w:p>
    <w:p w14:paraId="78AB3F6E" w14:textId="77777777" w:rsidR="00A73061" w:rsidRPr="00A73061" w:rsidRDefault="00A73061" w:rsidP="00A73061">
      <w:pPr>
        <w:spacing w:line="259" w:lineRule="auto"/>
        <w:jc w:val="both"/>
        <w:rPr>
          <w:rFonts w:ascii="Calibri" w:eastAsia="Aptos" w:hAnsi="Calibri" w:cs="Calibri"/>
          <w:bCs/>
          <w:sz w:val="24"/>
          <w:szCs w:val="24"/>
        </w:rPr>
      </w:pPr>
    </w:p>
    <w:p w14:paraId="0648896D" w14:textId="2265418B" w:rsidR="0051417E" w:rsidRDefault="0051417E" w:rsidP="00A73061">
      <w:pPr>
        <w:pStyle w:val="ListParagraph"/>
        <w:spacing w:line="259" w:lineRule="auto"/>
        <w:ind w:left="426"/>
        <w:jc w:val="both"/>
        <w:rPr>
          <w:rFonts w:ascii="Calibri" w:eastAsia="Aptos" w:hAnsi="Calibri" w:cs="Calibri"/>
          <w:b/>
          <w:bCs/>
          <w:sz w:val="24"/>
          <w:szCs w:val="24"/>
        </w:rPr>
      </w:pPr>
      <w:r w:rsidRPr="0051417E">
        <w:rPr>
          <w:rFonts w:ascii="Calibri" w:eastAsia="Aptos" w:hAnsi="Calibri" w:cs="Calibri"/>
          <w:b/>
          <w:bCs/>
          <w:sz w:val="24"/>
          <w:szCs w:val="24"/>
        </w:rPr>
        <w:t>The Law</w:t>
      </w:r>
    </w:p>
    <w:p w14:paraId="3376C427" w14:textId="77777777" w:rsidR="00A73061" w:rsidRPr="0051417E" w:rsidRDefault="00A73061" w:rsidP="00A73061">
      <w:pPr>
        <w:pStyle w:val="ListParagraph"/>
        <w:spacing w:line="259" w:lineRule="auto"/>
        <w:ind w:left="426"/>
        <w:jc w:val="both"/>
        <w:rPr>
          <w:rFonts w:ascii="Calibri" w:eastAsia="Aptos" w:hAnsi="Calibri" w:cs="Calibri"/>
          <w:b/>
          <w:bCs/>
          <w:sz w:val="24"/>
          <w:szCs w:val="24"/>
        </w:rPr>
      </w:pPr>
    </w:p>
    <w:p w14:paraId="27CCDF9C" w14:textId="1E7B949A"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The most recent case in which the issues surrounding misleading conduct</w:t>
      </w:r>
      <w:r w:rsidR="00B74E61">
        <w:rPr>
          <w:rFonts w:ascii="Calibri" w:eastAsia="Aptos" w:hAnsi="Calibri" w:cs="Calibri"/>
          <w:bCs/>
          <w:sz w:val="24"/>
          <w:szCs w:val="24"/>
        </w:rPr>
        <w:t>,</w:t>
      </w:r>
      <w:r w:rsidRPr="0051417E">
        <w:rPr>
          <w:rFonts w:ascii="Calibri" w:eastAsia="Aptos" w:hAnsi="Calibri" w:cs="Calibri"/>
          <w:bCs/>
          <w:sz w:val="24"/>
          <w:szCs w:val="24"/>
        </w:rPr>
        <w:t xml:space="preserve"> as it applies in the </w:t>
      </w:r>
      <w:r w:rsidR="00B74E61">
        <w:rPr>
          <w:rFonts w:ascii="Calibri" w:eastAsia="Aptos" w:hAnsi="Calibri" w:cs="Calibri"/>
          <w:bCs/>
          <w:sz w:val="24"/>
          <w:szCs w:val="24"/>
        </w:rPr>
        <w:t>R</w:t>
      </w:r>
      <w:r w:rsidRPr="0051417E">
        <w:rPr>
          <w:rFonts w:ascii="Calibri" w:eastAsia="Aptos" w:hAnsi="Calibri" w:cs="Calibri"/>
          <w:bCs/>
          <w:sz w:val="24"/>
          <w:szCs w:val="24"/>
        </w:rPr>
        <w:t>ules of racing have been discussed</w:t>
      </w:r>
      <w:r w:rsidR="00B74E61">
        <w:rPr>
          <w:rFonts w:ascii="Calibri" w:eastAsia="Aptos" w:hAnsi="Calibri" w:cs="Calibri"/>
          <w:bCs/>
          <w:sz w:val="24"/>
          <w:szCs w:val="24"/>
        </w:rPr>
        <w:t>,</w:t>
      </w:r>
      <w:r w:rsidRPr="0051417E">
        <w:rPr>
          <w:rFonts w:ascii="Calibri" w:eastAsia="Aptos" w:hAnsi="Calibri" w:cs="Calibri"/>
          <w:bCs/>
          <w:sz w:val="24"/>
          <w:szCs w:val="24"/>
        </w:rPr>
        <w:t xml:space="preserve"> is </w:t>
      </w:r>
      <w:r w:rsidRPr="0051417E">
        <w:rPr>
          <w:rFonts w:ascii="Calibri" w:eastAsia="Aptos" w:hAnsi="Calibri" w:cs="Calibri"/>
          <w:bCs/>
          <w:i/>
          <w:sz w:val="24"/>
          <w:szCs w:val="24"/>
        </w:rPr>
        <w:t>Jamie Kah v Racing Victoria Limited and ors</w:t>
      </w:r>
      <w:r w:rsidRPr="0051417E">
        <w:rPr>
          <w:rFonts w:ascii="Calibri" w:eastAsia="Aptos" w:hAnsi="Calibri" w:cs="Calibri"/>
          <w:bCs/>
          <w:sz w:val="24"/>
          <w:szCs w:val="24"/>
        </w:rPr>
        <w:t xml:space="preserve"> (2021) VSC 753. Both parties relied on different aspects of this decision.</w:t>
      </w:r>
    </w:p>
    <w:p w14:paraId="0A8B08A7" w14:textId="77777777" w:rsidR="00A73061" w:rsidRPr="0051417E" w:rsidRDefault="00A73061" w:rsidP="00A73061">
      <w:pPr>
        <w:pStyle w:val="ListParagraph"/>
        <w:spacing w:line="259" w:lineRule="auto"/>
        <w:ind w:left="426"/>
        <w:jc w:val="both"/>
        <w:rPr>
          <w:rFonts w:ascii="Calibri" w:eastAsia="Aptos" w:hAnsi="Calibri" w:cs="Calibri"/>
          <w:bCs/>
          <w:sz w:val="24"/>
          <w:szCs w:val="24"/>
        </w:rPr>
      </w:pPr>
    </w:p>
    <w:p w14:paraId="1366343B" w14:textId="0600904C" w:rsidR="00A73061" w:rsidRDefault="0051417E" w:rsidP="00A73061">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At paragraph 45 of the judgment</w:t>
      </w:r>
      <w:r w:rsidR="00B74E61">
        <w:rPr>
          <w:rFonts w:ascii="Calibri" w:eastAsia="Aptos" w:hAnsi="Calibri" w:cs="Calibri"/>
          <w:bCs/>
          <w:sz w:val="24"/>
          <w:szCs w:val="24"/>
        </w:rPr>
        <w:t>,</w:t>
      </w:r>
      <w:r w:rsidRPr="0051417E">
        <w:rPr>
          <w:rFonts w:ascii="Calibri" w:eastAsia="Aptos" w:hAnsi="Calibri" w:cs="Calibri"/>
          <w:bCs/>
          <w:sz w:val="24"/>
          <w:szCs w:val="24"/>
        </w:rPr>
        <w:t xml:space="preserve"> the following appears</w:t>
      </w:r>
      <w:r w:rsidR="00A73061">
        <w:rPr>
          <w:rFonts w:ascii="Calibri" w:eastAsia="Aptos" w:hAnsi="Calibri" w:cs="Calibri"/>
          <w:bCs/>
          <w:sz w:val="24"/>
          <w:szCs w:val="24"/>
        </w:rPr>
        <w:t>:</w:t>
      </w:r>
    </w:p>
    <w:p w14:paraId="52EE8683" w14:textId="77777777" w:rsidR="00A73061" w:rsidRPr="00A73061" w:rsidRDefault="00A73061" w:rsidP="00A73061">
      <w:pPr>
        <w:pStyle w:val="ListParagraph"/>
        <w:rPr>
          <w:rFonts w:ascii="Calibri" w:eastAsia="Aptos" w:hAnsi="Calibri" w:cs="Calibri"/>
          <w:bCs/>
          <w:i/>
          <w:sz w:val="24"/>
          <w:szCs w:val="24"/>
        </w:rPr>
      </w:pPr>
    </w:p>
    <w:p w14:paraId="35502B35" w14:textId="1805038F" w:rsidR="0051417E" w:rsidRDefault="0051417E" w:rsidP="00A73061">
      <w:pPr>
        <w:pStyle w:val="ListParagraph"/>
        <w:spacing w:line="259" w:lineRule="auto"/>
        <w:ind w:left="426"/>
        <w:jc w:val="both"/>
        <w:rPr>
          <w:rFonts w:ascii="Calibri" w:eastAsia="Aptos" w:hAnsi="Calibri" w:cs="Calibri"/>
          <w:bCs/>
          <w:sz w:val="24"/>
          <w:szCs w:val="24"/>
        </w:rPr>
      </w:pPr>
      <w:r w:rsidRPr="00A73061">
        <w:rPr>
          <w:rFonts w:ascii="Calibri" w:eastAsia="Aptos" w:hAnsi="Calibri" w:cs="Calibri"/>
          <w:bCs/>
          <w:i/>
          <w:sz w:val="24"/>
          <w:szCs w:val="24"/>
        </w:rPr>
        <w:t>The concept of misleading evidence has the potential to be broader than false evidence although in many cases they will overlap. False evidence will often be given with the intention and effect that the audience receiving the evidence is misled, and the evidence will be both false and misleading. However, evidence that is not untrue if taken literally may, when understood in the context in which it is given, be misleading. In a different setting the phrase “misleading or deceptive” has been held to cover conduct that leads or is likely to led into error. To an extent that also captures the concept of misleading evidence in AR 232(1) of the rules</w:t>
      </w:r>
      <w:r w:rsidRPr="00A73061">
        <w:rPr>
          <w:rFonts w:ascii="Calibri" w:eastAsia="Aptos" w:hAnsi="Calibri" w:cs="Calibri"/>
          <w:bCs/>
          <w:sz w:val="24"/>
          <w:szCs w:val="24"/>
        </w:rPr>
        <w:t>.</w:t>
      </w:r>
    </w:p>
    <w:p w14:paraId="4AF111F7" w14:textId="77777777" w:rsidR="00A73061" w:rsidRPr="00A73061" w:rsidRDefault="00A73061" w:rsidP="00A73061">
      <w:pPr>
        <w:pStyle w:val="ListParagraph"/>
        <w:spacing w:line="259" w:lineRule="auto"/>
        <w:ind w:left="426"/>
        <w:jc w:val="both"/>
        <w:rPr>
          <w:rFonts w:ascii="Calibri" w:eastAsia="Aptos" w:hAnsi="Calibri" w:cs="Calibri"/>
          <w:bCs/>
          <w:sz w:val="24"/>
          <w:szCs w:val="24"/>
        </w:rPr>
      </w:pPr>
    </w:p>
    <w:p w14:paraId="5F96697E" w14:textId="77777777"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We take this to be a correct statement of the law and have applied it in our deliberations.</w:t>
      </w:r>
    </w:p>
    <w:p w14:paraId="61ADC28C" w14:textId="77777777" w:rsidR="00A73061" w:rsidRPr="0051417E" w:rsidRDefault="00A73061" w:rsidP="00A73061">
      <w:pPr>
        <w:pStyle w:val="ListParagraph"/>
        <w:spacing w:line="259" w:lineRule="auto"/>
        <w:ind w:left="426"/>
        <w:jc w:val="both"/>
        <w:rPr>
          <w:rFonts w:ascii="Calibri" w:eastAsia="Aptos" w:hAnsi="Calibri" w:cs="Calibri"/>
          <w:bCs/>
          <w:sz w:val="24"/>
          <w:szCs w:val="24"/>
        </w:rPr>
      </w:pPr>
    </w:p>
    <w:p w14:paraId="2859ED6D" w14:textId="77777777"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In </w:t>
      </w:r>
      <w:r w:rsidRPr="00B74E61">
        <w:rPr>
          <w:rFonts w:ascii="Calibri" w:eastAsia="Aptos" w:hAnsi="Calibri" w:cs="Calibri"/>
          <w:bCs/>
          <w:iCs/>
          <w:sz w:val="24"/>
          <w:szCs w:val="24"/>
        </w:rPr>
        <w:t>Kah</w:t>
      </w:r>
      <w:r w:rsidRPr="0051417E">
        <w:rPr>
          <w:rFonts w:ascii="Calibri" w:eastAsia="Aptos" w:hAnsi="Calibri" w:cs="Calibri"/>
          <w:bCs/>
          <w:sz w:val="24"/>
          <w:szCs w:val="24"/>
        </w:rPr>
        <w:t xml:space="preserve">, the Court acknowledged that it was possible that a charge of giving false or misleading evidence might be established where a witness omitted information from an answer to a question or otherwise provided incomplete information. </w:t>
      </w:r>
    </w:p>
    <w:p w14:paraId="3656FAC2" w14:textId="77777777" w:rsidR="00A73061" w:rsidRPr="00A73061" w:rsidRDefault="00A73061" w:rsidP="00A73061">
      <w:pPr>
        <w:spacing w:line="259" w:lineRule="auto"/>
        <w:jc w:val="both"/>
        <w:rPr>
          <w:rFonts w:ascii="Calibri" w:eastAsia="Aptos" w:hAnsi="Calibri" w:cs="Calibri"/>
          <w:bCs/>
          <w:sz w:val="24"/>
          <w:szCs w:val="24"/>
        </w:rPr>
      </w:pPr>
    </w:p>
    <w:p w14:paraId="1CF64298" w14:textId="639F54E8"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However, it found that in the case before it</w:t>
      </w:r>
      <w:r w:rsidR="00B74E61">
        <w:rPr>
          <w:rFonts w:ascii="Calibri" w:eastAsia="Aptos" w:hAnsi="Calibri" w:cs="Calibri"/>
          <w:bCs/>
          <w:sz w:val="24"/>
          <w:szCs w:val="24"/>
        </w:rPr>
        <w:t>,</w:t>
      </w:r>
      <w:r w:rsidRPr="0051417E">
        <w:rPr>
          <w:rFonts w:ascii="Calibri" w:eastAsia="Aptos" w:hAnsi="Calibri" w:cs="Calibri"/>
          <w:bCs/>
          <w:sz w:val="24"/>
          <w:szCs w:val="24"/>
        </w:rPr>
        <w:t xml:space="preserve"> the charge could not be sustained as it concluded that the formulation of the charge brought was deficient. It appeared that the </w:t>
      </w:r>
      <w:r w:rsidR="00A73061">
        <w:rPr>
          <w:rFonts w:ascii="Calibri" w:eastAsia="Aptos" w:hAnsi="Calibri" w:cs="Calibri"/>
          <w:bCs/>
          <w:sz w:val="24"/>
          <w:szCs w:val="24"/>
        </w:rPr>
        <w:t>S</w:t>
      </w:r>
      <w:r w:rsidRPr="0051417E">
        <w:rPr>
          <w:rFonts w:ascii="Calibri" w:eastAsia="Aptos" w:hAnsi="Calibri" w:cs="Calibri"/>
          <w:bCs/>
          <w:sz w:val="24"/>
          <w:szCs w:val="24"/>
        </w:rPr>
        <w:t xml:space="preserve">tewards relied in that case on the proposition that the appellant was under an obligation to proffer information to the </w:t>
      </w:r>
      <w:r w:rsidR="00A73061">
        <w:rPr>
          <w:rFonts w:ascii="Calibri" w:eastAsia="Aptos" w:hAnsi="Calibri" w:cs="Calibri"/>
          <w:bCs/>
          <w:sz w:val="24"/>
          <w:szCs w:val="24"/>
        </w:rPr>
        <w:t>S</w:t>
      </w:r>
      <w:r w:rsidRPr="0051417E">
        <w:rPr>
          <w:rFonts w:ascii="Calibri" w:eastAsia="Aptos" w:hAnsi="Calibri" w:cs="Calibri"/>
          <w:bCs/>
          <w:sz w:val="24"/>
          <w:szCs w:val="24"/>
        </w:rPr>
        <w:t xml:space="preserve">tewards which was not specifically requested by them. In that case, the question “and who ended up being there?” was suggested by the </w:t>
      </w:r>
      <w:r w:rsidR="00A73061">
        <w:rPr>
          <w:rFonts w:ascii="Calibri" w:eastAsia="Aptos" w:hAnsi="Calibri" w:cs="Calibri"/>
          <w:bCs/>
          <w:sz w:val="24"/>
          <w:szCs w:val="24"/>
        </w:rPr>
        <w:t>S</w:t>
      </w:r>
      <w:r w:rsidRPr="0051417E">
        <w:rPr>
          <w:rFonts w:ascii="Calibri" w:eastAsia="Aptos" w:hAnsi="Calibri" w:cs="Calibri"/>
          <w:bCs/>
          <w:sz w:val="24"/>
          <w:szCs w:val="24"/>
        </w:rPr>
        <w:t xml:space="preserve">tewards </w:t>
      </w:r>
      <w:r w:rsidRPr="0051417E">
        <w:rPr>
          <w:rFonts w:ascii="Calibri" w:eastAsia="Aptos" w:hAnsi="Calibri" w:cs="Calibri"/>
          <w:bCs/>
          <w:sz w:val="24"/>
          <w:szCs w:val="24"/>
        </w:rPr>
        <w:lastRenderedPageBreak/>
        <w:t xml:space="preserve">to require the appellant to disclose persons who had been at the address during the course of the </w:t>
      </w:r>
      <w:r w:rsidR="00B74E61" w:rsidRPr="0051417E">
        <w:rPr>
          <w:rFonts w:ascii="Calibri" w:eastAsia="Aptos" w:hAnsi="Calibri" w:cs="Calibri"/>
          <w:bCs/>
          <w:sz w:val="24"/>
          <w:szCs w:val="24"/>
        </w:rPr>
        <w:t>evening,</w:t>
      </w:r>
      <w:r w:rsidRPr="0051417E">
        <w:rPr>
          <w:rFonts w:ascii="Calibri" w:eastAsia="Aptos" w:hAnsi="Calibri" w:cs="Calibri"/>
          <w:bCs/>
          <w:sz w:val="24"/>
          <w:szCs w:val="24"/>
        </w:rPr>
        <w:t xml:space="preserve"> but who did not “end up being there” by the end of the night. In effect, the appellant was required to decipher what was really meant by the question, an unreasonable imposition</w:t>
      </w:r>
      <w:r w:rsidR="00B74E61">
        <w:rPr>
          <w:rFonts w:ascii="Calibri" w:eastAsia="Aptos" w:hAnsi="Calibri" w:cs="Calibri"/>
          <w:bCs/>
          <w:sz w:val="24"/>
          <w:szCs w:val="24"/>
        </w:rPr>
        <w:t>,</w:t>
      </w:r>
      <w:r w:rsidRPr="0051417E">
        <w:rPr>
          <w:rFonts w:ascii="Calibri" w:eastAsia="Aptos" w:hAnsi="Calibri" w:cs="Calibri"/>
          <w:bCs/>
          <w:sz w:val="24"/>
          <w:szCs w:val="24"/>
        </w:rPr>
        <w:t xml:space="preserve"> which could not have led to a state of comfortable satisfaction on the part of the Tribunal that the charge had been made out.</w:t>
      </w:r>
    </w:p>
    <w:p w14:paraId="7380E907" w14:textId="77777777" w:rsidR="00A73061" w:rsidRPr="00A73061" w:rsidRDefault="00A73061" w:rsidP="00A73061">
      <w:pPr>
        <w:spacing w:line="259" w:lineRule="auto"/>
        <w:jc w:val="both"/>
        <w:rPr>
          <w:rFonts w:ascii="Calibri" w:eastAsia="Aptos" w:hAnsi="Calibri" w:cs="Calibri"/>
          <w:bCs/>
          <w:sz w:val="24"/>
          <w:szCs w:val="24"/>
        </w:rPr>
      </w:pPr>
    </w:p>
    <w:p w14:paraId="2E658C73" w14:textId="6F8FF64A"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Mr Esplin, </w:t>
      </w:r>
      <w:r w:rsidR="00DB57BF">
        <w:rPr>
          <w:rFonts w:ascii="Calibri" w:eastAsia="Aptos" w:hAnsi="Calibri" w:cs="Calibri"/>
          <w:bCs/>
          <w:sz w:val="24"/>
          <w:szCs w:val="24"/>
        </w:rPr>
        <w:t>representative</w:t>
      </w:r>
      <w:r w:rsidRPr="0051417E">
        <w:rPr>
          <w:rFonts w:ascii="Calibri" w:eastAsia="Aptos" w:hAnsi="Calibri" w:cs="Calibri"/>
          <w:bCs/>
          <w:sz w:val="24"/>
          <w:szCs w:val="24"/>
        </w:rPr>
        <w:t xml:space="preserve"> for the appellant, relied on the same reasoning in the case before us. He submitted that Mr </w:t>
      </w:r>
      <w:r w:rsidR="00DC0B92">
        <w:rPr>
          <w:rFonts w:ascii="Calibri" w:eastAsia="Aptos" w:hAnsi="Calibri" w:cs="Calibri"/>
          <w:bCs/>
          <w:sz w:val="24"/>
          <w:szCs w:val="24"/>
        </w:rPr>
        <w:t>AlaAli</w:t>
      </w:r>
      <w:r w:rsidRPr="0051417E">
        <w:rPr>
          <w:rFonts w:ascii="Calibri" w:eastAsia="Aptos" w:hAnsi="Calibri" w:cs="Calibri"/>
          <w:bCs/>
          <w:sz w:val="24"/>
          <w:szCs w:val="24"/>
        </w:rPr>
        <w:t xml:space="preserve">’s responses to the </w:t>
      </w:r>
      <w:r w:rsidR="00DC0B92">
        <w:rPr>
          <w:rFonts w:ascii="Calibri" w:eastAsia="Aptos" w:hAnsi="Calibri" w:cs="Calibri"/>
          <w:bCs/>
          <w:sz w:val="24"/>
          <w:szCs w:val="24"/>
        </w:rPr>
        <w:t>S</w:t>
      </w:r>
      <w:r w:rsidRPr="0051417E">
        <w:rPr>
          <w:rFonts w:ascii="Calibri" w:eastAsia="Aptos" w:hAnsi="Calibri" w:cs="Calibri"/>
          <w:bCs/>
          <w:sz w:val="24"/>
          <w:szCs w:val="24"/>
        </w:rPr>
        <w:t xml:space="preserve">tewards must be seen in the context of the stated purpose of the </w:t>
      </w:r>
      <w:r w:rsidR="00DB57BF">
        <w:rPr>
          <w:rFonts w:ascii="Calibri" w:eastAsia="Aptos" w:hAnsi="Calibri" w:cs="Calibri"/>
          <w:bCs/>
          <w:sz w:val="24"/>
          <w:szCs w:val="24"/>
        </w:rPr>
        <w:t>I</w:t>
      </w:r>
      <w:r w:rsidRPr="0051417E">
        <w:rPr>
          <w:rFonts w:ascii="Calibri" w:eastAsia="Aptos" w:hAnsi="Calibri" w:cs="Calibri"/>
          <w:bCs/>
          <w:sz w:val="24"/>
          <w:szCs w:val="24"/>
        </w:rPr>
        <w:t xml:space="preserve">nquiry. It was clearly an </w:t>
      </w:r>
      <w:r w:rsidR="00DB57BF">
        <w:rPr>
          <w:rFonts w:ascii="Calibri" w:eastAsia="Aptos" w:hAnsi="Calibri" w:cs="Calibri"/>
          <w:bCs/>
          <w:sz w:val="24"/>
          <w:szCs w:val="24"/>
        </w:rPr>
        <w:t>I</w:t>
      </w:r>
      <w:r w:rsidRPr="0051417E">
        <w:rPr>
          <w:rFonts w:ascii="Calibri" w:eastAsia="Aptos" w:hAnsi="Calibri" w:cs="Calibri"/>
          <w:bCs/>
          <w:sz w:val="24"/>
          <w:szCs w:val="24"/>
        </w:rPr>
        <w:t xml:space="preserve">nquiry into the relationship between two entities – Phoenix and </w:t>
      </w:r>
      <w:r w:rsidR="00060D9F">
        <w:rPr>
          <w:rFonts w:ascii="Calibri" w:eastAsia="Aptos" w:hAnsi="Calibri" w:cs="Calibri"/>
          <w:bCs/>
          <w:sz w:val="24"/>
          <w:szCs w:val="24"/>
        </w:rPr>
        <w:t>Brookdale</w:t>
      </w:r>
      <w:r w:rsidRPr="0051417E">
        <w:rPr>
          <w:rFonts w:ascii="Calibri" w:eastAsia="Aptos" w:hAnsi="Calibri" w:cs="Calibri"/>
          <w:bCs/>
          <w:sz w:val="24"/>
          <w:szCs w:val="24"/>
        </w:rPr>
        <w:t>. His submission was that</w:t>
      </w:r>
      <w:r w:rsidR="00DB57BF">
        <w:rPr>
          <w:rFonts w:ascii="Calibri" w:eastAsia="Aptos" w:hAnsi="Calibri" w:cs="Calibri"/>
          <w:bCs/>
          <w:sz w:val="24"/>
          <w:szCs w:val="24"/>
        </w:rPr>
        <w:t>,</w:t>
      </w:r>
      <w:r w:rsidRPr="0051417E">
        <w:rPr>
          <w:rFonts w:ascii="Calibri" w:eastAsia="Aptos" w:hAnsi="Calibri" w:cs="Calibri"/>
          <w:bCs/>
          <w:sz w:val="24"/>
          <w:szCs w:val="24"/>
        </w:rPr>
        <w:t xml:space="preserve"> at no stage in the leadup to the </w:t>
      </w:r>
      <w:r w:rsidR="00DB57BF">
        <w:rPr>
          <w:rFonts w:ascii="Calibri" w:eastAsia="Aptos" w:hAnsi="Calibri" w:cs="Calibri"/>
          <w:bCs/>
          <w:sz w:val="24"/>
          <w:szCs w:val="24"/>
        </w:rPr>
        <w:t>I</w:t>
      </w:r>
      <w:r w:rsidRPr="0051417E">
        <w:rPr>
          <w:rFonts w:ascii="Calibri" w:eastAsia="Aptos" w:hAnsi="Calibri" w:cs="Calibri"/>
          <w:bCs/>
          <w:sz w:val="24"/>
          <w:szCs w:val="24"/>
        </w:rPr>
        <w:t xml:space="preserve">nquiry or during the </w:t>
      </w:r>
      <w:r w:rsidR="00DB57BF">
        <w:rPr>
          <w:rFonts w:ascii="Calibri" w:eastAsia="Aptos" w:hAnsi="Calibri" w:cs="Calibri"/>
          <w:bCs/>
          <w:sz w:val="24"/>
          <w:szCs w:val="24"/>
        </w:rPr>
        <w:t>I</w:t>
      </w:r>
      <w:r w:rsidRPr="0051417E">
        <w:rPr>
          <w:rFonts w:ascii="Calibri" w:eastAsia="Aptos" w:hAnsi="Calibri" w:cs="Calibri"/>
          <w:bCs/>
          <w:sz w:val="24"/>
          <w:szCs w:val="24"/>
        </w:rPr>
        <w:t>nquiry itself</w:t>
      </w:r>
      <w:r w:rsidR="00DB57BF">
        <w:rPr>
          <w:rFonts w:ascii="Calibri" w:eastAsia="Aptos" w:hAnsi="Calibri" w:cs="Calibri"/>
          <w:bCs/>
          <w:sz w:val="24"/>
          <w:szCs w:val="24"/>
        </w:rPr>
        <w:t>,</w:t>
      </w:r>
      <w:r w:rsidRPr="0051417E">
        <w:rPr>
          <w:rFonts w:ascii="Calibri" w:eastAsia="Aptos" w:hAnsi="Calibri" w:cs="Calibri"/>
          <w:bCs/>
          <w:sz w:val="24"/>
          <w:szCs w:val="24"/>
        </w:rPr>
        <w:t xml:space="preserve"> was there evidence that </w:t>
      </w:r>
      <w:r w:rsidR="00DC0B92">
        <w:rPr>
          <w:rFonts w:ascii="Calibri" w:eastAsia="Aptos" w:hAnsi="Calibri" w:cs="Calibri"/>
          <w:bCs/>
          <w:sz w:val="24"/>
          <w:szCs w:val="24"/>
        </w:rPr>
        <w:t xml:space="preserve">Mr AlaAli had </w:t>
      </w:r>
      <w:r w:rsidRPr="0051417E">
        <w:rPr>
          <w:rFonts w:ascii="Calibri" w:eastAsia="Aptos" w:hAnsi="Calibri" w:cs="Calibri"/>
          <w:bCs/>
          <w:sz w:val="24"/>
          <w:szCs w:val="24"/>
        </w:rPr>
        <w:t xml:space="preserve">been made aware that the </w:t>
      </w:r>
      <w:r w:rsidR="00DC0B92">
        <w:rPr>
          <w:rFonts w:ascii="Calibri" w:eastAsia="Aptos" w:hAnsi="Calibri" w:cs="Calibri"/>
          <w:bCs/>
          <w:sz w:val="24"/>
          <w:szCs w:val="24"/>
        </w:rPr>
        <w:t>S</w:t>
      </w:r>
      <w:r w:rsidRPr="0051417E">
        <w:rPr>
          <w:rFonts w:ascii="Calibri" w:eastAsia="Aptos" w:hAnsi="Calibri" w:cs="Calibri"/>
          <w:bCs/>
          <w:sz w:val="24"/>
          <w:szCs w:val="24"/>
        </w:rPr>
        <w:t>tewards wished to examine his personal relationship with any of the persons connected to Phoenix.</w:t>
      </w:r>
    </w:p>
    <w:p w14:paraId="271CA8F3" w14:textId="77777777" w:rsidR="00DC0B92" w:rsidRPr="00DC0B92" w:rsidRDefault="00DC0B92" w:rsidP="00DC0B92">
      <w:pPr>
        <w:spacing w:line="259" w:lineRule="auto"/>
        <w:jc w:val="both"/>
        <w:rPr>
          <w:rFonts w:ascii="Calibri" w:eastAsia="Aptos" w:hAnsi="Calibri" w:cs="Calibri"/>
          <w:bCs/>
          <w:sz w:val="24"/>
          <w:szCs w:val="24"/>
        </w:rPr>
      </w:pPr>
    </w:p>
    <w:p w14:paraId="08C9D958" w14:textId="73C59729"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He submitted that the answers given by </w:t>
      </w:r>
      <w:r w:rsidR="00DC0B92">
        <w:rPr>
          <w:rFonts w:ascii="Calibri" w:eastAsia="Aptos" w:hAnsi="Calibri" w:cs="Calibri"/>
          <w:bCs/>
          <w:sz w:val="24"/>
          <w:szCs w:val="24"/>
        </w:rPr>
        <w:t xml:space="preserve">Mr </w:t>
      </w:r>
      <w:r w:rsidRPr="0051417E">
        <w:rPr>
          <w:rFonts w:ascii="Calibri" w:eastAsia="Aptos" w:hAnsi="Calibri" w:cs="Calibri"/>
          <w:bCs/>
          <w:sz w:val="24"/>
          <w:szCs w:val="24"/>
        </w:rPr>
        <w:t>Al</w:t>
      </w:r>
      <w:r w:rsidR="00DC0B92">
        <w:rPr>
          <w:rFonts w:ascii="Calibri" w:eastAsia="Aptos" w:hAnsi="Calibri" w:cs="Calibri"/>
          <w:bCs/>
          <w:sz w:val="24"/>
          <w:szCs w:val="24"/>
        </w:rPr>
        <w:t>aA</w:t>
      </w:r>
      <w:r w:rsidRPr="0051417E">
        <w:rPr>
          <w:rFonts w:ascii="Calibri" w:eastAsia="Aptos" w:hAnsi="Calibri" w:cs="Calibri"/>
          <w:bCs/>
          <w:sz w:val="24"/>
          <w:szCs w:val="24"/>
        </w:rPr>
        <w:t xml:space="preserve">li were appropriate and accurate when seen in that context. He did not mention the personal relationship because its relevance was not brought to his attention. </w:t>
      </w:r>
    </w:p>
    <w:p w14:paraId="384CAEF7" w14:textId="77777777" w:rsidR="00DC0B92" w:rsidRPr="00DC0B92" w:rsidRDefault="00DC0B92" w:rsidP="00DC0B92">
      <w:pPr>
        <w:spacing w:line="259" w:lineRule="auto"/>
        <w:jc w:val="both"/>
        <w:rPr>
          <w:rFonts w:ascii="Calibri" w:eastAsia="Aptos" w:hAnsi="Calibri" w:cs="Calibri"/>
          <w:bCs/>
          <w:sz w:val="24"/>
          <w:szCs w:val="24"/>
        </w:rPr>
      </w:pPr>
    </w:p>
    <w:p w14:paraId="42A3B5F9" w14:textId="562611C6"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It was submitted that there was no evidence of any intention to mislead, and indeed that </w:t>
      </w:r>
      <w:r w:rsidR="00DC0B92">
        <w:rPr>
          <w:rFonts w:ascii="Calibri" w:eastAsia="Aptos" w:hAnsi="Calibri" w:cs="Calibri"/>
          <w:bCs/>
          <w:sz w:val="24"/>
          <w:szCs w:val="24"/>
        </w:rPr>
        <w:t xml:space="preserve">Mr AlaAli </w:t>
      </w:r>
      <w:r w:rsidRPr="0051417E">
        <w:rPr>
          <w:rFonts w:ascii="Calibri" w:eastAsia="Aptos" w:hAnsi="Calibri" w:cs="Calibri"/>
          <w:bCs/>
          <w:sz w:val="24"/>
          <w:szCs w:val="24"/>
        </w:rPr>
        <w:t xml:space="preserve">had cooperated fully with the </w:t>
      </w:r>
      <w:r w:rsidR="00DC0B92">
        <w:rPr>
          <w:rFonts w:ascii="Calibri" w:eastAsia="Aptos" w:hAnsi="Calibri" w:cs="Calibri"/>
          <w:bCs/>
          <w:sz w:val="24"/>
          <w:szCs w:val="24"/>
        </w:rPr>
        <w:t>S</w:t>
      </w:r>
      <w:r w:rsidRPr="0051417E">
        <w:rPr>
          <w:rFonts w:ascii="Calibri" w:eastAsia="Aptos" w:hAnsi="Calibri" w:cs="Calibri"/>
          <w:bCs/>
          <w:sz w:val="24"/>
          <w:szCs w:val="24"/>
        </w:rPr>
        <w:t xml:space="preserve">tewards in providing all information asked of him. Mr Esplin pointed out that no evidence has emerged of any relationship at all between the two entities or of any involvement by himself in Phoenix. </w:t>
      </w:r>
      <w:r w:rsidR="00DC0B92">
        <w:rPr>
          <w:rFonts w:ascii="Calibri" w:eastAsia="Aptos" w:hAnsi="Calibri" w:cs="Calibri"/>
          <w:bCs/>
          <w:sz w:val="24"/>
          <w:szCs w:val="24"/>
        </w:rPr>
        <w:t xml:space="preserve">Mr </w:t>
      </w:r>
      <w:r w:rsidR="00346CA3">
        <w:rPr>
          <w:rFonts w:ascii="Calibri" w:eastAsia="Aptos" w:hAnsi="Calibri" w:cs="Calibri"/>
          <w:bCs/>
          <w:sz w:val="24"/>
          <w:szCs w:val="24"/>
        </w:rPr>
        <w:t xml:space="preserve">AlaAli’s </w:t>
      </w:r>
      <w:r w:rsidR="00346CA3" w:rsidRPr="0051417E">
        <w:rPr>
          <w:rFonts w:ascii="Calibri" w:eastAsia="Aptos" w:hAnsi="Calibri" w:cs="Calibri"/>
          <w:bCs/>
          <w:sz w:val="24"/>
          <w:szCs w:val="24"/>
        </w:rPr>
        <w:t>responses</w:t>
      </w:r>
      <w:r w:rsidRPr="0051417E">
        <w:rPr>
          <w:rFonts w:ascii="Calibri" w:eastAsia="Aptos" w:hAnsi="Calibri" w:cs="Calibri"/>
          <w:bCs/>
          <w:sz w:val="24"/>
          <w:szCs w:val="24"/>
        </w:rPr>
        <w:t xml:space="preserve"> to the questions asked should be therefore</w:t>
      </w:r>
      <w:r w:rsidR="00DC0B92">
        <w:rPr>
          <w:rFonts w:ascii="Calibri" w:eastAsia="Aptos" w:hAnsi="Calibri" w:cs="Calibri"/>
          <w:bCs/>
          <w:sz w:val="24"/>
          <w:szCs w:val="24"/>
        </w:rPr>
        <w:t xml:space="preserve"> be</w:t>
      </w:r>
      <w:r w:rsidRPr="0051417E">
        <w:rPr>
          <w:rFonts w:ascii="Calibri" w:eastAsia="Aptos" w:hAnsi="Calibri" w:cs="Calibri"/>
          <w:bCs/>
          <w:sz w:val="24"/>
          <w:szCs w:val="24"/>
        </w:rPr>
        <w:t xml:space="preserve"> seen as natural responses, particularly when considering the second part of the exchange, in which the possibility is suggested to him of </w:t>
      </w:r>
      <w:r w:rsidR="00060D9F">
        <w:rPr>
          <w:rFonts w:ascii="Calibri" w:eastAsia="Aptos" w:hAnsi="Calibri" w:cs="Calibri"/>
          <w:bCs/>
          <w:sz w:val="24"/>
          <w:szCs w:val="24"/>
        </w:rPr>
        <w:t>Brookdale</w:t>
      </w:r>
      <w:r w:rsidRPr="0051417E">
        <w:rPr>
          <w:rFonts w:ascii="Calibri" w:eastAsia="Aptos" w:hAnsi="Calibri" w:cs="Calibri"/>
          <w:bCs/>
          <w:sz w:val="24"/>
          <w:szCs w:val="24"/>
        </w:rPr>
        <w:t xml:space="preserve"> being a “front” for Phoenix. It was suggested that this assertion had affected the way he had answered the questions posed to him.</w:t>
      </w:r>
    </w:p>
    <w:p w14:paraId="6DFA347C" w14:textId="77777777" w:rsidR="00DC0B92" w:rsidRPr="00DC0B92" w:rsidRDefault="00DC0B92" w:rsidP="00DC0B92">
      <w:pPr>
        <w:spacing w:line="259" w:lineRule="auto"/>
        <w:jc w:val="both"/>
        <w:rPr>
          <w:rFonts w:ascii="Calibri" w:eastAsia="Aptos" w:hAnsi="Calibri" w:cs="Calibri"/>
          <w:bCs/>
          <w:sz w:val="24"/>
          <w:szCs w:val="24"/>
        </w:rPr>
      </w:pPr>
    </w:p>
    <w:p w14:paraId="1D88E35B" w14:textId="0CFFF854"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Further</w:t>
      </w:r>
      <w:r w:rsidR="00DC0B92">
        <w:rPr>
          <w:rFonts w:ascii="Calibri" w:eastAsia="Aptos" w:hAnsi="Calibri" w:cs="Calibri"/>
          <w:bCs/>
          <w:sz w:val="24"/>
          <w:szCs w:val="24"/>
        </w:rPr>
        <w:t>,</w:t>
      </w:r>
      <w:r w:rsidRPr="0051417E">
        <w:rPr>
          <w:rFonts w:ascii="Calibri" w:eastAsia="Aptos" w:hAnsi="Calibri" w:cs="Calibri"/>
          <w:bCs/>
          <w:sz w:val="24"/>
          <w:szCs w:val="24"/>
        </w:rPr>
        <w:t xml:space="preserve"> it was suggested that the answers which he gave in the second part of the exchange cured any misstatement that might have arisen from his first answers, in that he emphatically denied any personal involvement with Phoenix or any connection between the entities.</w:t>
      </w:r>
    </w:p>
    <w:p w14:paraId="5177DDB9" w14:textId="77777777" w:rsidR="00392425" w:rsidRPr="00392425" w:rsidRDefault="00392425" w:rsidP="00392425">
      <w:pPr>
        <w:spacing w:line="259" w:lineRule="auto"/>
        <w:jc w:val="both"/>
        <w:rPr>
          <w:rFonts w:ascii="Calibri" w:eastAsia="Aptos" w:hAnsi="Calibri" w:cs="Calibri"/>
          <w:bCs/>
          <w:sz w:val="24"/>
          <w:szCs w:val="24"/>
        </w:rPr>
      </w:pPr>
    </w:p>
    <w:p w14:paraId="2786E1FE" w14:textId="026FE54F"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Mr Esplin submitted that Mr Al</w:t>
      </w:r>
      <w:r w:rsidR="00392425">
        <w:rPr>
          <w:rFonts w:ascii="Calibri" w:eastAsia="Aptos" w:hAnsi="Calibri" w:cs="Calibri"/>
          <w:bCs/>
          <w:sz w:val="24"/>
          <w:szCs w:val="24"/>
        </w:rPr>
        <w:t>aA</w:t>
      </w:r>
      <w:r w:rsidRPr="0051417E">
        <w:rPr>
          <w:rFonts w:ascii="Calibri" w:eastAsia="Aptos" w:hAnsi="Calibri" w:cs="Calibri"/>
          <w:bCs/>
          <w:sz w:val="24"/>
          <w:szCs w:val="24"/>
        </w:rPr>
        <w:t xml:space="preserve">li had no obligation to try to guess what the questioning of him was really about and no duty to give answers to questions not asked. He submitted that the central flaw of the charge was that it presumed that a participant is required to give more information in an </w:t>
      </w:r>
      <w:r w:rsidR="00023C01">
        <w:rPr>
          <w:rFonts w:ascii="Calibri" w:eastAsia="Aptos" w:hAnsi="Calibri" w:cs="Calibri"/>
          <w:bCs/>
          <w:sz w:val="24"/>
          <w:szCs w:val="24"/>
        </w:rPr>
        <w:t>I</w:t>
      </w:r>
      <w:r w:rsidRPr="0051417E">
        <w:rPr>
          <w:rFonts w:ascii="Calibri" w:eastAsia="Aptos" w:hAnsi="Calibri" w:cs="Calibri"/>
          <w:bCs/>
          <w:sz w:val="24"/>
          <w:szCs w:val="24"/>
        </w:rPr>
        <w:t>nquiry than had otherwise emerged.</w:t>
      </w:r>
    </w:p>
    <w:p w14:paraId="7FD74971" w14:textId="77777777" w:rsidR="00392425" w:rsidRPr="00392425" w:rsidRDefault="00392425" w:rsidP="00392425">
      <w:pPr>
        <w:pStyle w:val="ListParagraph"/>
        <w:rPr>
          <w:rFonts w:ascii="Calibri" w:eastAsia="Aptos" w:hAnsi="Calibri" w:cs="Calibri"/>
          <w:bCs/>
          <w:sz w:val="24"/>
          <w:szCs w:val="24"/>
        </w:rPr>
      </w:pPr>
    </w:p>
    <w:p w14:paraId="7C988F22" w14:textId="77777777" w:rsidR="0051417E" w:rsidRDefault="0051417E" w:rsidP="00392425">
      <w:pPr>
        <w:pStyle w:val="ListParagraph"/>
        <w:numPr>
          <w:ilvl w:val="0"/>
          <w:numId w:val="14"/>
        </w:numPr>
        <w:spacing w:line="259" w:lineRule="auto"/>
        <w:ind w:left="426" w:hanging="426"/>
        <w:jc w:val="both"/>
        <w:rPr>
          <w:rFonts w:ascii="Calibri" w:eastAsia="Aptos" w:hAnsi="Calibri" w:cs="Calibri"/>
          <w:bCs/>
          <w:sz w:val="24"/>
          <w:szCs w:val="24"/>
        </w:rPr>
      </w:pPr>
      <w:r w:rsidRPr="00392425">
        <w:rPr>
          <w:rFonts w:ascii="Calibri" w:eastAsia="Aptos" w:hAnsi="Calibri" w:cs="Calibri"/>
          <w:bCs/>
          <w:sz w:val="24"/>
          <w:szCs w:val="24"/>
        </w:rPr>
        <w:t xml:space="preserve">We acknowledge that this Tribunal must apply the Briginshaw standard in determining this matter. </w:t>
      </w:r>
    </w:p>
    <w:p w14:paraId="41E6C2C6" w14:textId="77777777" w:rsidR="00392425" w:rsidRPr="00392425" w:rsidRDefault="00392425" w:rsidP="00392425">
      <w:pPr>
        <w:spacing w:line="259" w:lineRule="auto"/>
        <w:jc w:val="both"/>
        <w:rPr>
          <w:rFonts w:ascii="Calibri" w:eastAsia="Aptos" w:hAnsi="Calibri" w:cs="Calibri"/>
          <w:bCs/>
          <w:sz w:val="24"/>
          <w:szCs w:val="24"/>
        </w:rPr>
      </w:pPr>
    </w:p>
    <w:p w14:paraId="03B7FE98" w14:textId="04DFC971"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lastRenderedPageBreak/>
        <w:t>Mr Al</w:t>
      </w:r>
      <w:r w:rsidR="00392425">
        <w:rPr>
          <w:rFonts w:ascii="Calibri" w:eastAsia="Aptos" w:hAnsi="Calibri" w:cs="Calibri"/>
          <w:bCs/>
          <w:sz w:val="24"/>
          <w:szCs w:val="24"/>
        </w:rPr>
        <w:t>aA</w:t>
      </w:r>
      <w:r w:rsidRPr="0051417E">
        <w:rPr>
          <w:rFonts w:ascii="Calibri" w:eastAsia="Aptos" w:hAnsi="Calibri" w:cs="Calibri"/>
          <w:bCs/>
          <w:sz w:val="24"/>
          <w:szCs w:val="24"/>
        </w:rPr>
        <w:t xml:space="preserve">li did not give evidence in this hearing, so we have no direct evidence as to his understanding of the line of questioning or its purpose. </w:t>
      </w:r>
    </w:p>
    <w:p w14:paraId="31C37ED6" w14:textId="77777777" w:rsidR="00604F32" w:rsidRPr="00604F32" w:rsidRDefault="00604F32" w:rsidP="00604F32">
      <w:pPr>
        <w:spacing w:line="259" w:lineRule="auto"/>
        <w:jc w:val="both"/>
        <w:rPr>
          <w:rFonts w:ascii="Calibri" w:eastAsia="Aptos" w:hAnsi="Calibri" w:cs="Calibri"/>
          <w:bCs/>
          <w:sz w:val="24"/>
          <w:szCs w:val="24"/>
        </w:rPr>
      </w:pPr>
    </w:p>
    <w:p w14:paraId="44AECEC8" w14:textId="72E4D90F"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There was some suggestion in the appellant’s submissions that </w:t>
      </w:r>
      <w:r w:rsidR="00392425">
        <w:rPr>
          <w:rFonts w:ascii="Calibri" w:eastAsia="Aptos" w:hAnsi="Calibri" w:cs="Calibri"/>
          <w:bCs/>
          <w:sz w:val="24"/>
          <w:szCs w:val="24"/>
        </w:rPr>
        <w:t xml:space="preserve">Mr AlaAli’s </w:t>
      </w:r>
      <w:r w:rsidRPr="0051417E">
        <w:rPr>
          <w:rFonts w:ascii="Calibri" w:eastAsia="Aptos" w:hAnsi="Calibri" w:cs="Calibri"/>
          <w:bCs/>
          <w:sz w:val="24"/>
          <w:szCs w:val="24"/>
        </w:rPr>
        <w:t xml:space="preserve">responses may have been affected by the fact that English </w:t>
      </w:r>
      <w:r w:rsidR="00023C01">
        <w:rPr>
          <w:rFonts w:ascii="Calibri" w:eastAsia="Aptos" w:hAnsi="Calibri" w:cs="Calibri"/>
          <w:bCs/>
          <w:sz w:val="24"/>
          <w:szCs w:val="24"/>
        </w:rPr>
        <w:t>is</w:t>
      </w:r>
      <w:r w:rsidRPr="0051417E">
        <w:rPr>
          <w:rFonts w:ascii="Calibri" w:eastAsia="Aptos" w:hAnsi="Calibri" w:cs="Calibri"/>
          <w:bCs/>
          <w:sz w:val="24"/>
          <w:szCs w:val="24"/>
        </w:rPr>
        <w:t xml:space="preserve"> not his first language. However, there is no evidence relied on before us as to any lack of facility in the English language, and none appears from the audio recording which is in evidence.</w:t>
      </w:r>
    </w:p>
    <w:p w14:paraId="3D20A8A1" w14:textId="77777777" w:rsidR="00A22BC4" w:rsidRPr="00A22BC4" w:rsidRDefault="00A22BC4" w:rsidP="00A22BC4">
      <w:pPr>
        <w:spacing w:line="259" w:lineRule="auto"/>
        <w:jc w:val="both"/>
        <w:rPr>
          <w:rFonts w:ascii="Calibri" w:eastAsia="Aptos" w:hAnsi="Calibri" w:cs="Calibri"/>
          <w:bCs/>
          <w:sz w:val="24"/>
          <w:szCs w:val="24"/>
        </w:rPr>
      </w:pPr>
    </w:p>
    <w:p w14:paraId="013FA607" w14:textId="3CE816A2"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We do accept Mr Esplin’s submissions that there is insufficient evidence to conclude that the emails exchanged prior to the interview of 6 August 2024 reveal an early attempt by </w:t>
      </w:r>
      <w:r w:rsidR="00392425">
        <w:rPr>
          <w:rFonts w:ascii="Calibri" w:eastAsia="Aptos" w:hAnsi="Calibri" w:cs="Calibri"/>
          <w:bCs/>
          <w:sz w:val="24"/>
          <w:szCs w:val="24"/>
        </w:rPr>
        <w:t xml:space="preserve">Mr AlaAli </w:t>
      </w:r>
      <w:r w:rsidRPr="0051417E">
        <w:rPr>
          <w:rFonts w:ascii="Calibri" w:eastAsia="Aptos" w:hAnsi="Calibri" w:cs="Calibri"/>
          <w:bCs/>
          <w:sz w:val="24"/>
          <w:szCs w:val="24"/>
        </w:rPr>
        <w:t xml:space="preserve">to obscure the personal connection between himself and </w:t>
      </w:r>
      <w:r w:rsidR="00392425">
        <w:rPr>
          <w:rFonts w:ascii="Calibri" w:eastAsia="Aptos" w:hAnsi="Calibri" w:cs="Calibri"/>
          <w:bCs/>
          <w:sz w:val="24"/>
          <w:szCs w:val="24"/>
        </w:rPr>
        <w:t xml:space="preserve">Mr </w:t>
      </w:r>
      <w:r w:rsidRPr="0051417E">
        <w:rPr>
          <w:rFonts w:ascii="Calibri" w:eastAsia="Aptos" w:hAnsi="Calibri" w:cs="Calibri"/>
          <w:bCs/>
          <w:sz w:val="24"/>
          <w:szCs w:val="24"/>
        </w:rPr>
        <w:t>Salman or to evade questioning about that connection.</w:t>
      </w:r>
    </w:p>
    <w:p w14:paraId="10342E75" w14:textId="77777777" w:rsidR="00392425" w:rsidRPr="00392425" w:rsidRDefault="00392425" w:rsidP="00392425">
      <w:pPr>
        <w:spacing w:line="259" w:lineRule="auto"/>
        <w:jc w:val="both"/>
        <w:rPr>
          <w:rFonts w:ascii="Calibri" w:eastAsia="Aptos" w:hAnsi="Calibri" w:cs="Calibri"/>
          <w:bCs/>
          <w:sz w:val="24"/>
          <w:szCs w:val="24"/>
        </w:rPr>
      </w:pPr>
    </w:p>
    <w:p w14:paraId="01D10615" w14:textId="6641E801"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We have concluded however</w:t>
      </w:r>
      <w:r w:rsidR="00023C01">
        <w:rPr>
          <w:rFonts w:ascii="Calibri" w:eastAsia="Aptos" w:hAnsi="Calibri" w:cs="Calibri"/>
          <w:bCs/>
          <w:sz w:val="24"/>
          <w:szCs w:val="24"/>
        </w:rPr>
        <w:t>,</w:t>
      </w:r>
      <w:r w:rsidRPr="0051417E">
        <w:rPr>
          <w:rFonts w:ascii="Calibri" w:eastAsia="Aptos" w:hAnsi="Calibri" w:cs="Calibri"/>
          <w:bCs/>
          <w:sz w:val="24"/>
          <w:szCs w:val="24"/>
        </w:rPr>
        <w:t xml:space="preserve"> from hearing the exchange during the Inquiry</w:t>
      </w:r>
      <w:r w:rsidR="00023C01">
        <w:rPr>
          <w:rFonts w:ascii="Calibri" w:eastAsia="Aptos" w:hAnsi="Calibri" w:cs="Calibri"/>
          <w:bCs/>
          <w:sz w:val="24"/>
          <w:szCs w:val="24"/>
        </w:rPr>
        <w:t>,</w:t>
      </w:r>
      <w:r w:rsidRPr="0051417E">
        <w:rPr>
          <w:rFonts w:ascii="Calibri" w:eastAsia="Aptos" w:hAnsi="Calibri" w:cs="Calibri"/>
          <w:bCs/>
          <w:sz w:val="24"/>
          <w:szCs w:val="24"/>
        </w:rPr>
        <w:t xml:space="preserve"> and from the wording of the questions and answers, and the way in which those answers were given</w:t>
      </w:r>
      <w:r w:rsidR="00A22BC4">
        <w:rPr>
          <w:rFonts w:ascii="Calibri" w:eastAsia="Aptos" w:hAnsi="Calibri" w:cs="Calibri"/>
          <w:bCs/>
          <w:sz w:val="24"/>
          <w:szCs w:val="24"/>
        </w:rPr>
        <w:t>,</w:t>
      </w:r>
      <w:r w:rsidRPr="0051417E">
        <w:rPr>
          <w:rFonts w:ascii="Calibri" w:eastAsia="Aptos" w:hAnsi="Calibri" w:cs="Calibri"/>
          <w:bCs/>
          <w:sz w:val="24"/>
          <w:szCs w:val="24"/>
        </w:rPr>
        <w:t xml:space="preserve"> that </w:t>
      </w:r>
      <w:r w:rsidR="00392425">
        <w:rPr>
          <w:rFonts w:ascii="Calibri" w:eastAsia="Aptos" w:hAnsi="Calibri" w:cs="Calibri"/>
          <w:bCs/>
          <w:sz w:val="24"/>
          <w:szCs w:val="24"/>
        </w:rPr>
        <w:t xml:space="preserve">Mr AlaAli </w:t>
      </w:r>
      <w:r w:rsidRPr="0051417E">
        <w:rPr>
          <w:rFonts w:ascii="Calibri" w:eastAsia="Aptos" w:hAnsi="Calibri" w:cs="Calibri"/>
          <w:bCs/>
          <w:sz w:val="24"/>
          <w:szCs w:val="24"/>
        </w:rPr>
        <w:t xml:space="preserve">did intentionally mislead the </w:t>
      </w:r>
      <w:r w:rsidR="00392425">
        <w:rPr>
          <w:rFonts w:ascii="Calibri" w:eastAsia="Aptos" w:hAnsi="Calibri" w:cs="Calibri"/>
          <w:bCs/>
          <w:sz w:val="24"/>
          <w:szCs w:val="24"/>
        </w:rPr>
        <w:t>S</w:t>
      </w:r>
      <w:r w:rsidRPr="0051417E">
        <w:rPr>
          <w:rFonts w:ascii="Calibri" w:eastAsia="Aptos" w:hAnsi="Calibri" w:cs="Calibri"/>
          <w:bCs/>
          <w:sz w:val="24"/>
          <w:szCs w:val="24"/>
        </w:rPr>
        <w:t xml:space="preserve">tewards in the answers he gave which are the subject of this charge. </w:t>
      </w:r>
    </w:p>
    <w:p w14:paraId="4844F5EE" w14:textId="77777777" w:rsidR="00392425" w:rsidRPr="00392425" w:rsidRDefault="00392425" w:rsidP="00392425">
      <w:pPr>
        <w:spacing w:line="259" w:lineRule="auto"/>
        <w:jc w:val="both"/>
        <w:rPr>
          <w:rFonts w:ascii="Calibri" w:eastAsia="Aptos" w:hAnsi="Calibri" w:cs="Calibri"/>
          <w:bCs/>
          <w:sz w:val="24"/>
          <w:szCs w:val="24"/>
        </w:rPr>
      </w:pPr>
    </w:p>
    <w:p w14:paraId="4AE2F533" w14:textId="33D06306"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We consider this self-evident from the wording of the answers given. In this case</w:t>
      </w:r>
      <w:r w:rsidR="00A22BC4">
        <w:rPr>
          <w:rFonts w:ascii="Calibri" w:eastAsia="Aptos" w:hAnsi="Calibri" w:cs="Calibri"/>
          <w:bCs/>
          <w:sz w:val="24"/>
          <w:szCs w:val="24"/>
        </w:rPr>
        <w:t>,</w:t>
      </w:r>
      <w:r w:rsidRPr="0051417E">
        <w:rPr>
          <w:rFonts w:ascii="Calibri" w:eastAsia="Aptos" w:hAnsi="Calibri" w:cs="Calibri"/>
          <w:bCs/>
          <w:sz w:val="24"/>
          <w:szCs w:val="24"/>
        </w:rPr>
        <w:t xml:space="preserve"> the first question – “are you aware of Mr Salman from Phoenix thoroughbreds</w:t>
      </w:r>
      <w:r w:rsidR="00023C01">
        <w:rPr>
          <w:rFonts w:ascii="Calibri" w:eastAsia="Aptos" w:hAnsi="Calibri" w:cs="Calibri"/>
          <w:bCs/>
          <w:sz w:val="24"/>
          <w:szCs w:val="24"/>
        </w:rPr>
        <w:t>”</w:t>
      </w:r>
      <w:r w:rsidRPr="0051417E">
        <w:rPr>
          <w:rFonts w:ascii="Calibri" w:eastAsia="Aptos" w:hAnsi="Calibri" w:cs="Calibri"/>
          <w:bCs/>
          <w:sz w:val="24"/>
          <w:szCs w:val="24"/>
        </w:rPr>
        <w:t xml:space="preserve"> is clear and unambiguous. The answer – “yeah, I’ve heard of him. I didn’t meet him at all</w:t>
      </w:r>
      <w:r w:rsidR="00415ABE">
        <w:rPr>
          <w:rFonts w:ascii="Calibri" w:eastAsia="Aptos" w:hAnsi="Calibri" w:cs="Calibri"/>
          <w:bCs/>
          <w:sz w:val="24"/>
          <w:szCs w:val="24"/>
        </w:rPr>
        <w:t xml:space="preserve">” </w:t>
      </w:r>
      <w:r w:rsidRPr="0051417E">
        <w:rPr>
          <w:rFonts w:ascii="Calibri" w:eastAsia="Aptos" w:hAnsi="Calibri" w:cs="Calibri"/>
          <w:bCs/>
          <w:sz w:val="24"/>
          <w:szCs w:val="24"/>
        </w:rPr>
        <w:t xml:space="preserve">is clearly designed to suggest that he only </w:t>
      </w:r>
      <w:r w:rsidR="00A22BC4">
        <w:rPr>
          <w:rFonts w:ascii="Calibri" w:eastAsia="Aptos" w:hAnsi="Calibri" w:cs="Calibri"/>
          <w:bCs/>
          <w:sz w:val="24"/>
          <w:szCs w:val="24"/>
        </w:rPr>
        <w:t xml:space="preserve">has a </w:t>
      </w:r>
      <w:r w:rsidRPr="0051417E">
        <w:rPr>
          <w:rFonts w:ascii="Calibri" w:eastAsia="Aptos" w:hAnsi="Calibri" w:cs="Calibri"/>
          <w:bCs/>
          <w:sz w:val="24"/>
          <w:szCs w:val="24"/>
        </w:rPr>
        <w:t xml:space="preserve">fleeting acquaintance with this person. His later acknowledgment that the man had been his brother-in-law for some 20 years and that he was well acquainted with him stands in complete contradiction to </w:t>
      </w:r>
      <w:r w:rsidR="00F76A5A">
        <w:rPr>
          <w:rFonts w:ascii="Calibri" w:eastAsia="Aptos" w:hAnsi="Calibri" w:cs="Calibri"/>
          <w:bCs/>
          <w:sz w:val="24"/>
          <w:szCs w:val="24"/>
        </w:rPr>
        <w:t xml:space="preserve">the clear implication from the way </w:t>
      </w:r>
      <w:r w:rsidR="004650C0">
        <w:rPr>
          <w:rFonts w:ascii="Calibri" w:eastAsia="Aptos" w:hAnsi="Calibri" w:cs="Calibri"/>
          <w:bCs/>
          <w:sz w:val="24"/>
          <w:szCs w:val="24"/>
        </w:rPr>
        <w:t xml:space="preserve">Mr AlaAli answered </w:t>
      </w:r>
      <w:r w:rsidR="00F76A5A">
        <w:rPr>
          <w:rFonts w:ascii="Calibri" w:eastAsia="Aptos" w:hAnsi="Calibri" w:cs="Calibri"/>
          <w:bCs/>
          <w:sz w:val="24"/>
          <w:szCs w:val="24"/>
        </w:rPr>
        <w:t>the question</w:t>
      </w:r>
      <w:r w:rsidR="004650C0">
        <w:rPr>
          <w:rFonts w:ascii="Calibri" w:eastAsia="Aptos" w:hAnsi="Calibri" w:cs="Calibri"/>
          <w:bCs/>
          <w:sz w:val="24"/>
          <w:szCs w:val="24"/>
        </w:rPr>
        <w:t>s</w:t>
      </w:r>
      <w:r w:rsidR="00F76A5A">
        <w:rPr>
          <w:rFonts w:ascii="Calibri" w:eastAsia="Aptos" w:hAnsi="Calibri" w:cs="Calibri"/>
          <w:bCs/>
          <w:sz w:val="24"/>
          <w:szCs w:val="24"/>
        </w:rPr>
        <w:t>.</w:t>
      </w:r>
      <w:r w:rsidRPr="0051417E">
        <w:rPr>
          <w:rFonts w:ascii="Calibri" w:eastAsia="Aptos" w:hAnsi="Calibri" w:cs="Calibri"/>
          <w:bCs/>
          <w:sz w:val="24"/>
          <w:szCs w:val="24"/>
        </w:rPr>
        <w:t xml:space="preserve"> The close nature of the relationship is unchallenged. It has</w:t>
      </w:r>
      <w:r w:rsidR="00A22BC4">
        <w:rPr>
          <w:rFonts w:ascii="Calibri" w:eastAsia="Aptos" w:hAnsi="Calibri" w:cs="Calibri"/>
          <w:bCs/>
          <w:sz w:val="24"/>
          <w:szCs w:val="24"/>
        </w:rPr>
        <w:t xml:space="preserve">, </w:t>
      </w:r>
      <w:r w:rsidRPr="0051417E">
        <w:rPr>
          <w:rFonts w:ascii="Calibri" w:eastAsia="Aptos" w:hAnsi="Calibri" w:cs="Calibri"/>
          <w:bCs/>
          <w:sz w:val="24"/>
          <w:szCs w:val="24"/>
        </w:rPr>
        <w:t>at no time</w:t>
      </w:r>
      <w:r w:rsidR="00A22BC4">
        <w:rPr>
          <w:rFonts w:ascii="Calibri" w:eastAsia="Aptos" w:hAnsi="Calibri" w:cs="Calibri"/>
          <w:bCs/>
          <w:sz w:val="24"/>
          <w:szCs w:val="24"/>
        </w:rPr>
        <w:t>,</w:t>
      </w:r>
      <w:r w:rsidRPr="0051417E">
        <w:rPr>
          <w:rFonts w:ascii="Calibri" w:eastAsia="Aptos" w:hAnsi="Calibri" w:cs="Calibri"/>
          <w:bCs/>
          <w:sz w:val="24"/>
          <w:szCs w:val="24"/>
        </w:rPr>
        <w:t xml:space="preserve"> been suggested in this hearing that Mr Al</w:t>
      </w:r>
      <w:r w:rsidR="00290624">
        <w:rPr>
          <w:rFonts w:ascii="Calibri" w:eastAsia="Aptos" w:hAnsi="Calibri" w:cs="Calibri"/>
          <w:bCs/>
          <w:sz w:val="24"/>
          <w:szCs w:val="24"/>
        </w:rPr>
        <w:t>a</w:t>
      </w:r>
      <w:r w:rsidRPr="0051417E">
        <w:rPr>
          <w:rFonts w:ascii="Calibri" w:eastAsia="Aptos" w:hAnsi="Calibri" w:cs="Calibri"/>
          <w:bCs/>
          <w:sz w:val="24"/>
          <w:szCs w:val="24"/>
        </w:rPr>
        <w:t>Ali scarcely knew Mr Salman at the time of the interview.</w:t>
      </w:r>
    </w:p>
    <w:p w14:paraId="4BD3B846" w14:textId="77777777" w:rsidR="00290624" w:rsidRPr="00290624" w:rsidRDefault="00290624" w:rsidP="00290624">
      <w:pPr>
        <w:spacing w:line="259" w:lineRule="auto"/>
        <w:jc w:val="both"/>
        <w:rPr>
          <w:rFonts w:ascii="Calibri" w:eastAsia="Aptos" w:hAnsi="Calibri" w:cs="Calibri"/>
          <w:bCs/>
          <w:sz w:val="24"/>
          <w:szCs w:val="24"/>
        </w:rPr>
      </w:pPr>
    </w:p>
    <w:p w14:paraId="7FE572E3" w14:textId="4F5B870F"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We do not consider that the question asked by the </w:t>
      </w:r>
      <w:r w:rsidR="00290624">
        <w:rPr>
          <w:rFonts w:ascii="Calibri" w:eastAsia="Aptos" w:hAnsi="Calibri" w:cs="Calibri"/>
          <w:bCs/>
          <w:sz w:val="24"/>
          <w:szCs w:val="24"/>
        </w:rPr>
        <w:t>S</w:t>
      </w:r>
      <w:r w:rsidRPr="0051417E">
        <w:rPr>
          <w:rFonts w:ascii="Calibri" w:eastAsia="Aptos" w:hAnsi="Calibri" w:cs="Calibri"/>
          <w:bCs/>
          <w:sz w:val="24"/>
          <w:szCs w:val="24"/>
        </w:rPr>
        <w:t>tewards lacked clarity. It was a simple question. It was not comparable to the ambiguous question asked in Kah.</w:t>
      </w:r>
    </w:p>
    <w:p w14:paraId="461FF015" w14:textId="77777777" w:rsidR="00290624" w:rsidRPr="00290624" w:rsidRDefault="00290624" w:rsidP="00290624">
      <w:pPr>
        <w:spacing w:line="259" w:lineRule="auto"/>
        <w:jc w:val="both"/>
        <w:rPr>
          <w:rFonts w:ascii="Calibri" w:eastAsia="Aptos" w:hAnsi="Calibri" w:cs="Calibri"/>
          <w:bCs/>
          <w:sz w:val="24"/>
          <w:szCs w:val="24"/>
        </w:rPr>
      </w:pPr>
    </w:p>
    <w:p w14:paraId="20755964" w14:textId="41FBAB8B"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It may not have been necessary for </w:t>
      </w:r>
      <w:r w:rsidR="00290624">
        <w:rPr>
          <w:rFonts w:ascii="Calibri" w:eastAsia="Aptos" w:hAnsi="Calibri" w:cs="Calibri"/>
          <w:bCs/>
          <w:sz w:val="24"/>
          <w:szCs w:val="24"/>
        </w:rPr>
        <w:t xml:space="preserve">Mr </w:t>
      </w:r>
      <w:r w:rsidRPr="0051417E">
        <w:rPr>
          <w:rFonts w:ascii="Calibri" w:eastAsia="Aptos" w:hAnsi="Calibri" w:cs="Calibri"/>
          <w:bCs/>
          <w:sz w:val="24"/>
          <w:szCs w:val="24"/>
        </w:rPr>
        <w:t>Al</w:t>
      </w:r>
      <w:r w:rsidR="00290624">
        <w:rPr>
          <w:rFonts w:ascii="Calibri" w:eastAsia="Aptos" w:hAnsi="Calibri" w:cs="Calibri"/>
          <w:bCs/>
          <w:sz w:val="24"/>
          <w:szCs w:val="24"/>
        </w:rPr>
        <w:t>a</w:t>
      </w:r>
      <w:r w:rsidRPr="0051417E">
        <w:rPr>
          <w:rFonts w:ascii="Calibri" w:eastAsia="Aptos" w:hAnsi="Calibri" w:cs="Calibri"/>
          <w:bCs/>
          <w:sz w:val="24"/>
          <w:szCs w:val="24"/>
        </w:rPr>
        <w:t xml:space="preserve">Ali to have volunteered that </w:t>
      </w:r>
      <w:r w:rsidR="00290624">
        <w:rPr>
          <w:rFonts w:ascii="Calibri" w:eastAsia="Aptos" w:hAnsi="Calibri" w:cs="Calibri"/>
          <w:bCs/>
          <w:sz w:val="24"/>
          <w:szCs w:val="24"/>
        </w:rPr>
        <w:t xml:space="preserve">Mr </w:t>
      </w:r>
      <w:r w:rsidRPr="0051417E">
        <w:rPr>
          <w:rFonts w:ascii="Calibri" w:eastAsia="Aptos" w:hAnsi="Calibri" w:cs="Calibri"/>
          <w:bCs/>
          <w:sz w:val="24"/>
          <w:szCs w:val="24"/>
        </w:rPr>
        <w:t xml:space="preserve">Salman was his brother-in-law in answering the question posed to him, but it was certainly necessary for him to have not attempted to give the impression that his knowledge of him was marginal, when he clearly knew him well. His response at this stage of the </w:t>
      </w:r>
      <w:r w:rsidR="00E713A1">
        <w:rPr>
          <w:rFonts w:ascii="Calibri" w:eastAsia="Aptos" w:hAnsi="Calibri" w:cs="Calibri"/>
          <w:bCs/>
          <w:sz w:val="24"/>
          <w:szCs w:val="24"/>
        </w:rPr>
        <w:t>I</w:t>
      </w:r>
      <w:r w:rsidR="00290624">
        <w:rPr>
          <w:rFonts w:ascii="Calibri" w:eastAsia="Aptos" w:hAnsi="Calibri" w:cs="Calibri"/>
          <w:bCs/>
          <w:sz w:val="24"/>
          <w:szCs w:val="24"/>
        </w:rPr>
        <w:t>n</w:t>
      </w:r>
      <w:r w:rsidRPr="0051417E">
        <w:rPr>
          <w:rFonts w:ascii="Calibri" w:eastAsia="Aptos" w:hAnsi="Calibri" w:cs="Calibri"/>
          <w:bCs/>
          <w:sz w:val="24"/>
          <w:szCs w:val="24"/>
        </w:rPr>
        <w:t>quiry was incomplete and lacking in candour.</w:t>
      </w:r>
    </w:p>
    <w:p w14:paraId="0CF24161" w14:textId="77777777" w:rsidR="00290624" w:rsidRPr="00290624" w:rsidRDefault="00290624" w:rsidP="00290624">
      <w:pPr>
        <w:spacing w:line="259" w:lineRule="auto"/>
        <w:jc w:val="both"/>
        <w:rPr>
          <w:rFonts w:ascii="Calibri" w:eastAsia="Aptos" w:hAnsi="Calibri" w:cs="Calibri"/>
          <w:bCs/>
          <w:sz w:val="24"/>
          <w:szCs w:val="24"/>
        </w:rPr>
      </w:pPr>
    </w:p>
    <w:p w14:paraId="4D9B395F" w14:textId="4AC77ECB" w:rsidR="00290624" w:rsidRDefault="0051417E" w:rsidP="00290624">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Further</w:t>
      </w:r>
      <w:r w:rsidR="00290624">
        <w:rPr>
          <w:rFonts w:ascii="Calibri" w:eastAsia="Aptos" w:hAnsi="Calibri" w:cs="Calibri"/>
          <w:bCs/>
          <w:sz w:val="24"/>
          <w:szCs w:val="24"/>
        </w:rPr>
        <w:t>,</w:t>
      </w:r>
      <w:r w:rsidRPr="0051417E">
        <w:rPr>
          <w:rFonts w:ascii="Calibri" w:eastAsia="Aptos" w:hAnsi="Calibri" w:cs="Calibri"/>
          <w:bCs/>
          <w:sz w:val="24"/>
          <w:szCs w:val="24"/>
        </w:rPr>
        <w:t xml:space="preserve"> at the later stage of the interview relied on, </w:t>
      </w:r>
      <w:r w:rsidR="00290624">
        <w:rPr>
          <w:rFonts w:ascii="Calibri" w:eastAsia="Aptos" w:hAnsi="Calibri" w:cs="Calibri"/>
          <w:bCs/>
          <w:sz w:val="24"/>
          <w:szCs w:val="24"/>
        </w:rPr>
        <w:t xml:space="preserve">Mr </w:t>
      </w:r>
      <w:r w:rsidRPr="0051417E">
        <w:rPr>
          <w:rFonts w:ascii="Calibri" w:eastAsia="Aptos" w:hAnsi="Calibri" w:cs="Calibri"/>
          <w:bCs/>
          <w:sz w:val="24"/>
          <w:szCs w:val="24"/>
        </w:rPr>
        <w:t>Al</w:t>
      </w:r>
      <w:r w:rsidR="00290624">
        <w:rPr>
          <w:rFonts w:ascii="Calibri" w:eastAsia="Aptos" w:hAnsi="Calibri" w:cs="Calibri"/>
          <w:bCs/>
          <w:sz w:val="24"/>
          <w:szCs w:val="24"/>
        </w:rPr>
        <w:t>aAli</w:t>
      </w:r>
      <w:r w:rsidRPr="0051417E">
        <w:rPr>
          <w:rFonts w:ascii="Calibri" w:eastAsia="Aptos" w:hAnsi="Calibri" w:cs="Calibri"/>
          <w:bCs/>
          <w:sz w:val="24"/>
          <w:szCs w:val="24"/>
        </w:rPr>
        <w:t xml:space="preserve"> </w:t>
      </w:r>
      <w:r w:rsidR="00196CD7">
        <w:rPr>
          <w:rFonts w:ascii="Calibri" w:eastAsia="Aptos" w:hAnsi="Calibri" w:cs="Calibri"/>
          <w:bCs/>
          <w:sz w:val="24"/>
          <w:szCs w:val="24"/>
        </w:rPr>
        <w:t xml:space="preserve">again </w:t>
      </w:r>
      <w:r w:rsidRPr="0051417E">
        <w:rPr>
          <w:rFonts w:ascii="Calibri" w:eastAsia="Aptos" w:hAnsi="Calibri" w:cs="Calibri"/>
          <w:bCs/>
          <w:sz w:val="24"/>
          <w:szCs w:val="24"/>
        </w:rPr>
        <w:t xml:space="preserve">raises his relationship with </w:t>
      </w:r>
      <w:r w:rsidR="00290624">
        <w:rPr>
          <w:rFonts w:ascii="Calibri" w:eastAsia="Aptos" w:hAnsi="Calibri" w:cs="Calibri"/>
          <w:bCs/>
          <w:sz w:val="24"/>
          <w:szCs w:val="24"/>
        </w:rPr>
        <w:t xml:space="preserve">Mr </w:t>
      </w:r>
      <w:r w:rsidRPr="0051417E">
        <w:rPr>
          <w:rFonts w:ascii="Calibri" w:eastAsia="Aptos" w:hAnsi="Calibri" w:cs="Calibri"/>
          <w:bCs/>
          <w:sz w:val="24"/>
          <w:szCs w:val="24"/>
        </w:rPr>
        <w:t>Salman – this time without being directly questioned about it. At that point</w:t>
      </w:r>
      <w:r w:rsidR="00E713A1">
        <w:rPr>
          <w:rFonts w:ascii="Calibri" w:eastAsia="Aptos" w:hAnsi="Calibri" w:cs="Calibri"/>
          <w:bCs/>
          <w:sz w:val="24"/>
          <w:szCs w:val="24"/>
        </w:rPr>
        <w:t>,</w:t>
      </w:r>
      <w:r w:rsidRPr="0051417E">
        <w:rPr>
          <w:rFonts w:ascii="Calibri" w:eastAsia="Aptos" w:hAnsi="Calibri" w:cs="Calibri"/>
          <w:bCs/>
          <w:sz w:val="24"/>
          <w:szCs w:val="24"/>
        </w:rPr>
        <w:t xml:space="preserve"> he asserts again that he “hadn’t met him </w:t>
      </w:r>
      <w:r w:rsidR="00290624">
        <w:rPr>
          <w:rFonts w:ascii="Calibri" w:eastAsia="Aptos" w:hAnsi="Calibri" w:cs="Calibri"/>
          <w:bCs/>
          <w:sz w:val="24"/>
          <w:szCs w:val="24"/>
        </w:rPr>
        <w:t xml:space="preserve">– </w:t>
      </w:r>
      <w:r w:rsidRPr="00290624">
        <w:rPr>
          <w:rFonts w:ascii="Calibri" w:eastAsia="Aptos" w:hAnsi="Calibri" w:cs="Calibri"/>
          <w:bCs/>
          <w:sz w:val="24"/>
          <w:szCs w:val="24"/>
        </w:rPr>
        <w:t>except through a person he names as David and in Dubai”.</w:t>
      </w:r>
    </w:p>
    <w:p w14:paraId="17371710" w14:textId="37A9B8C3" w:rsidR="0051417E" w:rsidRDefault="0051417E" w:rsidP="00290624">
      <w:pPr>
        <w:pStyle w:val="ListParagraph"/>
        <w:numPr>
          <w:ilvl w:val="0"/>
          <w:numId w:val="14"/>
        </w:numPr>
        <w:spacing w:line="259" w:lineRule="auto"/>
        <w:ind w:left="426" w:hanging="426"/>
        <w:jc w:val="both"/>
        <w:rPr>
          <w:rFonts w:ascii="Calibri" w:eastAsia="Aptos" w:hAnsi="Calibri" w:cs="Calibri"/>
          <w:bCs/>
          <w:sz w:val="24"/>
          <w:szCs w:val="24"/>
        </w:rPr>
      </w:pPr>
      <w:r w:rsidRPr="00290624">
        <w:rPr>
          <w:rFonts w:ascii="Calibri" w:eastAsia="Aptos" w:hAnsi="Calibri" w:cs="Calibri"/>
          <w:bCs/>
          <w:sz w:val="24"/>
          <w:szCs w:val="24"/>
        </w:rPr>
        <w:lastRenderedPageBreak/>
        <w:t xml:space="preserve">We do not place great importance on his oblique reference in that passage to having had no “personal or professional “contact with </w:t>
      </w:r>
      <w:r w:rsidR="00290624">
        <w:rPr>
          <w:rFonts w:ascii="Calibri" w:eastAsia="Aptos" w:hAnsi="Calibri" w:cs="Calibri"/>
          <w:bCs/>
          <w:sz w:val="24"/>
          <w:szCs w:val="24"/>
        </w:rPr>
        <w:t xml:space="preserve">Mr </w:t>
      </w:r>
      <w:r w:rsidRPr="00290624">
        <w:rPr>
          <w:rFonts w:ascii="Calibri" w:eastAsia="Aptos" w:hAnsi="Calibri" w:cs="Calibri"/>
          <w:bCs/>
          <w:sz w:val="24"/>
          <w:szCs w:val="24"/>
        </w:rPr>
        <w:t>Salman. It is possible for that comment to be interpreted in many ways, given the context in which it was uttered.</w:t>
      </w:r>
    </w:p>
    <w:p w14:paraId="7F54DC7A" w14:textId="77777777" w:rsidR="00290624" w:rsidRPr="00290624" w:rsidRDefault="00290624" w:rsidP="00290624">
      <w:pPr>
        <w:spacing w:line="259" w:lineRule="auto"/>
        <w:jc w:val="both"/>
        <w:rPr>
          <w:rFonts w:ascii="Calibri" w:eastAsia="Aptos" w:hAnsi="Calibri" w:cs="Calibri"/>
          <w:bCs/>
          <w:sz w:val="24"/>
          <w:szCs w:val="24"/>
        </w:rPr>
      </w:pPr>
    </w:p>
    <w:p w14:paraId="377C6D3F" w14:textId="576E1B74"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However, we do place great store on his emphatic comment made without prompting– “Mr Salman I didn’t meet him (indistinct) only through David and in Dubai office of my contact”. We characterise this response as intentionally evasive, incomplete, and misleading in the extreme. The appellant </w:t>
      </w:r>
      <w:r w:rsidR="00E713A1">
        <w:rPr>
          <w:rFonts w:ascii="Calibri" w:eastAsia="Aptos" w:hAnsi="Calibri" w:cs="Calibri"/>
          <w:bCs/>
          <w:sz w:val="24"/>
          <w:szCs w:val="24"/>
        </w:rPr>
        <w:t xml:space="preserve">had </w:t>
      </w:r>
      <w:r w:rsidRPr="0051417E">
        <w:rPr>
          <w:rFonts w:ascii="Calibri" w:eastAsia="Aptos" w:hAnsi="Calibri" w:cs="Calibri"/>
          <w:bCs/>
          <w:sz w:val="24"/>
          <w:szCs w:val="24"/>
        </w:rPr>
        <w:t xml:space="preserve">clearly met Mr Salman many times – not just through David in the Dubai office of his contact. He was well aware of Mr Salman and had a close personal relationship with him. By his words, he </w:t>
      </w:r>
      <w:r w:rsidR="00290624" w:rsidRPr="0051417E">
        <w:rPr>
          <w:rFonts w:ascii="Calibri" w:eastAsia="Aptos" w:hAnsi="Calibri" w:cs="Calibri"/>
          <w:bCs/>
          <w:sz w:val="24"/>
          <w:szCs w:val="24"/>
        </w:rPr>
        <w:t>implied</w:t>
      </w:r>
      <w:r w:rsidRPr="0051417E">
        <w:rPr>
          <w:rFonts w:ascii="Calibri" w:eastAsia="Aptos" w:hAnsi="Calibri" w:cs="Calibri"/>
          <w:bCs/>
          <w:sz w:val="24"/>
          <w:szCs w:val="24"/>
        </w:rPr>
        <w:t xml:space="preserve"> that he had never met </w:t>
      </w:r>
      <w:r w:rsidR="00290624">
        <w:rPr>
          <w:rFonts w:ascii="Calibri" w:eastAsia="Aptos" w:hAnsi="Calibri" w:cs="Calibri"/>
          <w:bCs/>
          <w:sz w:val="24"/>
          <w:szCs w:val="24"/>
        </w:rPr>
        <w:t xml:space="preserve">Mr </w:t>
      </w:r>
      <w:r w:rsidRPr="0051417E">
        <w:rPr>
          <w:rFonts w:ascii="Calibri" w:eastAsia="Aptos" w:hAnsi="Calibri" w:cs="Calibri"/>
          <w:bCs/>
          <w:sz w:val="24"/>
          <w:szCs w:val="24"/>
        </w:rPr>
        <w:t>Salman in any personal capacity and had only a passing knowledge of his name.</w:t>
      </w:r>
    </w:p>
    <w:p w14:paraId="5051E556" w14:textId="77777777" w:rsidR="00290624" w:rsidRPr="00290624" w:rsidRDefault="00290624" w:rsidP="00290624">
      <w:pPr>
        <w:spacing w:line="259" w:lineRule="auto"/>
        <w:jc w:val="both"/>
        <w:rPr>
          <w:rFonts w:ascii="Calibri" w:eastAsia="Aptos" w:hAnsi="Calibri" w:cs="Calibri"/>
          <w:bCs/>
          <w:sz w:val="24"/>
          <w:szCs w:val="24"/>
        </w:rPr>
      </w:pPr>
    </w:p>
    <w:p w14:paraId="3B77D8B6" w14:textId="2CF7CB0C"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There were submissions made by Mr Esplin as to the insignificance of this personal relationship to the </w:t>
      </w:r>
      <w:r w:rsidR="00290624">
        <w:rPr>
          <w:rFonts w:ascii="Calibri" w:eastAsia="Aptos" w:hAnsi="Calibri" w:cs="Calibri"/>
          <w:bCs/>
          <w:sz w:val="24"/>
          <w:szCs w:val="24"/>
        </w:rPr>
        <w:t>S</w:t>
      </w:r>
      <w:r w:rsidRPr="0051417E">
        <w:rPr>
          <w:rFonts w:ascii="Calibri" w:eastAsia="Aptos" w:hAnsi="Calibri" w:cs="Calibri"/>
          <w:bCs/>
          <w:sz w:val="24"/>
          <w:szCs w:val="24"/>
        </w:rPr>
        <w:t xml:space="preserve">tewards’ </w:t>
      </w:r>
      <w:r w:rsidR="00196CD7">
        <w:rPr>
          <w:rFonts w:ascii="Calibri" w:eastAsia="Aptos" w:hAnsi="Calibri" w:cs="Calibri"/>
          <w:bCs/>
          <w:sz w:val="24"/>
          <w:szCs w:val="24"/>
        </w:rPr>
        <w:t>In</w:t>
      </w:r>
      <w:r w:rsidRPr="0051417E">
        <w:rPr>
          <w:rFonts w:ascii="Calibri" w:eastAsia="Aptos" w:hAnsi="Calibri" w:cs="Calibri"/>
          <w:bCs/>
          <w:sz w:val="24"/>
          <w:szCs w:val="24"/>
        </w:rPr>
        <w:t xml:space="preserve">quiry. Much of the content of the interview of </w:t>
      </w:r>
      <w:r w:rsidR="00290624">
        <w:rPr>
          <w:rFonts w:ascii="Calibri" w:eastAsia="Aptos" w:hAnsi="Calibri" w:cs="Calibri"/>
          <w:bCs/>
          <w:sz w:val="24"/>
          <w:szCs w:val="24"/>
        </w:rPr>
        <w:t xml:space="preserve">3 </w:t>
      </w:r>
      <w:r w:rsidRPr="0051417E">
        <w:rPr>
          <w:rFonts w:ascii="Calibri" w:eastAsia="Aptos" w:hAnsi="Calibri" w:cs="Calibri"/>
          <w:bCs/>
          <w:sz w:val="24"/>
          <w:szCs w:val="24"/>
        </w:rPr>
        <w:t>September 2025 goes to this issue.</w:t>
      </w:r>
    </w:p>
    <w:p w14:paraId="05291326" w14:textId="77777777" w:rsidR="00290624" w:rsidRPr="00290624" w:rsidRDefault="00290624" w:rsidP="00290624">
      <w:pPr>
        <w:spacing w:line="259" w:lineRule="auto"/>
        <w:jc w:val="both"/>
        <w:rPr>
          <w:rFonts w:ascii="Calibri" w:eastAsia="Aptos" w:hAnsi="Calibri" w:cs="Calibri"/>
          <w:bCs/>
          <w:sz w:val="24"/>
          <w:szCs w:val="24"/>
        </w:rPr>
      </w:pPr>
    </w:p>
    <w:p w14:paraId="7FC19B40" w14:textId="5ECB0326"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We are not required to make a finding as to whether or not the fact that </w:t>
      </w:r>
      <w:r w:rsidR="00290624">
        <w:rPr>
          <w:rFonts w:ascii="Calibri" w:eastAsia="Aptos" w:hAnsi="Calibri" w:cs="Calibri"/>
          <w:bCs/>
          <w:sz w:val="24"/>
          <w:szCs w:val="24"/>
        </w:rPr>
        <w:t xml:space="preserve">Mr </w:t>
      </w:r>
      <w:r w:rsidRPr="0051417E">
        <w:rPr>
          <w:rFonts w:ascii="Calibri" w:eastAsia="Aptos" w:hAnsi="Calibri" w:cs="Calibri"/>
          <w:bCs/>
          <w:sz w:val="24"/>
          <w:szCs w:val="24"/>
        </w:rPr>
        <w:t xml:space="preserve">Salman and </w:t>
      </w:r>
      <w:r w:rsidR="00290624">
        <w:rPr>
          <w:rFonts w:ascii="Calibri" w:eastAsia="Aptos" w:hAnsi="Calibri" w:cs="Calibri"/>
          <w:bCs/>
          <w:sz w:val="24"/>
          <w:szCs w:val="24"/>
        </w:rPr>
        <w:t>Mr AlaA</w:t>
      </w:r>
      <w:r w:rsidRPr="0051417E">
        <w:rPr>
          <w:rFonts w:ascii="Calibri" w:eastAsia="Aptos" w:hAnsi="Calibri" w:cs="Calibri"/>
          <w:bCs/>
          <w:sz w:val="24"/>
          <w:szCs w:val="24"/>
        </w:rPr>
        <w:t xml:space="preserve">li were brothers in law or had a close relationship was a significant factor in assessing the bona fides of the transfers. The personal relationship may have been a mere coincidence. On the other hand, it may have assumed some significance if it had been brought to the notice of the </w:t>
      </w:r>
      <w:r w:rsidR="00290624">
        <w:rPr>
          <w:rFonts w:ascii="Calibri" w:eastAsia="Aptos" w:hAnsi="Calibri" w:cs="Calibri"/>
          <w:bCs/>
          <w:sz w:val="24"/>
          <w:szCs w:val="24"/>
        </w:rPr>
        <w:t>S</w:t>
      </w:r>
      <w:r w:rsidRPr="0051417E">
        <w:rPr>
          <w:rFonts w:ascii="Calibri" w:eastAsia="Aptos" w:hAnsi="Calibri" w:cs="Calibri"/>
          <w:bCs/>
          <w:sz w:val="24"/>
          <w:szCs w:val="24"/>
        </w:rPr>
        <w:t>tewards by a forthright response.</w:t>
      </w:r>
    </w:p>
    <w:p w14:paraId="1B8C4DE2" w14:textId="77777777" w:rsidR="00290624" w:rsidRPr="00290624" w:rsidRDefault="00290624" w:rsidP="00290624">
      <w:pPr>
        <w:spacing w:line="259" w:lineRule="auto"/>
        <w:jc w:val="both"/>
        <w:rPr>
          <w:rFonts w:ascii="Calibri" w:eastAsia="Aptos" w:hAnsi="Calibri" w:cs="Calibri"/>
          <w:bCs/>
          <w:sz w:val="24"/>
          <w:szCs w:val="24"/>
        </w:rPr>
      </w:pPr>
    </w:p>
    <w:p w14:paraId="416DDDFC" w14:textId="573A737D"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 xml:space="preserve">It may have been that </w:t>
      </w:r>
      <w:r w:rsidR="00290624">
        <w:rPr>
          <w:rFonts w:ascii="Calibri" w:eastAsia="Aptos" w:hAnsi="Calibri" w:cs="Calibri"/>
          <w:bCs/>
          <w:sz w:val="24"/>
          <w:szCs w:val="24"/>
        </w:rPr>
        <w:t xml:space="preserve">Mr </w:t>
      </w:r>
      <w:r w:rsidRPr="0051417E">
        <w:rPr>
          <w:rFonts w:ascii="Calibri" w:eastAsia="Aptos" w:hAnsi="Calibri" w:cs="Calibri"/>
          <w:bCs/>
          <w:sz w:val="24"/>
          <w:szCs w:val="24"/>
        </w:rPr>
        <w:t>Al</w:t>
      </w:r>
      <w:r w:rsidR="00290624">
        <w:rPr>
          <w:rFonts w:ascii="Calibri" w:eastAsia="Aptos" w:hAnsi="Calibri" w:cs="Calibri"/>
          <w:bCs/>
          <w:sz w:val="24"/>
          <w:szCs w:val="24"/>
        </w:rPr>
        <w:t>a</w:t>
      </w:r>
      <w:r w:rsidRPr="0051417E">
        <w:rPr>
          <w:rFonts w:ascii="Calibri" w:eastAsia="Aptos" w:hAnsi="Calibri" w:cs="Calibri"/>
          <w:bCs/>
          <w:sz w:val="24"/>
          <w:szCs w:val="24"/>
        </w:rPr>
        <w:t xml:space="preserve">Ali was alerted to the potential significance of this line of questioning by the content of the emails exchanged before the </w:t>
      </w:r>
      <w:r w:rsidR="00681F50">
        <w:rPr>
          <w:rFonts w:ascii="Calibri" w:eastAsia="Aptos" w:hAnsi="Calibri" w:cs="Calibri"/>
          <w:bCs/>
          <w:sz w:val="24"/>
          <w:szCs w:val="24"/>
        </w:rPr>
        <w:t>I</w:t>
      </w:r>
      <w:r w:rsidRPr="0051417E">
        <w:rPr>
          <w:rFonts w:ascii="Calibri" w:eastAsia="Aptos" w:hAnsi="Calibri" w:cs="Calibri"/>
          <w:bCs/>
          <w:sz w:val="24"/>
          <w:szCs w:val="24"/>
        </w:rPr>
        <w:t>nquiry. We have not been able to form a view about these matters because we have no sufficient evidence of this nature before us to allow us to be comfortably satisfied that this was the case.</w:t>
      </w:r>
    </w:p>
    <w:p w14:paraId="2AB076A2" w14:textId="77777777" w:rsidR="00290624" w:rsidRPr="00290624" w:rsidRDefault="00290624" w:rsidP="00290624">
      <w:pPr>
        <w:spacing w:line="259" w:lineRule="auto"/>
        <w:jc w:val="both"/>
        <w:rPr>
          <w:rFonts w:ascii="Calibri" w:eastAsia="Aptos" w:hAnsi="Calibri" w:cs="Calibri"/>
          <w:bCs/>
          <w:sz w:val="24"/>
          <w:szCs w:val="24"/>
        </w:rPr>
      </w:pPr>
    </w:p>
    <w:p w14:paraId="335759F8" w14:textId="4FE4CBB5" w:rsidR="00290624"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But</w:t>
      </w:r>
      <w:r w:rsidR="00022CD7">
        <w:rPr>
          <w:rFonts w:ascii="Calibri" w:eastAsia="Aptos" w:hAnsi="Calibri" w:cs="Calibri"/>
          <w:bCs/>
          <w:sz w:val="24"/>
          <w:szCs w:val="24"/>
        </w:rPr>
        <w:t>,</w:t>
      </w:r>
      <w:r w:rsidRPr="0051417E">
        <w:rPr>
          <w:rFonts w:ascii="Calibri" w:eastAsia="Aptos" w:hAnsi="Calibri" w:cs="Calibri"/>
          <w:bCs/>
          <w:sz w:val="24"/>
          <w:szCs w:val="24"/>
        </w:rPr>
        <w:t xml:space="preserve"> in any event</w:t>
      </w:r>
      <w:r w:rsidR="00022CD7">
        <w:rPr>
          <w:rFonts w:ascii="Calibri" w:eastAsia="Aptos" w:hAnsi="Calibri" w:cs="Calibri"/>
          <w:bCs/>
          <w:sz w:val="24"/>
          <w:szCs w:val="24"/>
        </w:rPr>
        <w:t>,</w:t>
      </w:r>
      <w:r w:rsidRPr="0051417E">
        <w:rPr>
          <w:rFonts w:ascii="Calibri" w:eastAsia="Aptos" w:hAnsi="Calibri" w:cs="Calibri"/>
          <w:bCs/>
          <w:sz w:val="24"/>
          <w:szCs w:val="24"/>
        </w:rPr>
        <w:t xml:space="preserve"> our task is to determine whether Mr </w:t>
      </w:r>
      <w:r w:rsidR="00290624">
        <w:rPr>
          <w:rFonts w:ascii="Calibri" w:eastAsia="Aptos" w:hAnsi="Calibri" w:cs="Calibri"/>
          <w:bCs/>
          <w:sz w:val="24"/>
          <w:szCs w:val="24"/>
        </w:rPr>
        <w:t>A</w:t>
      </w:r>
      <w:r w:rsidRPr="0051417E">
        <w:rPr>
          <w:rFonts w:ascii="Calibri" w:eastAsia="Aptos" w:hAnsi="Calibri" w:cs="Calibri"/>
          <w:bCs/>
          <w:sz w:val="24"/>
          <w:szCs w:val="24"/>
        </w:rPr>
        <w:t>la</w:t>
      </w:r>
      <w:r w:rsidR="00290624">
        <w:rPr>
          <w:rFonts w:ascii="Calibri" w:eastAsia="Aptos" w:hAnsi="Calibri" w:cs="Calibri"/>
          <w:bCs/>
          <w:sz w:val="24"/>
          <w:szCs w:val="24"/>
        </w:rPr>
        <w:t>A</w:t>
      </w:r>
      <w:r w:rsidRPr="0051417E">
        <w:rPr>
          <w:rFonts w:ascii="Calibri" w:eastAsia="Aptos" w:hAnsi="Calibri" w:cs="Calibri"/>
          <w:bCs/>
          <w:sz w:val="24"/>
          <w:szCs w:val="24"/>
        </w:rPr>
        <w:t>li’s response was misleading. We have no way of determining why Mr Al</w:t>
      </w:r>
      <w:r w:rsidR="00290624">
        <w:rPr>
          <w:rFonts w:ascii="Calibri" w:eastAsia="Aptos" w:hAnsi="Calibri" w:cs="Calibri"/>
          <w:bCs/>
          <w:sz w:val="24"/>
          <w:szCs w:val="24"/>
        </w:rPr>
        <w:t>a</w:t>
      </w:r>
      <w:r w:rsidRPr="0051417E">
        <w:rPr>
          <w:rFonts w:ascii="Calibri" w:eastAsia="Aptos" w:hAnsi="Calibri" w:cs="Calibri"/>
          <w:bCs/>
          <w:sz w:val="24"/>
          <w:szCs w:val="24"/>
        </w:rPr>
        <w:t xml:space="preserve">Ali chose to mislead the </w:t>
      </w:r>
      <w:r w:rsidR="00290624">
        <w:rPr>
          <w:rFonts w:ascii="Calibri" w:eastAsia="Aptos" w:hAnsi="Calibri" w:cs="Calibri"/>
          <w:bCs/>
          <w:sz w:val="24"/>
          <w:szCs w:val="24"/>
        </w:rPr>
        <w:t>S</w:t>
      </w:r>
      <w:r w:rsidRPr="0051417E">
        <w:rPr>
          <w:rFonts w:ascii="Calibri" w:eastAsia="Aptos" w:hAnsi="Calibri" w:cs="Calibri"/>
          <w:bCs/>
          <w:sz w:val="24"/>
          <w:szCs w:val="24"/>
        </w:rPr>
        <w:t>tewards, or whether there was in fact anything to hide. Perhaps Mr Al</w:t>
      </w:r>
      <w:r w:rsidR="00290624">
        <w:rPr>
          <w:rFonts w:ascii="Calibri" w:eastAsia="Aptos" w:hAnsi="Calibri" w:cs="Calibri"/>
          <w:bCs/>
          <w:sz w:val="24"/>
          <w:szCs w:val="24"/>
        </w:rPr>
        <w:t>a</w:t>
      </w:r>
      <w:r w:rsidRPr="0051417E">
        <w:rPr>
          <w:rFonts w:ascii="Calibri" w:eastAsia="Aptos" w:hAnsi="Calibri" w:cs="Calibri"/>
          <w:bCs/>
          <w:sz w:val="24"/>
          <w:szCs w:val="24"/>
        </w:rPr>
        <w:t xml:space="preserve">Ali misled the </w:t>
      </w:r>
      <w:r w:rsidR="00290624">
        <w:rPr>
          <w:rFonts w:ascii="Calibri" w:eastAsia="Aptos" w:hAnsi="Calibri" w:cs="Calibri"/>
          <w:bCs/>
          <w:sz w:val="24"/>
          <w:szCs w:val="24"/>
        </w:rPr>
        <w:t>S</w:t>
      </w:r>
      <w:r w:rsidRPr="0051417E">
        <w:rPr>
          <w:rFonts w:ascii="Calibri" w:eastAsia="Aptos" w:hAnsi="Calibri" w:cs="Calibri"/>
          <w:bCs/>
          <w:sz w:val="24"/>
          <w:szCs w:val="24"/>
        </w:rPr>
        <w:t xml:space="preserve">tewards because he thought the relationship was relevant when it clearly was not. The </w:t>
      </w:r>
      <w:r w:rsidR="00365AC9">
        <w:rPr>
          <w:rFonts w:ascii="Calibri" w:eastAsia="Aptos" w:hAnsi="Calibri" w:cs="Calibri"/>
          <w:bCs/>
          <w:sz w:val="24"/>
          <w:szCs w:val="24"/>
        </w:rPr>
        <w:t>R</w:t>
      </w:r>
      <w:r w:rsidRPr="0051417E">
        <w:rPr>
          <w:rFonts w:ascii="Calibri" w:eastAsia="Aptos" w:hAnsi="Calibri" w:cs="Calibri"/>
          <w:bCs/>
          <w:sz w:val="24"/>
          <w:szCs w:val="24"/>
        </w:rPr>
        <w:t xml:space="preserve">ule exists to protect the integrity of the </w:t>
      </w:r>
      <w:r w:rsidR="00290624">
        <w:rPr>
          <w:rFonts w:ascii="Calibri" w:eastAsia="Aptos" w:hAnsi="Calibri" w:cs="Calibri"/>
          <w:bCs/>
          <w:sz w:val="24"/>
          <w:szCs w:val="24"/>
        </w:rPr>
        <w:t>S</w:t>
      </w:r>
      <w:r w:rsidRPr="0051417E">
        <w:rPr>
          <w:rFonts w:ascii="Calibri" w:eastAsia="Aptos" w:hAnsi="Calibri" w:cs="Calibri"/>
          <w:bCs/>
          <w:sz w:val="24"/>
          <w:szCs w:val="24"/>
        </w:rPr>
        <w:t xml:space="preserve">tewards </w:t>
      </w:r>
      <w:r w:rsidR="00365AC9">
        <w:rPr>
          <w:rFonts w:ascii="Calibri" w:eastAsia="Aptos" w:hAnsi="Calibri" w:cs="Calibri"/>
          <w:bCs/>
          <w:sz w:val="24"/>
          <w:szCs w:val="24"/>
        </w:rPr>
        <w:t>I</w:t>
      </w:r>
      <w:r w:rsidRPr="0051417E">
        <w:rPr>
          <w:rFonts w:ascii="Calibri" w:eastAsia="Aptos" w:hAnsi="Calibri" w:cs="Calibri"/>
          <w:bCs/>
          <w:sz w:val="24"/>
          <w:szCs w:val="24"/>
        </w:rPr>
        <w:t xml:space="preserve">nquiry. It does not concern itself with the relevance of the questions asked. It emphasises the need for cooperation with the </w:t>
      </w:r>
      <w:r w:rsidR="000E0DE5">
        <w:rPr>
          <w:rFonts w:ascii="Calibri" w:eastAsia="Aptos" w:hAnsi="Calibri" w:cs="Calibri"/>
          <w:bCs/>
          <w:sz w:val="24"/>
          <w:szCs w:val="24"/>
        </w:rPr>
        <w:t>I</w:t>
      </w:r>
      <w:r w:rsidRPr="0051417E">
        <w:rPr>
          <w:rFonts w:ascii="Calibri" w:eastAsia="Aptos" w:hAnsi="Calibri" w:cs="Calibri"/>
          <w:bCs/>
          <w:sz w:val="24"/>
          <w:szCs w:val="24"/>
        </w:rPr>
        <w:t>nquiry in all respects.</w:t>
      </w:r>
    </w:p>
    <w:p w14:paraId="2EE9F094" w14:textId="453F9581" w:rsidR="0051417E" w:rsidRPr="00290624" w:rsidRDefault="0051417E" w:rsidP="00290624">
      <w:pPr>
        <w:spacing w:line="259" w:lineRule="auto"/>
        <w:jc w:val="both"/>
        <w:rPr>
          <w:rFonts w:ascii="Calibri" w:eastAsia="Aptos" w:hAnsi="Calibri" w:cs="Calibri"/>
          <w:bCs/>
          <w:sz w:val="24"/>
          <w:szCs w:val="24"/>
        </w:rPr>
      </w:pPr>
      <w:r w:rsidRPr="00290624">
        <w:rPr>
          <w:rFonts w:ascii="Calibri" w:eastAsia="Aptos" w:hAnsi="Calibri" w:cs="Calibri"/>
          <w:bCs/>
          <w:sz w:val="24"/>
          <w:szCs w:val="24"/>
        </w:rPr>
        <w:t xml:space="preserve">  </w:t>
      </w:r>
    </w:p>
    <w:p w14:paraId="5FBF240C" w14:textId="1748BB40" w:rsidR="0051417E" w:rsidRDefault="0051417E" w:rsidP="0051417E">
      <w:pPr>
        <w:pStyle w:val="ListParagraph"/>
        <w:numPr>
          <w:ilvl w:val="0"/>
          <w:numId w:val="14"/>
        </w:numPr>
        <w:spacing w:line="259" w:lineRule="auto"/>
        <w:ind w:left="426" w:hanging="426"/>
        <w:jc w:val="both"/>
        <w:rPr>
          <w:rFonts w:ascii="Calibri" w:eastAsia="Aptos" w:hAnsi="Calibri" w:cs="Calibri"/>
          <w:bCs/>
          <w:sz w:val="24"/>
          <w:szCs w:val="24"/>
        </w:rPr>
      </w:pPr>
      <w:r w:rsidRPr="0051417E">
        <w:rPr>
          <w:rFonts w:ascii="Calibri" w:eastAsia="Aptos" w:hAnsi="Calibri" w:cs="Calibri"/>
          <w:bCs/>
          <w:sz w:val="24"/>
          <w:szCs w:val="24"/>
        </w:rPr>
        <w:t>This must have been obvious to Mr A</w:t>
      </w:r>
      <w:r w:rsidR="00290624">
        <w:rPr>
          <w:rFonts w:ascii="Calibri" w:eastAsia="Aptos" w:hAnsi="Calibri" w:cs="Calibri"/>
          <w:bCs/>
          <w:sz w:val="24"/>
          <w:szCs w:val="24"/>
        </w:rPr>
        <w:t>laA</w:t>
      </w:r>
      <w:r w:rsidRPr="0051417E">
        <w:rPr>
          <w:rFonts w:ascii="Calibri" w:eastAsia="Aptos" w:hAnsi="Calibri" w:cs="Calibri"/>
          <w:bCs/>
          <w:sz w:val="24"/>
          <w:szCs w:val="24"/>
        </w:rPr>
        <w:t xml:space="preserve">li as he was specifically warned by the </w:t>
      </w:r>
      <w:r w:rsidR="00290624">
        <w:rPr>
          <w:rFonts w:ascii="Calibri" w:eastAsia="Aptos" w:hAnsi="Calibri" w:cs="Calibri"/>
          <w:bCs/>
          <w:sz w:val="24"/>
          <w:szCs w:val="24"/>
        </w:rPr>
        <w:t>S</w:t>
      </w:r>
      <w:r w:rsidRPr="0051417E">
        <w:rPr>
          <w:rFonts w:ascii="Calibri" w:eastAsia="Aptos" w:hAnsi="Calibri" w:cs="Calibri"/>
          <w:bCs/>
          <w:sz w:val="24"/>
          <w:szCs w:val="24"/>
        </w:rPr>
        <w:t xml:space="preserve">tewards at the start of the interview that it was an offence against the </w:t>
      </w:r>
      <w:r w:rsidR="00365AC9">
        <w:rPr>
          <w:rFonts w:ascii="Calibri" w:eastAsia="Aptos" w:hAnsi="Calibri" w:cs="Calibri"/>
          <w:bCs/>
          <w:sz w:val="24"/>
          <w:szCs w:val="24"/>
        </w:rPr>
        <w:t>R</w:t>
      </w:r>
      <w:r w:rsidRPr="0051417E">
        <w:rPr>
          <w:rFonts w:ascii="Calibri" w:eastAsia="Aptos" w:hAnsi="Calibri" w:cs="Calibri"/>
          <w:bCs/>
          <w:sz w:val="24"/>
          <w:szCs w:val="24"/>
        </w:rPr>
        <w:t xml:space="preserve">ules for a person to make a false or misleading statement during the </w:t>
      </w:r>
      <w:r w:rsidR="00365AC9">
        <w:rPr>
          <w:rFonts w:ascii="Calibri" w:eastAsia="Aptos" w:hAnsi="Calibri" w:cs="Calibri"/>
          <w:bCs/>
          <w:sz w:val="24"/>
          <w:szCs w:val="24"/>
        </w:rPr>
        <w:t>I</w:t>
      </w:r>
      <w:r w:rsidRPr="0051417E">
        <w:rPr>
          <w:rFonts w:ascii="Calibri" w:eastAsia="Aptos" w:hAnsi="Calibri" w:cs="Calibri"/>
          <w:bCs/>
          <w:sz w:val="24"/>
          <w:szCs w:val="24"/>
        </w:rPr>
        <w:t>nquiry.</w:t>
      </w:r>
    </w:p>
    <w:p w14:paraId="7DF4A541" w14:textId="77777777" w:rsidR="00290624" w:rsidRPr="00290624" w:rsidRDefault="00290624" w:rsidP="00290624">
      <w:pPr>
        <w:spacing w:line="259" w:lineRule="auto"/>
        <w:jc w:val="both"/>
        <w:rPr>
          <w:rFonts w:ascii="Calibri" w:eastAsia="Aptos" w:hAnsi="Calibri" w:cs="Calibri"/>
          <w:bCs/>
          <w:sz w:val="24"/>
          <w:szCs w:val="24"/>
        </w:rPr>
      </w:pPr>
    </w:p>
    <w:p w14:paraId="0E58FBAC" w14:textId="77777777" w:rsidR="00022CD7" w:rsidRPr="00022CD7" w:rsidRDefault="0051417E" w:rsidP="00290624">
      <w:pPr>
        <w:pStyle w:val="ListParagraph"/>
        <w:numPr>
          <w:ilvl w:val="0"/>
          <w:numId w:val="14"/>
        </w:numPr>
        <w:spacing w:line="259" w:lineRule="auto"/>
        <w:ind w:left="426" w:hanging="426"/>
        <w:jc w:val="both"/>
        <w:rPr>
          <w:rFonts w:ascii="Calibri" w:eastAsia="Calibri" w:hAnsi="Calibri" w:cs="Calibri"/>
          <w:bCs/>
          <w:sz w:val="24"/>
          <w:szCs w:val="24"/>
          <w:lang w:eastAsia="en-US"/>
        </w:rPr>
      </w:pPr>
      <w:r w:rsidRPr="0051417E">
        <w:rPr>
          <w:rFonts w:ascii="Calibri" w:eastAsia="Aptos" w:hAnsi="Calibri" w:cs="Calibri"/>
          <w:bCs/>
          <w:sz w:val="24"/>
          <w:szCs w:val="24"/>
        </w:rPr>
        <w:t>We therefore find this charge proven and the appeal as to liability is therefore dismissed.</w:t>
      </w:r>
    </w:p>
    <w:p w14:paraId="06BB9E79" w14:textId="7CF86CDF" w:rsidR="00022CD7" w:rsidRDefault="00022CD7">
      <w:pPr>
        <w:spacing w:after="200" w:line="276" w:lineRule="auto"/>
        <w:rPr>
          <w:rFonts w:ascii="Calibri" w:eastAsia="Aptos" w:hAnsi="Calibri" w:cs="Calibri"/>
          <w:bCs/>
          <w:sz w:val="24"/>
          <w:szCs w:val="24"/>
        </w:rPr>
      </w:pPr>
      <w:r>
        <w:rPr>
          <w:rFonts w:ascii="Calibri" w:eastAsia="Aptos" w:hAnsi="Calibri" w:cs="Calibri"/>
          <w:bCs/>
          <w:sz w:val="24"/>
          <w:szCs w:val="24"/>
        </w:rPr>
        <w:br w:type="page"/>
      </w:r>
    </w:p>
    <w:p w14:paraId="155F3D72" w14:textId="7FFC5515" w:rsidR="00B54A83" w:rsidRPr="00290624" w:rsidRDefault="0051417E" w:rsidP="00290624">
      <w:pPr>
        <w:pStyle w:val="ListParagraph"/>
        <w:numPr>
          <w:ilvl w:val="0"/>
          <w:numId w:val="14"/>
        </w:numPr>
        <w:spacing w:line="259" w:lineRule="auto"/>
        <w:ind w:left="426" w:hanging="426"/>
        <w:jc w:val="both"/>
        <w:rPr>
          <w:rFonts w:ascii="Calibri" w:eastAsia="Calibri" w:hAnsi="Calibri" w:cs="Calibri"/>
          <w:bCs/>
          <w:sz w:val="24"/>
          <w:szCs w:val="24"/>
          <w:lang w:eastAsia="en-US"/>
        </w:rPr>
      </w:pPr>
      <w:r w:rsidRPr="00290624">
        <w:rPr>
          <w:rFonts w:ascii="Calibri" w:eastAsia="Aptos" w:hAnsi="Calibri" w:cs="Calibri"/>
          <w:bCs/>
          <w:sz w:val="24"/>
          <w:szCs w:val="24"/>
        </w:rPr>
        <w:lastRenderedPageBreak/>
        <w:t>We will now hear from the parties on the question of penalty.</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2DCA" w14:textId="77777777" w:rsidR="00D72C24" w:rsidRDefault="00D72C24" w:rsidP="00CF0999">
      <w:r>
        <w:separator/>
      </w:r>
    </w:p>
  </w:endnote>
  <w:endnote w:type="continuationSeparator" w:id="0">
    <w:p w14:paraId="228E1DE1" w14:textId="77777777" w:rsidR="00D72C24" w:rsidRDefault="00D72C2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00"/>
    <w:family w:val="modern"/>
    <w:notTrueType/>
    <w:pitch w:val="variable"/>
    <w:sig w:usb0="800000AF" w:usb1="5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CDD5" w14:textId="77777777" w:rsidR="00D72C24" w:rsidRDefault="00D72C24" w:rsidP="00CF0999">
      <w:r>
        <w:separator/>
      </w:r>
    </w:p>
  </w:footnote>
  <w:footnote w:type="continuationSeparator" w:id="0">
    <w:p w14:paraId="274F938E" w14:textId="77777777" w:rsidR="00D72C24" w:rsidRDefault="00D72C2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66"/>
    <w:multiLevelType w:val="hybridMultilevel"/>
    <w:tmpl w:val="21C85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05FC9"/>
    <w:multiLevelType w:val="multilevel"/>
    <w:tmpl w:val="C61A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8674E"/>
    <w:multiLevelType w:val="multilevel"/>
    <w:tmpl w:val="DFA67A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31D82"/>
    <w:multiLevelType w:val="hybridMultilevel"/>
    <w:tmpl w:val="6B948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6073A4"/>
    <w:multiLevelType w:val="hybridMultilevel"/>
    <w:tmpl w:val="749E4A6A"/>
    <w:lvl w:ilvl="0" w:tplc="0354E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C26645"/>
    <w:multiLevelType w:val="multilevel"/>
    <w:tmpl w:val="7C1825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438A6"/>
    <w:multiLevelType w:val="multilevel"/>
    <w:tmpl w:val="D33AD4FC"/>
    <w:lvl w:ilvl="0">
      <w:start w:val="4"/>
      <w:numFmt w:val="decimal"/>
      <w:lvlText w:val="%1."/>
      <w:lvlJc w:val="left"/>
      <w:pPr>
        <w:tabs>
          <w:tab w:val="num" w:pos="3195"/>
        </w:tabs>
        <w:ind w:left="3195" w:hanging="360"/>
      </w:pPr>
    </w:lvl>
    <w:lvl w:ilvl="1" w:tentative="1">
      <w:start w:val="1"/>
      <w:numFmt w:val="decimal"/>
      <w:lvlText w:val="%2."/>
      <w:lvlJc w:val="left"/>
      <w:pPr>
        <w:tabs>
          <w:tab w:val="num" w:pos="3915"/>
        </w:tabs>
        <w:ind w:left="3915" w:hanging="360"/>
      </w:pPr>
    </w:lvl>
    <w:lvl w:ilvl="2" w:tentative="1">
      <w:start w:val="1"/>
      <w:numFmt w:val="decimal"/>
      <w:lvlText w:val="%3."/>
      <w:lvlJc w:val="left"/>
      <w:pPr>
        <w:tabs>
          <w:tab w:val="num" w:pos="4635"/>
        </w:tabs>
        <w:ind w:left="4635" w:hanging="360"/>
      </w:pPr>
    </w:lvl>
    <w:lvl w:ilvl="3" w:tentative="1">
      <w:start w:val="1"/>
      <w:numFmt w:val="decimal"/>
      <w:lvlText w:val="%4."/>
      <w:lvlJc w:val="left"/>
      <w:pPr>
        <w:tabs>
          <w:tab w:val="num" w:pos="5355"/>
        </w:tabs>
        <w:ind w:left="5355" w:hanging="360"/>
      </w:pPr>
    </w:lvl>
    <w:lvl w:ilvl="4" w:tentative="1">
      <w:start w:val="1"/>
      <w:numFmt w:val="decimal"/>
      <w:lvlText w:val="%5."/>
      <w:lvlJc w:val="left"/>
      <w:pPr>
        <w:tabs>
          <w:tab w:val="num" w:pos="6075"/>
        </w:tabs>
        <w:ind w:left="6075" w:hanging="360"/>
      </w:pPr>
    </w:lvl>
    <w:lvl w:ilvl="5" w:tentative="1">
      <w:start w:val="1"/>
      <w:numFmt w:val="decimal"/>
      <w:lvlText w:val="%6."/>
      <w:lvlJc w:val="left"/>
      <w:pPr>
        <w:tabs>
          <w:tab w:val="num" w:pos="6795"/>
        </w:tabs>
        <w:ind w:left="6795" w:hanging="360"/>
      </w:pPr>
    </w:lvl>
    <w:lvl w:ilvl="6" w:tentative="1">
      <w:start w:val="1"/>
      <w:numFmt w:val="decimal"/>
      <w:lvlText w:val="%7."/>
      <w:lvlJc w:val="left"/>
      <w:pPr>
        <w:tabs>
          <w:tab w:val="num" w:pos="7515"/>
        </w:tabs>
        <w:ind w:left="7515" w:hanging="360"/>
      </w:pPr>
    </w:lvl>
    <w:lvl w:ilvl="7" w:tentative="1">
      <w:start w:val="1"/>
      <w:numFmt w:val="decimal"/>
      <w:lvlText w:val="%8."/>
      <w:lvlJc w:val="left"/>
      <w:pPr>
        <w:tabs>
          <w:tab w:val="num" w:pos="8235"/>
        </w:tabs>
        <w:ind w:left="8235" w:hanging="360"/>
      </w:pPr>
    </w:lvl>
    <w:lvl w:ilvl="8" w:tentative="1">
      <w:start w:val="1"/>
      <w:numFmt w:val="decimal"/>
      <w:lvlText w:val="%9."/>
      <w:lvlJc w:val="left"/>
      <w:pPr>
        <w:tabs>
          <w:tab w:val="num" w:pos="8955"/>
        </w:tabs>
        <w:ind w:left="8955" w:hanging="360"/>
      </w:pPr>
    </w:lvl>
  </w:abstractNum>
  <w:abstractNum w:abstractNumId="7" w15:restartNumberingAfterBreak="0">
    <w:nsid w:val="1D65750A"/>
    <w:multiLevelType w:val="multilevel"/>
    <w:tmpl w:val="991410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3A1036"/>
    <w:multiLevelType w:val="hybridMultilevel"/>
    <w:tmpl w:val="5A689AAC"/>
    <w:lvl w:ilvl="0" w:tplc="0B14508C">
      <w:start w:val="4"/>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A8B441F"/>
    <w:multiLevelType w:val="multilevel"/>
    <w:tmpl w:val="40D48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664C0B"/>
    <w:multiLevelType w:val="hybridMultilevel"/>
    <w:tmpl w:val="AD40FA44"/>
    <w:lvl w:ilvl="0" w:tplc="A582F9EE">
      <w:start w:val="2"/>
      <w:numFmt w:val="decimal"/>
      <w:lvlText w:val="(%1)"/>
      <w:lvlJc w:val="left"/>
      <w:pPr>
        <w:ind w:left="3195" w:hanging="360"/>
      </w:pPr>
      <w:rPr>
        <w:rFonts w:cs="Arial"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2" w15:restartNumberingAfterBreak="0">
    <w:nsid w:val="30072E2F"/>
    <w:multiLevelType w:val="hybridMultilevel"/>
    <w:tmpl w:val="8A4E4036"/>
    <w:lvl w:ilvl="0" w:tplc="BB16F466">
      <w:start w:val="1"/>
      <w:numFmt w:val="decimal"/>
      <w:lvlText w:val="%1."/>
      <w:lvlJc w:val="left"/>
      <w:pPr>
        <w:ind w:left="720" w:hanging="360"/>
      </w:pPr>
      <w:rPr>
        <w:rFonts w:ascii="Calibri" w:hAnsi="Calibri" w:cs="Calibri" w:hint="default"/>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776BEA"/>
    <w:multiLevelType w:val="hybridMultilevel"/>
    <w:tmpl w:val="9674813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4" w15:restartNumberingAfterBreak="0">
    <w:nsid w:val="34B77D9D"/>
    <w:multiLevelType w:val="multilevel"/>
    <w:tmpl w:val="A934B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A333BA"/>
    <w:multiLevelType w:val="hybridMultilevel"/>
    <w:tmpl w:val="088AFA3A"/>
    <w:lvl w:ilvl="0" w:tplc="20C0CDC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3A866747"/>
    <w:multiLevelType w:val="multilevel"/>
    <w:tmpl w:val="DB0C1B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F022D3"/>
    <w:multiLevelType w:val="hybridMultilevel"/>
    <w:tmpl w:val="02B88DFC"/>
    <w:lvl w:ilvl="0" w:tplc="AD7262BA">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42C1DF3"/>
    <w:multiLevelType w:val="multilevel"/>
    <w:tmpl w:val="733E9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8A5490"/>
    <w:multiLevelType w:val="multilevel"/>
    <w:tmpl w:val="CB389D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B3315DC"/>
    <w:multiLevelType w:val="multilevel"/>
    <w:tmpl w:val="92B0E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2"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51E92B94"/>
    <w:multiLevelType w:val="multilevel"/>
    <w:tmpl w:val="227079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473764"/>
    <w:multiLevelType w:val="multilevel"/>
    <w:tmpl w:val="721A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F270C0"/>
    <w:multiLevelType w:val="hybridMultilevel"/>
    <w:tmpl w:val="4F3417C0"/>
    <w:lvl w:ilvl="0" w:tplc="BEAC4124">
      <w:start w:val="20"/>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6" w15:restartNumberingAfterBreak="0">
    <w:nsid w:val="623B3CA6"/>
    <w:multiLevelType w:val="hybridMultilevel"/>
    <w:tmpl w:val="DD78C31A"/>
    <w:lvl w:ilvl="0" w:tplc="4E904B1C">
      <w:start w:val="2"/>
      <w:numFmt w:val="decimal"/>
      <w:lvlText w:val="%1."/>
      <w:lvlJc w:val="left"/>
      <w:pPr>
        <w:tabs>
          <w:tab w:val="num" w:pos="3195"/>
        </w:tabs>
        <w:ind w:left="319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8" w15:restartNumberingAfterBreak="0">
    <w:nsid w:val="6FBB3587"/>
    <w:multiLevelType w:val="multilevel"/>
    <w:tmpl w:val="90024A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0"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1" w15:restartNumberingAfterBreak="0">
    <w:nsid w:val="790B5B36"/>
    <w:multiLevelType w:val="hybridMultilevel"/>
    <w:tmpl w:val="95B48812"/>
    <w:lvl w:ilvl="0" w:tplc="32DEE3FC">
      <w:start w:val="4"/>
      <w:numFmt w:val="decimal"/>
      <w:lvlText w:val="%1."/>
      <w:lvlJc w:val="left"/>
      <w:pPr>
        <w:ind w:left="2706" w:hanging="546"/>
      </w:pPr>
      <w:rPr>
        <w:rFonts w:ascii="Gotham Book" w:eastAsia="Arial" w:hAnsi="Gotham Book" w:hint="default"/>
        <w:color w:val="313836"/>
        <w:spacing w:val="-20"/>
        <w:w w:val="115"/>
        <w:sz w:val="22"/>
        <w:szCs w:val="22"/>
      </w:rPr>
    </w:lvl>
    <w:lvl w:ilvl="1" w:tplc="CAF6ED5E">
      <w:start w:val="1"/>
      <w:numFmt w:val="lowerLetter"/>
      <w:lvlText w:val="%2."/>
      <w:lvlJc w:val="left"/>
      <w:pPr>
        <w:ind w:left="3281" w:hanging="568"/>
      </w:pPr>
      <w:rPr>
        <w:rFonts w:ascii="Arial" w:eastAsia="Arial" w:hAnsi="Arial" w:hint="default"/>
        <w:color w:val="201547" w:themeColor="text1"/>
        <w:spacing w:val="14"/>
        <w:w w:val="98"/>
        <w:sz w:val="22"/>
        <w:szCs w:val="22"/>
      </w:rPr>
    </w:lvl>
    <w:lvl w:ilvl="2" w:tplc="61264FBE">
      <w:start w:val="1"/>
      <w:numFmt w:val="bullet"/>
      <w:lvlText w:val="•"/>
      <w:lvlJc w:val="left"/>
      <w:pPr>
        <w:ind w:left="3288" w:hanging="568"/>
      </w:pPr>
      <w:rPr>
        <w:rFonts w:hint="default"/>
      </w:rPr>
    </w:lvl>
    <w:lvl w:ilvl="3" w:tplc="C6B8311E">
      <w:start w:val="1"/>
      <w:numFmt w:val="bullet"/>
      <w:lvlText w:val="•"/>
      <w:lvlJc w:val="left"/>
      <w:pPr>
        <w:ind w:left="4281" w:hanging="568"/>
      </w:pPr>
      <w:rPr>
        <w:rFonts w:hint="default"/>
      </w:rPr>
    </w:lvl>
    <w:lvl w:ilvl="4" w:tplc="CAC802BE">
      <w:start w:val="1"/>
      <w:numFmt w:val="bullet"/>
      <w:lvlText w:val="•"/>
      <w:lvlJc w:val="left"/>
      <w:pPr>
        <w:ind w:left="5274" w:hanging="568"/>
      </w:pPr>
      <w:rPr>
        <w:rFonts w:hint="default"/>
      </w:rPr>
    </w:lvl>
    <w:lvl w:ilvl="5" w:tplc="89D40B56">
      <w:start w:val="1"/>
      <w:numFmt w:val="bullet"/>
      <w:lvlText w:val="•"/>
      <w:lvlJc w:val="left"/>
      <w:pPr>
        <w:ind w:left="6267" w:hanging="568"/>
      </w:pPr>
      <w:rPr>
        <w:rFonts w:hint="default"/>
      </w:rPr>
    </w:lvl>
    <w:lvl w:ilvl="6" w:tplc="375C56BC">
      <w:start w:val="1"/>
      <w:numFmt w:val="bullet"/>
      <w:lvlText w:val="•"/>
      <w:lvlJc w:val="left"/>
      <w:pPr>
        <w:ind w:left="7260" w:hanging="568"/>
      </w:pPr>
      <w:rPr>
        <w:rFonts w:hint="default"/>
      </w:rPr>
    </w:lvl>
    <w:lvl w:ilvl="7" w:tplc="C3D8C33A">
      <w:start w:val="1"/>
      <w:numFmt w:val="bullet"/>
      <w:lvlText w:val="•"/>
      <w:lvlJc w:val="left"/>
      <w:pPr>
        <w:ind w:left="8253" w:hanging="568"/>
      </w:pPr>
      <w:rPr>
        <w:rFonts w:hint="default"/>
      </w:rPr>
    </w:lvl>
    <w:lvl w:ilvl="8" w:tplc="3EAE2036">
      <w:start w:val="1"/>
      <w:numFmt w:val="bullet"/>
      <w:lvlText w:val="•"/>
      <w:lvlJc w:val="left"/>
      <w:pPr>
        <w:ind w:left="9246" w:hanging="568"/>
      </w:pPr>
      <w:rPr>
        <w:rFonts w:hint="default"/>
      </w:rPr>
    </w:lvl>
  </w:abstractNum>
  <w:abstractNum w:abstractNumId="32" w15:restartNumberingAfterBreak="0">
    <w:nsid w:val="7B484A66"/>
    <w:multiLevelType w:val="multilevel"/>
    <w:tmpl w:val="BA5AA2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6C1F46"/>
    <w:multiLevelType w:val="hybridMultilevel"/>
    <w:tmpl w:val="745A373C"/>
    <w:lvl w:ilvl="0" w:tplc="C84CBC18">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508597276">
    <w:abstractNumId w:val="8"/>
  </w:num>
  <w:num w:numId="2" w16cid:durableId="210844993">
    <w:abstractNumId w:val="29"/>
  </w:num>
  <w:num w:numId="3" w16cid:durableId="557134779">
    <w:abstractNumId w:val="30"/>
  </w:num>
  <w:num w:numId="4" w16cid:durableId="972953153">
    <w:abstractNumId w:val="27"/>
  </w:num>
  <w:num w:numId="5" w16cid:durableId="1454248420">
    <w:abstractNumId w:val="21"/>
  </w:num>
  <w:num w:numId="6" w16cid:durableId="19119663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882265">
    <w:abstractNumId w:val="11"/>
  </w:num>
  <w:num w:numId="8" w16cid:durableId="359405010">
    <w:abstractNumId w:val="25"/>
  </w:num>
  <w:num w:numId="9" w16cid:durableId="174076255">
    <w:abstractNumId w:val="17"/>
  </w:num>
  <w:num w:numId="10" w16cid:durableId="317156558">
    <w:abstractNumId w:val="13"/>
  </w:num>
  <w:num w:numId="11" w16cid:durableId="1380280830">
    <w:abstractNumId w:val="4"/>
  </w:num>
  <w:num w:numId="12" w16cid:durableId="1624650134">
    <w:abstractNumId w:val="15"/>
  </w:num>
  <w:num w:numId="13" w16cid:durableId="257249425">
    <w:abstractNumId w:val="0"/>
  </w:num>
  <w:num w:numId="14" w16cid:durableId="275597946">
    <w:abstractNumId w:val="12"/>
  </w:num>
  <w:num w:numId="15" w16cid:durableId="1935244659">
    <w:abstractNumId w:val="1"/>
  </w:num>
  <w:num w:numId="16" w16cid:durableId="1519928880">
    <w:abstractNumId w:val="16"/>
  </w:num>
  <w:num w:numId="17" w16cid:durableId="1987855222">
    <w:abstractNumId w:val="18"/>
  </w:num>
  <w:num w:numId="18" w16cid:durableId="1137649091">
    <w:abstractNumId w:val="6"/>
  </w:num>
  <w:num w:numId="19" w16cid:durableId="1293365881">
    <w:abstractNumId w:val="20"/>
  </w:num>
  <w:num w:numId="20" w16cid:durableId="935870334">
    <w:abstractNumId w:val="5"/>
  </w:num>
  <w:num w:numId="21" w16cid:durableId="1106390226">
    <w:abstractNumId w:val="24"/>
  </w:num>
  <w:num w:numId="22" w16cid:durableId="822235289">
    <w:abstractNumId w:val="7"/>
  </w:num>
  <w:num w:numId="23" w16cid:durableId="1949191122">
    <w:abstractNumId w:val="19"/>
  </w:num>
  <w:num w:numId="24" w16cid:durableId="1797946080">
    <w:abstractNumId w:val="28"/>
  </w:num>
  <w:num w:numId="25" w16cid:durableId="443963728">
    <w:abstractNumId w:val="14"/>
  </w:num>
  <w:num w:numId="26" w16cid:durableId="1956977698">
    <w:abstractNumId w:val="10"/>
  </w:num>
  <w:num w:numId="27" w16cid:durableId="456529070">
    <w:abstractNumId w:val="2"/>
  </w:num>
  <w:num w:numId="28" w16cid:durableId="1809664847">
    <w:abstractNumId w:val="32"/>
  </w:num>
  <w:num w:numId="29" w16cid:durableId="2092114298">
    <w:abstractNumId w:val="23"/>
  </w:num>
  <w:num w:numId="30" w16cid:durableId="994989220">
    <w:abstractNumId w:val="33"/>
  </w:num>
  <w:num w:numId="31" w16cid:durableId="1677538075">
    <w:abstractNumId w:val="26"/>
  </w:num>
  <w:num w:numId="32" w16cid:durableId="1042943056">
    <w:abstractNumId w:val="3"/>
  </w:num>
  <w:num w:numId="33" w16cid:durableId="783617932">
    <w:abstractNumId w:val="31"/>
  </w:num>
  <w:num w:numId="34" w16cid:durableId="8961686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16D"/>
    <w:rsid w:val="00013705"/>
    <w:rsid w:val="0002157F"/>
    <w:rsid w:val="000215EA"/>
    <w:rsid w:val="00022CD7"/>
    <w:rsid w:val="00023C01"/>
    <w:rsid w:val="00024452"/>
    <w:rsid w:val="000304D0"/>
    <w:rsid w:val="00032DE6"/>
    <w:rsid w:val="000373F9"/>
    <w:rsid w:val="0004515F"/>
    <w:rsid w:val="00050198"/>
    <w:rsid w:val="00051453"/>
    <w:rsid w:val="000516E8"/>
    <w:rsid w:val="00051C96"/>
    <w:rsid w:val="00053C0A"/>
    <w:rsid w:val="00054A17"/>
    <w:rsid w:val="000564F5"/>
    <w:rsid w:val="000569D9"/>
    <w:rsid w:val="00060D9F"/>
    <w:rsid w:val="000642AD"/>
    <w:rsid w:val="00066DDA"/>
    <w:rsid w:val="000716D0"/>
    <w:rsid w:val="000717EB"/>
    <w:rsid w:val="00073C6A"/>
    <w:rsid w:val="00075A28"/>
    <w:rsid w:val="00080ECA"/>
    <w:rsid w:val="00084934"/>
    <w:rsid w:val="00087164"/>
    <w:rsid w:val="00087EA5"/>
    <w:rsid w:val="00091ED4"/>
    <w:rsid w:val="000934F0"/>
    <w:rsid w:val="00096897"/>
    <w:rsid w:val="000A1957"/>
    <w:rsid w:val="000A40DD"/>
    <w:rsid w:val="000B112B"/>
    <w:rsid w:val="000B1E49"/>
    <w:rsid w:val="000B241C"/>
    <w:rsid w:val="000B5E53"/>
    <w:rsid w:val="000B6AF4"/>
    <w:rsid w:val="000C03DC"/>
    <w:rsid w:val="000C203F"/>
    <w:rsid w:val="000C3E96"/>
    <w:rsid w:val="000C4E17"/>
    <w:rsid w:val="000C4ED8"/>
    <w:rsid w:val="000D0B13"/>
    <w:rsid w:val="000E0DE5"/>
    <w:rsid w:val="000E2A7A"/>
    <w:rsid w:val="000E4937"/>
    <w:rsid w:val="000E5033"/>
    <w:rsid w:val="000E5FA0"/>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09BB"/>
    <w:rsid w:val="001530AD"/>
    <w:rsid w:val="0015359D"/>
    <w:rsid w:val="00155CA4"/>
    <w:rsid w:val="00164C46"/>
    <w:rsid w:val="00165E82"/>
    <w:rsid w:val="00166B58"/>
    <w:rsid w:val="001721BD"/>
    <w:rsid w:val="00172D81"/>
    <w:rsid w:val="001804B8"/>
    <w:rsid w:val="00180EA0"/>
    <w:rsid w:val="00182F21"/>
    <w:rsid w:val="0018346D"/>
    <w:rsid w:val="00190678"/>
    <w:rsid w:val="00194167"/>
    <w:rsid w:val="00194944"/>
    <w:rsid w:val="00196CD7"/>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0CD4"/>
    <w:rsid w:val="00251262"/>
    <w:rsid w:val="00251291"/>
    <w:rsid w:val="002518A7"/>
    <w:rsid w:val="00252460"/>
    <w:rsid w:val="00252835"/>
    <w:rsid w:val="00253BFA"/>
    <w:rsid w:val="002542DB"/>
    <w:rsid w:val="0026091D"/>
    <w:rsid w:val="00262F34"/>
    <w:rsid w:val="00265C0A"/>
    <w:rsid w:val="00266225"/>
    <w:rsid w:val="00272B82"/>
    <w:rsid w:val="00277913"/>
    <w:rsid w:val="002813FF"/>
    <w:rsid w:val="00281955"/>
    <w:rsid w:val="00282D6E"/>
    <w:rsid w:val="00284AA1"/>
    <w:rsid w:val="00284C5D"/>
    <w:rsid w:val="00290624"/>
    <w:rsid w:val="0029375C"/>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2DDC"/>
    <w:rsid w:val="002D54AB"/>
    <w:rsid w:val="002D5672"/>
    <w:rsid w:val="002E22BA"/>
    <w:rsid w:val="002E22BE"/>
    <w:rsid w:val="002E2AFD"/>
    <w:rsid w:val="002E7F36"/>
    <w:rsid w:val="002F7434"/>
    <w:rsid w:val="00300116"/>
    <w:rsid w:val="00306C58"/>
    <w:rsid w:val="00311140"/>
    <w:rsid w:val="00320873"/>
    <w:rsid w:val="00321BCA"/>
    <w:rsid w:val="00322BC0"/>
    <w:rsid w:val="00323843"/>
    <w:rsid w:val="0032538F"/>
    <w:rsid w:val="00326B73"/>
    <w:rsid w:val="00327FAB"/>
    <w:rsid w:val="00332654"/>
    <w:rsid w:val="00335102"/>
    <w:rsid w:val="0034402B"/>
    <w:rsid w:val="00344B4E"/>
    <w:rsid w:val="00345DD8"/>
    <w:rsid w:val="00346CA3"/>
    <w:rsid w:val="00347522"/>
    <w:rsid w:val="00351950"/>
    <w:rsid w:val="00356BAC"/>
    <w:rsid w:val="003616C5"/>
    <w:rsid w:val="00362B05"/>
    <w:rsid w:val="00363EB0"/>
    <w:rsid w:val="00365AC9"/>
    <w:rsid w:val="00366514"/>
    <w:rsid w:val="003701C4"/>
    <w:rsid w:val="00370738"/>
    <w:rsid w:val="00373511"/>
    <w:rsid w:val="0037633E"/>
    <w:rsid w:val="00376C30"/>
    <w:rsid w:val="003771E7"/>
    <w:rsid w:val="00385BE0"/>
    <w:rsid w:val="003875DE"/>
    <w:rsid w:val="003904DC"/>
    <w:rsid w:val="00390F94"/>
    <w:rsid w:val="00392425"/>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6234"/>
    <w:rsid w:val="003E7682"/>
    <w:rsid w:val="003F00B8"/>
    <w:rsid w:val="003F05A3"/>
    <w:rsid w:val="003F5497"/>
    <w:rsid w:val="003F5878"/>
    <w:rsid w:val="004035CC"/>
    <w:rsid w:val="0040472C"/>
    <w:rsid w:val="00405629"/>
    <w:rsid w:val="0040758A"/>
    <w:rsid w:val="004121DD"/>
    <w:rsid w:val="00412555"/>
    <w:rsid w:val="004150D8"/>
    <w:rsid w:val="00415ABE"/>
    <w:rsid w:val="00415ACC"/>
    <w:rsid w:val="004208B8"/>
    <w:rsid w:val="00422D2E"/>
    <w:rsid w:val="004235E9"/>
    <w:rsid w:val="00424614"/>
    <w:rsid w:val="004258E8"/>
    <w:rsid w:val="00425AD7"/>
    <w:rsid w:val="004331F5"/>
    <w:rsid w:val="00434C95"/>
    <w:rsid w:val="004435FB"/>
    <w:rsid w:val="004453E3"/>
    <w:rsid w:val="00447020"/>
    <w:rsid w:val="004650C0"/>
    <w:rsid w:val="0046587C"/>
    <w:rsid w:val="00475B56"/>
    <w:rsid w:val="004773C3"/>
    <w:rsid w:val="00481420"/>
    <w:rsid w:val="00483FDC"/>
    <w:rsid w:val="00487BBF"/>
    <w:rsid w:val="0049536F"/>
    <w:rsid w:val="004A103B"/>
    <w:rsid w:val="004A2736"/>
    <w:rsid w:val="004A3FBE"/>
    <w:rsid w:val="004A4D7A"/>
    <w:rsid w:val="004A58EB"/>
    <w:rsid w:val="004A5EAF"/>
    <w:rsid w:val="004A729B"/>
    <w:rsid w:val="004B144C"/>
    <w:rsid w:val="004B465E"/>
    <w:rsid w:val="004B4D88"/>
    <w:rsid w:val="004B62F6"/>
    <w:rsid w:val="004B7980"/>
    <w:rsid w:val="004D6D59"/>
    <w:rsid w:val="004E0DAE"/>
    <w:rsid w:val="004F01FB"/>
    <w:rsid w:val="004F2218"/>
    <w:rsid w:val="004F247C"/>
    <w:rsid w:val="004F24AB"/>
    <w:rsid w:val="00502F35"/>
    <w:rsid w:val="005044B5"/>
    <w:rsid w:val="00512165"/>
    <w:rsid w:val="005138CA"/>
    <w:rsid w:val="0051417E"/>
    <w:rsid w:val="005169FE"/>
    <w:rsid w:val="00522BF5"/>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2283"/>
    <w:rsid w:val="00552FB6"/>
    <w:rsid w:val="005531C4"/>
    <w:rsid w:val="00557158"/>
    <w:rsid w:val="005626C9"/>
    <w:rsid w:val="005678FE"/>
    <w:rsid w:val="00571F56"/>
    <w:rsid w:val="00572FEA"/>
    <w:rsid w:val="00573D70"/>
    <w:rsid w:val="00574661"/>
    <w:rsid w:val="0057668D"/>
    <w:rsid w:val="005829EA"/>
    <w:rsid w:val="00582A28"/>
    <w:rsid w:val="00584BAA"/>
    <w:rsid w:val="00587769"/>
    <w:rsid w:val="00593943"/>
    <w:rsid w:val="005956CC"/>
    <w:rsid w:val="00596945"/>
    <w:rsid w:val="0059725A"/>
    <w:rsid w:val="005A141D"/>
    <w:rsid w:val="005A580A"/>
    <w:rsid w:val="005B194C"/>
    <w:rsid w:val="005B2931"/>
    <w:rsid w:val="005B6084"/>
    <w:rsid w:val="005C55D7"/>
    <w:rsid w:val="005C6099"/>
    <w:rsid w:val="005C708E"/>
    <w:rsid w:val="005C72E9"/>
    <w:rsid w:val="005C79E8"/>
    <w:rsid w:val="005D47E5"/>
    <w:rsid w:val="005D4CAC"/>
    <w:rsid w:val="005D7192"/>
    <w:rsid w:val="005E040F"/>
    <w:rsid w:val="005E07ED"/>
    <w:rsid w:val="005E2302"/>
    <w:rsid w:val="005E5788"/>
    <w:rsid w:val="005E6C7E"/>
    <w:rsid w:val="005E76D5"/>
    <w:rsid w:val="005F2D75"/>
    <w:rsid w:val="005F3FAE"/>
    <w:rsid w:val="005F44EB"/>
    <w:rsid w:val="0060363F"/>
    <w:rsid w:val="00603DB0"/>
    <w:rsid w:val="00603F36"/>
    <w:rsid w:val="00604F32"/>
    <w:rsid w:val="00613FB6"/>
    <w:rsid w:val="0061597B"/>
    <w:rsid w:val="00620923"/>
    <w:rsid w:val="0062226E"/>
    <w:rsid w:val="00622DF0"/>
    <w:rsid w:val="00625282"/>
    <w:rsid w:val="00625FEF"/>
    <w:rsid w:val="00630A6A"/>
    <w:rsid w:val="006458D5"/>
    <w:rsid w:val="00646952"/>
    <w:rsid w:val="0064742A"/>
    <w:rsid w:val="00650664"/>
    <w:rsid w:val="00651C01"/>
    <w:rsid w:val="006529A5"/>
    <w:rsid w:val="006541CB"/>
    <w:rsid w:val="0065633A"/>
    <w:rsid w:val="0066264B"/>
    <w:rsid w:val="006649F5"/>
    <w:rsid w:val="00664AA4"/>
    <w:rsid w:val="00664CBD"/>
    <w:rsid w:val="00665D2F"/>
    <w:rsid w:val="00667A34"/>
    <w:rsid w:val="00670338"/>
    <w:rsid w:val="006712A3"/>
    <w:rsid w:val="00674577"/>
    <w:rsid w:val="0068045A"/>
    <w:rsid w:val="006816AD"/>
    <w:rsid w:val="00681F50"/>
    <w:rsid w:val="00684000"/>
    <w:rsid w:val="006842FC"/>
    <w:rsid w:val="00686B1D"/>
    <w:rsid w:val="00692A9F"/>
    <w:rsid w:val="006955FC"/>
    <w:rsid w:val="00695E3E"/>
    <w:rsid w:val="006A0546"/>
    <w:rsid w:val="006A0803"/>
    <w:rsid w:val="006A45B1"/>
    <w:rsid w:val="006B071C"/>
    <w:rsid w:val="006B3242"/>
    <w:rsid w:val="006B7BEC"/>
    <w:rsid w:val="006C0B3C"/>
    <w:rsid w:val="006C15F4"/>
    <w:rsid w:val="006C36AA"/>
    <w:rsid w:val="006C3981"/>
    <w:rsid w:val="006C4514"/>
    <w:rsid w:val="006D7D92"/>
    <w:rsid w:val="006E61F0"/>
    <w:rsid w:val="006E7B2E"/>
    <w:rsid w:val="006F0207"/>
    <w:rsid w:val="006F1848"/>
    <w:rsid w:val="006F5129"/>
    <w:rsid w:val="0070093F"/>
    <w:rsid w:val="00700DD7"/>
    <w:rsid w:val="00703BB8"/>
    <w:rsid w:val="00704563"/>
    <w:rsid w:val="007123B9"/>
    <w:rsid w:val="00717EBB"/>
    <w:rsid w:val="0072371E"/>
    <w:rsid w:val="00726590"/>
    <w:rsid w:val="00731613"/>
    <w:rsid w:val="0073552C"/>
    <w:rsid w:val="00736FFB"/>
    <w:rsid w:val="007403A5"/>
    <w:rsid w:val="007510B7"/>
    <w:rsid w:val="00752A82"/>
    <w:rsid w:val="00752DED"/>
    <w:rsid w:val="00754BBF"/>
    <w:rsid w:val="00757D1A"/>
    <w:rsid w:val="0076216E"/>
    <w:rsid w:val="007623B9"/>
    <w:rsid w:val="007670D8"/>
    <w:rsid w:val="00771C25"/>
    <w:rsid w:val="00774401"/>
    <w:rsid w:val="00775903"/>
    <w:rsid w:val="0077691E"/>
    <w:rsid w:val="0078335B"/>
    <w:rsid w:val="0078392C"/>
    <w:rsid w:val="007868CF"/>
    <w:rsid w:val="007910AE"/>
    <w:rsid w:val="007931EC"/>
    <w:rsid w:val="007A10C7"/>
    <w:rsid w:val="007A1304"/>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D77BF"/>
    <w:rsid w:val="007E21FE"/>
    <w:rsid w:val="007E3700"/>
    <w:rsid w:val="007E5D59"/>
    <w:rsid w:val="007E6836"/>
    <w:rsid w:val="00800FE9"/>
    <w:rsid w:val="00801CCD"/>
    <w:rsid w:val="008068F0"/>
    <w:rsid w:val="00812905"/>
    <w:rsid w:val="008142E6"/>
    <w:rsid w:val="00815185"/>
    <w:rsid w:val="008155BE"/>
    <w:rsid w:val="00820013"/>
    <w:rsid w:val="00824713"/>
    <w:rsid w:val="00825CBB"/>
    <w:rsid w:val="00830CD6"/>
    <w:rsid w:val="00837CC1"/>
    <w:rsid w:val="00842094"/>
    <w:rsid w:val="00845D53"/>
    <w:rsid w:val="0085189D"/>
    <w:rsid w:val="0085353A"/>
    <w:rsid w:val="00853C42"/>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1AD3"/>
    <w:rsid w:val="008A5B93"/>
    <w:rsid w:val="008B4632"/>
    <w:rsid w:val="008B55E6"/>
    <w:rsid w:val="008B5832"/>
    <w:rsid w:val="008C03D8"/>
    <w:rsid w:val="008C0473"/>
    <w:rsid w:val="008C0F76"/>
    <w:rsid w:val="008C2908"/>
    <w:rsid w:val="008C38F2"/>
    <w:rsid w:val="008C3D3D"/>
    <w:rsid w:val="008D0FD8"/>
    <w:rsid w:val="008D6C88"/>
    <w:rsid w:val="008E4E18"/>
    <w:rsid w:val="008E780F"/>
    <w:rsid w:val="008F0B7F"/>
    <w:rsid w:val="008F16AD"/>
    <w:rsid w:val="008F172C"/>
    <w:rsid w:val="008F4DA8"/>
    <w:rsid w:val="008F4E8B"/>
    <w:rsid w:val="00903211"/>
    <w:rsid w:val="00910FBD"/>
    <w:rsid w:val="00914572"/>
    <w:rsid w:val="00915F4B"/>
    <w:rsid w:val="00917941"/>
    <w:rsid w:val="00917B1C"/>
    <w:rsid w:val="00922789"/>
    <w:rsid w:val="00923290"/>
    <w:rsid w:val="00925697"/>
    <w:rsid w:val="0092611D"/>
    <w:rsid w:val="00927A54"/>
    <w:rsid w:val="0094064F"/>
    <w:rsid w:val="009451DB"/>
    <w:rsid w:val="00945E83"/>
    <w:rsid w:val="00947A78"/>
    <w:rsid w:val="00947FCE"/>
    <w:rsid w:val="00951BDF"/>
    <w:rsid w:val="0095300E"/>
    <w:rsid w:val="00955D40"/>
    <w:rsid w:val="00961464"/>
    <w:rsid w:val="00966CA7"/>
    <w:rsid w:val="00967409"/>
    <w:rsid w:val="009749BF"/>
    <w:rsid w:val="00980A09"/>
    <w:rsid w:val="00984F4D"/>
    <w:rsid w:val="009865C9"/>
    <w:rsid w:val="00986C4F"/>
    <w:rsid w:val="009A39EC"/>
    <w:rsid w:val="009A7521"/>
    <w:rsid w:val="009B1BD5"/>
    <w:rsid w:val="009B2445"/>
    <w:rsid w:val="009B2D82"/>
    <w:rsid w:val="009B6B36"/>
    <w:rsid w:val="009C0995"/>
    <w:rsid w:val="009C45E2"/>
    <w:rsid w:val="009C67E4"/>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4A2F"/>
    <w:rsid w:val="00A1637F"/>
    <w:rsid w:val="00A20CDA"/>
    <w:rsid w:val="00A20FFF"/>
    <w:rsid w:val="00A22BC4"/>
    <w:rsid w:val="00A23D5D"/>
    <w:rsid w:val="00A276F3"/>
    <w:rsid w:val="00A27B9F"/>
    <w:rsid w:val="00A318CD"/>
    <w:rsid w:val="00A36508"/>
    <w:rsid w:val="00A36564"/>
    <w:rsid w:val="00A36880"/>
    <w:rsid w:val="00A47337"/>
    <w:rsid w:val="00A533ED"/>
    <w:rsid w:val="00A53899"/>
    <w:rsid w:val="00A5519D"/>
    <w:rsid w:val="00A55BAC"/>
    <w:rsid w:val="00A57594"/>
    <w:rsid w:val="00A57CD0"/>
    <w:rsid w:val="00A60AF7"/>
    <w:rsid w:val="00A62729"/>
    <w:rsid w:val="00A63580"/>
    <w:rsid w:val="00A640B4"/>
    <w:rsid w:val="00A64410"/>
    <w:rsid w:val="00A66DE5"/>
    <w:rsid w:val="00A72796"/>
    <w:rsid w:val="00A72D45"/>
    <w:rsid w:val="00A73061"/>
    <w:rsid w:val="00A73A3D"/>
    <w:rsid w:val="00A75EB4"/>
    <w:rsid w:val="00A81302"/>
    <w:rsid w:val="00A819D4"/>
    <w:rsid w:val="00A855AC"/>
    <w:rsid w:val="00A86237"/>
    <w:rsid w:val="00A86E51"/>
    <w:rsid w:val="00A910E4"/>
    <w:rsid w:val="00A952E7"/>
    <w:rsid w:val="00AA7195"/>
    <w:rsid w:val="00AA724B"/>
    <w:rsid w:val="00AA78E1"/>
    <w:rsid w:val="00AB4B54"/>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1D7B"/>
    <w:rsid w:val="00B126C4"/>
    <w:rsid w:val="00B16D63"/>
    <w:rsid w:val="00B22F6F"/>
    <w:rsid w:val="00B2760E"/>
    <w:rsid w:val="00B3017F"/>
    <w:rsid w:val="00B30C4A"/>
    <w:rsid w:val="00B327BB"/>
    <w:rsid w:val="00B35DAF"/>
    <w:rsid w:val="00B430BD"/>
    <w:rsid w:val="00B43134"/>
    <w:rsid w:val="00B45872"/>
    <w:rsid w:val="00B50000"/>
    <w:rsid w:val="00B522CC"/>
    <w:rsid w:val="00B54A83"/>
    <w:rsid w:val="00B552F2"/>
    <w:rsid w:val="00B55CD8"/>
    <w:rsid w:val="00B57A57"/>
    <w:rsid w:val="00B61069"/>
    <w:rsid w:val="00B65D98"/>
    <w:rsid w:val="00B67001"/>
    <w:rsid w:val="00B74E61"/>
    <w:rsid w:val="00B757F4"/>
    <w:rsid w:val="00B77C08"/>
    <w:rsid w:val="00B816A0"/>
    <w:rsid w:val="00B81D38"/>
    <w:rsid w:val="00B835B5"/>
    <w:rsid w:val="00B84616"/>
    <w:rsid w:val="00B922DE"/>
    <w:rsid w:val="00B926E1"/>
    <w:rsid w:val="00B9303A"/>
    <w:rsid w:val="00B94F7E"/>
    <w:rsid w:val="00B97933"/>
    <w:rsid w:val="00BA02D7"/>
    <w:rsid w:val="00BA04C8"/>
    <w:rsid w:val="00BA26D8"/>
    <w:rsid w:val="00BA3A0C"/>
    <w:rsid w:val="00BA3EE5"/>
    <w:rsid w:val="00BB190D"/>
    <w:rsid w:val="00BB24A3"/>
    <w:rsid w:val="00BB29C3"/>
    <w:rsid w:val="00BB352B"/>
    <w:rsid w:val="00BB4784"/>
    <w:rsid w:val="00BB7D6B"/>
    <w:rsid w:val="00BC1232"/>
    <w:rsid w:val="00BC3F15"/>
    <w:rsid w:val="00BC566B"/>
    <w:rsid w:val="00BD1B9A"/>
    <w:rsid w:val="00BD2BB3"/>
    <w:rsid w:val="00BE1D69"/>
    <w:rsid w:val="00BE3B8B"/>
    <w:rsid w:val="00BF1732"/>
    <w:rsid w:val="00BF3341"/>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6BD0"/>
    <w:rsid w:val="00C51277"/>
    <w:rsid w:val="00C54382"/>
    <w:rsid w:val="00C626C8"/>
    <w:rsid w:val="00C63FE5"/>
    <w:rsid w:val="00C66B2C"/>
    <w:rsid w:val="00C72E30"/>
    <w:rsid w:val="00C74337"/>
    <w:rsid w:val="00C81E6D"/>
    <w:rsid w:val="00C84BB4"/>
    <w:rsid w:val="00C85694"/>
    <w:rsid w:val="00C876A7"/>
    <w:rsid w:val="00C87A2E"/>
    <w:rsid w:val="00C90C2F"/>
    <w:rsid w:val="00C90F7D"/>
    <w:rsid w:val="00C96759"/>
    <w:rsid w:val="00CA2BE6"/>
    <w:rsid w:val="00CA5C5B"/>
    <w:rsid w:val="00CB0C35"/>
    <w:rsid w:val="00CB4396"/>
    <w:rsid w:val="00CB69A4"/>
    <w:rsid w:val="00CB7455"/>
    <w:rsid w:val="00CC35CD"/>
    <w:rsid w:val="00CC37BD"/>
    <w:rsid w:val="00CC422D"/>
    <w:rsid w:val="00CC7D0C"/>
    <w:rsid w:val="00CD0085"/>
    <w:rsid w:val="00CD0F12"/>
    <w:rsid w:val="00CD4B3A"/>
    <w:rsid w:val="00CE2139"/>
    <w:rsid w:val="00CE49D2"/>
    <w:rsid w:val="00CE4E87"/>
    <w:rsid w:val="00CE6BA5"/>
    <w:rsid w:val="00CF0999"/>
    <w:rsid w:val="00CF1032"/>
    <w:rsid w:val="00CF1D51"/>
    <w:rsid w:val="00CF43D6"/>
    <w:rsid w:val="00CF5B19"/>
    <w:rsid w:val="00D01649"/>
    <w:rsid w:val="00D02731"/>
    <w:rsid w:val="00D052F4"/>
    <w:rsid w:val="00D06897"/>
    <w:rsid w:val="00D06E95"/>
    <w:rsid w:val="00D10903"/>
    <w:rsid w:val="00D10E3C"/>
    <w:rsid w:val="00D11CDD"/>
    <w:rsid w:val="00D164DE"/>
    <w:rsid w:val="00D168F9"/>
    <w:rsid w:val="00D1737F"/>
    <w:rsid w:val="00D17A0B"/>
    <w:rsid w:val="00D17C2F"/>
    <w:rsid w:val="00D22002"/>
    <w:rsid w:val="00D2379C"/>
    <w:rsid w:val="00D3257D"/>
    <w:rsid w:val="00D33A46"/>
    <w:rsid w:val="00D3532D"/>
    <w:rsid w:val="00D44698"/>
    <w:rsid w:val="00D44CDA"/>
    <w:rsid w:val="00D459F1"/>
    <w:rsid w:val="00D46971"/>
    <w:rsid w:val="00D52796"/>
    <w:rsid w:val="00D52F72"/>
    <w:rsid w:val="00D54208"/>
    <w:rsid w:val="00D63101"/>
    <w:rsid w:val="00D63D2A"/>
    <w:rsid w:val="00D6499E"/>
    <w:rsid w:val="00D649C1"/>
    <w:rsid w:val="00D6603E"/>
    <w:rsid w:val="00D66887"/>
    <w:rsid w:val="00D72A7E"/>
    <w:rsid w:val="00D72C24"/>
    <w:rsid w:val="00D7609B"/>
    <w:rsid w:val="00D77C03"/>
    <w:rsid w:val="00D80CDF"/>
    <w:rsid w:val="00D81E5C"/>
    <w:rsid w:val="00D82636"/>
    <w:rsid w:val="00D84020"/>
    <w:rsid w:val="00D87E9A"/>
    <w:rsid w:val="00D952DA"/>
    <w:rsid w:val="00D95864"/>
    <w:rsid w:val="00DA005B"/>
    <w:rsid w:val="00DA26B2"/>
    <w:rsid w:val="00DA4A1F"/>
    <w:rsid w:val="00DA4FA8"/>
    <w:rsid w:val="00DA53FF"/>
    <w:rsid w:val="00DA6C74"/>
    <w:rsid w:val="00DA6E2A"/>
    <w:rsid w:val="00DA77A1"/>
    <w:rsid w:val="00DB1F87"/>
    <w:rsid w:val="00DB20FD"/>
    <w:rsid w:val="00DB4054"/>
    <w:rsid w:val="00DB4E5D"/>
    <w:rsid w:val="00DB57BF"/>
    <w:rsid w:val="00DC0B92"/>
    <w:rsid w:val="00DC1816"/>
    <w:rsid w:val="00DC3E85"/>
    <w:rsid w:val="00DD68D2"/>
    <w:rsid w:val="00DE6F9C"/>
    <w:rsid w:val="00DE7A8E"/>
    <w:rsid w:val="00DF7D16"/>
    <w:rsid w:val="00E00B29"/>
    <w:rsid w:val="00E05834"/>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AD3"/>
    <w:rsid w:val="00E44DDE"/>
    <w:rsid w:val="00E46697"/>
    <w:rsid w:val="00E47247"/>
    <w:rsid w:val="00E505DE"/>
    <w:rsid w:val="00E50D8A"/>
    <w:rsid w:val="00E538BB"/>
    <w:rsid w:val="00E53C26"/>
    <w:rsid w:val="00E54C26"/>
    <w:rsid w:val="00E5524A"/>
    <w:rsid w:val="00E559D3"/>
    <w:rsid w:val="00E63058"/>
    <w:rsid w:val="00E674E3"/>
    <w:rsid w:val="00E713A1"/>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EC0"/>
    <w:rsid w:val="00EA1EE2"/>
    <w:rsid w:val="00EA39F1"/>
    <w:rsid w:val="00EA5087"/>
    <w:rsid w:val="00EA61C7"/>
    <w:rsid w:val="00EB0ECC"/>
    <w:rsid w:val="00EB10A2"/>
    <w:rsid w:val="00EB462D"/>
    <w:rsid w:val="00EC3A41"/>
    <w:rsid w:val="00ED10B6"/>
    <w:rsid w:val="00ED42E0"/>
    <w:rsid w:val="00ED73A9"/>
    <w:rsid w:val="00EE16A7"/>
    <w:rsid w:val="00EE4B93"/>
    <w:rsid w:val="00EF09D1"/>
    <w:rsid w:val="00EF21A2"/>
    <w:rsid w:val="00EF292A"/>
    <w:rsid w:val="00EF2A7B"/>
    <w:rsid w:val="00EF2D08"/>
    <w:rsid w:val="00EF59F9"/>
    <w:rsid w:val="00EF74A5"/>
    <w:rsid w:val="00F04203"/>
    <w:rsid w:val="00F06284"/>
    <w:rsid w:val="00F07F7C"/>
    <w:rsid w:val="00F14511"/>
    <w:rsid w:val="00F1717F"/>
    <w:rsid w:val="00F177CF"/>
    <w:rsid w:val="00F21D43"/>
    <w:rsid w:val="00F236D3"/>
    <w:rsid w:val="00F2745C"/>
    <w:rsid w:val="00F35B00"/>
    <w:rsid w:val="00F36DB0"/>
    <w:rsid w:val="00F400A2"/>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43E2"/>
    <w:rsid w:val="00F746BC"/>
    <w:rsid w:val="00F76151"/>
    <w:rsid w:val="00F76A5A"/>
    <w:rsid w:val="00F822F6"/>
    <w:rsid w:val="00F85109"/>
    <w:rsid w:val="00F85DEE"/>
    <w:rsid w:val="00F86AEB"/>
    <w:rsid w:val="00F904DB"/>
    <w:rsid w:val="00F91E35"/>
    <w:rsid w:val="00F92E17"/>
    <w:rsid w:val="00FA1224"/>
    <w:rsid w:val="00FA2C28"/>
    <w:rsid w:val="00FA3074"/>
    <w:rsid w:val="00FA342C"/>
    <w:rsid w:val="00FA4C93"/>
    <w:rsid w:val="00FA50FD"/>
    <w:rsid w:val="00FB2DB9"/>
    <w:rsid w:val="00FC6001"/>
    <w:rsid w:val="00FD1759"/>
    <w:rsid w:val="00FD17D5"/>
    <w:rsid w:val="00FD644A"/>
    <w:rsid w:val="00FD71B8"/>
    <w:rsid w:val="00FD7FE6"/>
    <w:rsid w:val="00FE00CF"/>
    <w:rsid w:val="00FE237B"/>
    <w:rsid w:val="00FE422C"/>
    <w:rsid w:val="00FF0C6B"/>
    <w:rsid w:val="00FF172E"/>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451321055">
      <w:bodyDiv w:val="1"/>
      <w:marLeft w:val="0"/>
      <w:marRight w:val="0"/>
      <w:marTop w:val="0"/>
      <w:marBottom w:val="0"/>
      <w:divBdr>
        <w:top w:val="none" w:sz="0" w:space="0" w:color="auto"/>
        <w:left w:val="none" w:sz="0" w:space="0" w:color="auto"/>
        <w:bottom w:val="none" w:sz="0" w:space="0" w:color="auto"/>
        <w:right w:val="none" w:sz="0" w:space="0" w:color="auto"/>
      </w:divBdr>
      <w:divsChild>
        <w:div w:id="1774395481">
          <w:marLeft w:val="0"/>
          <w:marRight w:val="0"/>
          <w:marTop w:val="0"/>
          <w:marBottom w:val="0"/>
          <w:divBdr>
            <w:top w:val="none" w:sz="0" w:space="0" w:color="auto"/>
            <w:left w:val="none" w:sz="0" w:space="0" w:color="auto"/>
            <w:bottom w:val="none" w:sz="0" w:space="0" w:color="auto"/>
            <w:right w:val="none" w:sz="0" w:space="0" w:color="auto"/>
          </w:divBdr>
        </w:div>
        <w:div w:id="148910061">
          <w:marLeft w:val="0"/>
          <w:marRight w:val="0"/>
          <w:marTop w:val="0"/>
          <w:marBottom w:val="0"/>
          <w:divBdr>
            <w:top w:val="none" w:sz="0" w:space="0" w:color="auto"/>
            <w:left w:val="none" w:sz="0" w:space="0" w:color="auto"/>
            <w:bottom w:val="none" w:sz="0" w:space="0" w:color="auto"/>
            <w:right w:val="none" w:sz="0" w:space="0" w:color="auto"/>
          </w:divBdr>
        </w:div>
        <w:div w:id="1865822386">
          <w:marLeft w:val="0"/>
          <w:marRight w:val="0"/>
          <w:marTop w:val="0"/>
          <w:marBottom w:val="0"/>
          <w:divBdr>
            <w:top w:val="none" w:sz="0" w:space="0" w:color="auto"/>
            <w:left w:val="none" w:sz="0" w:space="0" w:color="auto"/>
            <w:bottom w:val="none" w:sz="0" w:space="0" w:color="auto"/>
            <w:right w:val="none" w:sz="0" w:space="0" w:color="auto"/>
          </w:divBdr>
        </w:div>
        <w:div w:id="560333769">
          <w:marLeft w:val="0"/>
          <w:marRight w:val="0"/>
          <w:marTop w:val="0"/>
          <w:marBottom w:val="0"/>
          <w:divBdr>
            <w:top w:val="none" w:sz="0" w:space="0" w:color="auto"/>
            <w:left w:val="none" w:sz="0" w:space="0" w:color="auto"/>
            <w:bottom w:val="none" w:sz="0" w:space="0" w:color="auto"/>
            <w:right w:val="none" w:sz="0" w:space="0" w:color="auto"/>
          </w:divBdr>
        </w:div>
        <w:div w:id="1169057299">
          <w:marLeft w:val="0"/>
          <w:marRight w:val="0"/>
          <w:marTop w:val="0"/>
          <w:marBottom w:val="0"/>
          <w:divBdr>
            <w:top w:val="none" w:sz="0" w:space="0" w:color="auto"/>
            <w:left w:val="none" w:sz="0" w:space="0" w:color="auto"/>
            <w:bottom w:val="none" w:sz="0" w:space="0" w:color="auto"/>
            <w:right w:val="none" w:sz="0" w:space="0" w:color="auto"/>
          </w:divBdr>
        </w:div>
        <w:div w:id="1601714907">
          <w:marLeft w:val="0"/>
          <w:marRight w:val="0"/>
          <w:marTop w:val="0"/>
          <w:marBottom w:val="0"/>
          <w:divBdr>
            <w:top w:val="none" w:sz="0" w:space="0" w:color="auto"/>
            <w:left w:val="none" w:sz="0" w:space="0" w:color="auto"/>
            <w:bottom w:val="none" w:sz="0" w:space="0" w:color="auto"/>
            <w:right w:val="none" w:sz="0" w:space="0" w:color="auto"/>
          </w:divBdr>
        </w:div>
        <w:div w:id="264004307">
          <w:marLeft w:val="0"/>
          <w:marRight w:val="0"/>
          <w:marTop w:val="0"/>
          <w:marBottom w:val="0"/>
          <w:divBdr>
            <w:top w:val="none" w:sz="0" w:space="0" w:color="auto"/>
            <w:left w:val="none" w:sz="0" w:space="0" w:color="auto"/>
            <w:bottom w:val="none" w:sz="0" w:space="0" w:color="auto"/>
            <w:right w:val="none" w:sz="0" w:space="0" w:color="auto"/>
          </w:divBdr>
        </w:div>
        <w:div w:id="102504548">
          <w:marLeft w:val="0"/>
          <w:marRight w:val="0"/>
          <w:marTop w:val="0"/>
          <w:marBottom w:val="0"/>
          <w:divBdr>
            <w:top w:val="none" w:sz="0" w:space="0" w:color="auto"/>
            <w:left w:val="none" w:sz="0" w:space="0" w:color="auto"/>
            <w:bottom w:val="none" w:sz="0" w:space="0" w:color="auto"/>
            <w:right w:val="none" w:sz="0" w:space="0" w:color="auto"/>
          </w:divBdr>
        </w:div>
        <w:div w:id="1364474888">
          <w:marLeft w:val="0"/>
          <w:marRight w:val="0"/>
          <w:marTop w:val="0"/>
          <w:marBottom w:val="0"/>
          <w:divBdr>
            <w:top w:val="none" w:sz="0" w:space="0" w:color="auto"/>
            <w:left w:val="none" w:sz="0" w:space="0" w:color="auto"/>
            <w:bottom w:val="none" w:sz="0" w:space="0" w:color="auto"/>
            <w:right w:val="none" w:sz="0" w:space="0" w:color="auto"/>
          </w:divBdr>
        </w:div>
        <w:div w:id="237598080">
          <w:marLeft w:val="0"/>
          <w:marRight w:val="0"/>
          <w:marTop w:val="0"/>
          <w:marBottom w:val="0"/>
          <w:divBdr>
            <w:top w:val="none" w:sz="0" w:space="0" w:color="auto"/>
            <w:left w:val="none" w:sz="0" w:space="0" w:color="auto"/>
            <w:bottom w:val="none" w:sz="0" w:space="0" w:color="auto"/>
            <w:right w:val="none" w:sz="0" w:space="0" w:color="auto"/>
          </w:divBdr>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 ds:uri="e5bac097-4d65-4b49-8fb1-11cf25ff1117"/>
    <ds:schemaRef ds:uri="bf91db19-d128-4be5-8f05-109574cdb7b4"/>
  </ds:schemaRefs>
</ds:datastoreItem>
</file>

<file path=customXml/itemProps2.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10</Pages>
  <Words>3327</Words>
  <Characters>15771</Characters>
  <DocSecurity>0</DocSecurity>
  <Lines>358</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2026-04-09T00:24:00Z</cp:lastPrinted>
  <dcterms:created xsi:type="dcterms:W3CDTF">2025-10-29T00:34:00Z</dcterms:created>
  <dcterms:modified xsi:type="dcterms:W3CDTF">2026-04-09T00:24:00Z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