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9C1B" w14:textId="77777777" w:rsidR="00EA4205" w:rsidRDefault="00F66D7F" w:rsidP="00EA4205">
      <w:pPr>
        <w:pStyle w:val="Heading1"/>
        <w:framePr w:wrap="around"/>
        <w:rPr>
          <w:bCs w:val="0"/>
          <w:sz w:val="24"/>
        </w:rPr>
      </w:pPr>
      <w:bookmarkStart w:id="0" w:name="_Toc106305998"/>
      <w:r>
        <w:rPr>
          <w:lang w:val="el"/>
        </w:rPr>
        <w:t>Ασφάλεια καυσίμων</w:t>
      </w:r>
    </w:p>
    <w:p w14:paraId="3C5A8A9B" w14:textId="77777777" w:rsidR="00254F12" w:rsidRPr="004C1F02" w:rsidRDefault="00F66D7F" w:rsidP="00EA4205">
      <w:pPr>
        <w:pStyle w:val="Subtitle"/>
        <w:framePr w:wrap="around"/>
      </w:pPr>
      <w:r w:rsidRPr="00EA4205">
        <w:rPr>
          <w:lang w:val="el"/>
        </w:rPr>
        <w:t>Ασφάλεια με τη βενζίνη, το ντίζελ και άλλα καύσιμα.</w:t>
      </w:r>
      <w:r w:rsidRPr="004C1F02">
        <w:rPr>
          <w:noProof/>
        </w:rPr>
        <w:drawing>
          <wp:inline distT="0" distB="0" distL="0" distR="0" wp14:anchorId="17335D71" wp14:editId="28947DBC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2B21" w14:textId="77777777" w:rsidR="008C06B8" w:rsidRDefault="00F66D7F" w:rsidP="00FE7FB1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63A86C49" wp14:editId="4F4F284D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1" layoutInCell="1" allowOverlap="1" wp14:anchorId="2AC9EE83" wp14:editId="74706556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42756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38E2741" wp14:editId="7F849D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932B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>
        <w:rPr>
          <w:noProof/>
        </w:rPr>
        <w:drawing>
          <wp:anchor distT="0" distB="0" distL="114300" distR="114300" simplePos="0" relativeHeight="251672576" behindDoc="0" locked="1" layoutInCell="1" allowOverlap="1" wp14:anchorId="1DACCCCC" wp14:editId="49FFC689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6672" behindDoc="0" locked="1" layoutInCell="1" allowOverlap="1" wp14:anchorId="7B21F4FC" wp14:editId="31A2B4D3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4624" behindDoc="0" locked="1" layoutInCell="1" allowOverlap="1" wp14:anchorId="51AC333C" wp14:editId="60CCF368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5648" behindDoc="0" locked="1" layoutInCell="1" allowOverlap="1" wp14:anchorId="01B0A42C" wp14:editId="7096D830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1552" behindDoc="0" locked="1" layoutInCell="1" allowOverlap="1" wp14:anchorId="65F0B016" wp14:editId="78F4C23F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>
        <w:rPr>
          <w:noProof/>
        </w:rPr>
        <w:drawing>
          <wp:anchor distT="0" distB="0" distL="114300" distR="114300" simplePos="0" relativeHeight="251677696" behindDoc="1" locked="1" layoutInCell="1" allowOverlap="1" wp14:anchorId="617DDD88" wp14:editId="34A899AD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31C5192" wp14:editId="30723212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7F52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7F7A2D3" wp14:editId="622E3AAA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2DCA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28D6693" wp14:editId="25A4CE93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BE02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E95A795" wp14:editId="0E4AD23A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608D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4C1F02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676FBF67" wp14:editId="450EC56F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3FB92" w14:textId="77777777" w:rsidR="00254F12" w:rsidRPr="00484CC4" w:rsidRDefault="00254F12" w:rsidP="00254F12">
                              <w:pPr>
                                <w:pStyle w:val="xWebCoverPage"/>
                              </w:pPr>
                              <w:hyperlink r:id="rId25" w:history="1">
                                <w:r w:rsidRPr="00484CC4">
                                  <w:rPr>
                                    <w:lang w:val="el"/>
                                  </w:rPr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FBF67" id="Cover_Website" o:spid="_x0000_s1026" editas="canvas" alt="&quot;&quot;" style="position:absolute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4153FB92" w14:textId="77777777" w:rsidR="00254F12" w:rsidRPr="00484CC4" w:rsidRDefault="00254F12" w:rsidP="00254F12">
                        <w:pPr>
                          <w:pStyle w:val="xWebCoverPage"/>
                        </w:pPr>
                        <w:hyperlink r:id="rId26" w:history="1">
                          <w:r w:rsidRPr="00484CC4">
                            <w:rPr>
                              <w:lang w:val="el"/>
                            </w:rPr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177947E" w14:textId="77777777" w:rsidR="00665916" w:rsidRDefault="00665916" w:rsidP="004C1F02">
      <w:pPr>
        <w:sectPr w:rsidR="00665916" w:rsidSect="008C06B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638850DB" w14:textId="77777777" w:rsidR="00EA4205" w:rsidRPr="00EA4205" w:rsidRDefault="00F66D7F" w:rsidP="00EA4205">
      <w:pPr>
        <w:pStyle w:val="Heading2"/>
      </w:pPr>
      <w:r w:rsidRPr="00EA4205">
        <w:rPr>
          <w:lang w:val="el"/>
        </w:rPr>
        <w:t>Ασφάλεια με τα καύσιμα</w:t>
      </w:r>
    </w:p>
    <w:p w14:paraId="7F92CC67" w14:textId="77777777" w:rsidR="00EA4205" w:rsidRPr="00EA4205" w:rsidRDefault="00F66D7F" w:rsidP="00EA4205">
      <w:pPr>
        <w:pStyle w:val="BodyText"/>
        <w:rPr>
          <w:rFonts w:eastAsiaTheme="majorEastAsia"/>
        </w:rPr>
      </w:pPr>
      <w:r w:rsidRPr="00EA4205">
        <w:rPr>
          <w:rFonts w:eastAsiaTheme="majorEastAsia"/>
          <w:lang w:val="el"/>
        </w:rPr>
        <w:t>Η βενζίνη, το ντίζελ και άλλα καύσιμα είναι εξαιρετικά εύφλεκτα και μπορούν να προκαλέσουν σοβαρούς κινδύνους για τους ανθρώπους, τις περιουσίες και το περιβάλλον, αν ο χειρισμός τους δεν γίνεται σωστά.</w:t>
      </w:r>
    </w:p>
    <w:p w14:paraId="3DB897D6" w14:textId="77777777" w:rsidR="00EA4205" w:rsidRPr="00EA4205" w:rsidRDefault="00F66D7F" w:rsidP="00EA4205">
      <w:pPr>
        <w:pStyle w:val="Heading3"/>
        <w:rPr>
          <w:b/>
          <w:spacing w:val="-2"/>
          <w:sz w:val="32"/>
        </w:rPr>
      </w:pPr>
      <w:r w:rsidRPr="00EA4205">
        <w:rPr>
          <w:b/>
          <w:spacing w:val="-2"/>
          <w:sz w:val="32"/>
          <w:lang w:val="el"/>
        </w:rPr>
        <w:t>Ασφαλής αποθήκευση καυσίμων</w:t>
      </w:r>
    </w:p>
    <w:p w14:paraId="6DA5AF5A" w14:textId="77777777" w:rsidR="00EA4205" w:rsidRPr="0011330B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Αποθηκεύετε τα καύσιμα μόνο σε εγκεκριμένα δοχεία βενζίνης ή ντίζελ με σήμα έγκρισης του ΟΗΕ. Η υπηρεσία WorkSafe συνιστά τα φορητά δοχεία που γεμίζουν στα πρατήρια να μην υπερβαίνουν τα 25 λίτρα.</w:t>
      </w:r>
    </w:p>
    <w:p w14:paraId="0844FBE5" w14:textId="77777777" w:rsidR="00EA4205" w:rsidRPr="0011330B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Αποθηκεύετε τα καύσιμα σε δροσερό, καλά</w:t>
      </w:r>
      <w:r w:rsidRPr="00EA4205">
        <w:rPr>
          <w:rFonts w:eastAsiaTheme="majorEastAsia"/>
          <w:lang w:val="el"/>
        </w:rPr>
        <w:noBreakHyphen/>
        <w:t xml:space="preserve"> αεριζόμενο χώρο, κατά προτίμηση σε ανεξάρτητο υπόστεγο ή γκαράζ, όχι μέσα στο σπίτι.</w:t>
      </w:r>
    </w:p>
    <w:p w14:paraId="59803EC1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 xml:space="preserve">Για περισσότερες πληροφορίες σχετικά με την ασφαλή αποθήκευση καυσίμων, επισκεφθείτε την </w:t>
      </w:r>
      <w:hyperlink r:id="rId33" w:history="1">
        <w:r w:rsidR="00EA4205" w:rsidRPr="00EA4205">
          <w:rPr>
            <w:rStyle w:val="Hyperlink"/>
            <w:lang w:val="el"/>
          </w:rPr>
          <w:t>ιστοσελίδα WorkSafe</w:t>
        </w:r>
      </w:hyperlink>
      <w:r w:rsidRPr="00EA4205">
        <w:rPr>
          <w:rFonts w:eastAsiaTheme="majorEastAsia"/>
          <w:lang w:val="el"/>
        </w:rPr>
        <w:t>.</w:t>
      </w:r>
    </w:p>
    <w:p w14:paraId="27F465A8" w14:textId="77777777" w:rsidR="00EA4205" w:rsidRPr="00D64957" w:rsidRDefault="00F66D7F" w:rsidP="00EA4205">
      <w:pPr>
        <w:pStyle w:val="Heading3"/>
        <w:rPr>
          <w:b/>
          <w:spacing w:val="-2"/>
          <w:sz w:val="32"/>
          <w:lang w:val="el"/>
        </w:rPr>
      </w:pPr>
      <w:r w:rsidRPr="00EA4205">
        <w:rPr>
          <w:b/>
          <w:spacing w:val="-2"/>
          <w:sz w:val="32"/>
          <w:lang w:val="el"/>
        </w:rPr>
        <w:t>Ασφαλής μεταφορά καυσίμων</w:t>
      </w:r>
    </w:p>
    <w:p w14:paraId="65EC94F4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Αν μεταφέρετε καύσιμα για χρήση στο σπίτι, όπως για τη χλοοκοπτική μηχανή ή τη γεννήτριά σας, πρέπει να βρίσκονται σε δοχείο που πληροί τις προδιαγραφές, το οποίο είναι σφραγισμένο, όρθιο και ασφαλισμένο ώστε να αποτρέπεται η ανατροπή ή η μετακίνηση.</w:t>
      </w:r>
    </w:p>
    <w:p w14:paraId="401B33F3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Μην μεταφέρετε καύσιμα μέσα στον χώρο των επιβατών ενός οχήματος και αποφύγετε να αφήνετε τα δοχεία σε ζεστούς ή κλειστούς χώρους για μεγάλα χρονικά διαστήματα.</w:t>
      </w:r>
    </w:p>
    <w:p w14:paraId="6EA4CCEA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 xml:space="preserve">Για περισσότερες πληροφορίες σχετικά με την ασφαλή μεταφορά καυσίμων, επισκεφθείτε την </w:t>
      </w:r>
      <w:hyperlink r:id="rId34" w:history="1">
        <w:r w:rsidR="00EA4205" w:rsidRPr="00EA4205">
          <w:rPr>
            <w:rStyle w:val="Hyperlink"/>
            <w:lang w:val="el"/>
          </w:rPr>
          <w:t>ιστοσελίδα WorkSafe</w:t>
        </w:r>
      </w:hyperlink>
      <w:r w:rsidRPr="00EA4205">
        <w:rPr>
          <w:rFonts w:eastAsiaTheme="majorEastAsia"/>
          <w:lang w:val="el"/>
        </w:rPr>
        <w:t>.</w:t>
      </w:r>
    </w:p>
    <w:p w14:paraId="43560C77" w14:textId="77777777" w:rsidR="00EA4205" w:rsidRPr="00D64957" w:rsidRDefault="00F66D7F" w:rsidP="00EA4205">
      <w:pPr>
        <w:pStyle w:val="Heading3"/>
        <w:rPr>
          <w:b/>
          <w:spacing w:val="-2"/>
          <w:sz w:val="32"/>
          <w:lang w:val="el"/>
        </w:rPr>
      </w:pPr>
      <w:r w:rsidRPr="00EA4205">
        <w:rPr>
          <w:b/>
          <w:spacing w:val="-2"/>
          <w:sz w:val="32"/>
          <w:lang w:val="el"/>
        </w:rPr>
        <w:t>Ασφαλής απόρριψη καυσίμων</w:t>
      </w:r>
    </w:p>
    <w:p w14:paraId="57291ACE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Τα καύσιμα δεν πρέπει να αποθηκεύονται για μεγάλα χρονικά διαστήματα. Με την πάροδο του χρόνου, τα καύσιμα αλλοιώνονται και μπορεί να καταστούν μη ασφαλή ή ακατάλληλα για χρήση.</w:t>
      </w:r>
    </w:p>
    <w:p w14:paraId="5EF6280D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 xml:space="preserve">Ποτέ μην ρίχνετε καύσιμα σε αποχετεύσεις, στο έδαφος ή σε οικιακούς κάδους απορριμμάτων. Τα παλιά ή αλλοιωμένα καύσιμα πρέπει να απορρίπτονται με ασφάλεια μέσω εγκεκριμένης υπηρεσίας απόρριψης, όπως η </w:t>
      </w:r>
      <w:hyperlink r:id="rId35" w:history="1">
        <w:r w:rsidR="00EA4205" w:rsidRPr="00EA4205">
          <w:rPr>
            <w:rStyle w:val="Hyperlink"/>
            <w:lang w:val="el"/>
          </w:rPr>
          <w:t>Detox Your Home</w:t>
        </w:r>
      </w:hyperlink>
      <w:r w:rsidRPr="00EA4205">
        <w:rPr>
          <w:rFonts w:eastAsiaTheme="majorEastAsia"/>
          <w:lang w:val="el"/>
        </w:rPr>
        <w:t>.</w:t>
      </w:r>
    </w:p>
    <w:p w14:paraId="246B650C" w14:textId="77777777" w:rsidR="00EA4205" w:rsidRPr="00D64957" w:rsidRDefault="00F66D7F" w:rsidP="00EA4205">
      <w:pPr>
        <w:pStyle w:val="Heading3"/>
        <w:rPr>
          <w:b/>
          <w:spacing w:val="-2"/>
          <w:sz w:val="32"/>
          <w:lang w:val="el"/>
        </w:rPr>
      </w:pPr>
      <w:r w:rsidRPr="00EA4205">
        <w:rPr>
          <w:b/>
          <w:spacing w:val="-2"/>
          <w:sz w:val="32"/>
          <w:lang w:val="el"/>
        </w:rPr>
        <w:t>Προσωπική ασφάλεια κατά τον χειρισμό καυσίμων</w:t>
      </w:r>
    </w:p>
    <w:p w14:paraId="47104D88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Χειριστείτε τα καύσιμα σε καλά</w:t>
      </w:r>
      <w:r w:rsidRPr="00EA4205">
        <w:rPr>
          <w:rFonts w:eastAsiaTheme="majorEastAsia"/>
          <w:lang w:val="el"/>
        </w:rPr>
        <w:noBreakHyphen/>
        <w:t xml:space="preserve"> αεριζόμενους χώρους και αποφύγετε την εισπνοή των αναθυμιάσεων.</w:t>
      </w:r>
    </w:p>
    <w:p w14:paraId="577B41E2" w14:textId="77777777" w:rsidR="00EA4205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>Η υπηρεσία WorkSafe προτείνει κατά τον ανεφοδιασμό ή τη μεταφορά καυσίμων να χρησιμοποιείτε κατάλληλη προστασία, όπως γάντια ή προστασία των ματιών, όπου χρειάζεται, και να πλένετε τα χέρια σας σχολαστικά μετά.</w:t>
      </w:r>
    </w:p>
    <w:p w14:paraId="2E9B4F06" w14:textId="77777777" w:rsidR="007425C9" w:rsidRPr="00D64957" w:rsidRDefault="00F66D7F" w:rsidP="00EA4205">
      <w:pPr>
        <w:pStyle w:val="BodyText"/>
        <w:rPr>
          <w:rFonts w:eastAsiaTheme="majorEastAsia"/>
          <w:lang w:val="el"/>
        </w:rPr>
      </w:pPr>
      <w:r w:rsidRPr="00EA4205">
        <w:rPr>
          <w:rFonts w:eastAsiaTheme="majorEastAsia"/>
          <w:lang w:val="el"/>
        </w:rPr>
        <w:t xml:space="preserve">Για περισσότερες πληροφορίες σχετικά με τον ασφαλή χειρισμό καυσίμων, επισκεφθείτε την </w:t>
      </w:r>
      <w:hyperlink r:id="rId36" w:history="1">
        <w:r w:rsidR="007425C9" w:rsidRPr="00EA4205">
          <w:rPr>
            <w:rStyle w:val="Hyperlink"/>
            <w:lang w:val="el"/>
          </w:rPr>
          <w:t>ιστοσελίδα της WorkSafe</w:t>
        </w:r>
      </w:hyperlink>
      <w:r w:rsidRPr="00EA4205">
        <w:rPr>
          <w:rFonts w:eastAsiaTheme="majorEastAsia"/>
          <w:lang w:val="el"/>
        </w:rPr>
        <w:t>.</w:t>
      </w:r>
    </w:p>
    <w:sectPr w:rsidR="007425C9" w:rsidRPr="00D64957" w:rsidSect="007425C9">
      <w:headerReference w:type="default" r:id="rId37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4DFB" w14:textId="77777777" w:rsidR="00F31C36" w:rsidRDefault="00F31C36" w:rsidP="00CD157B">
      <w:pPr>
        <w:pStyle w:val="NoSpacing"/>
      </w:pPr>
    </w:p>
    <w:p w14:paraId="1A8A63BD" w14:textId="77777777" w:rsidR="00F31C36" w:rsidRDefault="00F31C36"/>
  </w:endnote>
  <w:endnote w:type="continuationSeparator" w:id="0">
    <w:p w14:paraId="6E991983" w14:textId="77777777" w:rsidR="00F31C36" w:rsidRDefault="00F31C36" w:rsidP="00CD157B">
      <w:pPr>
        <w:pStyle w:val="NoSpacing"/>
      </w:pPr>
    </w:p>
    <w:p w14:paraId="0274BA78" w14:textId="77777777" w:rsidR="00F31C36" w:rsidRDefault="00F31C36"/>
  </w:endnote>
  <w:endnote w:type="continuationNotice" w:id="1">
    <w:p w14:paraId="625B35E7" w14:textId="77777777" w:rsidR="00F31C36" w:rsidRDefault="00F31C36" w:rsidP="00CD157B">
      <w:pPr>
        <w:pStyle w:val="NoSpacing"/>
      </w:pPr>
    </w:p>
    <w:p w14:paraId="602FD680" w14:textId="77777777" w:rsidR="00F31C36" w:rsidRDefault="00F31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913E278-D4E8-43C5-B7DB-9BBBE848B42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717F86" w14:paraId="4847AA24" w14:textId="77777777" w:rsidTr="00420785">
      <w:trPr>
        <w:trHeight w:val="397"/>
      </w:trPr>
      <w:tc>
        <w:tcPr>
          <w:tcW w:w="340" w:type="dxa"/>
        </w:tcPr>
        <w:p w14:paraId="00DE5870" w14:textId="77777777" w:rsidR="00A60698" w:rsidRPr="00D55628" w:rsidRDefault="00F66D7F" w:rsidP="00A60698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2B462D0F" wp14:editId="3E3B521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41" name="MSIPCM92ca436da7c4fd00cf954361" descr="{&quot;HashCode&quot;:-1264680268,&quot;Height&quot;:841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81983" w14:textId="77777777" w:rsidR="00364C9A" w:rsidRPr="00364C9A" w:rsidRDefault="00F66D7F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lang w:val="el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B462D0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ca436da7c4fd00cf954361" o:spid="_x0000_s1029" type="#_x0000_t202" alt="{&quot;HashCode&quot;:-1264680268,&quot;Height&quot;:841.0,&quot;Width&quot;:595.0,&quot;Placement&quot;:&quot;Footer&quot;,&quot;Index&quot;:&quot;OddAndEven&quot;,&quot;Section&quot;:1,&quot;Top&quot;:0.0,&quot;Left&quot;:0.0}" style="position:absolute;margin-left:0;margin-top:805.4pt;width:595.35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" o:allowincell="f" filled="f" stroked="f" strokeweight=".5pt">
                    <v:textbox inset=",0,,0">
                      <w:txbxContent>
                        <w:p w14:paraId="6C981983" w14:textId="77777777" w:rsidR="00364C9A" w:rsidRPr="00364C9A" w:rsidRDefault="00F66D7F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el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0698" w:rsidRPr="00D55628">
            <w:fldChar w:fldCharType="begin"/>
          </w:r>
          <w:r w:rsidR="00A60698" w:rsidRPr="00D55628">
            <w:instrText xml:space="preserve"> PAGE   \* MERGEFORMAT </w:instrText>
          </w:r>
          <w:r w:rsidR="00A60698" w:rsidRPr="00D55628">
            <w:fldChar w:fldCharType="separate"/>
          </w:r>
          <w:r w:rsidR="00A60698">
            <w:t>4</w:t>
          </w:r>
          <w:r w:rsidR="00A60698" w:rsidRPr="00D55628">
            <w:fldChar w:fldCharType="end"/>
          </w:r>
        </w:p>
      </w:tc>
      <w:tc>
        <w:tcPr>
          <w:tcW w:w="9071" w:type="dxa"/>
        </w:tcPr>
        <w:p w14:paraId="6CF377C2" w14:textId="73D1A4C3" w:rsidR="00A60698" w:rsidRDefault="00D64957" w:rsidP="00A60698">
          <w:pPr>
            <w:pStyle w:val="FooterEven"/>
          </w:pPr>
          <w:fldSimple w:instr=" DOCPROPERTY  xFooterTitle  \* MERGEFORMAT ">
            <w:r>
              <w:t>Title over two to three lines unless the subtitle is not in use</w:t>
            </w:r>
          </w:fldSimple>
        </w:p>
        <w:p w14:paraId="53463AB9" w14:textId="4C7DF3B7" w:rsidR="00A60698" w:rsidRPr="00810C40" w:rsidRDefault="00D64957" w:rsidP="00A60698">
          <w:pPr>
            <w:pStyle w:val="FooterEven"/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</w:tr>
  </w:tbl>
  <w:p w14:paraId="0057063E" w14:textId="77777777" w:rsidR="00A60698" w:rsidRDefault="00A6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717F86" w14:paraId="267A5BEE" w14:textId="77777777" w:rsidTr="00420785">
      <w:trPr>
        <w:trHeight w:val="397"/>
      </w:trPr>
      <w:tc>
        <w:tcPr>
          <w:tcW w:w="9071" w:type="dxa"/>
        </w:tcPr>
        <w:p w14:paraId="31AE22A0" w14:textId="4BFBEDDD" w:rsidR="00A60698" w:rsidRDefault="00F66D7F" w:rsidP="00A60698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04C84A2B" wp14:editId="12D20DF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35" name="MSIPCM8fa4422aba6f9ff0a9c47f59" descr="{&quot;HashCode&quot;:-126468026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55C88" w14:textId="77777777" w:rsidR="00364C9A" w:rsidRPr="00364C9A" w:rsidRDefault="00F66D7F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lang w:val="el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4C84A2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fa4422aba6f9ff0a9c47f59" o:spid="_x0000_s1030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" o:allowincell="f" filled="f" stroked="f" strokeweight=".5pt">
                    <v:textbox inset=",0,,0">
                      <w:txbxContent>
                        <w:p w14:paraId="02B55C88" w14:textId="77777777" w:rsidR="00364C9A" w:rsidRPr="00364C9A" w:rsidRDefault="00F66D7F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el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A4205">
            <w:fldChar w:fldCharType="begin"/>
          </w:r>
          <w:r>
            <w:instrText xml:space="preserve"> DOCPROPERTY  xFooterTitle  \* MERGEFORMAT </w:instrText>
          </w:r>
          <w:r w:rsidR="00EA4205">
            <w:fldChar w:fldCharType="separate"/>
          </w:r>
          <w:r w:rsidR="00D64957">
            <w:t>Title over two to three lines unless the subtitle is not in use</w:t>
          </w:r>
          <w:r w:rsidR="00EA4205">
            <w:fldChar w:fldCharType="end"/>
          </w:r>
        </w:p>
        <w:p w14:paraId="007324FA" w14:textId="4A49088B" w:rsidR="00CD157B" w:rsidRPr="00CB1FB7" w:rsidRDefault="00D64957" w:rsidP="00A60698">
          <w:pPr>
            <w:pStyle w:val="FooterOdd"/>
            <w:rPr>
              <w:b/>
            </w:rPr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  <w:tc>
        <w:tcPr>
          <w:tcW w:w="340" w:type="dxa"/>
        </w:tcPr>
        <w:p w14:paraId="5C5E3DEC" w14:textId="77777777" w:rsidR="00CD157B" w:rsidRPr="00D55628" w:rsidRDefault="00F66D7F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3F258C8F" w14:textId="77777777" w:rsidR="00CD157B" w:rsidRDefault="00CD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D45A" w14:textId="6E3B6060" w:rsidR="00364C9A" w:rsidRDefault="0011330B">
    <w:pPr>
      <w:pStyle w:val="Footer"/>
    </w:pPr>
    <w:r w:rsidRPr="0011330B">
      <w:t xml:space="preserve">Greek | </w:t>
    </w:r>
    <w:proofErr w:type="spellStart"/>
    <w:r w:rsidRPr="0011330B">
      <w:t>Ελληνικά</w:t>
    </w:r>
    <w:proofErr w:type="spellEnd"/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F6F8FDC" wp14:editId="15EEA2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40" name="MSIPCMd7f8451f86b85c057b799d5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74DD7" w14:textId="77777777" w:rsidR="00364C9A" w:rsidRPr="00364C9A" w:rsidRDefault="00F66D7F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F6F8FDC" id="_x0000_t202" coordsize="21600,21600" o:spt="202" path="m,l,21600r21600,l21600,xe">
              <v:stroke joinstyle="miter"/>
              <v:path gradientshapeok="t" o:connecttype="rect"/>
            </v:shapetype>
            <v:shape id="MSIPCMd7f8451f86b85c057b799d53" o:spid="_x0000_s1031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" o:allowincell="f" filled="f" stroked="f" strokeweight=".5pt">
              <v:textbox inset=",0,,0">
                <w:txbxContent>
                  <w:p w14:paraId="08A74DD7" w14:textId="77777777" w:rsidR="00364C9A" w:rsidRPr="00364C9A" w:rsidRDefault="00F66D7F" w:rsidP="00364C9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4C9A">
                      <w:rPr>
                        <w:rFonts w:ascii="Calibri" w:hAnsi="Calibri" w:cs="Calibri"/>
                        <w:color w:val="000000"/>
                        <w:sz w:val="24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3529" w14:textId="77777777" w:rsidR="00F31C36" w:rsidRPr="0056073C" w:rsidRDefault="00F31C36" w:rsidP="005D764F">
      <w:pPr>
        <w:pStyle w:val="FootnoteSeparator"/>
      </w:pPr>
    </w:p>
    <w:p w14:paraId="44906F03" w14:textId="77777777" w:rsidR="00F31C36" w:rsidRDefault="00F31C36"/>
  </w:footnote>
  <w:footnote w:type="continuationSeparator" w:id="0">
    <w:p w14:paraId="32F7647E" w14:textId="77777777" w:rsidR="00F31C36" w:rsidRPr="00CA30B7" w:rsidRDefault="00F31C36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57D70A37" w14:textId="77777777" w:rsidR="00F31C36" w:rsidRDefault="00F31C36"/>
  </w:footnote>
  <w:footnote w:type="continuationNotice" w:id="1">
    <w:p w14:paraId="478BF004" w14:textId="77777777" w:rsidR="00F31C36" w:rsidRDefault="00F31C36" w:rsidP="006D5A90"/>
    <w:p w14:paraId="5E83A324" w14:textId="77777777" w:rsidR="00F31C36" w:rsidRDefault="00F31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4E50" w14:textId="77777777" w:rsidR="00DE2576" w:rsidRPr="00CD157B" w:rsidRDefault="00F66D7F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2AB6167D" wp14:editId="268981DE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C5FD4" id="Hdr_Element6" o:spid="_x0000_s1026" alt="&quot;&quot;" style="position:absolute;margin-left:512.5pt;margin-top:0;width:83.05pt;height:35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47EDEE" wp14:editId="567F737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D4AE4" id="Hdr_Element1" o:spid="_x0000_s1026" alt="&quot;&quot;" style="position:absolute;margin-left:0;margin-top:0;width:595.3pt;height:35.1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27E6CCE" wp14:editId="77211856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CD962" id="Hdr_Element4" o:spid="_x0000_s1026" alt="&quot;&quot;" style="position:absolute;margin-left:363.9pt;margin-top:0;width:115.65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4BAFA509" wp14:editId="2C5B259C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50E1A" id="Hdr_Element5" o:spid="_x0000_s1026" alt="&quot;&quot;" style="position:absolute;margin-left:463.3pt;margin-top:0;width:66.05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3FBE9542" wp14:editId="0D70D8AD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042FC" id="Hdr_Element2" o:spid="_x0000_s1026" alt="&quot;&quot;" style="position:absolute;margin-left:297.65pt;margin-top:0;width:82.75pt;height:35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3D351434" wp14:editId="3854E0F0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FF669" id="Hdr_Element3" o:spid="_x0000_s1026" alt="&quot;&quot;" style="position:absolute;margin-left:363.8pt;margin-top:0;width:33.15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41AA5B6F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375A" w14:textId="77777777" w:rsidR="00364C9A" w:rsidRDefault="00364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D32C" w14:textId="77777777" w:rsidR="00364C9A" w:rsidRDefault="00364C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6CDC" w14:textId="77777777" w:rsidR="00CD157B" w:rsidRPr="00CD157B" w:rsidRDefault="00F66D7F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7EDAB9BD" wp14:editId="28148F0F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4C6BA" id="Hdr_Element6" o:spid="_x0000_s1026" alt="&quot;&quot;" style="position:absolute;margin-left:512.5pt;margin-top:0;width:83.05pt;height:35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7C0EE9E" wp14:editId="7F8EF7C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4FB93" id="Hdr_Element1" o:spid="_x0000_s1026" alt="&quot;&quot;" style="position:absolute;margin-left:0;margin-top:0;width:595.3pt;height:35.15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AC40846" wp14:editId="3D7E38D3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67A56" id="Hdr_Element4" o:spid="_x0000_s1026" alt="&quot;&quot;" style="position:absolute;margin-left:363.9pt;margin-top:0;width:115.65pt;height:35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E56D6DD" wp14:editId="547D9874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646A66" id="Hdr_Element5" o:spid="_x0000_s1026" alt="&quot;&quot;" style="position:absolute;margin-left:463.3pt;margin-top:0;width:66.05pt;height:3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14E6E82" wp14:editId="68F25F4B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C43E3E" id="Hdr_Element2" o:spid="_x0000_s1026" alt="&quot;&quot;" style="position:absolute;margin-left:297.65pt;margin-top:0;width:82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53EBA01" wp14:editId="42729892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04F57" id="Hdr_Element3" o:spid="_x0000_s1026" alt="&quot;&quot;" style="position:absolute;margin-left:363.8pt;margin-top:0;width:33.15pt;height:3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FAC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4F29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E80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773251B"/>
    <w:multiLevelType w:val="multilevel"/>
    <w:tmpl w:val="8CE8173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308B062C"/>
    <w:multiLevelType w:val="multilevel"/>
    <w:tmpl w:val="740A0FD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ES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lvlText w:val="ES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ES%2.%3.%4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1" w:hanging="1191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9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8CC371F"/>
    <w:multiLevelType w:val="multilevel"/>
    <w:tmpl w:val="5DD64A60"/>
    <w:lvl w:ilvl="0">
      <w:start w:val="1"/>
      <w:numFmt w:val="upperLetter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91" w:hanging="1191"/>
      </w:pPr>
      <w:rPr>
        <w:rFonts w:hint="default"/>
        <w:spacing w:val="-6"/>
      </w:rPr>
    </w:lvl>
    <w:lvl w:ilvl="2">
      <w:start w:val="1"/>
      <w:numFmt w:val="decimal"/>
      <w:lvlText w:val="%1%2.%3"/>
      <w:lvlJc w:val="left"/>
      <w:pPr>
        <w:tabs>
          <w:tab w:val="num" w:pos="1474"/>
        </w:tabs>
        <w:ind w:left="1191" w:hanging="1191"/>
      </w:pPr>
      <w:rPr>
        <w:rFonts w:hint="default"/>
        <w:spacing w:val="-6"/>
      </w:rPr>
    </w:lvl>
    <w:lvl w:ilvl="3">
      <w:start w:val="1"/>
      <w:numFmt w:val="decimal"/>
      <w:lvlText w:val="%1%2.%3.%4"/>
      <w:lvlJc w:val="left"/>
      <w:pPr>
        <w:ind w:left="1191" w:hanging="1191"/>
      </w:pPr>
      <w:rPr>
        <w:rFonts w:hint="default"/>
        <w:spacing w:val="-6"/>
      </w:rPr>
    </w:lvl>
    <w:lvl w:ilvl="4">
      <w:start w:val="1"/>
      <w:numFmt w:val="lowerLetter"/>
      <w:lvlText w:val="%5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74"/>
        </w:tabs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4"/>
        </w:tabs>
        <w:ind w:left="1191" w:hanging="1191"/>
      </w:pPr>
      <w:rPr>
        <w:rFonts w:hint="default"/>
      </w:rPr>
    </w:lvl>
  </w:abstractNum>
  <w:abstractNum w:abstractNumId="22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3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 w15:restartNumberingAfterBreak="0">
    <w:nsid w:val="3A7B3B61"/>
    <w:multiLevelType w:val="multilevel"/>
    <w:tmpl w:val="B87AA698"/>
    <w:lvl w:ilvl="0">
      <w:start w:val="1"/>
      <w:numFmt w:val="bullet"/>
      <w:lvlText w:val="•"/>
      <w:lvlJc w:val="left"/>
      <w:pPr>
        <w:ind w:left="170" w:hanging="170"/>
      </w:pPr>
      <w:rPr>
        <w:rFonts w:ascii="Roboto" w:hAnsi="Roboto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5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6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7" w15:restartNumberingAfterBreak="0">
    <w:nsid w:val="45E4753D"/>
    <w:multiLevelType w:val="multilevel"/>
    <w:tmpl w:val="2B4AFC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8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0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1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4" w15:restartNumberingAfterBreak="0">
    <w:nsid w:val="57231450"/>
    <w:multiLevelType w:val="multilevel"/>
    <w:tmpl w:val="C09805C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201547" w:themeColor="text2"/>
      </w:rPr>
    </w:lvl>
    <w:lvl w:ilvl="1">
      <w:start w:val="1"/>
      <w:numFmt w:val="bullet"/>
      <w:lvlText w:val="—"/>
      <w:lvlJc w:val="left"/>
      <w:pPr>
        <w:ind w:left="680" w:hanging="340"/>
      </w:pPr>
      <w:rPr>
        <w:rFonts w:ascii="Calibri" w:hAnsi="Calibri" w:hint="default"/>
        <w:color w:val="201547" w:themeColor="text2"/>
      </w:rPr>
    </w:lvl>
    <w:lvl w:ilvl="2">
      <w:start w:val="1"/>
      <w:numFmt w:val="bullet"/>
      <w:lvlText w:val="—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6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9" w15:restartNumberingAfterBreak="0">
    <w:nsid w:val="5B2C71EC"/>
    <w:multiLevelType w:val="hybridMultilevel"/>
    <w:tmpl w:val="79B200BA"/>
    <w:name w:val="Bullets4"/>
    <w:lvl w:ilvl="0" w:tplc="CDC6A246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716524C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A0B02914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5DFE43F6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C7A0EBD2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5ED80FCC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8586ECF4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90C672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836C48EA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1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2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3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4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5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6" w15:restartNumberingAfterBreak="0">
    <w:nsid w:val="74BF0BCC"/>
    <w:multiLevelType w:val="multilevel"/>
    <w:tmpl w:val="0B24E872"/>
    <w:lvl w:ilvl="0">
      <w:start w:val="1"/>
      <w:numFmt w:val="bullet"/>
      <w:lvlText w:val=""/>
      <w:lvlJc w:val="left"/>
      <w:pPr>
        <w:ind w:left="39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62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"/>
      <w:lvlJc w:val="left"/>
      <w:pPr>
        <w:ind w:left="851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78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305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53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5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8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213" w:hanging="227"/>
      </w:pPr>
      <w:rPr>
        <w:rFonts w:ascii="Wingdings" w:hAnsi="Wingdings" w:hint="default"/>
      </w:rPr>
    </w:lvl>
  </w:abstractNum>
  <w:abstractNum w:abstractNumId="47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D284207"/>
    <w:multiLevelType w:val="multilevel"/>
    <w:tmpl w:val="5EFEB8F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9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447090774">
    <w:abstractNumId w:val="11"/>
  </w:num>
  <w:num w:numId="2" w16cid:durableId="230582963">
    <w:abstractNumId w:val="12"/>
  </w:num>
  <w:num w:numId="3" w16cid:durableId="327028064">
    <w:abstractNumId w:val="40"/>
  </w:num>
  <w:num w:numId="4" w16cid:durableId="1669363216">
    <w:abstractNumId w:val="10"/>
  </w:num>
  <w:num w:numId="5" w16cid:durableId="604312322">
    <w:abstractNumId w:val="13"/>
  </w:num>
  <w:num w:numId="6" w16cid:durableId="249244208">
    <w:abstractNumId w:val="26"/>
  </w:num>
  <w:num w:numId="7" w16cid:durableId="281034706">
    <w:abstractNumId w:val="3"/>
  </w:num>
  <w:num w:numId="8" w16cid:durableId="1922711361">
    <w:abstractNumId w:val="29"/>
  </w:num>
  <w:num w:numId="9" w16cid:durableId="1759791926">
    <w:abstractNumId w:val="21"/>
  </w:num>
  <w:num w:numId="10" w16cid:durableId="864245584">
    <w:abstractNumId w:val="31"/>
  </w:num>
  <w:num w:numId="11" w16cid:durableId="339163356">
    <w:abstractNumId w:val="34"/>
  </w:num>
  <w:num w:numId="12" w16cid:durableId="513423386">
    <w:abstractNumId w:val="27"/>
  </w:num>
  <w:num w:numId="13" w16cid:durableId="677196314">
    <w:abstractNumId w:val="28"/>
  </w:num>
  <w:num w:numId="14" w16cid:durableId="1042823102">
    <w:abstractNumId w:val="38"/>
  </w:num>
  <w:num w:numId="15" w16cid:durableId="1077753315">
    <w:abstractNumId w:val="8"/>
  </w:num>
  <w:num w:numId="16" w16cid:durableId="79564901">
    <w:abstractNumId w:val="30"/>
  </w:num>
  <w:num w:numId="17" w16cid:durableId="1272517055">
    <w:abstractNumId w:val="7"/>
  </w:num>
  <w:num w:numId="18" w16cid:durableId="133570410">
    <w:abstractNumId w:val="5"/>
  </w:num>
  <w:num w:numId="19" w16cid:durableId="938637999">
    <w:abstractNumId w:val="17"/>
  </w:num>
  <w:num w:numId="20" w16cid:durableId="16568366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62304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13839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77870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81902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696324">
    <w:abstractNumId w:val="14"/>
  </w:num>
  <w:num w:numId="26" w16cid:durableId="10062470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2231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4140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6709924">
    <w:abstractNumId w:val="24"/>
  </w:num>
  <w:num w:numId="30" w16cid:durableId="156196575">
    <w:abstractNumId w:val="0"/>
  </w:num>
  <w:num w:numId="31" w16cid:durableId="591664414">
    <w:abstractNumId w:val="2"/>
  </w:num>
  <w:num w:numId="32" w16cid:durableId="121313442">
    <w:abstractNumId w:val="1"/>
  </w:num>
  <w:num w:numId="33" w16cid:durableId="293605508">
    <w:abstractNumId w:val="36"/>
  </w:num>
  <w:num w:numId="34" w16cid:durableId="29454498">
    <w:abstractNumId w:val="39"/>
  </w:num>
  <w:num w:numId="35" w16cid:durableId="928998247">
    <w:abstractNumId w:val="48"/>
  </w:num>
  <w:num w:numId="36" w16cid:durableId="2079475910">
    <w:abstractNumId w:val="44"/>
  </w:num>
  <w:num w:numId="37" w16cid:durableId="812952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82112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4038463">
    <w:abstractNumId w:val="46"/>
  </w:num>
  <w:num w:numId="40" w16cid:durableId="16761128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215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978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261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5FA3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0EA8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30B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1E99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0870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1CB9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7ED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38A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785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8A1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4AC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D69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648"/>
    <w:rsid w:val="0071774E"/>
    <w:rsid w:val="00717F86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785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0C40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5F36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2DA7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63F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C52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2CC9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1FB7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5628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957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AB2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5B53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17F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36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796"/>
    <w:rsid w:val="00F66CF5"/>
    <w:rsid w:val="00F66D7F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5F9AB"/>
  <w15:docId w15:val="{D4802ECE-6D4F-4EE2-87BF-08C697E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8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10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5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E0D69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6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10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13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10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6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4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9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35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36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36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delwpvicgovau.sharepoint.com/Users/fionadurante/Downloads/deeca.vic.gov.au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s://www.worksafe.vic.gov.au/transporting-dangerous-goods-tools-trade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5" Type="http://schemas.openxmlformats.org/officeDocument/2006/relationships/hyperlink" Target="https://delwpvicgovau.sharepoint.com/Users/fionadurante/Downloads/deeca.vic.gov.au" TargetMode="External"/><Relationship Id="rId33" Type="http://schemas.openxmlformats.org/officeDocument/2006/relationships/hyperlink" Target="https://www.worksafe.vic.gov.au/filling-portable-fuel-containers-flammable-liquids-service-station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37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36" Type="http://schemas.openxmlformats.org/officeDocument/2006/relationships/hyperlink" Target="https://www.worksafe.vic.gov.au/resources/code-practice-storage-and-handling-dangerous-goods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yperlink" Target="https://www.sustainability.vic.gov.au/recycling-and-reducing-waste-at-home/hazardous-household-chemicals/dispose-of-household-chemicals-detox-your-home" TargetMode="Externa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?mso-contentType ?>
<SharedContentType xmlns="Microsoft.SharePoint.Taxonomy.ContentTypeSync" SourceId="797aeec6-0273-40f2-ab3e-beee73212332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ABBF0-0631-4425-8316-AF0A01ACFB0F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a5f32de4-e402-4188-b034-e71ca7d22e54"/>
    <ds:schemaRef ds:uri="9fd47c19-1c4a-4d7d-b342-c10cef269344"/>
    <ds:schemaRef ds:uri="225c9672-6851-4819-b602-ef532de5526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28b7602-4cf2-45e4-91e4-10072c5f2efd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Ασφάλεια καυσίμων</vt:lpstr>
      <vt:lpstr>Title over two to three lines unless the subtitle is not in use</vt:lpstr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Ασφάλεια καυσίμων</dc:title>
  <dc:subject>Ασφάλεια με τη βενζίνη, το ντίζελ και άλλα καύσιμα.</dc:subject>
  <dc:creator>DEECA</dc:creator>
  <cp:keywords/>
  <dc:description/>
  <cp:lastModifiedBy>Zarina Coetzee (DEECA)</cp:lastModifiedBy>
  <cp:revision>2</cp:revision>
  <cp:lastPrinted>2026-05-04T03:44:00Z</cp:lastPrinted>
  <dcterms:created xsi:type="dcterms:W3CDTF">2026-05-12T00:29:00Z</dcterms:created>
  <dcterms:modified xsi:type="dcterms:W3CDTF">2026-05-12T00:29:00Z</dcterms:modified>
  <cp:category>Subtitle goes here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