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E3B2D" w14:textId="77777777" w:rsidR="00EA4205" w:rsidRPr="00236FAF" w:rsidRDefault="0055381C" w:rsidP="00EA4205">
      <w:pPr>
        <w:pStyle w:val="Heading1"/>
        <w:framePr w:wrap="around"/>
        <w:rPr>
          <w:rFonts w:ascii="Nirmala UI" w:hAnsi="Nirmala UI" w:cs="Nirmala UI"/>
          <w:bCs w:val="0"/>
          <w:sz w:val="24"/>
        </w:rPr>
      </w:pPr>
      <w:bookmarkStart w:id="0" w:name="_Toc106305998"/>
      <w:r w:rsidRPr="00236FAF">
        <w:rPr>
          <w:rFonts w:ascii="Nirmala UI" w:hAnsi="Nirmala UI" w:cs="Nirmala UI"/>
          <w:lang w:val="pa"/>
        </w:rPr>
        <w:t>ਫਿਊਲ ਸੁਰੱਖਿਆ</w:t>
      </w:r>
    </w:p>
    <w:p w14:paraId="30610B16" w14:textId="77777777" w:rsidR="00254F12" w:rsidRPr="00236FAF" w:rsidRDefault="0055381C" w:rsidP="00EA4205">
      <w:pPr>
        <w:pStyle w:val="Subtitle"/>
        <w:framePr w:wrap="around"/>
        <w:rPr>
          <w:rFonts w:ascii="Nirmala UI" w:hAnsi="Nirmala UI" w:cs="Nirmala UI"/>
        </w:rPr>
      </w:pPr>
      <w:r w:rsidRPr="00236FAF">
        <w:rPr>
          <w:rFonts w:ascii="Nirmala UI" w:hAnsi="Nirmala UI" w:cs="Nirmala UI"/>
          <w:lang w:val="pa"/>
        </w:rPr>
        <w:t>ਪੈਟਰੋਲ, ਡੀਜ਼ਲ ਅਤੇ ਹੋਰ ਕਿਸਮ ਦੇ ਈਂਧਨਾਂ ਨਾਲ ਸੁਰੱਖਿਅਤ ਰਹਿਣਾ।</w:t>
      </w:r>
      <w:r w:rsidRPr="00236FAF">
        <w:rPr>
          <w:rFonts w:ascii="Nirmala UI" w:hAnsi="Nirmala UI" w:cs="Nirmala UI"/>
          <w:noProof/>
        </w:rPr>
        <w:drawing>
          <wp:inline distT="0" distB="0" distL="0" distR="0" wp14:anchorId="523FDCC8" wp14:editId="7705D785">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38080" cy="444948"/>
                    </a:xfrm>
                    <a:prstGeom prst="rect">
                      <a:avLst/>
                    </a:prstGeom>
                  </pic:spPr>
                </pic:pic>
              </a:graphicData>
            </a:graphic>
          </wp:inline>
        </w:drawing>
      </w:r>
    </w:p>
    <w:p w14:paraId="15F30763" w14:textId="77777777" w:rsidR="008C06B8" w:rsidRPr="00236FAF" w:rsidRDefault="0055381C" w:rsidP="00FE7FB1">
      <w:pPr>
        <w:pStyle w:val="BodyText"/>
        <w:rPr>
          <w:rFonts w:ascii="Nirmala UI" w:hAnsi="Nirmala UI" w:cs="Nirmala UI"/>
        </w:rPr>
      </w:pPr>
      <w:r w:rsidRPr="00236FAF">
        <w:rPr>
          <w:rFonts w:ascii="Nirmala UI" w:hAnsi="Nirmala UI" w:cs="Nirmala UI"/>
          <w:noProof/>
        </w:rPr>
        <w:drawing>
          <wp:anchor distT="0" distB="0" distL="114300" distR="114300" simplePos="0" relativeHeight="251658240" behindDoc="0" locked="1" layoutInCell="1" allowOverlap="1" wp14:anchorId="3629F49D" wp14:editId="029A0913">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Pr="00236FAF">
        <w:rPr>
          <w:rFonts w:ascii="Nirmala UI" w:hAnsi="Nirmala UI" w:cs="Nirmala UI"/>
          <w:noProof/>
        </w:rPr>
        <w:drawing>
          <wp:anchor distT="0" distB="0" distL="114300" distR="114300" simplePos="0" relativeHeight="251673600" behindDoc="0" locked="1" layoutInCell="1" allowOverlap="1" wp14:anchorId="6A5ACFCD" wp14:editId="5ABE8EAE">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236FAF">
        <w:rPr>
          <w:rFonts w:ascii="Nirmala UI" w:hAnsi="Nirmala UI" w:cs="Nirmala UI"/>
          <w:noProof/>
        </w:rPr>
        <mc:AlternateContent>
          <mc:Choice Requires="wps">
            <w:drawing>
              <wp:anchor distT="0" distB="0" distL="114300" distR="114300" simplePos="0" relativeHeight="251659264" behindDoc="1" locked="1" layoutInCell="1" allowOverlap="1" wp14:anchorId="744FF655" wp14:editId="3AA9FE89">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4B0EEC1" id="Navy" o:spid="_x0000_s1026" alt="&quot;&quot;" style="position:absolute;margin-left:0;margin-top:0;width:538.3pt;height:17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sidRPr="00236FAF">
        <w:rPr>
          <w:rFonts w:ascii="Nirmala UI" w:hAnsi="Nirmala UI" w:cs="Nirmala UI"/>
          <w:noProof/>
        </w:rPr>
        <w:drawing>
          <wp:anchor distT="0" distB="0" distL="114300" distR="114300" simplePos="0" relativeHeight="251672576" behindDoc="0" locked="1" layoutInCell="1" allowOverlap="1" wp14:anchorId="26969793" wp14:editId="012A9C65">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236FAF">
        <w:rPr>
          <w:rFonts w:ascii="Nirmala UI" w:hAnsi="Nirmala UI" w:cs="Nirmala UI"/>
          <w:noProof/>
        </w:rPr>
        <w:drawing>
          <wp:anchor distT="0" distB="0" distL="114300" distR="114300" simplePos="0" relativeHeight="251676672" behindDoc="0" locked="1" layoutInCell="1" allowOverlap="1" wp14:anchorId="4663CDC2" wp14:editId="0993AB98">
            <wp:simplePos x="0" y="0"/>
            <wp:positionH relativeFrom="page">
              <wp:posOffset>6932295</wp:posOffset>
            </wp:positionH>
            <wp:positionV relativeFrom="page">
              <wp:posOffset>893445</wp:posOffset>
            </wp:positionV>
            <wp:extent cx="630000" cy="1335600"/>
            <wp:effectExtent l="0" t="0" r="0" b="0"/>
            <wp:wrapNone/>
            <wp:docPr id="20" name="Cover_Triangle_Energ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236FAF">
        <w:rPr>
          <w:rFonts w:ascii="Nirmala UI" w:hAnsi="Nirmala UI" w:cs="Nirmala UI"/>
          <w:noProof/>
        </w:rPr>
        <w:drawing>
          <wp:anchor distT="0" distB="0" distL="114300" distR="114300" simplePos="0" relativeHeight="251674624" behindDoc="0" locked="1" layoutInCell="1" allowOverlap="1" wp14:anchorId="15D1BFF7" wp14:editId="2E9AF41C">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236FAF">
        <w:rPr>
          <w:rFonts w:ascii="Nirmala UI" w:hAnsi="Nirmala UI" w:cs="Nirmala UI"/>
          <w:noProof/>
        </w:rPr>
        <w:drawing>
          <wp:anchor distT="0" distB="0" distL="114300" distR="114300" simplePos="0" relativeHeight="251675648" behindDoc="0" locked="1" layoutInCell="1" allowOverlap="1" wp14:anchorId="5CB7D5A1" wp14:editId="138B5B08">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sidRPr="00236FAF">
        <w:rPr>
          <w:rFonts w:ascii="Nirmala UI" w:hAnsi="Nirmala UI" w:cs="Nirmala UI"/>
          <w:noProof/>
        </w:rPr>
        <w:drawing>
          <wp:anchor distT="0" distB="0" distL="114300" distR="114300" simplePos="0" relativeHeight="251671552" behindDoc="0" locked="1" layoutInCell="1" allowOverlap="1" wp14:anchorId="642FF7B4" wp14:editId="3782C3B6">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sidRPr="00236FAF">
        <w:rPr>
          <w:rFonts w:ascii="Nirmala UI" w:hAnsi="Nirmala UI" w:cs="Nirmala UI"/>
          <w:noProof/>
        </w:rPr>
        <w:drawing>
          <wp:anchor distT="0" distB="0" distL="114300" distR="114300" simplePos="0" relativeHeight="251677696" behindDoc="1" locked="1" layoutInCell="1" allowOverlap="1" wp14:anchorId="404A636E" wp14:editId="00D54CCE">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36FAF">
        <w:rPr>
          <w:rFonts w:ascii="Nirmala UI" w:hAnsi="Nirmala UI" w:cs="Nirmala UI"/>
          <w:noProof/>
        </w:rPr>
        <mc:AlternateContent>
          <mc:Choice Requires="wps">
            <w:drawing>
              <wp:anchor distT="0" distB="0" distL="114300" distR="114300" simplePos="0" relativeHeight="251665408" behindDoc="0" locked="1" layoutInCell="1" allowOverlap="1" wp14:anchorId="11F02626" wp14:editId="44F432D5">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8EC73CB" id="RibbonElement2" o:spid="_x0000_s1026" alt="&quot;&quot;" style="position:absolute;margin-left:413.8pt;margin-top:105.25pt;width:98.95pt;height:70.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36FAF">
        <w:rPr>
          <w:rFonts w:ascii="Nirmala UI" w:hAnsi="Nirmala UI" w:cs="Nirmala UI"/>
          <w:noProof/>
        </w:rPr>
        <mc:AlternateContent>
          <mc:Choice Requires="wps">
            <w:drawing>
              <wp:anchor distT="0" distB="0" distL="114300" distR="114300" simplePos="0" relativeHeight="251667456" behindDoc="0" locked="1" layoutInCell="1" allowOverlap="1" wp14:anchorId="674EEF1A" wp14:editId="5A37B93F">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C0CD1DB" id="RibbonElement3" o:spid="_x0000_s1026" alt="&quot;&quot;" style="position:absolute;margin-left:380.55pt;margin-top:140.05pt;width:82.5pt;height:35.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ea7200 [3205]" stroked="f">
                <v:path arrowok="t"/>
                <w10:wrap anchorx="page" anchory="page"/>
                <w10:anchorlock/>
              </v:shape>
            </w:pict>
          </mc:Fallback>
        </mc:AlternateContent>
      </w:r>
      <w:r w:rsidR="00665916" w:rsidRPr="00236FAF">
        <w:rPr>
          <w:rFonts w:ascii="Nirmala UI" w:hAnsi="Nirmala UI" w:cs="Nirmala UI"/>
          <w:noProof/>
        </w:rPr>
        <mc:AlternateContent>
          <mc:Choice Requires="wps">
            <w:drawing>
              <wp:anchor distT="0" distB="0" distL="114300" distR="114300" simplePos="0" relativeHeight="251669504" behindDoc="0" locked="1" layoutInCell="1" allowOverlap="1" wp14:anchorId="26CA88F2" wp14:editId="42F46456">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14477C9" id="RibbonElement4Grp" o:spid="_x0000_s1026" alt="&quot;&quot;" style="position:absolute;margin-left:446.25pt;margin-top:105.25pt;width:83.05pt;height:70.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36FAF">
        <w:rPr>
          <w:rFonts w:ascii="Nirmala UI" w:hAnsi="Nirmala UI" w:cs="Nirmala UI"/>
          <w:noProof/>
        </w:rPr>
        <mc:AlternateContent>
          <mc:Choice Requires="wps">
            <w:drawing>
              <wp:anchor distT="0" distB="0" distL="114300" distR="114300" simplePos="0" relativeHeight="251663360" behindDoc="0" locked="1" layoutInCell="1" allowOverlap="1" wp14:anchorId="34BA0877" wp14:editId="5FE3932C">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4E219C0" id="RibbonElement1" o:spid="_x0000_s1026" alt="&quot;&quot;" style="position:absolute;margin-left:463.65pt;margin-top:0;width:132.1pt;height:140.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72ce [3204]" stroked="f">
                <v:path arrowok="t"/>
                <w10:wrap anchorx="page" anchory="page"/>
                <w10:anchorlock/>
              </v:shape>
            </w:pict>
          </mc:Fallback>
        </mc:AlternateContent>
      </w:r>
      <w:r w:rsidR="00665916" w:rsidRPr="00236FAF">
        <w:rPr>
          <w:rFonts w:ascii="Nirmala UI" w:hAnsi="Nirmala UI" w:cs="Nirmala UI"/>
          <w:noProof/>
        </w:rPr>
        <mc:AlternateContent>
          <mc:Choice Requires="wpc">
            <w:drawing>
              <wp:anchor distT="0" distB="0" distL="114300" distR="114300" simplePos="0" relativeHeight="251661312" behindDoc="0" locked="1" layoutInCell="1" allowOverlap="1" wp14:anchorId="3891E5F0" wp14:editId="502EF1B1">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E5B0853" w14:textId="77777777" w:rsidR="00254F12" w:rsidRPr="00484CC4" w:rsidRDefault="00254F12" w:rsidP="00254F12">
                              <w:pPr>
                                <w:pStyle w:val="xWebCoverPage"/>
                              </w:pPr>
                              <w:hyperlink r:id="rId25" w:history="1">
                                <w:r w:rsidRPr="00484CC4">
                                  <w:rPr>
                                    <w:lang w:val="pa"/>
                                  </w:rPr>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c:wpc>
                  </a:graphicData>
                </a:graphic>
                <wp14:sizeRelH relativeFrom="margin">
                  <wp14:pctWidth>0</wp14:pctWidth>
                </wp14:sizeRelH>
                <wp14:sizeRelV relativeFrom="margin">
                  <wp14:pctHeight>0</wp14:pctHeight>
                </wp14:sizeRelV>
              </wp:anchor>
            </w:drawing>
          </mc:Choice>
          <mc:Fallback>
            <w:pict>
              <v:group w14:anchorId="3891E5F0" id="Cover_Website" o:spid="_x0000_s1026" editas="canvas" alt="&quot;&quot;" style="position:absolute;margin-left:0;margin-top:776.95pt;width:179.15pt;height:65.2pt;z-index:25166131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E5B0853" w14:textId="77777777" w:rsidR="00254F12" w:rsidRPr="00484CC4" w:rsidRDefault="00254F12" w:rsidP="00254F12">
                        <w:pPr>
                          <w:pStyle w:val="xWebCoverPage"/>
                        </w:pPr>
                        <w:hyperlink r:id="rId26" w:history="1">
                          <w:r w:rsidRPr="00484CC4">
                            <w:rPr>
                              <w:lang w:val="pa"/>
                            </w:rPr>
                            <w:t>deeca.vic.gov.au</w:t>
                          </w:r>
                        </w:hyperlink>
                      </w:p>
                    </w:txbxContent>
                  </v:textbox>
                </v:shape>
                <w10:wrap anchorx="page" anchory="page"/>
                <w10:anchorlock/>
              </v:group>
            </w:pict>
          </mc:Fallback>
        </mc:AlternateContent>
      </w:r>
    </w:p>
    <w:p w14:paraId="276F23E1" w14:textId="77777777" w:rsidR="00665916" w:rsidRPr="00236FAF" w:rsidRDefault="00665916" w:rsidP="004C1F02">
      <w:pPr>
        <w:rPr>
          <w:rFonts w:ascii="Nirmala UI" w:hAnsi="Nirmala UI" w:cs="Nirmala UI"/>
        </w:rPr>
        <w:sectPr w:rsidR="00665916" w:rsidRPr="00236FAF" w:rsidSect="008C06B8">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737" w:right="851" w:bottom="1701" w:left="851" w:header="284" w:footer="284" w:gutter="0"/>
          <w:cols w:space="454"/>
          <w:noEndnote/>
          <w:titlePg/>
          <w:docGrid w:linePitch="360"/>
        </w:sectPr>
      </w:pPr>
    </w:p>
    <w:bookmarkEnd w:id="0"/>
    <w:p w14:paraId="6DC02A14" w14:textId="77777777" w:rsidR="00EA4205" w:rsidRPr="00236FAF" w:rsidRDefault="0055381C" w:rsidP="00EA4205">
      <w:pPr>
        <w:pStyle w:val="Heading2"/>
        <w:rPr>
          <w:rFonts w:ascii="Nirmala UI" w:hAnsi="Nirmala UI" w:cs="Nirmala UI"/>
        </w:rPr>
      </w:pPr>
      <w:r w:rsidRPr="00236FAF">
        <w:rPr>
          <w:rFonts w:ascii="Nirmala UI" w:hAnsi="Nirmala UI" w:cs="Nirmala UI"/>
          <w:lang w:val="pa"/>
        </w:rPr>
        <w:t>ਫਿਊਲ ਨਾਲ ਸੁਰੱਖਿਅਤ ਰਹਿਣਾ</w:t>
      </w:r>
    </w:p>
    <w:p w14:paraId="001B3C14" w14:textId="77777777" w:rsidR="00EA4205"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ਪੈਟਰੋਲ, ਡੀਜ਼ਲ ਅਤੇ ਬਾਕੀ ਕਿਸਮਾਂ ਦੇ ਈਂਧਨ ਬਹੁਤ ਜ਼ਿਆਦਾ ਜਲਣਸ਼ੀਲ ਹੁੰਦੇ ਹਨ ਅਤੇ ਜੇਕਰ ਉਨ੍ਹਾਂ ਨੂੰ ਗ਼ਲਤ  ਤਰੀਕੇ ਨਾਲ ਸੰਭਾਲਿਆ ਜਾਂਦਾ ਹੈ ਤਾਂ ਇਹ ਲੋਕਾਂ, ਸੰਪਤੀ ਅਤੇ ਵਾਤਾਵਰਣ ਲਈ ਗੰਭੀਰ ਖ਼ਤਰੇ ਪੈਦਾ ਕਰ ਸਕਦੇ ਹਨ।</w:t>
      </w:r>
    </w:p>
    <w:p w14:paraId="2FDC73A7" w14:textId="77777777" w:rsidR="00EA4205" w:rsidRPr="00236FAF" w:rsidRDefault="0055381C" w:rsidP="00EA4205">
      <w:pPr>
        <w:pStyle w:val="Heading3"/>
        <w:rPr>
          <w:rFonts w:ascii="Nirmala UI" w:hAnsi="Nirmala UI" w:cs="Nirmala UI"/>
          <w:b/>
          <w:spacing w:val="-2"/>
          <w:sz w:val="32"/>
        </w:rPr>
      </w:pPr>
      <w:r w:rsidRPr="00236FAF">
        <w:rPr>
          <w:rFonts w:ascii="Nirmala UI" w:hAnsi="Nirmala UI" w:cs="Nirmala UI"/>
          <w:b/>
          <w:spacing w:val="-2"/>
          <w:sz w:val="32"/>
          <w:lang w:val="pa"/>
        </w:rPr>
        <w:t>ਫਿਊਲ ਦੀ ਸੁਰੱਖਿਅਤ ਸਟੋਰੇਜ</w:t>
      </w:r>
    </w:p>
    <w:p w14:paraId="374DA3D6" w14:textId="77777777" w:rsidR="00EA4205"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ਸਿਰਫ਼ UN (ਸੰਯੁਕਤ ਰਾਸ਼ਟਰ) ਦੇ ਮੰਨਜ਼ੂਰੀ ਚਿੰਨ੍ਹ ਵਾਲੇ ਮੰਨਜ਼ੂਰਸ਼ੁਦਾ ਪੈਟਰੋਲ ਜਾਂ ਡੀਜ਼ਲ ਕੰਟੇਨਰਾਂ ਵਿੱਚ ਹੀ ਫਿਊਲ ਨੂੰ ਸਟੋਰ ਕਰੋ, WorkSafe ਦੀ ਸਿਫ਼ਾਰਸ਼ ਹੈ ਕਿ ਸਰਵਿਸ ਸਟੇਸ਼ਨਾਂ ਤੋਂ ਭਰੇ ਜਾਣ ਵਾਲੇ ਪੋਰਟੇਬਲ ਕੰਟੇਨਰ 25 ਲੀਟਰ ਤੋਂ ਵੱਧ ਨਾ ਹੋਣ।</w:t>
      </w:r>
    </w:p>
    <w:p w14:paraId="38932C9F" w14:textId="77777777" w:rsidR="00EA4205"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 xml:space="preserve">ਫਿਊਲ ਨੂੰ ਕਿਸੇ ਠੰਡੇ, ਚੰਗੀ ਤਰ੍ਹਾਂ </w:t>
      </w:r>
      <w:r w:rsidRPr="00236FAF">
        <w:rPr>
          <w:rFonts w:ascii="Nirmala UI" w:eastAsiaTheme="majorEastAsia" w:hAnsi="Nirmala UI" w:cs="Nirmala UI"/>
          <w:lang w:val="pa"/>
        </w:rPr>
        <w:noBreakHyphen/>
        <w:t>ਹਵਾਦਾਰੀ ਵਾਲੇ ਥਾਂ ਵਿੱਚ ਹੀ ਸਟੋਰ ਕਰੋ, ਤਰਜੀਹੀ ਤੌਰ 'ਤੇ ਘਰ ਤੋਂ ਵੱਖਰੇ ਸ਼ੈੱਡ ਜਾਂ ਗੈਰਾਜ ਵਿੱਚ, ਘਰ ਦੇ ਅੰਦਰ ਨਹੀਂ।</w:t>
      </w:r>
    </w:p>
    <w:p w14:paraId="0123AE7A" w14:textId="77777777" w:rsidR="00EA4205"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 xml:space="preserve">ਫਿਊਲ ਨੂੰ ਸੁਰੱਖਿਅਤ ਤਰੀਕੇ ਨਾਲ ਸਟੋਰ ਕਰਨ ਬਾਰੇ ਹੋਰ ਜਾਣਕਾਰੀ ਲਈ, </w:t>
      </w:r>
      <w:hyperlink r:id="rId33" w:history="1">
        <w:r w:rsidR="00EA4205" w:rsidRPr="00236FAF">
          <w:rPr>
            <w:rStyle w:val="Hyperlink"/>
            <w:rFonts w:ascii="Nirmala UI" w:hAnsi="Nirmala UI" w:cs="Nirmala UI"/>
            <w:lang w:val="pa"/>
          </w:rPr>
          <w:t>WorkSafe ਦੀ ਵੈੱਬਸਾਈਟ</w:t>
        </w:r>
      </w:hyperlink>
      <w:r w:rsidRPr="00236FAF">
        <w:rPr>
          <w:rFonts w:ascii="Nirmala UI" w:eastAsiaTheme="majorEastAsia" w:hAnsi="Nirmala UI" w:cs="Nirmala UI"/>
          <w:lang w:val="pa"/>
        </w:rPr>
        <w:t xml:space="preserve"> ਵੇਖੋ।</w:t>
      </w:r>
    </w:p>
    <w:p w14:paraId="50E92236" w14:textId="77777777" w:rsidR="00EA4205" w:rsidRPr="00236FAF" w:rsidRDefault="0055381C" w:rsidP="00EA4205">
      <w:pPr>
        <w:pStyle w:val="Heading3"/>
        <w:rPr>
          <w:rFonts w:ascii="Nirmala UI" w:hAnsi="Nirmala UI" w:cs="Nirmala UI"/>
          <w:b/>
          <w:spacing w:val="-2"/>
          <w:sz w:val="32"/>
        </w:rPr>
      </w:pPr>
      <w:r w:rsidRPr="00236FAF">
        <w:rPr>
          <w:rFonts w:ascii="Nirmala UI" w:hAnsi="Nirmala UI" w:cs="Nirmala UI"/>
          <w:b/>
          <w:spacing w:val="-2"/>
          <w:sz w:val="32"/>
          <w:lang w:val="pa"/>
        </w:rPr>
        <w:t>ਫਿਊਲ ਨੂੰ ਸੁਰੱਖਿਅਤ ਢੰਗ ਨਾਲ ਇੱਕ ਥਾਂ ਤੋਂ ਦੂਜੀ ਥਾਂ ਲਿਜਾਣਾ</w:t>
      </w:r>
    </w:p>
    <w:p w14:paraId="1AD24BAF" w14:textId="77777777" w:rsidR="00EA4205"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ਜੇਕਰ ਤੁਸੀਂ ਫਿਊਲ ਨੂੰ ਘਰ ਵਿੱਚ ਵਰਤਨ ਲਈ ਲਿਜਾ ਰਹੇ ਹੋ, ਜਿਵੇਂ ਕਿ ਆਪਣੀ ਘਾਹ ਕੱਟਣ ਵਾਲੀ ਮਸ਼ੀਨ ਜਾਂ ਜਨਰੇਟਰ ਲਈ, ਤਾਂ ਇਹ ਕਿਸੇ ਨਿਯਮਾਂ ਅਨੁਸਾਰ ਢੁੱਕਵੇਂ ਕੰਟੇਨਰ ਵਿੱਚ ਹੋਣਾ ਲਾਜ਼ਮੀ ਹੈ, ਜੋ ਸੀਲ ਕੀਤਾ ਗਿਆ ਹੋਵੇ, ਸਿੱਧਾ ਰੱਖਿਆ ਹੋਇਆ ਹੋਵੇ ਅਤੇ ਡਿੱਗਣ ਜਾਂ ਹਿਲਣ ਤੋਂ ਬਚਾਉਣ ਲਈ ਠੀਕ ਤਰ੍ਹਾਂ ਲਈ ਬੰਨ੍ਹਿਆ ਗਿਆ ਹੋਵੇ।</w:t>
      </w:r>
    </w:p>
    <w:p w14:paraId="10AE4441" w14:textId="77777777" w:rsidR="00EA4205"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ਫਿਊਲ ਨੂੰ ਵਾਹਨ ਦੇ ਯਾਤਰੀਆਂ ਦੇ ਬੈਠਣ ਵਾਲੇ ਹਿੱਸੇ ਵਿੱਚ ਨਾ ਲਿਜਾਓ ਅਤੇ ਕੰਟੇਨਰਾਂ ਨੂੰ ਲੰਬੇ ਸਮੇਂ ਲਈ ਗਰਮ ਜਾਂ ਬੰਦ ਥਾਵਾਂ 'ਤੇ ਛੱਡਣ ਤੋਂ ਗੁਰੇਜ਼ ਕਰੋ।</w:t>
      </w:r>
    </w:p>
    <w:p w14:paraId="087D36A0" w14:textId="77777777" w:rsidR="00EA4205"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 xml:space="preserve">ਫਿਊਲ ਨੂੰ ਸੁਰੱਖਿਅਤ ਤਰੀਕੇ ਨਾਲ ਲਿਜਾਣ ਬਾਰੇ ਹੋਰ ਜਾਣਕਾਰੀ ਲਈ, </w:t>
      </w:r>
      <w:hyperlink r:id="rId34" w:history="1">
        <w:r w:rsidR="00EA4205" w:rsidRPr="00236FAF">
          <w:rPr>
            <w:rStyle w:val="Hyperlink"/>
            <w:rFonts w:ascii="Nirmala UI" w:hAnsi="Nirmala UI" w:cs="Nirmala UI"/>
            <w:lang w:val="pa"/>
          </w:rPr>
          <w:t>WorkSafe ਦੀ ਵੈੱਬਸਾਈਟ</w:t>
        </w:r>
      </w:hyperlink>
      <w:r w:rsidRPr="00236FAF">
        <w:rPr>
          <w:rFonts w:ascii="Nirmala UI" w:eastAsiaTheme="majorEastAsia" w:hAnsi="Nirmala UI" w:cs="Nirmala UI"/>
          <w:lang w:val="pa"/>
        </w:rPr>
        <w:t xml:space="preserve"> ਵੇਖੋ।</w:t>
      </w:r>
    </w:p>
    <w:p w14:paraId="46A556C4" w14:textId="77777777" w:rsidR="00EA4205" w:rsidRPr="00236FAF" w:rsidRDefault="0055381C" w:rsidP="00EA4205">
      <w:pPr>
        <w:pStyle w:val="Heading3"/>
        <w:rPr>
          <w:rFonts w:ascii="Nirmala UI" w:hAnsi="Nirmala UI" w:cs="Nirmala UI"/>
          <w:b/>
          <w:spacing w:val="-2"/>
          <w:sz w:val="32"/>
        </w:rPr>
      </w:pPr>
      <w:r w:rsidRPr="00236FAF">
        <w:rPr>
          <w:rFonts w:ascii="Nirmala UI" w:hAnsi="Nirmala UI" w:cs="Nirmala UI"/>
          <w:b/>
          <w:spacing w:val="-2"/>
          <w:sz w:val="32"/>
          <w:lang w:val="pa"/>
        </w:rPr>
        <w:t>ਫਿਊਲ ਦਾ ਸੁਰੱਖਿਅਤ ਨਿਪਟਾਰਾ</w:t>
      </w:r>
    </w:p>
    <w:p w14:paraId="4FFE7159" w14:textId="77777777" w:rsidR="00EA4205"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ਫਿਊਲ ਨੂੰ ਲੰਬੇ ਸਮੇਂ ਲਈ ਸਟੋਰ ਨਹੀਂ ਕੀਤਾ ਜਾਣਾ ਚਾਹੀਦਾ ਹੈ। ਸਮੇਂ ਦੇ ਨਾਲ, ਰੱਖੇ ਹੋਏ ਫਿਊਲ ਦੀ ਗੁਣਵੱਤਾ ਖ਼ਰਾਬ ਹੋ ਜਾਂਦੀ ਹੈ ਅਤੇ ਇਹ ਅਸੁਰੱਖਿਅਤ ਜਾਂ ਵਰਤੋਂ ਲਈ ਅਣ-ਉਚਿਤ ਹੋ ਸਕਦਾ ਹੈ।</w:t>
      </w:r>
    </w:p>
    <w:p w14:paraId="6F4F3C7E" w14:textId="77777777" w:rsidR="00EA4205"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 xml:space="preserve">ਫਿਊਲ ਨੂੰ ਕਦੇ ਵੀ ਨਾਲੀਆਂ ਵਿੱਚ, ਜ਼ਮੀਨ 'ਤੇ ਜਾਂ ਘਰੇਲੂ ਕੂੜੇਦਾਨਾਂ ਵਿੱਚ ਨਾ ਸੁੱਟੋ। ਪੁਰਾਣੇ ਜਾਂ ਖ਼ਰਾਬ ਹੋਏ ਫਿਊਲ ਨੂੰ ਕਿਸੇ ਮੰਨਜ਼ੁਰਸ਼ੁਦਾ ਨਿਪਟਾਰਾ ਸੇਵਾ, ਜਿਵੇਂ ਕਿ </w:t>
      </w:r>
      <w:hyperlink r:id="rId35" w:history="1">
        <w:r w:rsidR="00EA4205" w:rsidRPr="00236FAF">
          <w:rPr>
            <w:rStyle w:val="Hyperlink"/>
            <w:rFonts w:ascii="Nirmala UI" w:hAnsi="Nirmala UI" w:cs="Nirmala UI"/>
            <w:lang w:val="pa"/>
          </w:rPr>
          <w:t>Detox Your Home (ਆਪਣੇ ਘਰ ਨੂੰ ਡੀਟੌਕਸ ਕਰੋ)</w:t>
        </w:r>
      </w:hyperlink>
      <w:r w:rsidRPr="00236FAF">
        <w:rPr>
          <w:rFonts w:ascii="Nirmala UI" w:eastAsiaTheme="majorEastAsia" w:hAnsi="Nirmala UI" w:cs="Nirmala UI"/>
          <w:lang w:val="pa"/>
        </w:rPr>
        <w:t xml:space="preserve"> ਰਾਹੀਂ ਸੁਰੱਖਿਅਤ ਢੰਗ ਨਾਲ ਨਿਪਟਾਇਆ ਜਾਣਾ ਚਾਹੀਦਾ ਹੈ।</w:t>
      </w:r>
    </w:p>
    <w:p w14:paraId="4DD0B3D2" w14:textId="77777777" w:rsidR="00EA4205" w:rsidRPr="00236FAF" w:rsidRDefault="0055381C" w:rsidP="00EA4205">
      <w:pPr>
        <w:pStyle w:val="Heading3"/>
        <w:rPr>
          <w:rFonts w:ascii="Nirmala UI" w:hAnsi="Nirmala UI" w:cs="Nirmala UI"/>
          <w:b/>
          <w:spacing w:val="-2"/>
          <w:sz w:val="32"/>
        </w:rPr>
      </w:pPr>
      <w:r w:rsidRPr="00236FAF">
        <w:rPr>
          <w:rFonts w:ascii="Nirmala UI" w:hAnsi="Nirmala UI" w:cs="Nirmala UI"/>
          <w:b/>
          <w:spacing w:val="-2"/>
          <w:sz w:val="32"/>
          <w:lang w:val="pa"/>
        </w:rPr>
        <w:t>ਫਿਊਲ ਨੂੰ ਸੰਭਾਲਦੇ ਸਮੇਂ ਨਿੱਜੀ ਸੁਰੱਖਿਆ</w:t>
      </w:r>
    </w:p>
    <w:p w14:paraId="5A8F577A" w14:textId="0C869D4A" w:rsidR="00EA4205"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ਫਿਊਲ ਨੂੰ ਚੰਗੀ ਤਰ੍ਹਾਂ ਹਵਾਦਾਰੀ ਵਾਲੀਆਂ</w:t>
      </w:r>
      <w:r w:rsidR="00236FAF">
        <w:rPr>
          <w:rFonts w:ascii="Nirmala UI" w:eastAsiaTheme="majorEastAsia" w:hAnsi="Nirmala UI" w:cs="Nirmala UI"/>
          <w:lang w:val="pa"/>
        </w:rPr>
        <w:t xml:space="preserve"> </w:t>
      </w:r>
      <w:r w:rsidRPr="00236FAF">
        <w:rPr>
          <w:rFonts w:ascii="Nirmala UI" w:eastAsiaTheme="majorEastAsia" w:hAnsi="Nirmala UI" w:cs="Nirmala UI"/>
          <w:lang w:val="pa"/>
        </w:rPr>
        <w:t>ਥਾਵਾਂ ਵਿੱਚ ਸੰਭਾਲੋ ਅਤੇ ਇਸ ਦੀਆਂ ਗੈਸਾਂ ਨੂੰ ਸਾਹ ਰਾਹੀਂ ਅੰਦਰ ਲੈਣ ਤੋਂ ਬਚੋ।</w:t>
      </w:r>
    </w:p>
    <w:p w14:paraId="481BDB81" w14:textId="77777777" w:rsidR="00EA4205"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WorkSafe ਦਾ ਸੁਝਾਅ ਹੈ ਕਿ ਫਿਊਲ ਭਰਦੇ ਜਾਂ ਇੱਕ ਥਾਂ ਤੋਂ ਦੂਜੀ ਥਾਂ 'ਤੇ ਲਿਜਾਂਦੇ ਸਮੇਂ, ਜਿੱਥੇ ਲੋੜ ਹੋਵੇ, ਦਸਤਾਨੇ ਜਾਂ ਅੱਖਾਂ ਦੀ ਸੁਰੱਖਿਆ ਵਰਗੇ ਢੁੱਕਵੇਂ ਸੁਰੱਖਿਆ ਉਪਕਰਨ ਵਰਤੋਂ ਅਤੇ ਬਾਅਦ ਵਿੱਚ ਹੱਥਾਂ ਨੂੰ ਚੰਗੀ ਤਰ੍ਹਾਂ ਧੋਵੋ।</w:t>
      </w:r>
    </w:p>
    <w:p w14:paraId="6FC0CB30" w14:textId="77777777" w:rsidR="007425C9" w:rsidRPr="00236FAF" w:rsidRDefault="0055381C" w:rsidP="00EA4205">
      <w:pPr>
        <w:pStyle w:val="BodyText"/>
        <w:rPr>
          <w:rFonts w:ascii="Nirmala UI" w:eastAsiaTheme="majorEastAsia" w:hAnsi="Nirmala UI" w:cs="Nirmala UI"/>
        </w:rPr>
      </w:pPr>
      <w:r w:rsidRPr="00236FAF">
        <w:rPr>
          <w:rFonts w:ascii="Nirmala UI" w:eastAsiaTheme="majorEastAsia" w:hAnsi="Nirmala UI" w:cs="Nirmala UI"/>
          <w:lang w:val="pa"/>
        </w:rPr>
        <w:t xml:space="preserve">ਫਿਊਲ ਨੂੰ ਸੁਰੱਖਿਅਤ ਤਰੀਕੇ ਨਾਲ ਸੰਭਾਲਣ ਬਾਰੇ ਹੋਰ ਜਾਣਕਾਰੀ ਲਈ, </w:t>
      </w:r>
      <w:hyperlink r:id="rId36" w:history="1">
        <w:r w:rsidR="007425C9" w:rsidRPr="00236FAF">
          <w:rPr>
            <w:rStyle w:val="Hyperlink"/>
            <w:rFonts w:ascii="Nirmala UI" w:hAnsi="Nirmala UI" w:cs="Nirmala UI"/>
            <w:lang w:val="pa"/>
          </w:rPr>
          <w:t>WorkSafe ਦੀ ਵੈੱਬਸਾਈਟ</w:t>
        </w:r>
      </w:hyperlink>
      <w:r w:rsidRPr="00236FAF">
        <w:rPr>
          <w:rFonts w:ascii="Nirmala UI" w:eastAsiaTheme="majorEastAsia" w:hAnsi="Nirmala UI" w:cs="Nirmala UI"/>
          <w:lang w:val="pa"/>
        </w:rPr>
        <w:t xml:space="preserve"> ਵੇਖੋ।</w:t>
      </w:r>
    </w:p>
    <w:sectPr w:rsidR="007425C9" w:rsidRPr="00236FAF" w:rsidSect="007425C9">
      <w:headerReference w:type="default" r:id="rId37"/>
      <w:type w:val="continuous"/>
      <w:pgSz w:w="11907" w:h="16839" w:code="9"/>
      <w:pgMar w:top="1418" w:right="851" w:bottom="992"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015DF" w14:textId="77777777" w:rsidR="00560071" w:rsidRDefault="00560071" w:rsidP="00CD157B">
      <w:pPr>
        <w:pStyle w:val="NoSpacing"/>
      </w:pPr>
    </w:p>
    <w:p w14:paraId="63E406F8" w14:textId="77777777" w:rsidR="00560071" w:rsidRDefault="00560071"/>
  </w:endnote>
  <w:endnote w:type="continuationSeparator" w:id="0">
    <w:p w14:paraId="29AECAB6" w14:textId="77777777" w:rsidR="00560071" w:rsidRDefault="00560071" w:rsidP="00CD157B">
      <w:pPr>
        <w:pStyle w:val="NoSpacing"/>
      </w:pPr>
    </w:p>
    <w:p w14:paraId="31A3827B" w14:textId="77777777" w:rsidR="00560071" w:rsidRDefault="00560071"/>
  </w:endnote>
  <w:endnote w:type="continuationNotice" w:id="1">
    <w:p w14:paraId="48DF5C79" w14:textId="77777777" w:rsidR="00560071" w:rsidRDefault="00560071" w:rsidP="00CD157B">
      <w:pPr>
        <w:pStyle w:val="NoSpacing"/>
      </w:pPr>
    </w:p>
    <w:p w14:paraId="3BEB5ECE" w14:textId="77777777" w:rsidR="00560071" w:rsidRDefault="00560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embedRegular r:id="rId1" w:subsetted="1" w:fontKey="{32D4B04C-6E33-4112-B039-113AE11BABBC}"/>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embedRegular r:id="rId2" w:fontKey="{38C5053F-3898-4E4D-B677-35FB21CF870B}"/>
    <w:embedBold r:id="rId3" w:fontKey="{4D0A4468-18E1-41E9-85F1-1A3844ECFF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41D30" w14:paraId="65BC62BF" w14:textId="77777777" w:rsidTr="00420785">
      <w:trPr>
        <w:trHeight w:val="397"/>
      </w:trPr>
      <w:tc>
        <w:tcPr>
          <w:tcW w:w="340" w:type="dxa"/>
        </w:tcPr>
        <w:p w14:paraId="503D12F6" w14:textId="77777777" w:rsidR="00A60698" w:rsidRPr="00D55628" w:rsidRDefault="0055381C" w:rsidP="00A60698">
          <w:pPr>
            <w:pStyle w:val="FooterEvenPageNumber"/>
            <w:framePr w:wrap="auto" w:vAnchor="margin" w:hAnchor="text" w:yAlign="inline"/>
          </w:pPr>
          <w:r>
            <w:rPr>
              <w:noProof/>
            </w:rPr>
            <mc:AlternateContent>
              <mc:Choice Requires="wps">
                <w:drawing>
                  <wp:anchor distT="0" distB="0" distL="114300" distR="114300" simplePos="0" relativeHeight="251655680" behindDoc="0" locked="0" layoutInCell="0" allowOverlap="1" wp14:anchorId="71D9406A" wp14:editId="368907BD">
                    <wp:simplePos x="0" y="0"/>
                    <wp:positionH relativeFrom="page">
                      <wp:posOffset>0</wp:posOffset>
                    </wp:positionH>
                    <wp:positionV relativeFrom="page">
                      <wp:posOffset>10228818</wp:posOffset>
                    </wp:positionV>
                    <wp:extent cx="7560945" cy="273050"/>
                    <wp:effectExtent l="0" t="0" r="0" b="12700"/>
                    <wp:wrapNone/>
                    <wp:docPr id="41" name="MSIPCM92ca436da7c4fd00cf954361"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FCCD6D" w14:textId="77777777" w:rsidR="00364C9A" w:rsidRPr="00364C9A" w:rsidRDefault="0055381C" w:rsidP="00364C9A">
                                <w:pPr>
                                  <w:spacing w:before="0" w:after="0"/>
                                  <w:jc w:val="center"/>
                                  <w:rPr>
                                    <w:rFonts w:ascii="Calibri" w:hAnsi="Calibri" w:cs="Calibri"/>
                                    <w:color w:val="000000"/>
                                    <w:sz w:val="24"/>
                                  </w:rPr>
                                </w:pPr>
                                <w:r w:rsidRPr="00364C9A">
                                  <w:rPr>
                                    <w:rFonts w:ascii="Calibri" w:hAnsi="Calibri" w:cs="Calibri"/>
                                    <w:color w:val="000000"/>
                                    <w:sz w:val="24"/>
                                    <w:lang w:val="pa"/>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71D9406A" id="_x0000_t202" coordsize="21600,21600" o:spt="202" path="m,l,21600r21600,l21600,xe">
                    <v:stroke joinstyle="miter"/>
                    <v:path gradientshapeok="t" o:connecttype="rect"/>
                  </v:shapetype>
                  <v:shape id="MSIPCM92ca436da7c4fd00cf954361" o:spid="_x0000_s1029" type="#_x0000_t202" alt="{&quot;HashCode&quot;:-1264680268,&quot;Height&quot;:841.0,&quot;Width&quot;:595.0,&quot;Placement&quot;:&quot;Footer&quot;,&quot;Index&quot;:&quot;OddAndEven&quot;,&quot;Section&quot;:1,&quot;Top&quot;:0.0,&quot;Left&quot;:0.0}" style="position:absolute;margin-left:0;margin-top:805.4pt;width:595.35pt;height:21.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" o:allowincell="f" filled="f" stroked="f" strokeweight=".5pt">
                    <v:textbox inset=",0,,0">
                      <w:txbxContent>
                        <w:p w14:paraId="08FCCD6D" w14:textId="77777777" w:rsidR="00364C9A" w:rsidRPr="00364C9A" w:rsidRDefault="0055381C" w:rsidP="00364C9A">
                          <w:pPr>
                            <w:spacing w:before="0" w:after="0"/>
                            <w:jc w:val="center"/>
                            <w:rPr>
                              <w:rFonts w:ascii="Calibri" w:hAnsi="Calibri" w:cs="Calibri"/>
                              <w:color w:val="000000"/>
                              <w:sz w:val="24"/>
                            </w:rPr>
                          </w:pPr>
                          <w:r w:rsidRPr="00364C9A">
                            <w:rPr>
                              <w:rFonts w:ascii="Calibri" w:hAnsi="Calibri" w:cs="Calibri"/>
                              <w:color w:val="000000"/>
                              <w:sz w:val="24"/>
                              <w:lang w:val="pa"/>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2</w:t>
          </w:r>
          <w:r w:rsidR="00A60698" w:rsidRPr="00D55628">
            <w:fldChar w:fldCharType="end"/>
          </w:r>
        </w:p>
      </w:tc>
      <w:tc>
        <w:tcPr>
          <w:tcW w:w="9071" w:type="dxa"/>
        </w:tcPr>
        <w:p w14:paraId="520D5596" w14:textId="3EA7514B" w:rsidR="00A60698" w:rsidRDefault="004F7813" w:rsidP="00A60698">
          <w:pPr>
            <w:pStyle w:val="FooterEven"/>
          </w:pPr>
          <w:fldSimple w:instr=" DOCPROPERTY  xFooterTitle  \* MERGEFORMAT ">
            <w:r>
              <w:t>Title over two to three lines unless the subtitle is not in use</w:t>
            </w:r>
          </w:fldSimple>
        </w:p>
        <w:p w14:paraId="64993CBF" w14:textId="29EAF9C2" w:rsidR="00A60698" w:rsidRPr="00810C40" w:rsidRDefault="004F7813" w:rsidP="00A60698">
          <w:pPr>
            <w:pStyle w:val="FooterEven"/>
          </w:pPr>
          <w:fldSimple w:instr=" DOCPROPERTY  xFooterSubtitle  \* MERGEFORMAT ">
            <w:r>
              <w:t>Subtitle over two to three lines. Do not allow text to go below the navy header background or overlap graphics on the right</w:t>
            </w:r>
          </w:fldSimple>
        </w:p>
      </w:tc>
    </w:tr>
  </w:tbl>
  <w:p w14:paraId="072520CB"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41D30" w14:paraId="3086A7C4" w14:textId="77777777" w:rsidTr="00420785">
      <w:trPr>
        <w:trHeight w:val="397"/>
      </w:trPr>
      <w:tc>
        <w:tcPr>
          <w:tcW w:w="9071" w:type="dxa"/>
        </w:tcPr>
        <w:p w14:paraId="433155A0" w14:textId="5897E12C" w:rsidR="00A60698" w:rsidRDefault="0055381C" w:rsidP="00A60698">
          <w:pPr>
            <w:pStyle w:val="FooterOdd"/>
          </w:pPr>
          <w:r>
            <w:rPr>
              <w:noProof/>
            </w:rPr>
            <mc:AlternateContent>
              <mc:Choice Requires="wps">
                <w:drawing>
                  <wp:anchor distT="0" distB="0" distL="114300" distR="114300" simplePos="0" relativeHeight="251651584" behindDoc="0" locked="0" layoutInCell="0" allowOverlap="1" wp14:anchorId="41FAA06C" wp14:editId="46E92301">
                    <wp:simplePos x="0" y="0"/>
                    <wp:positionH relativeFrom="page">
                      <wp:posOffset>0</wp:posOffset>
                    </wp:positionH>
                    <wp:positionV relativeFrom="page">
                      <wp:posOffset>10228818</wp:posOffset>
                    </wp:positionV>
                    <wp:extent cx="7560945" cy="273050"/>
                    <wp:effectExtent l="0" t="0" r="0" b="12700"/>
                    <wp:wrapNone/>
                    <wp:docPr id="35" name="MSIPCM8fa4422aba6f9ff0a9c47f5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DBD828" w14:textId="77777777" w:rsidR="00364C9A" w:rsidRPr="00364C9A" w:rsidRDefault="0055381C" w:rsidP="00364C9A">
                                <w:pPr>
                                  <w:spacing w:before="0" w:after="0"/>
                                  <w:jc w:val="center"/>
                                  <w:rPr>
                                    <w:rFonts w:ascii="Calibri" w:hAnsi="Calibri" w:cs="Calibri"/>
                                    <w:color w:val="000000"/>
                                    <w:sz w:val="24"/>
                                  </w:rPr>
                                </w:pPr>
                                <w:r w:rsidRPr="00364C9A">
                                  <w:rPr>
                                    <w:rFonts w:ascii="Calibri" w:hAnsi="Calibri" w:cs="Calibri"/>
                                    <w:color w:val="000000"/>
                                    <w:sz w:val="24"/>
                                    <w:lang w:val="pa"/>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41FAA06C" id="_x0000_t202" coordsize="21600,21600" o:spt="202" path="m,l,21600r21600,l21600,xe">
                    <v:stroke joinstyle="miter"/>
                    <v:path gradientshapeok="t" o:connecttype="rect"/>
                  </v:shapetype>
                  <v:shape id="MSIPCM8fa4422aba6f9ff0a9c47f59" o:spid="_x0000_s1030"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15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" o:allowincell="f" filled="f" stroked="f" strokeweight=".5pt">
                    <v:textbox inset=",0,,0">
                      <w:txbxContent>
                        <w:p w14:paraId="69DBD828" w14:textId="77777777" w:rsidR="00364C9A" w:rsidRPr="00364C9A" w:rsidRDefault="0055381C" w:rsidP="00364C9A">
                          <w:pPr>
                            <w:spacing w:before="0" w:after="0"/>
                            <w:jc w:val="center"/>
                            <w:rPr>
                              <w:rFonts w:ascii="Calibri" w:hAnsi="Calibri" w:cs="Calibri"/>
                              <w:color w:val="000000"/>
                              <w:sz w:val="24"/>
                            </w:rPr>
                          </w:pPr>
                          <w:r w:rsidRPr="00364C9A">
                            <w:rPr>
                              <w:rFonts w:ascii="Calibri" w:hAnsi="Calibri" w:cs="Calibri"/>
                              <w:color w:val="000000"/>
                              <w:sz w:val="24"/>
                              <w:lang w:val="pa"/>
                            </w:rPr>
                            <w:t>OFFICIAL</w:t>
                          </w:r>
                        </w:p>
                      </w:txbxContent>
                    </v:textbox>
                    <w10:wrap anchorx="page" anchory="page"/>
                  </v:shape>
                </w:pict>
              </mc:Fallback>
            </mc:AlternateContent>
          </w:r>
          <w:r w:rsidR="00EA4205">
            <w:fldChar w:fldCharType="begin"/>
          </w:r>
          <w:r>
            <w:instrText xml:space="preserve"> DOCPROPERTY  xFooterTitle  \* MERGEFORMAT </w:instrText>
          </w:r>
          <w:r w:rsidR="00EA4205">
            <w:fldChar w:fldCharType="separate"/>
          </w:r>
          <w:r w:rsidR="004F7813">
            <w:t>Title over two to three lines unless the subtitle is not in use</w:t>
          </w:r>
          <w:r w:rsidR="00EA4205">
            <w:fldChar w:fldCharType="end"/>
          </w:r>
        </w:p>
        <w:p w14:paraId="56AEA06F" w14:textId="63E36060" w:rsidR="00CD157B" w:rsidRPr="00CB1FB7" w:rsidRDefault="004F7813" w:rsidP="00A60698">
          <w:pPr>
            <w:pStyle w:val="FooterOdd"/>
            <w:rPr>
              <w:b/>
            </w:rPr>
          </w:pPr>
          <w:fldSimple w:instr=" DOCPROPERTY  xFooterSubtitle  \* MERGEFORMAT ">
            <w:r>
              <w:t>Subtitle over two to three lines. Do not allow text to go below the navy header background or overlap graphics on the right</w:t>
            </w:r>
          </w:fldSimple>
        </w:p>
      </w:tc>
      <w:tc>
        <w:tcPr>
          <w:tcW w:w="340" w:type="dxa"/>
        </w:tcPr>
        <w:p w14:paraId="044D9CD7" w14:textId="77777777" w:rsidR="00CD157B" w:rsidRPr="00D55628" w:rsidRDefault="0055381C"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8DEE4DE"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29BE" w14:textId="2BA9B330" w:rsidR="00364C9A" w:rsidRPr="00236FAF" w:rsidRDefault="00236FAF">
    <w:pPr>
      <w:pStyle w:val="Footer"/>
      <w:rPr>
        <w:rFonts w:ascii="Nirmala UI" w:hAnsi="Nirmala UI" w:cs="Nirmala UI"/>
      </w:rPr>
    </w:pPr>
    <w:r w:rsidRPr="00236FAF">
      <w:rPr>
        <w:rFonts w:ascii="Nirmala UI" w:hAnsi="Nirmala UI" w:cs="Nirmala UI"/>
      </w:rPr>
      <w:t xml:space="preserve">Punjabi | </w:t>
    </w:r>
    <w:proofErr w:type="spellStart"/>
    <w:r w:rsidRPr="00236FAF">
      <w:rPr>
        <w:rFonts w:ascii="Nirmala UI" w:hAnsi="Nirmala UI" w:cs="Nirmala UI"/>
      </w:rPr>
      <w:t>ਪੰਜਾਬੀ</w:t>
    </w:r>
    <w:proofErr w:type="spellEnd"/>
    <w:r w:rsidRPr="00236FAF">
      <w:rPr>
        <w:rFonts w:ascii="Nirmala UI" w:hAnsi="Nirmala UI" w:cs="Nirmala UI"/>
        <w:noProof/>
      </w:rPr>
      <mc:AlternateContent>
        <mc:Choice Requires="wps">
          <w:drawing>
            <wp:anchor distT="0" distB="0" distL="114300" distR="114300" simplePos="0" relativeHeight="251653632" behindDoc="0" locked="0" layoutInCell="0" allowOverlap="1" wp14:anchorId="78F0BA0C" wp14:editId="461E52A6">
              <wp:simplePos x="0" y="0"/>
              <wp:positionH relativeFrom="page">
                <wp:posOffset>0</wp:posOffset>
              </wp:positionH>
              <wp:positionV relativeFrom="page">
                <wp:posOffset>10228580</wp:posOffset>
              </wp:positionV>
              <wp:extent cx="7560945" cy="273050"/>
              <wp:effectExtent l="0" t="0" r="0" b="12700"/>
              <wp:wrapNone/>
              <wp:docPr id="40" name="MSIPCMd7f8451f86b85c057b799d5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FAB170" w14:textId="77777777" w:rsidR="00364C9A" w:rsidRPr="00364C9A" w:rsidRDefault="0055381C" w:rsidP="00364C9A">
                          <w:pPr>
                            <w:spacing w:before="0" w:after="0"/>
                            <w:jc w:val="center"/>
                            <w:rPr>
                              <w:rFonts w:ascii="Calibri" w:hAnsi="Calibri" w:cs="Calibri"/>
                              <w:color w:val="000000"/>
                              <w:sz w:val="24"/>
                            </w:rPr>
                          </w:pPr>
                          <w:r w:rsidRPr="00364C9A">
                            <w:rPr>
                              <w:rFonts w:ascii="Calibri" w:hAnsi="Calibri" w:cs="Calibri"/>
                              <w:color w:val="000000"/>
                              <w:sz w:val="24"/>
                              <w:lang w:val="pa"/>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78F0BA0C" id="_x0000_t202" coordsize="21600,21600" o:spt="202" path="m,l,21600r21600,l21600,xe">
              <v:stroke joinstyle="miter"/>
              <v:path gradientshapeok="t" o:connecttype="rect"/>
            </v:shapetype>
            <v:shape id="MSIPCMd7f8451f86b85c057b799d53" o:spid="_x0000_s1031" type="#_x0000_t202" alt="{&quot;HashCode&quot;:-1264680268,&quot;Height&quot;:841.0,&quot;Width&quot;:595.0,&quot;Placement&quot;:&quot;Footer&quot;,&quot;Index&quot;:&quot;FirstPage&quot;,&quot;Section&quot;:1,&quot;Top&quot;:0.0,&quot;Left&quot;:0.0}" style="position:absolute;margin-left:0;margin-top:805.4pt;width:595.35pt;height:21.5pt;z-index:251653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" o:allowincell="f" filled="f" stroked="f" strokeweight=".5pt">
              <v:textbox inset=",0,,0">
                <w:txbxContent>
                  <w:p w14:paraId="54FAB170" w14:textId="77777777" w:rsidR="00364C9A" w:rsidRPr="00364C9A" w:rsidRDefault="0055381C" w:rsidP="00364C9A">
                    <w:pPr>
                      <w:spacing w:before="0" w:after="0"/>
                      <w:jc w:val="center"/>
                      <w:rPr>
                        <w:rFonts w:ascii="Calibri" w:hAnsi="Calibri" w:cs="Calibri"/>
                        <w:color w:val="000000"/>
                        <w:sz w:val="24"/>
                      </w:rPr>
                    </w:pPr>
                    <w:r w:rsidRPr="00364C9A">
                      <w:rPr>
                        <w:rFonts w:ascii="Calibri" w:hAnsi="Calibri" w:cs="Calibri"/>
                        <w:color w:val="000000"/>
                        <w:sz w:val="24"/>
                        <w:lang w:val="pa"/>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01115" w14:textId="77777777" w:rsidR="00560071" w:rsidRPr="0056073C" w:rsidRDefault="00560071" w:rsidP="005D764F">
      <w:pPr>
        <w:pStyle w:val="FootnoteSeparator"/>
      </w:pPr>
    </w:p>
    <w:p w14:paraId="196C16AB" w14:textId="77777777" w:rsidR="00560071" w:rsidRDefault="00560071"/>
  </w:footnote>
  <w:footnote w:type="continuationSeparator" w:id="0">
    <w:p w14:paraId="55CEED0F" w14:textId="77777777" w:rsidR="00560071" w:rsidRPr="00CA30B7" w:rsidRDefault="00560071" w:rsidP="006D5A90">
      <w:pPr>
        <w:rPr>
          <w:lang w:val="en-US"/>
        </w:rPr>
      </w:pPr>
      <w:r w:rsidRPr="00CA30B7">
        <w:rPr>
          <w:lang w:val="en-US"/>
        </w:rPr>
        <w:t>_______</w:t>
      </w:r>
    </w:p>
    <w:p w14:paraId="7E692D31" w14:textId="77777777" w:rsidR="00560071" w:rsidRDefault="00560071"/>
  </w:footnote>
  <w:footnote w:type="continuationNotice" w:id="1">
    <w:p w14:paraId="6D0F8A68" w14:textId="77777777" w:rsidR="00560071" w:rsidRDefault="00560071" w:rsidP="006D5A90"/>
    <w:p w14:paraId="083DB943" w14:textId="77777777" w:rsidR="00560071" w:rsidRDefault="00560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02EF8" w14:textId="77777777" w:rsidR="00DE2576" w:rsidRPr="00CD157B" w:rsidRDefault="0055381C" w:rsidP="00DE2576">
    <w:pPr>
      <w:pStyle w:val="Header"/>
    </w:pPr>
    <w:r w:rsidRPr="00484CC4">
      <w:rPr>
        <w:noProof/>
      </w:rPr>
      <mc:AlternateContent>
        <mc:Choice Requires="wps">
          <w:drawing>
            <wp:anchor distT="0" distB="0" distL="114300" distR="114300" simplePos="0" relativeHeight="251660800" behindDoc="0" locked="1" layoutInCell="1" allowOverlap="1" wp14:anchorId="1C84FF47" wp14:editId="3542177E">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3CB1521" id="Hdr_Element6" o:spid="_x0000_s1026" alt="&quot;&quot;" style="position:absolute;margin-left:512.5pt;margin-top:0;width:83.05pt;height:35.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72ce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9776" behindDoc="0" locked="0" layoutInCell="1" allowOverlap="1" wp14:anchorId="438C084D" wp14:editId="6E274F68">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8141400" id="Hdr_Element1" o:spid="_x0000_s1026" alt="&quot;&quot;" style="position:absolute;margin-left:0;margin-top:0;width:595.3pt;height:35.15pt;z-index:2516597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61824" behindDoc="0" locked="1" layoutInCell="1" allowOverlap="1" wp14:anchorId="751E3606" wp14:editId="230B7DF1">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CDFED15" id="Hdr_Element4" o:spid="_x0000_s1026" alt="&quot;&quot;" style="position:absolute;margin-left:363.9pt;margin-top:0;width:115.65pt;height:35.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62848" behindDoc="0" locked="1" layoutInCell="1" allowOverlap="1" wp14:anchorId="0AEB4079" wp14:editId="7E152517">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8E97463" id="Hdr_Element5" o:spid="_x0000_s1026" alt="&quot;&quot;" style="position:absolute;margin-left:463.3pt;margin-top:0;width:66.05pt;height:35.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63872" behindDoc="0" locked="1" layoutInCell="1" allowOverlap="1" wp14:anchorId="0C3CD9F8" wp14:editId="1582C741">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9199A97" id="Hdr_Element2" o:spid="_x0000_s1026" alt="&quot;&quot;" style="position:absolute;margin-left:297.65pt;margin-top:0;width:82.75pt;height:35.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ea7200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64896" behindDoc="0" locked="1" layoutInCell="1" allowOverlap="1" wp14:anchorId="5522B904" wp14:editId="3020B555">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5FF2D29" id="Hdr_Element3" o:spid="_x0000_s1026" alt="&quot;&quot;" style="position:absolute;margin-left:363.8pt;margin-top:0;width:33.15pt;height:35.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2656B823"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90F27" w14:textId="77777777" w:rsidR="00364C9A" w:rsidRDefault="00364C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D454F" w14:textId="77777777" w:rsidR="00364C9A" w:rsidRDefault="00364C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B7F04" w14:textId="77777777" w:rsidR="00CD157B" w:rsidRPr="00CD157B" w:rsidRDefault="0055381C" w:rsidP="00CD157B">
    <w:pPr>
      <w:pStyle w:val="Header"/>
    </w:pPr>
    <w:r w:rsidRPr="002D38FC">
      <w:t xml:space="preserve"> </w:t>
    </w:r>
    <w:r w:rsidR="00484CC4" w:rsidRPr="00484CC4">
      <w:rPr>
        <w:noProof/>
      </w:rPr>
      <mc:AlternateContent>
        <mc:Choice Requires="wps">
          <w:drawing>
            <wp:anchor distT="0" distB="0" distL="114300" distR="114300" simplePos="0" relativeHeight="251652608" behindDoc="0" locked="1" layoutInCell="1" allowOverlap="1" wp14:anchorId="1455808D" wp14:editId="2F315752">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EDCD4CA" id="Hdr_Element6" o:spid="_x0000_s1026" alt="&quot;&quot;" style="position:absolute;margin-left:512.5pt;margin-top:0;width:83.05pt;height:35.1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72ce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0560" behindDoc="0" locked="0" layoutInCell="1" allowOverlap="1" wp14:anchorId="12EFC42D" wp14:editId="1345AE98">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BCE54EA" id="Hdr_Element1" o:spid="_x0000_s1026" alt="&quot;&quot;" style="position:absolute;margin-left:0;margin-top:0;width:595.3pt;height:35.15pt;z-index:2516505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4656" behindDoc="0" locked="1" layoutInCell="1" allowOverlap="1" wp14:anchorId="7347B231" wp14:editId="208BEBC0">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DB6AB84" id="Hdr_Element4" o:spid="_x0000_s1026" alt="&quot;&quot;" style="position:absolute;margin-left:363.9pt;margin-top:0;width:115.65pt;height:35.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6704" behindDoc="0" locked="1" layoutInCell="1" allowOverlap="1" wp14:anchorId="32DFF872" wp14:editId="554B0322">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776F18D" id="Hdr_Element5" o:spid="_x0000_s1026" alt="&quot;&quot;" style="position:absolute;margin-left:463.3pt;margin-top:0;width:66.05pt;height:35.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7728" behindDoc="0" locked="1" layoutInCell="1" allowOverlap="1" wp14:anchorId="39C40166" wp14:editId="2F767BED">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7CDB5D" id="Hdr_Element2" o:spid="_x0000_s1026" alt="&quot;&quot;" style="position:absolute;margin-left:297.65pt;margin-top:0;width:82.75pt;height:35.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ea7200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752" behindDoc="0" locked="1" layoutInCell="1" allowOverlap="1" wp14:anchorId="6F7CECB7" wp14:editId="26921C79">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8CF8348" id="Hdr_Element3" o:spid="_x0000_s1026" alt="&quot;&quot;" style="position:absolute;margin-left:363.8pt;margin-top:0;width:33.15pt;height:35.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5B2C71EC"/>
    <w:multiLevelType w:val="hybridMultilevel"/>
    <w:tmpl w:val="79B200BA"/>
    <w:name w:val="Bullets4"/>
    <w:lvl w:ilvl="0" w:tplc="FD287656">
      <w:start w:val="1"/>
      <w:numFmt w:val="bullet"/>
      <w:lvlText w:val=""/>
      <w:lvlJc w:val="left"/>
      <w:pPr>
        <w:ind w:left="947" w:hanging="360"/>
      </w:pPr>
      <w:rPr>
        <w:rFonts w:ascii="Wingdings" w:hAnsi="Wingdings" w:hint="default"/>
      </w:rPr>
    </w:lvl>
    <w:lvl w:ilvl="1" w:tplc="43D6C0B6" w:tentative="1">
      <w:start w:val="1"/>
      <w:numFmt w:val="bullet"/>
      <w:lvlText w:val="o"/>
      <w:lvlJc w:val="left"/>
      <w:pPr>
        <w:ind w:left="1667" w:hanging="360"/>
      </w:pPr>
      <w:rPr>
        <w:rFonts w:ascii="Courier New" w:hAnsi="Courier New" w:cs="Courier New" w:hint="default"/>
      </w:rPr>
    </w:lvl>
    <w:lvl w:ilvl="2" w:tplc="B952138C" w:tentative="1">
      <w:start w:val="1"/>
      <w:numFmt w:val="bullet"/>
      <w:lvlText w:val=""/>
      <w:lvlJc w:val="left"/>
      <w:pPr>
        <w:ind w:left="2387" w:hanging="360"/>
      </w:pPr>
      <w:rPr>
        <w:rFonts w:ascii="Wingdings" w:hAnsi="Wingdings" w:hint="default"/>
      </w:rPr>
    </w:lvl>
    <w:lvl w:ilvl="3" w:tplc="5ABC7A28" w:tentative="1">
      <w:start w:val="1"/>
      <w:numFmt w:val="bullet"/>
      <w:lvlText w:val=""/>
      <w:lvlJc w:val="left"/>
      <w:pPr>
        <w:ind w:left="3107" w:hanging="360"/>
      </w:pPr>
      <w:rPr>
        <w:rFonts w:ascii="Symbol" w:hAnsi="Symbol" w:hint="default"/>
      </w:rPr>
    </w:lvl>
    <w:lvl w:ilvl="4" w:tplc="BF886384" w:tentative="1">
      <w:start w:val="1"/>
      <w:numFmt w:val="bullet"/>
      <w:lvlText w:val="o"/>
      <w:lvlJc w:val="left"/>
      <w:pPr>
        <w:ind w:left="3827" w:hanging="360"/>
      </w:pPr>
      <w:rPr>
        <w:rFonts w:ascii="Courier New" w:hAnsi="Courier New" w:cs="Courier New" w:hint="default"/>
      </w:rPr>
    </w:lvl>
    <w:lvl w:ilvl="5" w:tplc="47A85688" w:tentative="1">
      <w:start w:val="1"/>
      <w:numFmt w:val="bullet"/>
      <w:lvlText w:val=""/>
      <w:lvlJc w:val="left"/>
      <w:pPr>
        <w:ind w:left="4547" w:hanging="360"/>
      </w:pPr>
      <w:rPr>
        <w:rFonts w:ascii="Wingdings" w:hAnsi="Wingdings" w:hint="default"/>
      </w:rPr>
    </w:lvl>
    <w:lvl w:ilvl="6" w:tplc="0F78E2FE" w:tentative="1">
      <w:start w:val="1"/>
      <w:numFmt w:val="bullet"/>
      <w:lvlText w:val=""/>
      <w:lvlJc w:val="left"/>
      <w:pPr>
        <w:ind w:left="5267" w:hanging="360"/>
      </w:pPr>
      <w:rPr>
        <w:rFonts w:ascii="Symbol" w:hAnsi="Symbol" w:hint="default"/>
      </w:rPr>
    </w:lvl>
    <w:lvl w:ilvl="7" w:tplc="EA9E6EEC" w:tentative="1">
      <w:start w:val="1"/>
      <w:numFmt w:val="bullet"/>
      <w:lvlText w:val="o"/>
      <w:lvlJc w:val="left"/>
      <w:pPr>
        <w:ind w:left="5987" w:hanging="360"/>
      </w:pPr>
      <w:rPr>
        <w:rFonts w:ascii="Courier New" w:hAnsi="Courier New" w:cs="Courier New" w:hint="default"/>
      </w:rPr>
    </w:lvl>
    <w:lvl w:ilvl="8" w:tplc="B2D8AC80" w:tentative="1">
      <w:start w:val="1"/>
      <w:numFmt w:val="bullet"/>
      <w:lvlText w:val=""/>
      <w:lvlJc w:val="left"/>
      <w:pPr>
        <w:ind w:left="6707" w:hanging="360"/>
      </w:pPr>
      <w:rPr>
        <w:rFonts w:ascii="Wingdings" w:hAnsi="Wingdings" w:hint="default"/>
      </w:rPr>
    </w:lvl>
  </w:abstractNum>
  <w:abstractNum w:abstractNumId="4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6"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7"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7D284207"/>
    <w:multiLevelType w:val="multilevel"/>
    <w:tmpl w:val="5EFEB8F4"/>
    <w:name w:val="Lst_HighlightBullets"/>
    <w:lvl w:ilvl="0">
      <w:start w:val="1"/>
      <w:numFmt w:val="bullet"/>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036539030">
    <w:abstractNumId w:val="11"/>
  </w:num>
  <w:num w:numId="2" w16cid:durableId="424227849">
    <w:abstractNumId w:val="12"/>
  </w:num>
  <w:num w:numId="3" w16cid:durableId="1198860286">
    <w:abstractNumId w:val="40"/>
  </w:num>
  <w:num w:numId="4" w16cid:durableId="615453426">
    <w:abstractNumId w:val="10"/>
  </w:num>
  <w:num w:numId="5" w16cid:durableId="1636985513">
    <w:abstractNumId w:val="13"/>
  </w:num>
  <w:num w:numId="6" w16cid:durableId="84882070">
    <w:abstractNumId w:val="26"/>
  </w:num>
  <w:num w:numId="7" w16cid:durableId="334571664">
    <w:abstractNumId w:val="3"/>
  </w:num>
  <w:num w:numId="8" w16cid:durableId="1086028179">
    <w:abstractNumId w:val="29"/>
  </w:num>
  <w:num w:numId="9" w16cid:durableId="1644389224">
    <w:abstractNumId w:val="21"/>
  </w:num>
  <w:num w:numId="10" w16cid:durableId="1377390347">
    <w:abstractNumId w:val="31"/>
  </w:num>
  <w:num w:numId="11" w16cid:durableId="736709648">
    <w:abstractNumId w:val="34"/>
  </w:num>
  <w:num w:numId="12" w16cid:durableId="2082562227">
    <w:abstractNumId w:val="27"/>
  </w:num>
  <w:num w:numId="13" w16cid:durableId="10884307">
    <w:abstractNumId w:val="28"/>
  </w:num>
  <w:num w:numId="14" w16cid:durableId="1043335873">
    <w:abstractNumId w:val="38"/>
  </w:num>
  <w:num w:numId="15" w16cid:durableId="790973739">
    <w:abstractNumId w:val="8"/>
  </w:num>
  <w:num w:numId="16" w16cid:durableId="610206161">
    <w:abstractNumId w:val="30"/>
  </w:num>
  <w:num w:numId="17" w16cid:durableId="1912621604">
    <w:abstractNumId w:val="7"/>
  </w:num>
  <w:num w:numId="18" w16cid:durableId="665404733">
    <w:abstractNumId w:val="5"/>
  </w:num>
  <w:num w:numId="19" w16cid:durableId="233861293">
    <w:abstractNumId w:val="17"/>
  </w:num>
  <w:num w:numId="20" w16cid:durableId="2605777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4383299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48271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584128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709509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84844889">
    <w:abstractNumId w:val="14"/>
  </w:num>
  <w:num w:numId="26" w16cid:durableId="16363304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6052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00749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4244411">
    <w:abstractNumId w:val="24"/>
  </w:num>
  <w:num w:numId="30" w16cid:durableId="823208085">
    <w:abstractNumId w:val="0"/>
  </w:num>
  <w:num w:numId="31" w16cid:durableId="1559168146">
    <w:abstractNumId w:val="2"/>
  </w:num>
  <w:num w:numId="32" w16cid:durableId="814683627">
    <w:abstractNumId w:val="1"/>
  </w:num>
  <w:num w:numId="33" w16cid:durableId="773673655">
    <w:abstractNumId w:val="36"/>
  </w:num>
  <w:num w:numId="34" w16cid:durableId="2021422594">
    <w:abstractNumId w:val="39"/>
  </w:num>
  <w:num w:numId="35" w16cid:durableId="1912694619">
    <w:abstractNumId w:val="48"/>
  </w:num>
  <w:num w:numId="36" w16cid:durableId="446313690">
    <w:abstractNumId w:val="44"/>
  </w:num>
  <w:num w:numId="37" w16cid:durableId="16418786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000052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0175489">
    <w:abstractNumId w:val="46"/>
  </w:num>
  <w:num w:numId="40" w16cid:durableId="55084898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saveSubset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hyphenationZone w:val="283"/>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Energy"/>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EA4205"/>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5FA3"/>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0EA8"/>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E2E"/>
    <w:rsid w:val="00141FDF"/>
    <w:rsid w:val="00142793"/>
    <w:rsid w:val="00142974"/>
    <w:rsid w:val="00143CE6"/>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1E99"/>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5F0"/>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6FAF"/>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243"/>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0870"/>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1CB9"/>
    <w:rsid w:val="0030259D"/>
    <w:rsid w:val="00302822"/>
    <w:rsid w:val="00302A0C"/>
    <w:rsid w:val="00302ACE"/>
    <w:rsid w:val="00303508"/>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4C9A"/>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7ED"/>
    <w:rsid w:val="00396C39"/>
    <w:rsid w:val="00396D03"/>
    <w:rsid w:val="003970D2"/>
    <w:rsid w:val="003972D7"/>
    <w:rsid w:val="003972DF"/>
    <w:rsid w:val="003975FB"/>
    <w:rsid w:val="003978F8"/>
    <w:rsid w:val="003A040B"/>
    <w:rsid w:val="003A042A"/>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9C"/>
    <w:rsid w:val="003D44EC"/>
    <w:rsid w:val="003D4E8A"/>
    <w:rsid w:val="003D4F8B"/>
    <w:rsid w:val="003D5307"/>
    <w:rsid w:val="003D6672"/>
    <w:rsid w:val="003D66C9"/>
    <w:rsid w:val="003D70B4"/>
    <w:rsid w:val="003D70C8"/>
    <w:rsid w:val="003E00FF"/>
    <w:rsid w:val="003E038A"/>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1972"/>
    <w:rsid w:val="00412A85"/>
    <w:rsid w:val="00412C87"/>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785"/>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8A1"/>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813"/>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381C"/>
    <w:rsid w:val="005542F9"/>
    <w:rsid w:val="00554A12"/>
    <w:rsid w:val="00554EA2"/>
    <w:rsid w:val="00555230"/>
    <w:rsid w:val="00555BDA"/>
    <w:rsid w:val="00556110"/>
    <w:rsid w:val="00556165"/>
    <w:rsid w:val="005567D1"/>
    <w:rsid w:val="00556938"/>
    <w:rsid w:val="00556BA9"/>
    <w:rsid w:val="00556EBA"/>
    <w:rsid w:val="00557176"/>
    <w:rsid w:val="00557CF6"/>
    <w:rsid w:val="00560071"/>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5CD"/>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4AC"/>
    <w:rsid w:val="00623786"/>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ABD"/>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15A"/>
    <w:rsid w:val="006A69CB"/>
    <w:rsid w:val="006A71FE"/>
    <w:rsid w:val="006A741E"/>
    <w:rsid w:val="006A7F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D69"/>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48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64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5C9"/>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38AC"/>
    <w:rsid w:val="00794E09"/>
    <w:rsid w:val="007950C9"/>
    <w:rsid w:val="007950E0"/>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785"/>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0C40"/>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2924"/>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5F36"/>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9"/>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B5D"/>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5ADF"/>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72F"/>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1624"/>
    <w:rsid w:val="00971763"/>
    <w:rsid w:val="0097194C"/>
    <w:rsid w:val="009720CA"/>
    <w:rsid w:val="0097248E"/>
    <w:rsid w:val="009737F6"/>
    <w:rsid w:val="00973919"/>
    <w:rsid w:val="00973969"/>
    <w:rsid w:val="00973EB7"/>
    <w:rsid w:val="0097477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791"/>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63F"/>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C52"/>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2CC9"/>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1FB7"/>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5628"/>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8A4"/>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AB2"/>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A"/>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154"/>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5B53"/>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205"/>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1192"/>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17F"/>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1D30"/>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748E94"/>
  <w15:docId w15:val="{D4802ECE-6D4F-4EE2-87BF-08C697E8F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rsid w:val="006E0D69"/>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delwpvicgovau.sharepoint.com/Users/fionadurante/Downloads/deeca.vic.gov.au" TargetMode="External"/><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ww.worksafe.vic.gov.au/transporting-dangerous-goods-tools-trade"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hyperlink" Target="https://delwpvicgovau.sharepoint.com/Users/fionadurante/Downloads/deeca.vic.gov.au" TargetMode="External"/><Relationship Id="rId33" Type="http://schemas.openxmlformats.org/officeDocument/2006/relationships/hyperlink" Target="https://www.worksafe.vic.gov.au/filling-portable-fuel-containers-flammable-liquids-service-station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hyperlink" Target="https://www.worksafe.vic.gov.au/resources/code-practice-storage-and-handling-dangerous-goods"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sustainability.vic.gov.au/recycling-and-reducing-waste-at-home/hazardous-household-chemicals/dispose-of-household-chemicals-detox-your-home"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8FBFF4F45BBF41BDA1A7BFDC7C20FC" ma:contentTypeVersion="25" ma:contentTypeDescription="Create a new document." ma:contentTypeScope="" ma:versionID="bbab4ca9f9a3ee8409186f9904e7e586">
  <xsd:schema xmlns:xsd="http://www.w3.org/2001/XMLSchema" xmlns:xs="http://www.w3.org/2001/XMLSchema" xmlns:p="http://schemas.microsoft.com/office/2006/metadata/properties" xmlns:ns2="a5f32de4-e402-4188-b034-e71ca7d22e54" xmlns:ns3="225c9672-6851-4819-b602-ef532de55260" xmlns:ns4="a28b7602-4cf2-45e4-91e4-10072c5f2efd" xmlns:ns5="9fd47c19-1c4a-4d7d-b342-c10cef269344" targetNamespace="http://schemas.microsoft.com/office/2006/metadata/properties" ma:root="true" ma:fieldsID="c647bfba313548c5c50f1523bcdc70e1" ns2:_="" ns3:_="" ns4:_="" ns5:_="">
    <xsd:import namespace="a5f32de4-e402-4188-b034-e71ca7d22e54"/>
    <xsd:import namespace="225c9672-6851-4819-b602-ef532de55260"/>
    <xsd:import namespace="a28b7602-4cf2-45e4-91e4-10072c5f2efd"/>
    <xsd:import namespace="9fd47c19-1c4a-4d7d-b342-c10cef2693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element ref="ns3:MeetingDate" minOccurs="0"/>
                <xsd:element ref="ns3:lcf76f155ced4ddcb4097134ff3c332f" minOccurs="0"/>
                <xsd:element ref="ns5: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25c9672-6851-4819-b602-ef532de552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etingDate" ma:index="24" nillable="true" ma:displayName="Meeting Date" ma:format="DateOnly" ma:internalName="MeetingDate">
      <xsd:simpleType>
        <xsd:restriction base="dms:DateTim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8b7602-4cf2-45e4-91e4-10072c5f2ef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60140166-933a-4b7e-9d2d-116f687381bd}" ma:internalName="TaxCatchAll" ma:showField="CatchAllData" ma:web="a28b7602-4cf2-45e4-91e4-10072c5f2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xsi:nil="true"/>
    <lcf76f155ced4ddcb4097134ff3c332f xmlns="225c9672-6851-4819-b602-ef532de55260">
      <Terms xmlns="http://schemas.microsoft.com/office/infopath/2007/PartnerControls"/>
    </lcf76f155ced4ddcb4097134ff3c332f>
    <MeetingDate xmlns="225c9672-6851-4819-b602-ef532de55260"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haredContentType xmlns="Microsoft.SharePoint.Taxonomy.ContentTypeSync" SourceId="797aeec6-0273-40f2-ab3e-beee73212332" ContentTypeId="0x0101"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655336-115F-4ED8-AA09-D1B981A8C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225c9672-6851-4819-b602-ef532de55260"/>
    <ds:schemaRef ds:uri="a28b7602-4cf2-45e4-91e4-10072c5f2efd"/>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7A0421-578D-479E-B637-03B5CD72ECF7}">
  <ds:schemaRefs>
    <ds:schemaRef ds:uri="http://schemas.microsoft.com/sharepoint/events"/>
  </ds:schemaRefs>
</ds:datastoreItem>
</file>

<file path=customXml/itemProps4.xml><?xml version="1.0" encoding="utf-8"?>
<ds:datastoreItem xmlns:ds="http://schemas.openxmlformats.org/officeDocument/2006/customXml" ds:itemID="{BCFABBF0-0631-4425-8316-AF0A01ACFB0F}">
  <ds:schemaRefs>
    <ds:schemaRef ds:uri="225c9672-6851-4819-b602-ef532de55260"/>
    <ds:schemaRef ds:uri="http://schemas.microsoft.com/office/2006/documentManagement/types"/>
    <ds:schemaRef ds:uri="http://purl.org/dc/elements/1.1/"/>
    <ds:schemaRef ds:uri="a28b7602-4cf2-45e4-91e4-10072c5f2efd"/>
    <ds:schemaRef ds:uri="http://schemas.microsoft.com/office/infopath/2007/PartnerControls"/>
    <ds:schemaRef ds:uri="http://schemas.openxmlformats.org/package/2006/metadata/core-properties"/>
    <ds:schemaRef ds:uri="http://www.w3.org/XML/1998/namespace"/>
    <ds:schemaRef ds:uri="http://purl.org/dc/dcmitype/"/>
    <ds:schemaRef ds:uri="9fd47c19-1c4a-4d7d-b342-c10cef269344"/>
    <ds:schemaRef ds:uri="a5f32de4-e402-4188-b034-e71ca7d22e54"/>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16C3D387-7E87-45FC-9F21-A83A848BD0E1}">
  <ds:schemaRefs>
    <ds:schemaRef ds:uri="Microsoft.SharePoint.Taxonomy.ContentTypeSync"/>
  </ds:schemaRefs>
</ds:datastoreItem>
</file>

<file path=customXml/itemProps7.xml><?xml version="1.0" encoding="utf-8"?>
<ds:datastoreItem xmlns:ds="http://schemas.openxmlformats.org/officeDocument/2006/customXml" ds:itemID="{EE914417-542E-4BF3-ADA8-0AB15998CB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397</Words>
  <Characters>1684</Characters>
  <Application>Microsoft Office Word</Application>
  <DocSecurity>0</DocSecurity>
  <Lines>29</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over two to three lines unless the subtitle is not in use</vt:lpstr>
      <vt:lpstr>Title over two to three lines unless the subtitle is not in use</vt:lpstr>
    </vt:vector>
  </TitlesOfParts>
  <Manager/>
  <Company/>
  <LinksUpToDate>false</LinksUpToDate>
  <CharactersWithSpaces>2077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ਫਿਊਲ ਸੁਰੱਖਿਆ</dc:title>
  <dc:subject>ਪੈਟਰੋਲ, ਡੀਜ਼ਲ ਅਤੇ ਹੋਰ ਕਿਸਮ ਦੇ ਈਂਧਨਾਂ ਨਾਲ ਸੁਰੱਖਿਅਤ ਰਹਿਣਾ।</dc:subject>
  <dc:creator>DEECA</dc:creator>
  <cp:keywords/>
  <dc:description/>
  <cp:lastModifiedBy>Zarina Coetzee (DEECA)</cp:lastModifiedBy>
  <cp:revision>3</cp:revision>
  <cp:lastPrinted>2026-05-04T04:16:00Z</cp:lastPrinted>
  <dcterms:created xsi:type="dcterms:W3CDTF">2026-05-12T00:34:00Z</dcterms:created>
  <dcterms:modified xsi:type="dcterms:W3CDTF">2026-05-12T00:34:00Z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ency">
    <vt:i4>1</vt:i4>
  </property>
  <property fmtid="{D5CDD505-2E9C-101B-9397-08002B2CF9AE}" pid="3" name="Brand type">
    <vt:lpwstr>DEECA Branded</vt:lpwstr>
  </property>
  <property fmtid="{D5CDD505-2E9C-101B-9397-08002B2CF9AE}" pid="4" name="ComplianceAssetId">
    <vt:lpwstr/>
  </property>
  <property fmtid="{D5CDD505-2E9C-101B-9397-08002B2CF9AE}" pid="5" name="ContentTypeId">
    <vt:lpwstr>0x010100B48FBFF4F45BBF41BDA1A7BFDC7C20FC</vt:lpwstr>
  </property>
  <property fmtid="{D5CDD505-2E9C-101B-9397-08002B2CF9AE}" pid="6" name="Dissemination Limiting Marker">
    <vt:i4>2</vt:i4>
  </property>
  <property fmtid="{D5CDD505-2E9C-101B-9397-08002B2CF9AE}" pid="7" name="Division">
    <vt:i4>5</vt:i4>
  </property>
  <property fmtid="{D5CDD505-2E9C-101B-9397-08002B2CF9AE}" pid="8" name="docLang">
    <vt:lpwstr>en</vt:lpwstr>
  </property>
  <property fmtid="{D5CDD505-2E9C-101B-9397-08002B2CF9AE}" pid="9" name="ece32f50ba964e1fbf627a9d83fe6c01">
    <vt:lpwstr>Department of Environment, Land, Water and Planning|607a3f87-1228-4cd9-82a5-076aa8776274</vt:lpwstr>
  </property>
  <property fmtid="{D5CDD505-2E9C-101B-9397-08002B2CF9AE}" pid="10" name="fb3179c379644f499d7166d0c985669b">
    <vt:lpwstr>FOUO|955eb6fc-b35a-4808-8aa5-31e514fa3f26</vt:lpwstr>
  </property>
  <property fmtid="{D5CDD505-2E9C-101B-9397-08002B2CF9AE}" pid="11" name="Language">
    <vt:lpwstr>English</vt:lpwstr>
  </property>
  <property fmtid="{D5CDD505-2E9C-101B-9397-08002B2CF9AE}" pid="12" name="MediaServiceImageTags">
    <vt:lpwstr/>
  </property>
  <property fmtid="{D5CDD505-2E9C-101B-9397-08002B2CF9AE}" pid="13" name="MSIP_Label_4257e2ab-f512-40e2-9c9a-c64247360765_ActionId">
    <vt:lpwstr>15d7d8ba-6e73-4c67-9ef1-dd7ab7778591</vt:lpwstr>
  </property>
  <property fmtid="{D5CDD505-2E9C-101B-9397-08002B2CF9AE}" pid="14" name="MSIP_Label_4257e2ab-f512-40e2-9c9a-c64247360765_ContentBits">
    <vt:lpwstr>2</vt:lpwstr>
  </property>
  <property fmtid="{D5CDD505-2E9C-101B-9397-08002B2CF9AE}" pid="15" name="MSIP_Label_4257e2ab-f512-40e2-9c9a-c64247360765_Enabled">
    <vt:lpwstr>true</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etDate">
    <vt:lpwstr>2023-05-02T08:24:03Z</vt:lpwstr>
  </property>
  <property fmtid="{D5CDD505-2E9C-101B-9397-08002B2CF9AE}" pid="19" name="MSIP_Label_4257e2ab-f512-40e2-9c9a-c64247360765_SiteId">
    <vt:lpwstr>e8bdd6f7-fc18-4e48-a554-7f547927223b</vt:lpwstr>
  </property>
  <property fmtid="{D5CDD505-2E9C-101B-9397-08002B2CF9AE}" pid="20" name="n771d69a070c4babbf278c67c8a2b859">
    <vt:lpwstr>Information Services|30448c83-753c-4662-9f56-9cde52d6c172</vt:lpwstr>
  </property>
  <property fmtid="{D5CDD505-2E9C-101B-9397-08002B2CF9AE}" pid="21" name="Order">
    <vt:i4>54200</vt:i4>
  </property>
  <property fmtid="{D5CDD505-2E9C-101B-9397-08002B2CF9AE}" pid="22" name="pd01c257034b4e86b1f58279a3bd54c6">
    <vt:lpwstr>Unclassified|7fa379f4-4aba-4692-ab80-7d39d3a23cf4</vt:lpwstr>
  </property>
  <property fmtid="{D5CDD505-2E9C-101B-9397-08002B2CF9AE}" pid="23" name="Security Classification">
    <vt:i4>3</vt:i4>
  </property>
  <property fmtid="{D5CDD505-2E9C-101B-9397-08002B2CF9AE}" pid="24" name="TemplateUrl">
    <vt:lpwstr/>
  </property>
  <property fmtid="{D5CDD505-2E9C-101B-9397-08002B2CF9AE}" pid="25" name="TriggerFlowInfo">
    <vt:lpwstr/>
  </property>
  <property fmtid="{D5CDD505-2E9C-101B-9397-08002B2CF9AE}" pid="26" name="xd_ProgID">
    <vt:lpwstr/>
  </property>
  <property fmtid="{D5CDD505-2E9C-101B-9397-08002B2CF9AE}" pid="27" name="xd_Signature">
    <vt:bool>false</vt:bool>
  </property>
  <property fmtid="{D5CDD505-2E9C-101B-9397-08002B2CF9AE}" pid="28" name="xFooterSubtitle">
    <vt:lpwstr>Subtitle over two to three lines. Do not allow text to go below the navy header background or overlap graphics on the right</vt:lpwstr>
  </property>
  <property fmtid="{D5CDD505-2E9C-101B-9397-08002B2CF9AE}" pid="29" name="xFooterTitle">
    <vt:lpwstr>Title over two to three lines unless the subtitle is not in use</vt:lpwstr>
  </property>
  <property fmtid="{D5CDD505-2E9C-101B-9397-08002B2CF9AE}" pid="30" name="_ExtendedDescription">
    <vt:lpwstr/>
  </property>
</Properties>
</file>