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3C5E1" w14:textId="77777777" w:rsidR="00E46466" w:rsidRDefault="00000000">
      <w:pPr>
        <w:pStyle w:val="Title"/>
        <w:spacing w:line="307" w:lineRule="auto"/>
      </w:pPr>
      <w:r>
        <w:t xml:space="preserve">Annual Assurance Review – Breaches of FFMVic planned burn control line </w:t>
      </w:r>
      <w:r>
        <w:rPr>
          <w:spacing w:val="10"/>
        </w:rPr>
        <w:t>2024-</w:t>
      </w:r>
      <w:r>
        <w:t>25</w:t>
      </w:r>
    </w:p>
    <w:p w14:paraId="0EFB213B" w14:textId="77777777" w:rsidR="00E46466" w:rsidRDefault="00000000">
      <w:pPr>
        <w:spacing w:before="679"/>
        <w:ind w:left="2"/>
        <w:rPr>
          <w:b/>
          <w:sz w:val="44"/>
        </w:rPr>
      </w:pPr>
      <w:r>
        <w:rPr>
          <w:b/>
          <w:sz w:val="44"/>
        </w:rPr>
        <w:t>Table</w:t>
      </w:r>
      <w:r>
        <w:rPr>
          <w:b/>
          <w:spacing w:val="-5"/>
          <w:sz w:val="44"/>
        </w:rPr>
        <w:t xml:space="preserve"> </w:t>
      </w:r>
      <w:r>
        <w:rPr>
          <w:b/>
          <w:sz w:val="44"/>
        </w:rPr>
        <w:t>of</w:t>
      </w:r>
      <w:r>
        <w:rPr>
          <w:b/>
          <w:spacing w:val="-4"/>
          <w:sz w:val="44"/>
        </w:rPr>
        <w:t xml:space="preserve"> </w:t>
      </w:r>
      <w:r>
        <w:rPr>
          <w:b/>
          <w:spacing w:val="-2"/>
          <w:sz w:val="44"/>
        </w:rPr>
        <w:t>Contents</w:t>
      </w:r>
    </w:p>
    <w:p w14:paraId="53369BC4" w14:textId="77777777" w:rsidR="00E46466" w:rsidRDefault="00E46466">
      <w:pPr>
        <w:rPr>
          <w:b/>
          <w:sz w:val="44"/>
        </w:rPr>
        <w:sectPr w:rsidR="00E46466">
          <w:footerReference w:type="even" r:id="rId7"/>
          <w:footerReference w:type="default" r:id="rId8"/>
          <w:footerReference w:type="first" r:id="rId9"/>
          <w:type w:val="continuous"/>
          <w:pgSz w:w="11910" w:h="16840"/>
          <w:pgMar w:top="1240" w:right="708" w:bottom="1779" w:left="1133" w:header="0" w:footer="494" w:gutter="0"/>
          <w:pgNumType w:start="1"/>
          <w:cols w:space="720"/>
        </w:sectPr>
      </w:pPr>
    </w:p>
    <w:sdt>
      <w:sdtPr>
        <w:rPr>
          <w:b w:val="0"/>
          <w:bCs w:val="0"/>
        </w:rPr>
        <w:id w:val="1507710002"/>
        <w:docPartObj>
          <w:docPartGallery w:val="Table of Contents"/>
          <w:docPartUnique/>
        </w:docPartObj>
      </w:sdtPr>
      <w:sdtContent>
        <w:p w14:paraId="7102850B" w14:textId="77777777" w:rsidR="00E46466" w:rsidRDefault="00E46466">
          <w:pPr>
            <w:pStyle w:val="TOC1"/>
            <w:tabs>
              <w:tab w:val="right" w:leader="dot" w:pos="9634"/>
            </w:tabs>
            <w:spacing w:before="732"/>
          </w:pPr>
          <w:hyperlink w:anchor="_bookmark0" w:history="1">
            <w:r>
              <w:t>Executive</w:t>
            </w:r>
            <w:r>
              <w:rPr>
                <w:spacing w:val="-2"/>
              </w:rPr>
              <w:t xml:space="preserve"> summary</w:t>
            </w:r>
            <w:r>
              <w:tab/>
            </w:r>
            <w:r>
              <w:rPr>
                <w:spacing w:val="-10"/>
              </w:rPr>
              <w:t>3</w:t>
            </w:r>
          </w:hyperlink>
        </w:p>
        <w:p w14:paraId="08B6E4D8" w14:textId="77777777" w:rsidR="00E46466" w:rsidRDefault="00E46466">
          <w:pPr>
            <w:pStyle w:val="TOC2"/>
            <w:tabs>
              <w:tab w:val="right" w:leader="dot" w:pos="9634"/>
            </w:tabs>
            <w:spacing w:before="254"/>
          </w:pPr>
          <w:hyperlink w:anchor="_bookmark1" w:history="1">
            <w:r>
              <w:t>Planned</w:t>
            </w:r>
            <w:r>
              <w:rPr>
                <w:spacing w:val="-4"/>
              </w:rPr>
              <w:t xml:space="preserve"> </w:t>
            </w:r>
            <w:r>
              <w:rPr>
                <w:spacing w:val="-2"/>
              </w:rPr>
              <w:t>burning</w:t>
            </w:r>
            <w:r>
              <w:tab/>
            </w:r>
            <w:r>
              <w:rPr>
                <w:spacing w:val="-10"/>
              </w:rPr>
              <w:t>3</w:t>
            </w:r>
          </w:hyperlink>
        </w:p>
        <w:p w14:paraId="6B75F0E2" w14:textId="77777777" w:rsidR="00E46466" w:rsidRDefault="00E46466">
          <w:pPr>
            <w:pStyle w:val="TOC1"/>
            <w:tabs>
              <w:tab w:val="right" w:leader="dot" w:pos="9634"/>
            </w:tabs>
          </w:pPr>
          <w:hyperlink w:anchor="_bookmark2" w:history="1">
            <w:r>
              <w:rPr>
                <w:spacing w:val="-2"/>
              </w:rPr>
              <w:t>Introduction</w:t>
            </w:r>
            <w:r>
              <w:tab/>
            </w:r>
            <w:r>
              <w:rPr>
                <w:spacing w:val="-10"/>
              </w:rPr>
              <w:t>5</w:t>
            </w:r>
          </w:hyperlink>
        </w:p>
        <w:p w14:paraId="26A6F3B5" w14:textId="77777777" w:rsidR="00E46466" w:rsidRDefault="00E46466">
          <w:pPr>
            <w:pStyle w:val="TOC2"/>
            <w:tabs>
              <w:tab w:val="right" w:leader="dot" w:pos="9634"/>
            </w:tabs>
          </w:pPr>
          <w:hyperlink w:anchor="_bookmark3" w:history="1">
            <w:r>
              <w:t>Planned</w:t>
            </w:r>
            <w:r>
              <w:rPr>
                <w:spacing w:val="-4"/>
              </w:rPr>
              <w:t xml:space="preserve"> </w:t>
            </w:r>
            <w:r>
              <w:rPr>
                <w:spacing w:val="-2"/>
              </w:rPr>
              <w:t>burning</w:t>
            </w:r>
            <w:r>
              <w:tab/>
            </w:r>
            <w:r>
              <w:rPr>
                <w:spacing w:val="-10"/>
              </w:rPr>
              <w:t>5</w:t>
            </w:r>
          </w:hyperlink>
        </w:p>
        <w:p w14:paraId="6DE025EA" w14:textId="77777777" w:rsidR="00E46466" w:rsidRDefault="00E46466">
          <w:pPr>
            <w:pStyle w:val="TOC2"/>
            <w:tabs>
              <w:tab w:val="right" w:leader="dot" w:pos="9634"/>
            </w:tabs>
          </w:pPr>
          <w:hyperlink w:anchor="_bookmark4" w:history="1">
            <w:r>
              <w:t>Planned</w:t>
            </w:r>
            <w:r>
              <w:rPr>
                <w:spacing w:val="-1"/>
              </w:rPr>
              <w:t xml:space="preserve"> </w:t>
            </w:r>
            <w:r>
              <w:t>burn</w:t>
            </w:r>
            <w:r>
              <w:rPr>
                <w:spacing w:val="-1"/>
              </w:rPr>
              <w:t xml:space="preserve"> </w:t>
            </w:r>
            <w:r>
              <w:rPr>
                <w:spacing w:val="-2"/>
              </w:rPr>
              <w:t>breaches</w:t>
            </w:r>
            <w:r>
              <w:tab/>
            </w:r>
            <w:r>
              <w:rPr>
                <w:spacing w:val="-10"/>
              </w:rPr>
              <w:t>5</w:t>
            </w:r>
          </w:hyperlink>
        </w:p>
        <w:p w14:paraId="4B1B86EE" w14:textId="77777777" w:rsidR="00E46466" w:rsidRDefault="00E46466">
          <w:pPr>
            <w:pStyle w:val="TOC3"/>
            <w:tabs>
              <w:tab w:val="right" w:leader="dot" w:pos="9634"/>
            </w:tabs>
            <w:spacing w:before="260"/>
          </w:pPr>
          <w:hyperlink w:anchor="_bookmark6" w:history="1">
            <w:r>
              <w:t>How</w:t>
            </w:r>
            <w:r>
              <w:rPr>
                <w:spacing w:val="-3"/>
              </w:rPr>
              <w:t xml:space="preserve"> </w:t>
            </w:r>
            <w:r>
              <w:t>are</w:t>
            </w:r>
            <w:r>
              <w:rPr>
                <w:spacing w:val="-3"/>
              </w:rPr>
              <w:t xml:space="preserve"> </w:t>
            </w:r>
            <w:r>
              <w:t>planned</w:t>
            </w:r>
            <w:r>
              <w:rPr>
                <w:spacing w:val="-2"/>
              </w:rPr>
              <w:t xml:space="preserve"> </w:t>
            </w:r>
            <w:r>
              <w:t>burn</w:t>
            </w:r>
            <w:r>
              <w:rPr>
                <w:spacing w:val="-3"/>
              </w:rPr>
              <w:t xml:space="preserve"> </w:t>
            </w:r>
            <w:r>
              <w:t>incidents</w:t>
            </w:r>
            <w:r>
              <w:rPr>
                <w:spacing w:val="-3"/>
              </w:rPr>
              <w:t xml:space="preserve"> </w:t>
            </w:r>
            <w:r>
              <w:rPr>
                <w:spacing w:val="-2"/>
              </w:rPr>
              <w:t>classified?</w:t>
            </w:r>
            <w:r>
              <w:tab/>
            </w:r>
            <w:r>
              <w:rPr>
                <w:spacing w:val="-10"/>
              </w:rPr>
              <w:t>6</w:t>
            </w:r>
          </w:hyperlink>
        </w:p>
        <w:p w14:paraId="7A143B23" w14:textId="77777777" w:rsidR="00E46466" w:rsidRDefault="00E46466">
          <w:pPr>
            <w:pStyle w:val="TOC2"/>
            <w:tabs>
              <w:tab w:val="right" w:leader="dot" w:pos="9634"/>
            </w:tabs>
            <w:spacing w:before="254"/>
          </w:pPr>
          <w:hyperlink w:anchor="_bookmark7" w:history="1">
            <w:r>
              <w:t>OBRM’s</w:t>
            </w:r>
            <w:r>
              <w:rPr>
                <w:spacing w:val="-4"/>
              </w:rPr>
              <w:t xml:space="preserve"> </w:t>
            </w:r>
            <w:r>
              <w:t>role</w:t>
            </w:r>
            <w:r>
              <w:rPr>
                <w:spacing w:val="-3"/>
              </w:rPr>
              <w:t xml:space="preserve"> </w:t>
            </w:r>
            <w:r>
              <w:t>in</w:t>
            </w:r>
            <w:r>
              <w:rPr>
                <w:spacing w:val="-3"/>
              </w:rPr>
              <w:t xml:space="preserve"> </w:t>
            </w:r>
            <w:r>
              <w:t>planned</w:t>
            </w:r>
            <w:r>
              <w:rPr>
                <w:spacing w:val="-3"/>
              </w:rPr>
              <w:t xml:space="preserve"> </w:t>
            </w:r>
            <w:r>
              <w:t>burn</w:t>
            </w:r>
            <w:r>
              <w:rPr>
                <w:spacing w:val="-3"/>
              </w:rPr>
              <w:t xml:space="preserve"> </w:t>
            </w:r>
            <w:r>
              <w:t>breach</w:t>
            </w:r>
            <w:r>
              <w:rPr>
                <w:spacing w:val="-3"/>
              </w:rPr>
              <w:t xml:space="preserve"> </w:t>
            </w:r>
            <w:r>
              <w:rPr>
                <w:spacing w:val="-2"/>
              </w:rPr>
              <w:t>assurance</w:t>
            </w:r>
            <w:r>
              <w:rPr>
                <w:rFonts w:ascii="Times New Roman" w:hAnsi="Times New Roman"/>
              </w:rPr>
              <w:tab/>
            </w:r>
            <w:r>
              <w:rPr>
                <w:spacing w:val="-10"/>
              </w:rPr>
              <w:t>6</w:t>
            </w:r>
          </w:hyperlink>
        </w:p>
        <w:p w14:paraId="752DB662" w14:textId="77777777" w:rsidR="00E46466" w:rsidRDefault="00E46466">
          <w:pPr>
            <w:pStyle w:val="TOC1"/>
            <w:tabs>
              <w:tab w:val="right" w:leader="dot" w:pos="9634"/>
            </w:tabs>
          </w:pPr>
          <w:hyperlink w:anchor="_bookmark9" w:history="1">
            <w:r>
              <w:t>Purpose</w:t>
            </w:r>
            <w:r>
              <w:rPr>
                <w:spacing w:val="-4"/>
              </w:rPr>
              <w:t xml:space="preserve"> </w:t>
            </w:r>
            <w:r>
              <w:t>and</w:t>
            </w:r>
            <w:r>
              <w:rPr>
                <w:spacing w:val="-6"/>
              </w:rPr>
              <w:t xml:space="preserve"> </w:t>
            </w:r>
            <w:r>
              <w:rPr>
                <w:spacing w:val="-2"/>
              </w:rPr>
              <w:t>scope</w:t>
            </w:r>
            <w:r>
              <w:tab/>
            </w:r>
            <w:r>
              <w:rPr>
                <w:spacing w:val="-10"/>
              </w:rPr>
              <w:t>9</w:t>
            </w:r>
          </w:hyperlink>
        </w:p>
        <w:p w14:paraId="75BAB36D" w14:textId="77777777" w:rsidR="00E46466" w:rsidRDefault="00E46466">
          <w:pPr>
            <w:pStyle w:val="TOC2"/>
            <w:tabs>
              <w:tab w:val="right" w:leader="dot" w:pos="9634"/>
            </w:tabs>
          </w:pPr>
          <w:hyperlink w:anchor="_bookmark10" w:history="1">
            <w:r>
              <w:rPr>
                <w:spacing w:val="-2"/>
              </w:rPr>
              <w:t>Purpose</w:t>
            </w:r>
            <w:r>
              <w:tab/>
            </w:r>
            <w:r>
              <w:rPr>
                <w:spacing w:val="-10"/>
              </w:rPr>
              <w:t>9</w:t>
            </w:r>
          </w:hyperlink>
        </w:p>
        <w:p w14:paraId="1682571C" w14:textId="77777777" w:rsidR="00E46466" w:rsidRDefault="00E46466">
          <w:pPr>
            <w:pStyle w:val="TOC2"/>
            <w:tabs>
              <w:tab w:val="right" w:leader="dot" w:pos="9634"/>
            </w:tabs>
            <w:spacing w:before="260"/>
          </w:pPr>
          <w:hyperlink w:anchor="_bookmark11" w:history="1">
            <w:r>
              <w:rPr>
                <w:spacing w:val="-2"/>
              </w:rPr>
              <w:t>Scope</w:t>
            </w:r>
            <w:r>
              <w:tab/>
            </w:r>
            <w:r>
              <w:rPr>
                <w:spacing w:val="-10"/>
              </w:rPr>
              <w:t>9</w:t>
            </w:r>
          </w:hyperlink>
        </w:p>
        <w:p w14:paraId="2154800D" w14:textId="77777777" w:rsidR="00E46466" w:rsidRDefault="00E46466">
          <w:pPr>
            <w:pStyle w:val="TOC1"/>
            <w:tabs>
              <w:tab w:val="right" w:leader="dot" w:pos="9641"/>
            </w:tabs>
          </w:pPr>
          <w:hyperlink w:anchor="_bookmark12" w:history="1">
            <w:r>
              <w:t>Planned</w:t>
            </w:r>
            <w:r>
              <w:rPr>
                <w:spacing w:val="-4"/>
              </w:rPr>
              <w:t xml:space="preserve"> </w:t>
            </w:r>
            <w:r>
              <w:t>burn</w:t>
            </w:r>
            <w:r>
              <w:rPr>
                <w:spacing w:val="-4"/>
              </w:rPr>
              <w:t xml:space="preserve"> </w:t>
            </w:r>
            <w:r>
              <w:t>breach</w:t>
            </w:r>
            <w:r>
              <w:rPr>
                <w:spacing w:val="-4"/>
              </w:rPr>
              <w:t xml:space="preserve"> </w:t>
            </w:r>
            <w:r>
              <w:rPr>
                <w:spacing w:val="-2"/>
              </w:rPr>
              <w:t>investigations</w:t>
            </w:r>
            <w:r>
              <w:tab/>
            </w:r>
            <w:r>
              <w:rPr>
                <w:spacing w:val="-5"/>
              </w:rPr>
              <w:t>11</w:t>
            </w:r>
          </w:hyperlink>
        </w:p>
        <w:p w14:paraId="41C13303" w14:textId="77777777" w:rsidR="00E46466" w:rsidRDefault="00E46466">
          <w:pPr>
            <w:pStyle w:val="TOC2"/>
            <w:tabs>
              <w:tab w:val="right" w:leader="dot" w:pos="9641"/>
            </w:tabs>
            <w:spacing w:before="254"/>
          </w:pPr>
          <w:hyperlink w:anchor="_bookmark13" w:history="1">
            <w:r>
              <w:t>Planned</w:t>
            </w:r>
            <w:r>
              <w:rPr>
                <w:spacing w:val="-3"/>
              </w:rPr>
              <w:t xml:space="preserve"> </w:t>
            </w:r>
            <w:r>
              <w:t>burn</w:t>
            </w:r>
            <w:r>
              <w:rPr>
                <w:spacing w:val="-3"/>
              </w:rPr>
              <w:t xml:space="preserve"> </w:t>
            </w:r>
            <w:r>
              <w:t>breach</w:t>
            </w:r>
            <w:r>
              <w:rPr>
                <w:spacing w:val="-2"/>
              </w:rPr>
              <w:t xml:space="preserve"> </w:t>
            </w:r>
            <w:r>
              <w:t>investigations</w:t>
            </w:r>
            <w:r>
              <w:rPr>
                <w:spacing w:val="-3"/>
              </w:rPr>
              <w:t xml:space="preserve"> </w:t>
            </w:r>
            <w:r>
              <w:t>2024-</w:t>
            </w:r>
            <w:r>
              <w:rPr>
                <w:spacing w:val="-5"/>
              </w:rPr>
              <w:t>25</w:t>
            </w:r>
            <w:r>
              <w:tab/>
            </w:r>
            <w:r>
              <w:rPr>
                <w:spacing w:val="-5"/>
              </w:rPr>
              <w:t>11</w:t>
            </w:r>
          </w:hyperlink>
        </w:p>
        <w:p w14:paraId="2BCECE16" w14:textId="77777777" w:rsidR="00E46466" w:rsidRDefault="00E46466">
          <w:pPr>
            <w:pStyle w:val="TOC3"/>
            <w:tabs>
              <w:tab w:val="right" w:leader="dot" w:pos="9641"/>
            </w:tabs>
          </w:pPr>
          <w:hyperlink w:anchor="_bookmark14" w:history="1">
            <w:r>
              <w:t>Dargo</w:t>
            </w:r>
            <w:r>
              <w:rPr>
                <w:spacing w:val="-4"/>
              </w:rPr>
              <w:t xml:space="preserve"> </w:t>
            </w:r>
            <w:r>
              <w:t>–</w:t>
            </w:r>
            <w:r>
              <w:rPr>
                <w:spacing w:val="-3"/>
              </w:rPr>
              <w:t xml:space="preserve"> </w:t>
            </w:r>
            <w:proofErr w:type="spellStart"/>
            <w:r>
              <w:t>Wonnangatta</w:t>
            </w:r>
            <w:proofErr w:type="spellEnd"/>
            <w:r>
              <w:rPr>
                <w:spacing w:val="-2"/>
              </w:rPr>
              <w:t xml:space="preserve"> </w:t>
            </w:r>
            <w:r>
              <w:t>Valley</w:t>
            </w:r>
            <w:r>
              <w:rPr>
                <w:spacing w:val="-4"/>
              </w:rPr>
              <w:t xml:space="preserve"> </w:t>
            </w:r>
            <w:r>
              <w:t>Block</w:t>
            </w:r>
            <w:r>
              <w:rPr>
                <w:spacing w:val="-3"/>
              </w:rPr>
              <w:t xml:space="preserve"> </w:t>
            </w:r>
            <w:r>
              <w:rPr>
                <w:spacing w:val="-10"/>
              </w:rPr>
              <w:t>2</w:t>
            </w:r>
            <w:r>
              <w:tab/>
            </w:r>
            <w:r>
              <w:rPr>
                <w:spacing w:val="-5"/>
              </w:rPr>
              <w:t>12</w:t>
            </w:r>
          </w:hyperlink>
        </w:p>
        <w:p w14:paraId="37C4ED39" w14:textId="77777777" w:rsidR="00E46466" w:rsidRDefault="00E46466">
          <w:pPr>
            <w:pStyle w:val="TOC3"/>
            <w:tabs>
              <w:tab w:val="right" w:leader="dot" w:pos="9641"/>
            </w:tabs>
          </w:pPr>
          <w:hyperlink w:anchor="_bookmark15" w:history="1">
            <w:r>
              <w:t>Big</w:t>
            </w:r>
            <w:r>
              <w:rPr>
                <w:spacing w:val="-1"/>
              </w:rPr>
              <w:t xml:space="preserve"> </w:t>
            </w:r>
            <w:r>
              <w:t>River</w:t>
            </w:r>
            <w:r>
              <w:rPr>
                <w:spacing w:val="-1"/>
              </w:rPr>
              <w:t xml:space="preserve"> </w:t>
            </w:r>
            <w:r>
              <w:t>SF</w:t>
            </w:r>
            <w:r>
              <w:rPr>
                <w:spacing w:val="-1"/>
              </w:rPr>
              <w:t xml:space="preserve"> </w:t>
            </w:r>
            <w:r>
              <w:t>– Enoch’s</w:t>
            </w:r>
            <w:r>
              <w:rPr>
                <w:spacing w:val="-1"/>
              </w:rPr>
              <w:t xml:space="preserve"> </w:t>
            </w:r>
            <w:r>
              <w:rPr>
                <w:spacing w:val="-2"/>
              </w:rPr>
              <w:t>Creek</w:t>
            </w:r>
            <w:r>
              <w:rPr>
                <w:rFonts w:ascii="Times New Roman" w:hAnsi="Times New Roman"/>
              </w:rPr>
              <w:tab/>
            </w:r>
            <w:r>
              <w:rPr>
                <w:spacing w:val="-5"/>
              </w:rPr>
              <w:t>14</w:t>
            </w:r>
          </w:hyperlink>
        </w:p>
        <w:p w14:paraId="18CD6546" w14:textId="77777777" w:rsidR="00E46466" w:rsidRDefault="00E46466">
          <w:pPr>
            <w:pStyle w:val="TOC3"/>
            <w:tabs>
              <w:tab w:val="right" w:leader="dot" w:pos="9641"/>
            </w:tabs>
          </w:pPr>
          <w:hyperlink w:anchor="_bookmark16" w:history="1">
            <w:r>
              <w:t>Daylesford</w:t>
            </w:r>
            <w:r>
              <w:rPr>
                <w:spacing w:val="-1"/>
              </w:rPr>
              <w:t xml:space="preserve"> </w:t>
            </w:r>
            <w:r>
              <w:t>–</w:t>
            </w:r>
            <w:r>
              <w:rPr>
                <w:spacing w:val="-3"/>
              </w:rPr>
              <w:t xml:space="preserve"> </w:t>
            </w:r>
            <w:r>
              <w:t>Old</w:t>
            </w:r>
            <w:r>
              <w:rPr>
                <w:spacing w:val="-2"/>
              </w:rPr>
              <w:t xml:space="preserve"> </w:t>
            </w:r>
            <w:r>
              <w:t>Tom</w:t>
            </w:r>
            <w:r>
              <w:rPr>
                <w:spacing w:val="-3"/>
              </w:rPr>
              <w:t xml:space="preserve"> </w:t>
            </w:r>
            <w:r>
              <w:rPr>
                <w:spacing w:val="-4"/>
              </w:rPr>
              <w:t>Track</w:t>
            </w:r>
            <w:r>
              <w:tab/>
            </w:r>
            <w:r>
              <w:rPr>
                <w:spacing w:val="-5"/>
              </w:rPr>
              <w:t>15</w:t>
            </w:r>
          </w:hyperlink>
        </w:p>
        <w:p w14:paraId="1AB2DF6F" w14:textId="77777777" w:rsidR="00E46466" w:rsidRDefault="00E46466">
          <w:pPr>
            <w:pStyle w:val="TOC3"/>
            <w:tabs>
              <w:tab w:val="right" w:leader="dot" w:pos="9641"/>
            </w:tabs>
            <w:spacing w:before="255" w:after="20"/>
          </w:pPr>
          <w:hyperlink w:anchor="_bookmark17" w:history="1">
            <w:proofErr w:type="spellStart"/>
            <w:r>
              <w:t>Tandarra</w:t>
            </w:r>
            <w:proofErr w:type="spellEnd"/>
            <w:r>
              <w:t xml:space="preserve"> –</w:t>
            </w:r>
            <w:r>
              <w:rPr>
                <w:spacing w:val="-2"/>
              </w:rPr>
              <w:t xml:space="preserve"> </w:t>
            </w:r>
            <w:r>
              <w:t>Thunder</w:t>
            </w:r>
            <w:r>
              <w:rPr>
                <w:spacing w:val="-2"/>
              </w:rPr>
              <w:t xml:space="preserve"> Swamp</w:t>
            </w:r>
            <w:r>
              <w:tab/>
            </w:r>
            <w:r>
              <w:rPr>
                <w:spacing w:val="-5"/>
              </w:rPr>
              <w:t>17</w:t>
            </w:r>
          </w:hyperlink>
        </w:p>
        <w:p w14:paraId="5B327738" w14:textId="77777777" w:rsidR="00E46466" w:rsidRDefault="00E46466">
          <w:pPr>
            <w:pStyle w:val="TOC1"/>
            <w:tabs>
              <w:tab w:val="right" w:leader="dot" w:pos="9641"/>
            </w:tabs>
            <w:spacing w:before="75"/>
          </w:pPr>
          <w:hyperlink w:anchor="_bookmark18" w:history="1">
            <w:r>
              <w:t>Assurance</w:t>
            </w:r>
            <w:r>
              <w:rPr>
                <w:spacing w:val="-4"/>
              </w:rPr>
              <w:t xml:space="preserve"> </w:t>
            </w:r>
            <w:r>
              <w:rPr>
                <w:spacing w:val="-2"/>
              </w:rPr>
              <w:t>reviews</w:t>
            </w:r>
            <w:r>
              <w:tab/>
            </w:r>
            <w:r>
              <w:rPr>
                <w:spacing w:val="-5"/>
              </w:rPr>
              <w:t>20</w:t>
            </w:r>
          </w:hyperlink>
        </w:p>
        <w:p w14:paraId="3A148DA4" w14:textId="77777777" w:rsidR="00E46466" w:rsidRDefault="00E46466">
          <w:pPr>
            <w:pStyle w:val="TOC2"/>
            <w:tabs>
              <w:tab w:val="right" w:leader="dot" w:pos="9641"/>
            </w:tabs>
          </w:pPr>
          <w:hyperlink w:anchor="_bookmark19" w:history="1">
            <w:r>
              <w:t>2024-25</w:t>
            </w:r>
            <w:r>
              <w:rPr>
                <w:spacing w:val="-4"/>
              </w:rPr>
              <w:t xml:space="preserve"> </w:t>
            </w:r>
            <w:r>
              <w:t>assurance</w:t>
            </w:r>
            <w:r>
              <w:rPr>
                <w:spacing w:val="-4"/>
              </w:rPr>
              <w:t xml:space="preserve"> </w:t>
            </w:r>
            <w:r>
              <w:t>review</w:t>
            </w:r>
            <w:r>
              <w:rPr>
                <w:spacing w:val="-4"/>
              </w:rPr>
              <w:t xml:space="preserve"> </w:t>
            </w:r>
            <w:r>
              <w:rPr>
                <w:spacing w:val="-2"/>
              </w:rPr>
              <w:t>outcomes</w:t>
            </w:r>
            <w:r>
              <w:tab/>
            </w:r>
            <w:r>
              <w:rPr>
                <w:spacing w:val="-5"/>
              </w:rPr>
              <w:t>20</w:t>
            </w:r>
          </w:hyperlink>
        </w:p>
        <w:p w14:paraId="418A8E71" w14:textId="77777777" w:rsidR="00E46466" w:rsidRDefault="00E46466">
          <w:pPr>
            <w:pStyle w:val="TOC1"/>
            <w:tabs>
              <w:tab w:val="right" w:leader="dot" w:pos="9641"/>
            </w:tabs>
            <w:spacing w:before="435"/>
          </w:pPr>
          <w:hyperlink w:anchor="_bookmark20" w:history="1">
            <w:r>
              <w:t>Key</w:t>
            </w:r>
            <w:r>
              <w:rPr>
                <w:spacing w:val="-7"/>
              </w:rPr>
              <w:t xml:space="preserve"> </w:t>
            </w:r>
            <w:r>
              <w:t>themes</w:t>
            </w:r>
            <w:r>
              <w:rPr>
                <w:spacing w:val="-2"/>
              </w:rPr>
              <w:t xml:space="preserve"> </w:t>
            </w:r>
            <w:r>
              <w:t>from</w:t>
            </w:r>
            <w:r>
              <w:rPr>
                <w:spacing w:val="-2"/>
              </w:rPr>
              <w:t xml:space="preserve"> </w:t>
            </w:r>
            <w:r>
              <w:t>2024-25</w:t>
            </w:r>
            <w:r>
              <w:rPr>
                <w:spacing w:val="-2"/>
              </w:rPr>
              <w:t xml:space="preserve"> </w:t>
            </w:r>
            <w:r>
              <w:t>planned</w:t>
            </w:r>
            <w:r>
              <w:rPr>
                <w:spacing w:val="-5"/>
              </w:rPr>
              <w:t xml:space="preserve"> </w:t>
            </w:r>
            <w:r>
              <w:t>burn</w:t>
            </w:r>
            <w:r>
              <w:rPr>
                <w:spacing w:val="3"/>
              </w:rPr>
              <w:t xml:space="preserve"> </w:t>
            </w:r>
            <w:r>
              <w:rPr>
                <w:spacing w:val="-2"/>
              </w:rPr>
              <w:t>breaches</w:t>
            </w:r>
            <w:r>
              <w:tab/>
            </w:r>
            <w:r>
              <w:rPr>
                <w:spacing w:val="-5"/>
              </w:rPr>
              <w:t>21</w:t>
            </w:r>
          </w:hyperlink>
        </w:p>
        <w:p w14:paraId="7B8751ED" w14:textId="77777777" w:rsidR="00E46466" w:rsidRDefault="00E46466">
          <w:pPr>
            <w:pStyle w:val="TOC2"/>
            <w:tabs>
              <w:tab w:val="right" w:leader="dot" w:pos="9641"/>
            </w:tabs>
          </w:pPr>
          <w:hyperlink w:anchor="_bookmark21" w:history="1">
            <w:r>
              <w:t>Key</w:t>
            </w:r>
            <w:r>
              <w:rPr>
                <w:spacing w:val="-2"/>
              </w:rPr>
              <w:t xml:space="preserve"> themes</w:t>
            </w:r>
            <w:r>
              <w:tab/>
            </w:r>
            <w:r>
              <w:rPr>
                <w:spacing w:val="-5"/>
              </w:rPr>
              <w:t>21</w:t>
            </w:r>
          </w:hyperlink>
        </w:p>
        <w:p w14:paraId="115ED8E0" w14:textId="77777777" w:rsidR="00E46466" w:rsidRDefault="00E46466">
          <w:pPr>
            <w:pStyle w:val="TOC3"/>
            <w:tabs>
              <w:tab w:val="right" w:leader="dot" w:pos="9641"/>
            </w:tabs>
          </w:pPr>
          <w:hyperlink w:anchor="_bookmark22" w:history="1">
            <w:r>
              <w:t>Planning</w:t>
            </w:r>
            <w:r>
              <w:rPr>
                <w:spacing w:val="-3"/>
              </w:rPr>
              <w:t xml:space="preserve"> </w:t>
            </w:r>
            <w:r>
              <w:t>and</w:t>
            </w:r>
            <w:r>
              <w:rPr>
                <w:spacing w:val="-2"/>
              </w:rPr>
              <w:t xml:space="preserve"> documentation</w:t>
            </w:r>
            <w:r>
              <w:tab/>
            </w:r>
            <w:r>
              <w:rPr>
                <w:spacing w:val="-5"/>
              </w:rPr>
              <w:t>21</w:t>
            </w:r>
          </w:hyperlink>
        </w:p>
        <w:p w14:paraId="7EB2D2E0" w14:textId="77777777" w:rsidR="00E46466" w:rsidRDefault="00E46466">
          <w:pPr>
            <w:pStyle w:val="TOC3"/>
            <w:tabs>
              <w:tab w:val="right" w:leader="dot" w:pos="9641"/>
            </w:tabs>
          </w:pPr>
          <w:hyperlink w:anchor="_bookmark23" w:history="1">
            <w:r>
              <w:t>Policy</w:t>
            </w:r>
            <w:r>
              <w:rPr>
                <w:spacing w:val="-3"/>
              </w:rPr>
              <w:t xml:space="preserve"> </w:t>
            </w:r>
            <w:r>
              <w:t>and</w:t>
            </w:r>
            <w:r>
              <w:rPr>
                <w:spacing w:val="-1"/>
              </w:rPr>
              <w:t xml:space="preserve"> </w:t>
            </w:r>
            <w:r>
              <w:rPr>
                <w:spacing w:val="-2"/>
              </w:rPr>
              <w:t>communication</w:t>
            </w:r>
            <w:r>
              <w:tab/>
            </w:r>
            <w:r>
              <w:rPr>
                <w:spacing w:val="-5"/>
              </w:rPr>
              <w:t>22</w:t>
            </w:r>
          </w:hyperlink>
        </w:p>
        <w:p w14:paraId="2D50E2D9" w14:textId="77777777" w:rsidR="00E46466" w:rsidRDefault="00E46466">
          <w:pPr>
            <w:pStyle w:val="TOC3"/>
            <w:tabs>
              <w:tab w:val="right" w:leader="dot" w:pos="9641"/>
            </w:tabs>
          </w:pPr>
          <w:hyperlink w:anchor="_bookmark24" w:history="1">
            <w:r>
              <w:t>Resources</w:t>
            </w:r>
            <w:r>
              <w:rPr>
                <w:spacing w:val="-2"/>
              </w:rPr>
              <w:t xml:space="preserve"> </w:t>
            </w:r>
            <w:r>
              <w:t>and</w:t>
            </w:r>
            <w:r>
              <w:rPr>
                <w:spacing w:val="-1"/>
              </w:rPr>
              <w:t xml:space="preserve"> </w:t>
            </w:r>
            <w:r>
              <w:rPr>
                <w:spacing w:val="-2"/>
              </w:rPr>
              <w:t>equipment</w:t>
            </w:r>
            <w:r>
              <w:tab/>
            </w:r>
            <w:r>
              <w:rPr>
                <w:spacing w:val="-5"/>
              </w:rPr>
              <w:t>22</w:t>
            </w:r>
          </w:hyperlink>
        </w:p>
        <w:p w14:paraId="131B61E5" w14:textId="77777777" w:rsidR="00E46466" w:rsidRDefault="00E46466">
          <w:pPr>
            <w:pStyle w:val="TOC3"/>
            <w:tabs>
              <w:tab w:val="right" w:leader="dot" w:pos="9641"/>
            </w:tabs>
            <w:spacing w:before="254"/>
          </w:pPr>
          <w:hyperlink w:anchor="_bookmark25" w:history="1">
            <w:r>
              <w:t>Human</w:t>
            </w:r>
            <w:r>
              <w:rPr>
                <w:spacing w:val="1"/>
              </w:rPr>
              <w:t xml:space="preserve"> </w:t>
            </w:r>
            <w:r>
              <w:rPr>
                <w:spacing w:val="-2"/>
              </w:rPr>
              <w:t>factors</w:t>
            </w:r>
            <w:r>
              <w:tab/>
            </w:r>
            <w:r>
              <w:rPr>
                <w:spacing w:val="-5"/>
              </w:rPr>
              <w:t>22</w:t>
            </w:r>
          </w:hyperlink>
        </w:p>
        <w:p w14:paraId="1C875779" w14:textId="77777777" w:rsidR="00E46466" w:rsidRDefault="00E46466">
          <w:pPr>
            <w:pStyle w:val="TOC1"/>
            <w:tabs>
              <w:tab w:val="right" w:leader="dot" w:pos="9641"/>
            </w:tabs>
            <w:spacing w:before="440"/>
          </w:pPr>
          <w:hyperlink w:anchor="_bookmark27" w:history="1">
            <w:r>
              <w:t>Multi-year</w:t>
            </w:r>
            <w:r>
              <w:rPr>
                <w:spacing w:val="-3"/>
              </w:rPr>
              <w:t xml:space="preserve"> </w:t>
            </w:r>
            <w:r>
              <w:t>trends</w:t>
            </w:r>
            <w:r>
              <w:rPr>
                <w:spacing w:val="-3"/>
              </w:rPr>
              <w:t xml:space="preserve"> </w:t>
            </w:r>
            <w:r>
              <w:t>and</w:t>
            </w:r>
            <w:r>
              <w:rPr>
                <w:spacing w:val="-5"/>
              </w:rPr>
              <w:t xml:space="preserve"> </w:t>
            </w:r>
            <w:r>
              <w:t>insights</w:t>
            </w:r>
            <w:r>
              <w:rPr>
                <w:spacing w:val="-2"/>
              </w:rPr>
              <w:t xml:space="preserve"> </w:t>
            </w:r>
            <w:r>
              <w:t>(2020-</w:t>
            </w:r>
            <w:r>
              <w:rPr>
                <w:spacing w:val="-5"/>
              </w:rPr>
              <w:t>25)</w:t>
            </w:r>
            <w:r>
              <w:tab/>
            </w:r>
            <w:r>
              <w:rPr>
                <w:spacing w:val="-5"/>
              </w:rPr>
              <w:t>24</w:t>
            </w:r>
          </w:hyperlink>
        </w:p>
        <w:p w14:paraId="0F33892A" w14:textId="77777777" w:rsidR="00E46466" w:rsidRDefault="00E46466">
          <w:pPr>
            <w:pStyle w:val="TOC2"/>
            <w:tabs>
              <w:tab w:val="right" w:leader="dot" w:pos="9641"/>
            </w:tabs>
          </w:pPr>
          <w:hyperlink w:anchor="_bookmark29" w:history="1">
            <w:r>
              <w:t>Planned</w:t>
            </w:r>
            <w:r>
              <w:rPr>
                <w:spacing w:val="-4"/>
              </w:rPr>
              <w:t xml:space="preserve"> </w:t>
            </w:r>
            <w:r>
              <w:t>burning</w:t>
            </w:r>
            <w:r>
              <w:rPr>
                <w:spacing w:val="-3"/>
              </w:rPr>
              <w:t xml:space="preserve"> </w:t>
            </w:r>
            <w:r>
              <w:t>activity</w:t>
            </w:r>
            <w:r>
              <w:rPr>
                <w:spacing w:val="-4"/>
              </w:rPr>
              <w:t xml:space="preserve"> </w:t>
            </w:r>
            <w:r>
              <w:t>over</w:t>
            </w:r>
            <w:r>
              <w:rPr>
                <w:spacing w:val="-3"/>
              </w:rPr>
              <w:t xml:space="preserve"> </w:t>
            </w:r>
            <w:r>
              <w:rPr>
                <w:spacing w:val="-4"/>
              </w:rPr>
              <w:t>time</w:t>
            </w:r>
            <w:r>
              <w:tab/>
            </w:r>
            <w:r>
              <w:rPr>
                <w:spacing w:val="-5"/>
              </w:rPr>
              <w:t>25</w:t>
            </w:r>
          </w:hyperlink>
        </w:p>
        <w:p w14:paraId="4721B952" w14:textId="77777777" w:rsidR="00E46466" w:rsidRDefault="00E46466">
          <w:pPr>
            <w:pStyle w:val="TOC2"/>
            <w:tabs>
              <w:tab w:val="right" w:leader="dot" w:pos="9641"/>
            </w:tabs>
          </w:pPr>
          <w:hyperlink w:anchor="_bookmark32" w:history="1">
            <w:r>
              <w:t>Multi-year</w:t>
            </w:r>
            <w:r>
              <w:rPr>
                <w:spacing w:val="-1"/>
              </w:rPr>
              <w:t xml:space="preserve"> </w:t>
            </w:r>
            <w:r>
              <w:t>key</w:t>
            </w:r>
            <w:r>
              <w:rPr>
                <w:spacing w:val="-1"/>
              </w:rPr>
              <w:t xml:space="preserve"> </w:t>
            </w:r>
            <w:r>
              <w:rPr>
                <w:spacing w:val="-2"/>
              </w:rPr>
              <w:t>themes</w:t>
            </w:r>
            <w:r>
              <w:tab/>
            </w:r>
            <w:r>
              <w:rPr>
                <w:spacing w:val="-5"/>
              </w:rPr>
              <w:t>27</w:t>
            </w:r>
          </w:hyperlink>
        </w:p>
        <w:p w14:paraId="73CF46F1" w14:textId="77777777" w:rsidR="00E46466" w:rsidRDefault="00E46466">
          <w:pPr>
            <w:pStyle w:val="TOC1"/>
            <w:tabs>
              <w:tab w:val="right" w:leader="dot" w:pos="9641"/>
            </w:tabs>
          </w:pPr>
          <w:hyperlink w:anchor="_bookmark34" w:history="1">
            <w:r>
              <w:t>Management</w:t>
            </w:r>
            <w:r>
              <w:rPr>
                <w:spacing w:val="-5"/>
              </w:rPr>
              <w:t xml:space="preserve"> </w:t>
            </w:r>
            <w:r>
              <w:t>Action</w:t>
            </w:r>
            <w:r>
              <w:rPr>
                <w:spacing w:val="-6"/>
              </w:rPr>
              <w:t xml:space="preserve"> </w:t>
            </w:r>
            <w:r>
              <w:t>Plans</w:t>
            </w:r>
            <w:r>
              <w:rPr>
                <w:spacing w:val="-3"/>
              </w:rPr>
              <w:t xml:space="preserve"> </w:t>
            </w:r>
            <w:r>
              <w:rPr>
                <w:spacing w:val="-2"/>
              </w:rPr>
              <w:t>(MAPs)</w:t>
            </w:r>
            <w:r>
              <w:tab/>
            </w:r>
            <w:r>
              <w:rPr>
                <w:spacing w:val="-5"/>
              </w:rPr>
              <w:t>30</w:t>
            </w:r>
          </w:hyperlink>
        </w:p>
        <w:p w14:paraId="71E188AE" w14:textId="77777777" w:rsidR="00E46466" w:rsidRDefault="00E46466">
          <w:pPr>
            <w:pStyle w:val="TOC2"/>
            <w:tabs>
              <w:tab w:val="right" w:leader="dot" w:pos="9641"/>
            </w:tabs>
            <w:spacing w:before="254"/>
          </w:pPr>
          <w:hyperlink w:anchor="_bookmark35" w:history="1">
            <w:r>
              <w:t>2024-25</w:t>
            </w:r>
            <w:r>
              <w:rPr>
                <w:spacing w:val="-5"/>
              </w:rPr>
              <w:t xml:space="preserve"> </w:t>
            </w:r>
            <w:r>
              <w:t>Management</w:t>
            </w:r>
            <w:r>
              <w:rPr>
                <w:spacing w:val="-6"/>
              </w:rPr>
              <w:t xml:space="preserve"> </w:t>
            </w:r>
            <w:r>
              <w:t>Action</w:t>
            </w:r>
            <w:r>
              <w:rPr>
                <w:spacing w:val="-2"/>
              </w:rPr>
              <w:t xml:space="preserve"> Plans</w:t>
            </w:r>
            <w:r>
              <w:tab/>
            </w:r>
            <w:r>
              <w:rPr>
                <w:spacing w:val="-5"/>
              </w:rPr>
              <w:t>30</w:t>
            </w:r>
          </w:hyperlink>
        </w:p>
        <w:p w14:paraId="74456216" w14:textId="77777777" w:rsidR="00E46466" w:rsidRDefault="00E46466">
          <w:pPr>
            <w:pStyle w:val="TOC2"/>
            <w:tabs>
              <w:tab w:val="right" w:leader="dot" w:pos="9641"/>
            </w:tabs>
          </w:pPr>
          <w:hyperlink w:anchor="_bookmark37" w:history="1">
            <w:r>
              <w:t>2022-24</w:t>
            </w:r>
            <w:r>
              <w:rPr>
                <w:spacing w:val="-5"/>
              </w:rPr>
              <w:t xml:space="preserve"> </w:t>
            </w:r>
            <w:r>
              <w:t>Management</w:t>
            </w:r>
            <w:r>
              <w:rPr>
                <w:spacing w:val="-6"/>
              </w:rPr>
              <w:t xml:space="preserve"> </w:t>
            </w:r>
            <w:r>
              <w:t>Action</w:t>
            </w:r>
            <w:r>
              <w:rPr>
                <w:spacing w:val="-2"/>
              </w:rPr>
              <w:t xml:space="preserve"> Plans</w:t>
            </w:r>
            <w:r>
              <w:tab/>
            </w:r>
            <w:r>
              <w:rPr>
                <w:spacing w:val="-5"/>
              </w:rPr>
              <w:t>31</w:t>
            </w:r>
          </w:hyperlink>
        </w:p>
        <w:p w14:paraId="24D0CEF8" w14:textId="77777777" w:rsidR="00E46466" w:rsidRDefault="00E46466">
          <w:pPr>
            <w:pStyle w:val="TOC2"/>
            <w:tabs>
              <w:tab w:val="right" w:leader="dot" w:pos="9641"/>
            </w:tabs>
            <w:spacing w:before="260"/>
          </w:pPr>
          <w:hyperlink w:anchor="_bookmark38" w:history="1">
            <w:r>
              <w:t>Case</w:t>
            </w:r>
            <w:r>
              <w:rPr>
                <w:spacing w:val="-5"/>
              </w:rPr>
              <w:t xml:space="preserve"> </w:t>
            </w:r>
            <w:r>
              <w:t>study:</w:t>
            </w:r>
            <w:r>
              <w:rPr>
                <w:spacing w:val="-6"/>
              </w:rPr>
              <w:t xml:space="preserve"> </w:t>
            </w:r>
            <w:r>
              <w:t>Improving</w:t>
            </w:r>
            <w:r>
              <w:rPr>
                <w:spacing w:val="-2"/>
              </w:rPr>
              <w:t xml:space="preserve"> </w:t>
            </w:r>
            <w:r>
              <w:t>risk</w:t>
            </w:r>
            <w:r>
              <w:rPr>
                <w:spacing w:val="-4"/>
              </w:rPr>
              <w:t xml:space="preserve"> </w:t>
            </w:r>
            <w:r>
              <w:t>assessment</w:t>
            </w:r>
            <w:r>
              <w:rPr>
                <w:spacing w:val="-5"/>
              </w:rPr>
              <w:t xml:space="preserve"> </w:t>
            </w:r>
            <w:r>
              <w:t>during</w:t>
            </w:r>
            <w:r>
              <w:rPr>
                <w:spacing w:val="-3"/>
              </w:rPr>
              <w:t xml:space="preserve"> </w:t>
            </w:r>
            <w:r>
              <w:t>burn</w:t>
            </w:r>
            <w:r>
              <w:rPr>
                <w:spacing w:val="4"/>
              </w:rPr>
              <w:t xml:space="preserve"> </w:t>
            </w:r>
            <w:r>
              <w:rPr>
                <w:spacing w:val="-2"/>
              </w:rPr>
              <w:t>operation</w:t>
            </w:r>
            <w:r>
              <w:tab/>
            </w:r>
            <w:r>
              <w:rPr>
                <w:spacing w:val="-5"/>
              </w:rPr>
              <w:t>32</w:t>
            </w:r>
          </w:hyperlink>
        </w:p>
        <w:p w14:paraId="79A0C600" w14:textId="77777777" w:rsidR="00E46466" w:rsidRDefault="00E46466">
          <w:pPr>
            <w:pStyle w:val="TOC1"/>
            <w:tabs>
              <w:tab w:val="right" w:leader="dot" w:pos="9641"/>
            </w:tabs>
          </w:pPr>
          <w:hyperlink w:anchor="_bookmark39" w:history="1">
            <w:r>
              <w:t>Concluding</w:t>
            </w:r>
            <w:r>
              <w:rPr>
                <w:spacing w:val="-11"/>
              </w:rPr>
              <w:t xml:space="preserve"> </w:t>
            </w:r>
            <w:r>
              <w:rPr>
                <w:spacing w:val="-2"/>
              </w:rPr>
              <w:t>remarks</w:t>
            </w:r>
            <w:r>
              <w:tab/>
            </w:r>
            <w:r>
              <w:rPr>
                <w:spacing w:val="-5"/>
              </w:rPr>
              <w:t>33</w:t>
            </w:r>
          </w:hyperlink>
        </w:p>
        <w:p w14:paraId="27D8D9E6" w14:textId="77777777" w:rsidR="00E46466" w:rsidRDefault="00E46466">
          <w:pPr>
            <w:pStyle w:val="TOC1"/>
            <w:tabs>
              <w:tab w:val="right" w:leader="dot" w:pos="9641"/>
            </w:tabs>
            <w:spacing w:before="434"/>
          </w:pPr>
          <w:hyperlink w:anchor="_bookmark40" w:history="1">
            <w:r>
              <w:t>Publication</w:t>
            </w:r>
            <w:r>
              <w:rPr>
                <w:spacing w:val="-9"/>
              </w:rPr>
              <w:t xml:space="preserve"> </w:t>
            </w:r>
            <w:r>
              <w:rPr>
                <w:spacing w:val="-2"/>
              </w:rPr>
              <w:t>information</w:t>
            </w:r>
            <w:r>
              <w:tab/>
            </w:r>
            <w:r>
              <w:rPr>
                <w:spacing w:val="-5"/>
              </w:rPr>
              <w:t>34</w:t>
            </w:r>
          </w:hyperlink>
        </w:p>
        <w:p w14:paraId="452C159C" w14:textId="77777777" w:rsidR="00E46466" w:rsidRDefault="00E46466">
          <w:pPr>
            <w:pStyle w:val="TOC3"/>
            <w:tabs>
              <w:tab w:val="right" w:leader="dot" w:pos="9641"/>
            </w:tabs>
          </w:pPr>
          <w:hyperlink w:anchor="_bookmark41" w:history="1">
            <w:r>
              <w:t>Acknowledgement</w:t>
            </w:r>
            <w:r>
              <w:rPr>
                <w:spacing w:val="-7"/>
              </w:rPr>
              <w:t xml:space="preserve"> </w:t>
            </w:r>
            <w:r>
              <w:t>of</w:t>
            </w:r>
            <w:r>
              <w:rPr>
                <w:spacing w:val="-7"/>
              </w:rPr>
              <w:t xml:space="preserve"> </w:t>
            </w:r>
            <w:r>
              <w:t>Victorian</w:t>
            </w:r>
            <w:r>
              <w:rPr>
                <w:spacing w:val="-4"/>
              </w:rPr>
              <w:t xml:space="preserve"> </w:t>
            </w:r>
            <w:r>
              <w:t>Traditional</w:t>
            </w:r>
            <w:r>
              <w:rPr>
                <w:spacing w:val="-3"/>
              </w:rPr>
              <w:t xml:space="preserve"> </w:t>
            </w:r>
            <w:r>
              <w:rPr>
                <w:spacing w:val="-2"/>
              </w:rPr>
              <w:t>Owners</w:t>
            </w:r>
            <w:r>
              <w:tab/>
            </w:r>
            <w:r>
              <w:rPr>
                <w:spacing w:val="-5"/>
              </w:rPr>
              <w:t>34</w:t>
            </w:r>
          </w:hyperlink>
        </w:p>
        <w:p w14:paraId="4745DF55" w14:textId="77777777" w:rsidR="00E46466" w:rsidRDefault="00E46466">
          <w:pPr>
            <w:pStyle w:val="TOC3"/>
            <w:tabs>
              <w:tab w:val="right" w:leader="dot" w:pos="9641"/>
            </w:tabs>
          </w:pPr>
          <w:hyperlink w:anchor="_bookmark42" w:history="1">
            <w:r>
              <w:rPr>
                <w:spacing w:val="-2"/>
              </w:rPr>
              <w:t>Copyright</w:t>
            </w:r>
            <w:r>
              <w:tab/>
            </w:r>
            <w:r>
              <w:rPr>
                <w:spacing w:val="-5"/>
              </w:rPr>
              <w:t>34</w:t>
            </w:r>
          </w:hyperlink>
        </w:p>
        <w:p w14:paraId="5E959BAA" w14:textId="77777777" w:rsidR="00E46466" w:rsidRDefault="00E46466">
          <w:pPr>
            <w:pStyle w:val="TOC3"/>
            <w:tabs>
              <w:tab w:val="right" w:leader="dot" w:pos="9641"/>
            </w:tabs>
          </w:pPr>
          <w:hyperlink w:anchor="_bookmark43" w:history="1">
            <w:r>
              <w:t>Creative</w:t>
            </w:r>
            <w:r>
              <w:rPr>
                <w:spacing w:val="-1"/>
              </w:rPr>
              <w:t xml:space="preserve"> </w:t>
            </w:r>
            <w:r>
              <w:rPr>
                <w:spacing w:val="-2"/>
              </w:rPr>
              <w:t>Commons</w:t>
            </w:r>
            <w:r>
              <w:tab/>
            </w:r>
            <w:r>
              <w:rPr>
                <w:spacing w:val="-7"/>
              </w:rPr>
              <w:t>34</w:t>
            </w:r>
          </w:hyperlink>
        </w:p>
        <w:p w14:paraId="2C81B628" w14:textId="77777777" w:rsidR="00E46466" w:rsidRDefault="00E46466">
          <w:pPr>
            <w:pStyle w:val="TOC3"/>
            <w:tabs>
              <w:tab w:val="right" w:leader="dot" w:pos="9641"/>
            </w:tabs>
            <w:spacing w:before="260"/>
          </w:pPr>
          <w:hyperlink w:anchor="_bookmark44" w:history="1">
            <w:r>
              <w:rPr>
                <w:spacing w:val="-2"/>
              </w:rPr>
              <w:t>Disclaimer</w:t>
            </w:r>
            <w:r>
              <w:tab/>
            </w:r>
            <w:r>
              <w:rPr>
                <w:spacing w:val="-5"/>
              </w:rPr>
              <w:t>34</w:t>
            </w:r>
          </w:hyperlink>
        </w:p>
        <w:p w14:paraId="0735D781" w14:textId="77777777" w:rsidR="00E46466" w:rsidRDefault="00E46466">
          <w:pPr>
            <w:pStyle w:val="TOC3"/>
            <w:tabs>
              <w:tab w:val="right" w:leader="dot" w:pos="9641"/>
            </w:tabs>
            <w:spacing w:before="254"/>
          </w:pPr>
          <w:hyperlink w:anchor="_bookmark45" w:history="1">
            <w:r>
              <w:rPr>
                <w:spacing w:val="-2"/>
              </w:rPr>
              <w:t>Accessibility</w:t>
            </w:r>
            <w:r>
              <w:tab/>
            </w:r>
            <w:r>
              <w:rPr>
                <w:spacing w:val="-5"/>
              </w:rPr>
              <w:t>35</w:t>
            </w:r>
          </w:hyperlink>
        </w:p>
      </w:sdtContent>
    </w:sdt>
    <w:p w14:paraId="37992177" w14:textId="77777777" w:rsidR="00E46466" w:rsidRDefault="00E46466">
      <w:pPr>
        <w:pStyle w:val="TOC3"/>
        <w:sectPr w:rsidR="00E46466">
          <w:type w:val="continuous"/>
          <w:pgSz w:w="11910" w:h="16840"/>
          <w:pgMar w:top="1060" w:right="708" w:bottom="1779" w:left="1133" w:header="0" w:footer="494" w:gutter="0"/>
          <w:cols w:space="720"/>
        </w:sectPr>
      </w:pPr>
    </w:p>
    <w:p w14:paraId="08A5B584" w14:textId="77777777" w:rsidR="00E46466" w:rsidRDefault="00000000">
      <w:pPr>
        <w:pStyle w:val="Heading1"/>
      </w:pPr>
      <w:bookmarkStart w:id="0" w:name="Executive_summary"/>
      <w:bookmarkStart w:id="1" w:name="_bookmark0"/>
      <w:bookmarkEnd w:id="0"/>
      <w:bookmarkEnd w:id="1"/>
      <w:r>
        <w:lastRenderedPageBreak/>
        <w:t>Executive</w:t>
      </w:r>
      <w:r>
        <w:rPr>
          <w:spacing w:val="-4"/>
        </w:rPr>
        <w:t xml:space="preserve"> </w:t>
      </w:r>
      <w:r>
        <w:rPr>
          <w:spacing w:val="-2"/>
        </w:rPr>
        <w:t>summary</w:t>
      </w:r>
    </w:p>
    <w:p w14:paraId="58312FEA" w14:textId="77777777" w:rsidR="00E46466" w:rsidRDefault="00E46466">
      <w:pPr>
        <w:pStyle w:val="BodyText"/>
        <w:spacing w:before="29"/>
        <w:ind w:left="0"/>
        <w:rPr>
          <w:b/>
          <w:sz w:val="48"/>
        </w:rPr>
      </w:pPr>
    </w:p>
    <w:p w14:paraId="72080F3A" w14:textId="77777777" w:rsidR="00E46466" w:rsidRDefault="00000000">
      <w:pPr>
        <w:pStyle w:val="Heading2"/>
      </w:pPr>
      <w:bookmarkStart w:id="2" w:name="_bookmark1"/>
      <w:bookmarkEnd w:id="2"/>
      <w:r>
        <w:t>Planned</w:t>
      </w:r>
      <w:r>
        <w:rPr>
          <w:spacing w:val="-7"/>
        </w:rPr>
        <w:t xml:space="preserve"> </w:t>
      </w:r>
      <w:r>
        <w:rPr>
          <w:spacing w:val="-2"/>
        </w:rPr>
        <w:t>burning</w:t>
      </w:r>
    </w:p>
    <w:p w14:paraId="3A3D2180" w14:textId="77777777" w:rsidR="00E46466" w:rsidRDefault="00000000">
      <w:pPr>
        <w:pStyle w:val="BodyText"/>
        <w:spacing w:before="264" w:line="482" w:lineRule="auto"/>
        <w:ind w:right="464"/>
      </w:pPr>
      <w:r>
        <w:t>Victoria’s forests, parks and public reserves cover approximately one third of the state. These landscapes hold significant environmental, cultural and community value, but also present</w:t>
      </w:r>
      <w:r>
        <w:rPr>
          <w:spacing w:val="-5"/>
        </w:rPr>
        <w:t xml:space="preserve"> </w:t>
      </w:r>
      <w:r>
        <w:t>a</w:t>
      </w:r>
      <w:r>
        <w:rPr>
          <w:spacing w:val="-2"/>
        </w:rPr>
        <w:t xml:space="preserve"> </w:t>
      </w:r>
      <w:r>
        <w:t>substantial</w:t>
      </w:r>
      <w:r>
        <w:rPr>
          <w:spacing w:val="-2"/>
        </w:rPr>
        <w:t xml:space="preserve"> </w:t>
      </w:r>
      <w:r>
        <w:t>bushfire</w:t>
      </w:r>
      <w:r>
        <w:rPr>
          <w:spacing w:val="-2"/>
        </w:rPr>
        <w:t xml:space="preserve"> </w:t>
      </w:r>
      <w:r>
        <w:t>risk.</w:t>
      </w:r>
      <w:r>
        <w:rPr>
          <w:spacing w:val="-5"/>
        </w:rPr>
        <w:t xml:space="preserve"> </w:t>
      </w:r>
      <w:r>
        <w:t>Victoria</w:t>
      </w:r>
      <w:r>
        <w:rPr>
          <w:spacing w:val="-2"/>
        </w:rPr>
        <w:t xml:space="preserve"> </w:t>
      </w:r>
      <w:r>
        <w:t>is</w:t>
      </w:r>
      <w:r>
        <w:rPr>
          <w:spacing w:val="-3"/>
        </w:rPr>
        <w:t xml:space="preserve"> </w:t>
      </w:r>
      <w:r>
        <w:t>one</w:t>
      </w:r>
      <w:r>
        <w:rPr>
          <w:spacing w:val="-2"/>
        </w:rPr>
        <w:t xml:space="preserve"> </w:t>
      </w:r>
      <w:r>
        <w:t>of</w:t>
      </w:r>
      <w:r>
        <w:rPr>
          <w:spacing w:val="-5"/>
        </w:rPr>
        <w:t xml:space="preserve"> </w:t>
      </w:r>
      <w:r>
        <w:t>the</w:t>
      </w:r>
      <w:r>
        <w:rPr>
          <w:spacing w:val="-2"/>
        </w:rPr>
        <w:t xml:space="preserve"> </w:t>
      </w:r>
      <w:r>
        <w:t>most</w:t>
      </w:r>
      <w:r>
        <w:rPr>
          <w:spacing w:val="-5"/>
        </w:rPr>
        <w:t xml:space="preserve"> </w:t>
      </w:r>
      <w:r>
        <w:t>bushfire‑prone</w:t>
      </w:r>
      <w:r>
        <w:rPr>
          <w:spacing w:val="-2"/>
        </w:rPr>
        <w:t xml:space="preserve"> </w:t>
      </w:r>
      <w:r>
        <w:t>regions</w:t>
      </w:r>
      <w:r>
        <w:rPr>
          <w:spacing w:val="-3"/>
        </w:rPr>
        <w:t xml:space="preserve"> </w:t>
      </w:r>
      <w:r>
        <w:t>in</w:t>
      </w:r>
      <w:r>
        <w:rPr>
          <w:spacing w:val="-2"/>
        </w:rPr>
        <w:t xml:space="preserve"> </w:t>
      </w:r>
      <w:r>
        <w:t>the world, with weather, terrain and vegetation that can result in fast‑moving and destructive bushfires. Effective fuel management, including planned burning, is essential to reducing the likelihood and impact</w:t>
      </w:r>
      <w:r>
        <w:rPr>
          <w:spacing w:val="-2"/>
        </w:rPr>
        <w:t xml:space="preserve"> </w:t>
      </w:r>
      <w:r>
        <w:t>of</w:t>
      </w:r>
      <w:r>
        <w:rPr>
          <w:spacing w:val="-2"/>
        </w:rPr>
        <w:t xml:space="preserve"> </w:t>
      </w:r>
      <w:r>
        <w:t>major bushfires on</w:t>
      </w:r>
      <w:r>
        <w:rPr>
          <w:spacing w:val="-4"/>
        </w:rPr>
        <w:t xml:space="preserve"> </w:t>
      </w:r>
      <w:r>
        <w:t>communities,</w:t>
      </w:r>
      <w:r>
        <w:rPr>
          <w:spacing w:val="-2"/>
        </w:rPr>
        <w:t xml:space="preserve"> </w:t>
      </w:r>
      <w:r>
        <w:t xml:space="preserve">infrastructure and the natural </w:t>
      </w:r>
      <w:r>
        <w:rPr>
          <w:spacing w:val="-2"/>
        </w:rPr>
        <w:t>environment.</w:t>
      </w:r>
    </w:p>
    <w:p w14:paraId="563B07E3" w14:textId="77777777" w:rsidR="00E46466" w:rsidRDefault="00000000">
      <w:pPr>
        <w:pStyle w:val="BodyText"/>
        <w:spacing w:before="243" w:line="480" w:lineRule="auto"/>
        <w:ind w:right="464"/>
      </w:pPr>
      <w:r>
        <w:t>Forest Fire Management Victoria (FFMVic) delivers Victoria’s fuel management program on public land. Fuel management, including planned burning is one of the most effective ways to reduce the size and intensity of bushfires, helping to keep communities and environment</w:t>
      </w:r>
      <w:r>
        <w:rPr>
          <w:spacing w:val="-6"/>
        </w:rPr>
        <w:t xml:space="preserve"> </w:t>
      </w:r>
      <w:r>
        <w:t>safer.</w:t>
      </w:r>
      <w:r>
        <w:rPr>
          <w:spacing w:val="-6"/>
        </w:rPr>
        <w:t xml:space="preserve"> </w:t>
      </w:r>
      <w:r>
        <w:t>Planned</w:t>
      </w:r>
      <w:r>
        <w:rPr>
          <w:spacing w:val="-3"/>
        </w:rPr>
        <w:t xml:space="preserve"> </w:t>
      </w:r>
      <w:r>
        <w:t>burning</w:t>
      </w:r>
      <w:r>
        <w:rPr>
          <w:spacing w:val="-3"/>
        </w:rPr>
        <w:t xml:space="preserve"> </w:t>
      </w:r>
      <w:r>
        <w:t>is</w:t>
      </w:r>
      <w:r>
        <w:rPr>
          <w:spacing w:val="-4"/>
        </w:rPr>
        <w:t xml:space="preserve"> </w:t>
      </w:r>
      <w:r>
        <w:t>also</w:t>
      </w:r>
      <w:r>
        <w:rPr>
          <w:spacing w:val="-3"/>
        </w:rPr>
        <w:t xml:space="preserve"> </w:t>
      </w:r>
      <w:r>
        <w:t>used</w:t>
      </w:r>
      <w:r>
        <w:rPr>
          <w:spacing w:val="-3"/>
        </w:rPr>
        <w:t xml:space="preserve"> </w:t>
      </w:r>
      <w:r>
        <w:t>to</w:t>
      </w:r>
      <w:r>
        <w:rPr>
          <w:spacing w:val="-3"/>
        </w:rPr>
        <w:t xml:space="preserve"> </w:t>
      </w:r>
      <w:r>
        <w:t>support</w:t>
      </w:r>
      <w:r>
        <w:rPr>
          <w:spacing w:val="-6"/>
        </w:rPr>
        <w:t xml:space="preserve"> </w:t>
      </w:r>
      <w:r>
        <w:t>land</w:t>
      </w:r>
      <w:r>
        <w:rPr>
          <w:spacing w:val="-3"/>
        </w:rPr>
        <w:t xml:space="preserve"> </w:t>
      </w:r>
      <w:r>
        <w:t>management</w:t>
      </w:r>
      <w:r>
        <w:rPr>
          <w:spacing w:val="-6"/>
        </w:rPr>
        <w:t xml:space="preserve"> </w:t>
      </w:r>
      <w:r>
        <w:t>objectives, enable Traditional Owner cultural burning, improve biodiversity and threatened species outcomes, and help ecosystems adapt to climate change. The risk of not burning is far greater than the risks associated with carrying out burns. Most planned burns are</w:t>
      </w:r>
    </w:p>
    <w:p w14:paraId="31AA67E2" w14:textId="77777777" w:rsidR="00E46466" w:rsidRDefault="00000000">
      <w:pPr>
        <w:pStyle w:val="BodyText"/>
        <w:spacing w:before="2" w:line="477" w:lineRule="auto"/>
        <w:ind w:right="642"/>
      </w:pPr>
      <w:r>
        <w:t>conducted safely and successfully, with approximately 1 percent of planned burns breaching</w:t>
      </w:r>
      <w:r>
        <w:rPr>
          <w:spacing w:val="-5"/>
        </w:rPr>
        <w:t xml:space="preserve"> </w:t>
      </w:r>
      <w:r>
        <w:t>control</w:t>
      </w:r>
      <w:r>
        <w:rPr>
          <w:spacing w:val="-5"/>
        </w:rPr>
        <w:t xml:space="preserve"> </w:t>
      </w:r>
      <w:r>
        <w:t>lines</w:t>
      </w:r>
      <w:r>
        <w:rPr>
          <w:spacing w:val="-5"/>
        </w:rPr>
        <w:t xml:space="preserve"> </w:t>
      </w:r>
      <w:r>
        <w:t>over</w:t>
      </w:r>
      <w:r>
        <w:rPr>
          <w:spacing w:val="-5"/>
        </w:rPr>
        <w:t xml:space="preserve"> </w:t>
      </w:r>
      <w:r>
        <w:t>the</w:t>
      </w:r>
      <w:r>
        <w:rPr>
          <w:spacing w:val="-5"/>
        </w:rPr>
        <w:t xml:space="preserve"> </w:t>
      </w:r>
      <w:r>
        <w:t>past</w:t>
      </w:r>
      <w:r>
        <w:rPr>
          <w:spacing w:val="-7"/>
        </w:rPr>
        <w:t xml:space="preserve"> </w:t>
      </w:r>
      <w:r>
        <w:t>decade.</w:t>
      </w:r>
      <w:r>
        <w:rPr>
          <w:spacing w:val="-7"/>
        </w:rPr>
        <w:t xml:space="preserve"> </w:t>
      </w:r>
      <w:r>
        <w:t>However,</w:t>
      </w:r>
      <w:r>
        <w:rPr>
          <w:spacing w:val="-7"/>
        </w:rPr>
        <w:t xml:space="preserve"> </w:t>
      </w:r>
      <w:r>
        <w:t>when</w:t>
      </w:r>
      <w:r>
        <w:rPr>
          <w:spacing w:val="-5"/>
        </w:rPr>
        <w:t xml:space="preserve"> </w:t>
      </w:r>
      <w:r>
        <w:t>breaches</w:t>
      </w:r>
      <w:r>
        <w:rPr>
          <w:spacing w:val="-5"/>
        </w:rPr>
        <w:t xml:space="preserve"> </w:t>
      </w:r>
      <w:r>
        <w:t>do</w:t>
      </w:r>
      <w:r>
        <w:rPr>
          <w:spacing w:val="-5"/>
        </w:rPr>
        <w:t xml:space="preserve"> </w:t>
      </w:r>
      <w:r>
        <w:t>occur,</w:t>
      </w:r>
      <w:r>
        <w:rPr>
          <w:spacing w:val="-7"/>
        </w:rPr>
        <w:t xml:space="preserve"> </w:t>
      </w:r>
      <w:r>
        <w:t>they can have consequences on communities, the environment, and public confidence.</w:t>
      </w:r>
    </w:p>
    <w:p w14:paraId="71600976" w14:textId="77777777" w:rsidR="00E46466" w:rsidRDefault="00000000">
      <w:pPr>
        <w:pStyle w:val="BodyText"/>
        <w:spacing w:before="248" w:line="480" w:lineRule="auto"/>
        <w:ind w:right="642"/>
      </w:pPr>
      <w:r>
        <w:t>Although planned burn breaches are uncommon, it is important they are appropriately investigated</w:t>
      </w:r>
      <w:r>
        <w:rPr>
          <w:spacing w:val="-4"/>
        </w:rPr>
        <w:t xml:space="preserve"> </w:t>
      </w:r>
      <w:r>
        <w:t>to</w:t>
      </w:r>
      <w:r>
        <w:rPr>
          <w:spacing w:val="-4"/>
        </w:rPr>
        <w:t xml:space="preserve"> </w:t>
      </w:r>
      <w:r>
        <w:t>support</w:t>
      </w:r>
      <w:r>
        <w:rPr>
          <w:spacing w:val="-7"/>
        </w:rPr>
        <w:t xml:space="preserve"> </w:t>
      </w:r>
      <w:r>
        <w:t>continuous</w:t>
      </w:r>
      <w:r>
        <w:rPr>
          <w:spacing w:val="-5"/>
        </w:rPr>
        <w:t xml:space="preserve"> </w:t>
      </w:r>
      <w:r>
        <w:t>improvement</w:t>
      </w:r>
      <w:r>
        <w:rPr>
          <w:spacing w:val="-12"/>
        </w:rPr>
        <w:t xml:space="preserve"> </w:t>
      </w:r>
      <w:r>
        <w:t>of</w:t>
      </w:r>
      <w:r>
        <w:rPr>
          <w:spacing w:val="-7"/>
        </w:rPr>
        <w:t xml:space="preserve"> </w:t>
      </w:r>
      <w:r>
        <w:t>Victoria’s</w:t>
      </w:r>
      <w:r>
        <w:rPr>
          <w:spacing w:val="-5"/>
        </w:rPr>
        <w:t xml:space="preserve"> </w:t>
      </w:r>
      <w:r>
        <w:t>planned</w:t>
      </w:r>
      <w:r>
        <w:rPr>
          <w:spacing w:val="-4"/>
        </w:rPr>
        <w:t xml:space="preserve"> </w:t>
      </w:r>
      <w:r>
        <w:t>burning</w:t>
      </w:r>
      <w:r>
        <w:rPr>
          <w:spacing w:val="-4"/>
        </w:rPr>
        <w:t xml:space="preserve"> </w:t>
      </w:r>
      <w:r>
        <w:t>program. The Office of Bushfire Risk Management (OBRM) provides independent oversight of planned burn breaches, a function previously undertaken by the Inspector-General for Emergency Management (IGEM).</w:t>
      </w:r>
    </w:p>
    <w:p w14:paraId="0C57F532" w14:textId="77777777" w:rsidR="00E46466" w:rsidRDefault="00E46466">
      <w:pPr>
        <w:pStyle w:val="BodyText"/>
        <w:spacing w:line="480" w:lineRule="auto"/>
        <w:sectPr w:rsidR="00E46466">
          <w:pgSz w:w="11910" w:h="16840"/>
          <w:pgMar w:top="1180" w:right="708" w:bottom="680" w:left="1133" w:header="0" w:footer="494" w:gutter="0"/>
          <w:cols w:space="720"/>
        </w:sectPr>
      </w:pPr>
    </w:p>
    <w:p w14:paraId="25664646" w14:textId="77777777" w:rsidR="00E46466" w:rsidRDefault="00000000">
      <w:pPr>
        <w:pStyle w:val="BodyText"/>
        <w:spacing w:before="75"/>
      </w:pPr>
      <w:r>
        <w:lastRenderedPageBreak/>
        <w:t>This</w:t>
      </w:r>
      <w:r>
        <w:rPr>
          <w:spacing w:val="-16"/>
        </w:rPr>
        <w:t xml:space="preserve"> </w:t>
      </w:r>
      <w:r>
        <w:t>Annual</w:t>
      </w:r>
      <w:r>
        <w:rPr>
          <w:spacing w:val="-15"/>
        </w:rPr>
        <w:t xml:space="preserve"> </w:t>
      </w:r>
      <w:r>
        <w:t>Assurance</w:t>
      </w:r>
      <w:r>
        <w:rPr>
          <w:spacing w:val="-6"/>
        </w:rPr>
        <w:t xml:space="preserve"> </w:t>
      </w:r>
      <w:r>
        <w:t>Review</w:t>
      </w:r>
      <w:r>
        <w:rPr>
          <w:spacing w:val="-6"/>
        </w:rPr>
        <w:t xml:space="preserve"> </w:t>
      </w:r>
      <w:proofErr w:type="spellStart"/>
      <w:r>
        <w:t>summarises</w:t>
      </w:r>
      <w:proofErr w:type="spellEnd"/>
      <w:r>
        <w:rPr>
          <w:spacing w:val="-6"/>
        </w:rPr>
        <w:t xml:space="preserve"> </w:t>
      </w:r>
      <w:r>
        <w:t>OBRM’s</w:t>
      </w:r>
      <w:r>
        <w:rPr>
          <w:spacing w:val="-7"/>
        </w:rPr>
        <w:t xml:space="preserve"> </w:t>
      </w:r>
      <w:r>
        <w:t>assurance</w:t>
      </w:r>
      <w:r>
        <w:rPr>
          <w:spacing w:val="-5"/>
        </w:rPr>
        <w:t xml:space="preserve"> </w:t>
      </w:r>
      <w:r>
        <w:t>activities</w:t>
      </w:r>
      <w:r>
        <w:rPr>
          <w:spacing w:val="-7"/>
        </w:rPr>
        <w:t xml:space="preserve"> </w:t>
      </w:r>
      <w:r>
        <w:t>relating</w:t>
      </w:r>
      <w:r>
        <w:rPr>
          <w:spacing w:val="-5"/>
        </w:rPr>
        <w:t xml:space="preserve"> to</w:t>
      </w:r>
    </w:p>
    <w:p w14:paraId="5FA2AD5D" w14:textId="77777777" w:rsidR="00E46466" w:rsidRDefault="00000000">
      <w:pPr>
        <w:pStyle w:val="BodyText"/>
        <w:spacing w:before="274" w:line="480" w:lineRule="auto"/>
        <w:ind w:right="548"/>
      </w:pPr>
      <w:r>
        <w:t>four</w:t>
      </w:r>
      <w:r>
        <w:rPr>
          <w:spacing w:val="-4"/>
        </w:rPr>
        <w:t xml:space="preserve"> </w:t>
      </w:r>
      <w:r>
        <w:t>FFMVic</w:t>
      </w:r>
      <w:r>
        <w:rPr>
          <w:spacing w:val="-4"/>
        </w:rPr>
        <w:t xml:space="preserve"> </w:t>
      </w:r>
      <w:r>
        <w:t>planned</w:t>
      </w:r>
      <w:r>
        <w:rPr>
          <w:spacing w:val="-3"/>
        </w:rPr>
        <w:t xml:space="preserve"> </w:t>
      </w:r>
      <w:r>
        <w:t>burns</w:t>
      </w:r>
      <w:r>
        <w:rPr>
          <w:spacing w:val="-4"/>
        </w:rPr>
        <w:t xml:space="preserve"> </w:t>
      </w:r>
      <w:r>
        <w:t>that</w:t>
      </w:r>
      <w:r>
        <w:rPr>
          <w:spacing w:val="-6"/>
        </w:rPr>
        <w:t xml:space="preserve"> </w:t>
      </w:r>
      <w:r>
        <w:t>breached</w:t>
      </w:r>
      <w:r>
        <w:rPr>
          <w:spacing w:val="-3"/>
        </w:rPr>
        <w:t xml:space="preserve"> </w:t>
      </w:r>
      <w:r>
        <w:t>control</w:t>
      </w:r>
      <w:r>
        <w:rPr>
          <w:spacing w:val="-3"/>
        </w:rPr>
        <w:t xml:space="preserve"> </w:t>
      </w:r>
      <w:r>
        <w:t>lines</w:t>
      </w:r>
      <w:r>
        <w:rPr>
          <w:spacing w:val="-4"/>
        </w:rPr>
        <w:t xml:space="preserve"> </w:t>
      </w:r>
      <w:r>
        <w:t>during</w:t>
      </w:r>
      <w:r>
        <w:rPr>
          <w:spacing w:val="-3"/>
        </w:rPr>
        <w:t xml:space="preserve"> </w:t>
      </w:r>
      <w:r>
        <w:t>the</w:t>
      </w:r>
      <w:r>
        <w:rPr>
          <w:spacing w:val="-3"/>
        </w:rPr>
        <w:t xml:space="preserve"> </w:t>
      </w:r>
      <w:r>
        <w:t>2024–25</w:t>
      </w:r>
      <w:r>
        <w:rPr>
          <w:spacing w:val="-3"/>
        </w:rPr>
        <w:t xml:space="preserve"> </w:t>
      </w:r>
      <w:r>
        <w:t>financial</w:t>
      </w:r>
      <w:r>
        <w:rPr>
          <w:spacing w:val="-3"/>
        </w:rPr>
        <w:t xml:space="preserve"> </w:t>
      </w:r>
      <w:r>
        <w:t xml:space="preserve">year. It outlines what occurred, highlights key themes and </w:t>
      </w:r>
      <w:proofErr w:type="gramStart"/>
      <w:r>
        <w:t>lessons identified</w:t>
      </w:r>
      <w:proofErr w:type="gramEnd"/>
      <w:r>
        <w:t>, and the improvements that are underway to strengthen how planned burning is carried out</w:t>
      </w:r>
    </w:p>
    <w:p w14:paraId="7EE1C2FD" w14:textId="77777777" w:rsidR="00E46466" w:rsidRDefault="00000000">
      <w:pPr>
        <w:pStyle w:val="BodyText"/>
        <w:spacing w:line="276" w:lineRule="exact"/>
      </w:pPr>
      <w:r>
        <w:t>in</w:t>
      </w:r>
      <w:r>
        <w:rPr>
          <w:spacing w:val="-2"/>
        </w:rPr>
        <w:t xml:space="preserve"> Victoria.</w:t>
      </w:r>
    </w:p>
    <w:p w14:paraId="36026DEE" w14:textId="77777777" w:rsidR="00E46466" w:rsidRDefault="00E46466">
      <w:pPr>
        <w:pStyle w:val="BodyText"/>
        <w:ind w:left="0"/>
        <w:rPr>
          <w:sz w:val="20"/>
        </w:rPr>
      </w:pPr>
    </w:p>
    <w:p w14:paraId="16400D45" w14:textId="77777777" w:rsidR="00E46466" w:rsidRDefault="00E46466">
      <w:pPr>
        <w:pStyle w:val="BodyText"/>
        <w:spacing w:before="59"/>
        <w:ind w:left="0"/>
        <w:rPr>
          <w:sz w:val="20"/>
        </w:rPr>
      </w:pPr>
    </w:p>
    <w:p w14:paraId="3249C052" w14:textId="77777777" w:rsidR="00E46466" w:rsidRDefault="00000000">
      <w:pPr>
        <w:ind w:left="-3"/>
        <w:rPr>
          <w:sz w:val="20"/>
        </w:rPr>
      </w:pPr>
      <w:r>
        <w:rPr>
          <w:noProof/>
          <w:sz w:val="20"/>
        </w:rPr>
        <mc:AlternateContent>
          <mc:Choice Requires="wps">
            <w:drawing>
              <wp:inline distT="0" distB="0" distL="0" distR="0" wp14:anchorId="0A75B7AF" wp14:editId="611479A8">
                <wp:extent cx="6118225" cy="2398395"/>
                <wp:effectExtent l="9525" t="0" r="6350" b="1143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225" cy="2398395"/>
                        </a:xfrm>
                        <a:prstGeom prst="rect">
                          <a:avLst/>
                        </a:prstGeom>
                        <a:solidFill>
                          <a:srgbClr val="F1F1F1"/>
                        </a:solidFill>
                        <a:ln w="12700">
                          <a:solidFill>
                            <a:srgbClr val="000000"/>
                          </a:solidFill>
                          <a:prstDash val="solid"/>
                        </a:ln>
                      </wps:spPr>
                      <wps:txbx>
                        <w:txbxContent>
                          <w:p w14:paraId="0C8DC6BE" w14:textId="77777777" w:rsidR="00E46466" w:rsidRDefault="00E46466">
                            <w:pPr>
                              <w:pStyle w:val="BodyText"/>
                              <w:spacing w:before="68"/>
                              <w:ind w:left="0"/>
                              <w:rPr>
                                <w:color w:val="000000"/>
                                <w:sz w:val="36"/>
                              </w:rPr>
                            </w:pPr>
                          </w:p>
                          <w:p w14:paraId="360E104F" w14:textId="77777777" w:rsidR="00E46466" w:rsidRDefault="00000000">
                            <w:pPr>
                              <w:spacing w:before="1"/>
                              <w:ind w:left="270"/>
                              <w:rPr>
                                <w:b/>
                                <w:color w:val="000000"/>
                                <w:sz w:val="36"/>
                              </w:rPr>
                            </w:pPr>
                            <w:r>
                              <w:rPr>
                                <w:b/>
                                <w:color w:val="000000"/>
                                <w:sz w:val="36"/>
                              </w:rPr>
                              <w:t>Around</w:t>
                            </w:r>
                            <w:r>
                              <w:rPr>
                                <w:b/>
                                <w:color w:val="000000"/>
                                <w:spacing w:val="-1"/>
                                <w:sz w:val="36"/>
                              </w:rPr>
                              <w:t xml:space="preserve"> </w:t>
                            </w:r>
                            <w:r>
                              <w:rPr>
                                <w:b/>
                                <w:color w:val="000000"/>
                                <w:sz w:val="36"/>
                              </w:rPr>
                              <w:t>1%</w:t>
                            </w:r>
                            <w:r>
                              <w:rPr>
                                <w:b/>
                                <w:color w:val="000000"/>
                                <w:spacing w:val="-1"/>
                                <w:sz w:val="36"/>
                              </w:rPr>
                              <w:t xml:space="preserve"> </w:t>
                            </w:r>
                            <w:r>
                              <w:rPr>
                                <w:b/>
                                <w:color w:val="000000"/>
                                <w:sz w:val="36"/>
                              </w:rPr>
                              <w:t>of</w:t>
                            </w:r>
                            <w:r>
                              <w:rPr>
                                <w:b/>
                                <w:color w:val="000000"/>
                                <w:spacing w:val="-1"/>
                                <w:sz w:val="36"/>
                              </w:rPr>
                              <w:t xml:space="preserve"> </w:t>
                            </w:r>
                            <w:r>
                              <w:rPr>
                                <w:b/>
                                <w:color w:val="000000"/>
                                <w:sz w:val="36"/>
                              </w:rPr>
                              <w:t>planned</w:t>
                            </w:r>
                            <w:r>
                              <w:rPr>
                                <w:b/>
                                <w:color w:val="000000"/>
                                <w:spacing w:val="-1"/>
                                <w:sz w:val="36"/>
                              </w:rPr>
                              <w:t xml:space="preserve"> </w:t>
                            </w:r>
                            <w:r>
                              <w:rPr>
                                <w:b/>
                                <w:color w:val="000000"/>
                                <w:sz w:val="36"/>
                              </w:rPr>
                              <w:t>burns breach</w:t>
                            </w:r>
                            <w:r>
                              <w:rPr>
                                <w:b/>
                                <w:color w:val="000000"/>
                                <w:spacing w:val="-1"/>
                                <w:sz w:val="36"/>
                              </w:rPr>
                              <w:t xml:space="preserve"> </w:t>
                            </w:r>
                            <w:r>
                              <w:rPr>
                                <w:b/>
                                <w:color w:val="000000"/>
                                <w:sz w:val="36"/>
                              </w:rPr>
                              <w:t xml:space="preserve">control </w:t>
                            </w:r>
                            <w:r>
                              <w:rPr>
                                <w:b/>
                                <w:color w:val="000000"/>
                                <w:spacing w:val="-2"/>
                                <w:sz w:val="36"/>
                              </w:rPr>
                              <w:t>lines</w:t>
                            </w:r>
                          </w:p>
                          <w:p w14:paraId="549483C2" w14:textId="77777777" w:rsidR="00E46466" w:rsidRDefault="00000000">
                            <w:pPr>
                              <w:pStyle w:val="BodyText"/>
                              <w:spacing w:before="408" w:line="482" w:lineRule="auto"/>
                              <w:ind w:left="270" w:right="399"/>
                              <w:rPr>
                                <w:color w:val="000000"/>
                              </w:rPr>
                            </w:pPr>
                            <w:r>
                              <w:rPr>
                                <w:color w:val="000000"/>
                              </w:rPr>
                              <w:t>Planned burn breaches are rare. When they do occur, each incident is investigated and</w:t>
                            </w:r>
                            <w:r>
                              <w:rPr>
                                <w:color w:val="000000"/>
                                <w:spacing w:val="-3"/>
                              </w:rPr>
                              <w:t xml:space="preserve"> </w:t>
                            </w:r>
                            <w:r>
                              <w:rPr>
                                <w:color w:val="000000"/>
                              </w:rPr>
                              <w:t>lessons</w:t>
                            </w:r>
                            <w:r>
                              <w:rPr>
                                <w:color w:val="000000"/>
                                <w:spacing w:val="-4"/>
                              </w:rPr>
                              <w:t xml:space="preserve"> </w:t>
                            </w:r>
                            <w:r>
                              <w:rPr>
                                <w:color w:val="000000"/>
                              </w:rPr>
                              <w:t>identified.</w:t>
                            </w:r>
                            <w:r>
                              <w:rPr>
                                <w:color w:val="000000"/>
                                <w:spacing w:val="-10"/>
                              </w:rPr>
                              <w:t xml:space="preserve"> </w:t>
                            </w:r>
                            <w:r>
                              <w:rPr>
                                <w:color w:val="000000"/>
                              </w:rPr>
                              <w:t>This</w:t>
                            </w:r>
                            <w:r>
                              <w:rPr>
                                <w:color w:val="000000"/>
                                <w:spacing w:val="-4"/>
                              </w:rPr>
                              <w:t xml:space="preserve"> </w:t>
                            </w:r>
                            <w:r>
                              <w:rPr>
                                <w:color w:val="000000"/>
                              </w:rPr>
                              <w:t>provides</w:t>
                            </w:r>
                            <w:r>
                              <w:rPr>
                                <w:color w:val="000000"/>
                                <w:spacing w:val="-4"/>
                              </w:rPr>
                              <w:t xml:space="preserve"> </w:t>
                            </w:r>
                            <w:r>
                              <w:rPr>
                                <w:color w:val="000000"/>
                              </w:rPr>
                              <w:t>confidence</w:t>
                            </w:r>
                            <w:r>
                              <w:rPr>
                                <w:color w:val="000000"/>
                                <w:spacing w:val="-8"/>
                              </w:rPr>
                              <w:t xml:space="preserve"> </w:t>
                            </w:r>
                            <w:r>
                              <w:rPr>
                                <w:color w:val="000000"/>
                              </w:rPr>
                              <w:t>to</w:t>
                            </w:r>
                            <w:r>
                              <w:rPr>
                                <w:color w:val="000000"/>
                                <w:spacing w:val="-3"/>
                              </w:rPr>
                              <w:t xml:space="preserve"> </w:t>
                            </w:r>
                            <w:r>
                              <w:rPr>
                                <w:color w:val="000000"/>
                              </w:rPr>
                              <w:t>the</w:t>
                            </w:r>
                            <w:r>
                              <w:rPr>
                                <w:color w:val="000000"/>
                                <w:spacing w:val="-3"/>
                              </w:rPr>
                              <w:t xml:space="preserve"> </w:t>
                            </w:r>
                            <w:r>
                              <w:rPr>
                                <w:color w:val="000000"/>
                              </w:rPr>
                              <w:t>community</w:t>
                            </w:r>
                            <w:r>
                              <w:rPr>
                                <w:color w:val="000000"/>
                                <w:spacing w:val="-4"/>
                              </w:rPr>
                              <w:t xml:space="preserve"> </w:t>
                            </w:r>
                            <w:r>
                              <w:rPr>
                                <w:color w:val="000000"/>
                              </w:rPr>
                              <w:t>that</w:t>
                            </w:r>
                            <w:r>
                              <w:rPr>
                                <w:color w:val="000000"/>
                                <w:spacing w:val="-6"/>
                              </w:rPr>
                              <w:t xml:space="preserve"> </w:t>
                            </w:r>
                            <w:r>
                              <w:rPr>
                                <w:color w:val="000000"/>
                              </w:rPr>
                              <w:t>incidents</w:t>
                            </w:r>
                            <w:r>
                              <w:rPr>
                                <w:color w:val="000000"/>
                                <w:spacing w:val="-4"/>
                              </w:rPr>
                              <w:t xml:space="preserve"> </w:t>
                            </w:r>
                            <w:r>
                              <w:rPr>
                                <w:color w:val="000000"/>
                              </w:rPr>
                              <w:t>are reviewed transparently and that improvements support safer planned burning into the future.</w:t>
                            </w:r>
                          </w:p>
                        </w:txbxContent>
                      </wps:txbx>
                      <wps:bodyPr wrap="square" lIns="0" tIns="0" rIns="0" bIns="0" rtlCol="0">
                        <a:noAutofit/>
                      </wps:bodyPr>
                    </wps:wsp>
                  </a:graphicData>
                </a:graphic>
              </wp:inline>
            </w:drawing>
          </mc:Choice>
          <mc:Fallback>
            <w:pict>
              <v:shapetype w14:anchorId="0A75B7AF" id="_x0000_t202" coordsize="21600,21600" o:spt="202" path="m,l,21600r21600,l21600,xe">
                <v:stroke joinstyle="miter"/>
                <v:path gradientshapeok="t" o:connecttype="rect"/>
              </v:shapetype>
              <v:shape id="Textbox 3" o:spid="_x0000_s1026" type="#_x0000_t202" style="width:481.75pt;height:18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" fillcolor="#f1f1f1" strokeweight="1pt">
                <v:path arrowok="t"/>
                <v:textbox inset="0,0,0,0">
                  <w:txbxContent>
                    <w:p w14:paraId="0C8DC6BE" w14:textId="77777777" w:rsidR="00E46466" w:rsidRDefault="00E46466">
                      <w:pPr>
                        <w:pStyle w:val="BodyText"/>
                        <w:spacing w:before="68"/>
                        <w:ind w:left="0"/>
                        <w:rPr>
                          <w:color w:val="000000"/>
                          <w:sz w:val="36"/>
                        </w:rPr>
                      </w:pPr>
                    </w:p>
                    <w:p w14:paraId="360E104F" w14:textId="77777777" w:rsidR="00E46466" w:rsidRDefault="00000000">
                      <w:pPr>
                        <w:spacing w:before="1"/>
                        <w:ind w:left="270"/>
                        <w:rPr>
                          <w:b/>
                          <w:color w:val="000000"/>
                          <w:sz w:val="36"/>
                        </w:rPr>
                      </w:pPr>
                      <w:r>
                        <w:rPr>
                          <w:b/>
                          <w:color w:val="000000"/>
                          <w:sz w:val="36"/>
                        </w:rPr>
                        <w:t>Around</w:t>
                      </w:r>
                      <w:r>
                        <w:rPr>
                          <w:b/>
                          <w:color w:val="000000"/>
                          <w:spacing w:val="-1"/>
                          <w:sz w:val="36"/>
                        </w:rPr>
                        <w:t xml:space="preserve"> </w:t>
                      </w:r>
                      <w:r>
                        <w:rPr>
                          <w:b/>
                          <w:color w:val="000000"/>
                          <w:sz w:val="36"/>
                        </w:rPr>
                        <w:t>1%</w:t>
                      </w:r>
                      <w:r>
                        <w:rPr>
                          <w:b/>
                          <w:color w:val="000000"/>
                          <w:spacing w:val="-1"/>
                          <w:sz w:val="36"/>
                        </w:rPr>
                        <w:t xml:space="preserve"> </w:t>
                      </w:r>
                      <w:r>
                        <w:rPr>
                          <w:b/>
                          <w:color w:val="000000"/>
                          <w:sz w:val="36"/>
                        </w:rPr>
                        <w:t>of</w:t>
                      </w:r>
                      <w:r>
                        <w:rPr>
                          <w:b/>
                          <w:color w:val="000000"/>
                          <w:spacing w:val="-1"/>
                          <w:sz w:val="36"/>
                        </w:rPr>
                        <w:t xml:space="preserve"> </w:t>
                      </w:r>
                      <w:r>
                        <w:rPr>
                          <w:b/>
                          <w:color w:val="000000"/>
                          <w:sz w:val="36"/>
                        </w:rPr>
                        <w:t>planned</w:t>
                      </w:r>
                      <w:r>
                        <w:rPr>
                          <w:b/>
                          <w:color w:val="000000"/>
                          <w:spacing w:val="-1"/>
                          <w:sz w:val="36"/>
                        </w:rPr>
                        <w:t xml:space="preserve"> </w:t>
                      </w:r>
                      <w:r>
                        <w:rPr>
                          <w:b/>
                          <w:color w:val="000000"/>
                          <w:sz w:val="36"/>
                        </w:rPr>
                        <w:t>burns breach</w:t>
                      </w:r>
                      <w:r>
                        <w:rPr>
                          <w:b/>
                          <w:color w:val="000000"/>
                          <w:spacing w:val="-1"/>
                          <w:sz w:val="36"/>
                        </w:rPr>
                        <w:t xml:space="preserve"> </w:t>
                      </w:r>
                      <w:r>
                        <w:rPr>
                          <w:b/>
                          <w:color w:val="000000"/>
                          <w:sz w:val="36"/>
                        </w:rPr>
                        <w:t xml:space="preserve">control </w:t>
                      </w:r>
                      <w:r>
                        <w:rPr>
                          <w:b/>
                          <w:color w:val="000000"/>
                          <w:spacing w:val="-2"/>
                          <w:sz w:val="36"/>
                        </w:rPr>
                        <w:t>lines</w:t>
                      </w:r>
                    </w:p>
                    <w:p w14:paraId="549483C2" w14:textId="77777777" w:rsidR="00E46466" w:rsidRDefault="00000000">
                      <w:pPr>
                        <w:pStyle w:val="BodyText"/>
                        <w:spacing w:before="408" w:line="482" w:lineRule="auto"/>
                        <w:ind w:left="270" w:right="399"/>
                        <w:rPr>
                          <w:color w:val="000000"/>
                        </w:rPr>
                      </w:pPr>
                      <w:r>
                        <w:rPr>
                          <w:color w:val="000000"/>
                        </w:rPr>
                        <w:t>Planned burn breaches are rare. When they do occur, each incident is investigated and</w:t>
                      </w:r>
                      <w:r>
                        <w:rPr>
                          <w:color w:val="000000"/>
                          <w:spacing w:val="-3"/>
                        </w:rPr>
                        <w:t xml:space="preserve"> </w:t>
                      </w:r>
                      <w:r>
                        <w:rPr>
                          <w:color w:val="000000"/>
                        </w:rPr>
                        <w:t>lessons</w:t>
                      </w:r>
                      <w:r>
                        <w:rPr>
                          <w:color w:val="000000"/>
                          <w:spacing w:val="-4"/>
                        </w:rPr>
                        <w:t xml:space="preserve"> </w:t>
                      </w:r>
                      <w:r>
                        <w:rPr>
                          <w:color w:val="000000"/>
                        </w:rPr>
                        <w:t>identified.</w:t>
                      </w:r>
                      <w:r>
                        <w:rPr>
                          <w:color w:val="000000"/>
                          <w:spacing w:val="-10"/>
                        </w:rPr>
                        <w:t xml:space="preserve"> </w:t>
                      </w:r>
                      <w:r>
                        <w:rPr>
                          <w:color w:val="000000"/>
                        </w:rPr>
                        <w:t>This</w:t>
                      </w:r>
                      <w:r>
                        <w:rPr>
                          <w:color w:val="000000"/>
                          <w:spacing w:val="-4"/>
                        </w:rPr>
                        <w:t xml:space="preserve"> </w:t>
                      </w:r>
                      <w:r>
                        <w:rPr>
                          <w:color w:val="000000"/>
                        </w:rPr>
                        <w:t>provides</w:t>
                      </w:r>
                      <w:r>
                        <w:rPr>
                          <w:color w:val="000000"/>
                          <w:spacing w:val="-4"/>
                        </w:rPr>
                        <w:t xml:space="preserve"> </w:t>
                      </w:r>
                      <w:r>
                        <w:rPr>
                          <w:color w:val="000000"/>
                        </w:rPr>
                        <w:t>confidence</w:t>
                      </w:r>
                      <w:r>
                        <w:rPr>
                          <w:color w:val="000000"/>
                          <w:spacing w:val="-8"/>
                        </w:rPr>
                        <w:t xml:space="preserve"> </w:t>
                      </w:r>
                      <w:r>
                        <w:rPr>
                          <w:color w:val="000000"/>
                        </w:rPr>
                        <w:t>to</w:t>
                      </w:r>
                      <w:r>
                        <w:rPr>
                          <w:color w:val="000000"/>
                          <w:spacing w:val="-3"/>
                        </w:rPr>
                        <w:t xml:space="preserve"> </w:t>
                      </w:r>
                      <w:r>
                        <w:rPr>
                          <w:color w:val="000000"/>
                        </w:rPr>
                        <w:t>the</w:t>
                      </w:r>
                      <w:r>
                        <w:rPr>
                          <w:color w:val="000000"/>
                          <w:spacing w:val="-3"/>
                        </w:rPr>
                        <w:t xml:space="preserve"> </w:t>
                      </w:r>
                      <w:r>
                        <w:rPr>
                          <w:color w:val="000000"/>
                        </w:rPr>
                        <w:t>community</w:t>
                      </w:r>
                      <w:r>
                        <w:rPr>
                          <w:color w:val="000000"/>
                          <w:spacing w:val="-4"/>
                        </w:rPr>
                        <w:t xml:space="preserve"> </w:t>
                      </w:r>
                      <w:r>
                        <w:rPr>
                          <w:color w:val="000000"/>
                        </w:rPr>
                        <w:t>that</w:t>
                      </w:r>
                      <w:r>
                        <w:rPr>
                          <w:color w:val="000000"/>
                          <w:spacing w:val="-6"/>
                        </w:rPr>
                        <w:t xml:space="preserve"> </w:t>
                      </w:r>
                      <w:r>
                        <w:rPr>
                          <w:color w:val="000000"/>
                        </w:rPr>
                        <w:t>incidents</w:t>
                      </w:r>
                      <w:r>
                        <w:rPr>
                          <w:color w:val="000000"/>
                          <w:spacing w:val="-4"/>
                        </w:rPr>
                        <w:t xml:space="preserve"> </w:t>
                      </w:r>
                      <w:r>
                        <w:rPr>
                          <w:color w:val="000000"/>
                        </w:rPr>
                        <w:t>are reviewed transparently and that improvements support safer planned burning into the future.</w:t>
                      </w:r>
                    </w:p>
                  </w:txbxContent>
                </v:textbox>
                <w10:anchorlock/>
              </v:shape>
            </w:pict>
          </mc:Fallback>
        </mc:AlternateContent>
      </w:r>
    </w:p>
    <w:p w14:paraId="5263E2BA" w14:textId="77777777" w:rsidR="00E46466" w:rsidRDefault="00E46466">
      <w:pPr>
        <w:rPr>
          <w:sz w:val="20"/>
        </w:rPr>
        <w:sectPr w:rsidR="00E46466">
          <w:pgSz w:w="11910" w:h="16840"/>
          <w:pgMar w:top="1060" w:right="708" w:bottom="680" w:left="1133" w:header="0" w:footer="494" w:gutter="0"/>
          <w:cols w:space="720"/>
        </w:sectPr>
      </w:pPr>
    </w:p>
    <w:p w14:paraId="5CFDEAB6" w14:textId="77777777" w:rsidR="00E46466" w:rsidRDefault="00000000">
      <w:pPr>
        <w:pStyle w:val="Heading1"/>
      </w:pPr>
      <w:bookmarkStart w:id="3" w:name="Introduction"/>
      <w:bookmarkStart w:id="4" w:name="_bookmark2"/>
      <w:bookmarkEnd w:id="3"/>
      <w:bookmarkEnd w:id="4"/>
      <w:r>
        <w:rPr>
          <w:spacing w:val="-2"/>
        </w:rPr>
        <w:lastRenderedPageBreak/>
        <w:t>Introduction</w:t>
      </w:r>
    </w:p>
    <w:p w14:paraId="14222C99" w14:textId="77777777" w:rsidR="00E46466" w:rsidRDefault="00E46466">
      <w:pPr>
        <w:pStyle w:val="BodyText"/>
        <w:spacing w:before="29"/>
        <w:ind w:left="0"/>
        <w:rPr>
          <w:b/>
          <w:sz w:val="48"/>
        </w:rPr>
      </w:pPr>
    </w:p>
    <w:p w14:paraId="7E15B34F" w14:textId="77777777" w:rsidR="00E46466" w:rsidRDefault="00000000">
      <w:pPr>
        <w:pStyle w:val="Heading2"/>
      </w:pPr>
      <w:bookmarkStart w:id="5" w:name="Planned_burning"/>
      <w:bookmarkStart w:id="6" w:name="_bookmark3"/>
      <w:bookmarkEnd w:id="5"/>
      <w:bookmarkEnd w:id="6"/>
      <w:r>
        <w:t>Planned</w:t>
      </w:r>
      <w:r>
        <w:rPr>
          <w:spacing w:val="-7"/>
        </w:rPr>
        <w:t xml:space="preserve"> </w:t>
      </w:r>
      <w:r>
        <w:rPr>
          <w:spacing w:val="-2"/>
        </w:rPr>
        <w:t>burning</w:t>
      </w:r>
    </w:p>
    <w:p w14:paraId="218CD3B7" w14:textId="77777777" w:rsidR="00E46466" w:rsidRDefault="00000000">
      <w:pPr>
        <w:pStyle w:val="BodyText"/>
        <w:spacing w:before="264" w:line="480" w:lineRule="auto"/>
      </w:pPr>
      <w:r>
        <w:t>Planned burning is the controlled use of fire, carried out under specific conditions to a predetermined</w:t>
      </w:r>
      <w:r>
        <w:rPr>
          <w:spacing w:val="-3"/>
        </w:rPr>
        <w:t xml:space="preserve"> </w:t>
      </w:r>
      <w:r>
        <w:t>area,</w:t>
      </w:r>
      <w:r>
        <w:rPr>
          <w:spacing w:val="-6"/>
        </w:rPr>
        <w:t xml:space="preserve"> </w:t>
      </w:r>
      <w:r>
        <w:t>to</w:t>
      </w:r>
      <w:r>
        <w:rPr>
          <w:spacing w:val="-3"/>
        </w:rPr>
        <w:t xml:space="preserve"> </w:t>
      </w:r>
      <w:r>
        <w:t>reduce</w:t>
      </w:r>
      <w:r>
        <w:rPr>
          <w:spacing w:val="-3"/>
        </w:rPr>
        <w:t xml:space="preserve"> </w:t>
      </w:r>
      <w:r>
        <w:t>bushfire</w:t>
      </w:r>
      <w:r>
        <w:rPr>
          <w:spacing w:val="-3"/>
        </w:rPr>
        <w:t xml:space="preserve"> </w:t>
      </w:r>
      <w:r>
        <w:t>risk</w:t>
      </w:r>
      <w:r>
        <w:rPr>
          <w:spacing w:val="-4"/>
        </w:rPr>
        <w:t xml:space="preserve"> </w:t>
      </w:r>
      <w:r>
        <w:t>or</w:t>
      </w:r>
      <w:r>
        <w:rPr>
          <w:spacing w:val="-4"/>
        </w:rPr>
        <w:t xml:space="preserve"> </w:t>
      </w:r>
      <w:r>
        <w:t>support</w:t>
      </w:r>
      <w:r>
        <w:rPr>
          <w:spacing w:val="-6"/>
        </w:rPr>
        <w:t xml:space="preserve"> </w:t>
      </w:r>
      <w:r>
        <w:t>land</w:t>
      </w:r>
      <w:r>
        <w:rPr>
          <w:spacing w:val="-3"/>
        </w:rPr>
        <w:t xml:space="preserve"> </w:t>
      </w:r>
      <w:r>
        <w:t>and</w:t>
      </w:r>
      <w:r>
        <w:rPr>
          <w:spacing w:val="-3"/>
        </w:rPr>
        <w:t xml:space="preserve"> </w:t>
      </w:r>
      <w:r>
        <w:t>resource</w:t>
      </w:r>
      <w:r>
        <w:rPr>
          <w:spacing w:val="-3"/>
        </w:rPr>
        <w:t xml:space="preserve"> </w:t>
      </w:r>
      <w:r>
        <w:t xml:space="preserve">management </w:t>
      </w:r>
      <w:r>
        <w:rPr>
          <w:spacing w:val="-2"/>
        </w:rPr>
        <w:t>objectives.</w:t>
      </w:r>
    </w:p>
    <w:p w14:paraId="32A2CA41" w14:textId="77777777" w:rsidR="00E46466" w:rsidRDefault="00000000">
      <w:pPr>
        <w:pStyle w:val="BodyText"/>
        <w:spacing w:before="234" w:line="480" w:lineRule="auto"/>
        <w:ind w:right="590"/>
      </w:pPr>
      <w:r>
        <w:t>In Victoria, planned burning is carried out within a legal and policy framework</w:t>
      </w:r>
      <w:hyperlink w:anchor="_bookmark5" w:history="1">
        <w:r w:rsidR="00E46466">
          <w:rPr>
            <w:position w:val="8"/>
            <w:sz w:val="16"/>
          </w:rPr>
          <w:t>1</w:t>
        </w:r>
      </w:hyperlink>
      <w:r>
        <w:rPr>
          <w:spacing w:val="80"/>
          <w:position w:val="8"/>
          <w:sz w:val="16"/>
        </w:rPr>
        <w:t xml:space="preserve"> </w:t>
      </w:r>
      <w:r>
        <w:t xml:space="preserve">that guides how fuel management activities are planned, </w:t>
      </w:r>
      <w:proofErr w:type="spellStart"/>
      <w:r>
        <w:t>authorised</w:t>
      </w:r>
      <w:proofErr w:type="spellEnd"/>
      <w:r>
        <w:t xml:space="preserve"> and delivered on public land. This includes the Code of Practice for Bushfire Management on Public Land 2025, which supports the Secretary to the Department of Energy, Environment and Climate Change</w:t>
      </w:r>
      <w:r>
        <w:rPr>
          <w:spacing w:val="-3"/>
        </w:rPr>
        <w:t xml:space="preserve"> </w:t>
      </w:r>
      <w:r>
        <w:t>(DEECA)</w:t>
      </w:r>
      <w:r>
        <w:rPr>
          <w:spacing w:val="-4"/>
        </w:rPr>
        <w:t xml:space="preserve"> </w:t>
      </w:r>
      <w:r>
        <w:t>to</w:t>
      </w:r>
      <w:r>
        <w:rPr>
          <w:spacing w:val="-3"/>
        </w:rPr>
        <w:t xml:space="preserve"> </w:t>
      </w:r>
      <w:r>
        <w:t>meet</w:t>
      </w:r>
      <w:r>
        <w:rPr>
          <w:spacing w:val="-6"/>
        </w:rPr>
        <w:t xml:space="preserve"> </w:t>
      </w:r>
      <w:r>
        <w:t>its</w:t>
      </w:r>
      <w:r>
        <w:rPr>
          <w:spacing w:val="-4"/>
        </w:rPr>
        <w:t xml:space="preserve"> </w:t>
      </w:r>
      <w:r>
        <w:t>legislative</w:t>
      </w:r>
      <w:r>
        <w:rPr>
          <w:spacing w:val="-3"/>
        </w:rPr>
        <w:t xml:space="preserve"> </w:t>
      </w:r>
      <w:r>
        <w:t>responsibilities</w:t>
      </w:r>
      <w:r>
        <w:rPr>
          <w:spacing w:val="-4"/>
        </w:rPr>
        <w:t xml:space="preserve"> </w:t>
      </w:r>
      <w:r>
        <w:t>relating</w:t>
      </w:r>
      <w:r>
        <w:rPr>
          <w:spacing w:val="-3"/>
        </w:rPr>
        <w:t xml:space="preserve"> </w:t>
      </w:r>
      <w:r>
        <w:t>to</w:t>
      </w:r>
      <w:r>
        <w:rPr>
          <w:spacing w:val="-3"/>
        </w:rPr>
        <w:t xml:space="preserve"> </w:t>
      </w:r>
      <w:r>
        <w:t>the</w:t>
      </w:r>
      <w:r>
        <w:rPr>
          <w:spacing w:val="-3"/>
        </w:rPr>
        <w:t xml:space="preserve"> </w:t>
      </w:r>
      <w:r>
        <w:t>management</w:t>
      </w:r>
      <w:r>
        <w:rPr>
          <w:spacing w:val="-6"/>
        </w:rPr>
        <w:t xml:space="preserve"> </w:t>
      </w:r>
      <w:r>
        <w:t>of</w:t>
      </w:r>
      <w:r>
        <w:rPr>
          <w:spacing w:val="-6"/>
        </w:rPr>
        <w:t xml:space="preserve"> </w:t>
      </w:r>
      <w:r>
        <w:t>fire</w:t>
      </w:r>
    </w:p>
    <w:p w14:paraId="2A35F0FD" w14:textId="77777777" w:rsidR="00E46466" w:rsidRDefault="00000000">
      <w:pPr>
        <w:pStyle w:val="BodyText"/>
        <w:spacing w:before="2" w:line="480" w:lineRule="auto"/>
        <w:ind w:right="464"/>
      </w:pPr>
      <w:r>
        <w:t>on</w:t>
      </w:r>
      <w:r>
        <w:rPr>
          <w:spacing w:val="-3"/>
        </w:rPr>
        <w:t xml:space="preserve"> </w:t>
      </w:r>
      <w:r>
        <w:t>relevant</w:t>
      </w:r>
      <w:r>
        <w:rPr>
          <w:spacing w:val="-6"/>
        </w:rPr>
        <w:t xml:space="preserve"> </w:t>
      </w:r>
      <w:r>
        <w:t>public</w:t>
      </w:r>
      <w:r>
        <w:rPr>
          <w:spacing w:val="-4"/>
        </w:rPr>
        <w:t xml:space="preserve"> </w:t>
      </w:r>
      <w:r>
        <w:t>land</w:t>
      </w:r>
      <w:r>
        <w:rPr>
          <w:spacing w:val="-3"/>
        </w:rPr>
        <w:t xml:space="preserve"> </w:t>
      </w:r>
      <w:r>
        <w:t>in</w:t>
      </w:r>
      <w:r>
        <w:rPr>
          <w:spacing w:val="-3"/>
        </w:rPr>
        <w:t xml:space="preserve"> </w:t>
      </w:r>
      <w:r>
        <w:t>Victoria</w:t>
      </w:r>
      <w:r>
        <w:rPr>
          <w:spacing w:val="-3"/>
        </w:rPr>
        <w:t xml:space="preserve"> </w:t>
      </w:r>
      <w:r>
        <w:t>(being</w:t>
      </w:r>
      <w:r>
        <w:rPr>
          <w:spacing w:val="-3"/>
        </w:rPr>
        <w:t xml:space="preserve"> </w:t>
      </w:r>
      <w:r>
        <w:t>State</w:t>
      </w:r>
      <w:r>
        <w:rPr>
          <w:spacing w:val="-3"/>
        </w:rPr>
        <w:t xml:space="preserve"> </w:t>
      </w:r>
      <w:r>
        <w:t>forests,</w:t>
      </w:r>
      <w:r>
        <w:rPr>
          <w:spacing w:val="-6"/>
        </w:rPr>
        <w:t xml:space="preserve"> </w:t>
      </w:r>
      <w:r>
        <w:t>national</w:t>
      </w:r>
      <w:r>
        <w:rPr>
          <w:spacing w:val="-3"/>
        </w:rPr>
        <w:t xml:space="preserve"> </w:t>
      </w:r>
      <w:r>
        <w:t>parks,</w:t>
      </w:r>
      <w:r>
        <w:rPr>
          <w:spacing w:val="-6"/>
        </w:rPr>
        <w:t xml:space="preserve"> </w:t>
      </w:r>
      <w:r>
        <w:t>and</w:t>
      </w:r>
      <w:r>
        <w:rPr>
          <w:spacing w:val="-3"/>
        </w:rPr>
        <w:t xml:space="preserve"> </w:t>
      </w:r>
      <w:r>
        <w:t>protected</w:t>
      </w:r>
      <w:r>
        <w:rPr>
          <w:spacing w:val="-3"/>
        </w:rPr>
        <w:t xml:space="preserve"> </w:t>
      </w:r>
      <w:r>
        <w:t>public land). Under this framework, and under carefully controlled and monitored conditions, FFMVic delivers planned burns as part of the state’s fuel management program.</w:t>
      </w:r>
    </w:p>
    <w:p w14:paraId="726AD76C" w14:textId="77777777" w:rsidR="00E46466" w:rsidRDefault="00E46466">
      <w:pPr>
        <w:pStyle w:val="BodyText"/>
        <w:spacing w:before="146"/>
        <w:ind w:left="0"/>
      </w:pPr>
    </w:p>
    <w:p w14:paraId="07D74F50" w14:textId="77777777" w:rsidR="00E46466" w:rsidRDefault="00000000">
      <w:pPr>
        <w:pStyle w:val="Heading2"/>
      </w:pPr>
      <w:bookmarkStart w:id="7" w:name="Planned_burn_breaches"/>
      <w:bookmarkStart w:id="8" w:name="_bookmark4"/>
      <w:bookmarkEnd w:id="7"/>
      <w:bookmarkEnd w:id="8"/>
      <w:r>
        <w:t>Planned</w:t>
      </w:r>
      <w:r>
        <w:rPr>
          <w:spacing w:val="-6"/>
        </w:rPr>
        <w:t xml:space="preserve"> </w:t>
      </w:r>
      <w:r>
        <w:t>burn</w:t>
      </w:r>
      <w:r>
        <w:rPr>
          <w:spacing w:val="-5"/>
        </w:rPr>
        <w:t xml:space="preserve"> </w:t>
      </w:r>
      <w:r>
        <w:rPr>
          <w:spacing w:val="-2"/>
        </w:rPr>
        <w:t>breaches</w:t>
      </w:r>
    </w:p>
    <w:p w14:paraId="6A0A53F3" w14:textId="77777777" w:rsidR="00E46466" w:rsidRDefault="00000000">
      <w:pPr>
        <w:pStyle w:val="BodyText"/>
        <w:spacing w:before="263" w:line="480" w:lineRule="auto"/>
        <w:ind w:right="642"/>
      </w:pPr>
      <w:r>
        <w:t>While planned burning is one of the most effective ways to reduce the likelihood and intensity of bushfires, it carries some level of risk. If fire moves beyond the planned burn area,</w:t>
      </w:r>
      <w:r>
        <w:rPr>
          <w:spacing w:val="-4"/>
        </w:rPr>
        <w:t xml:space="preserve"> </w:t>
      </w:r>
      <w:r>
        <w:t>or</w:t>
      </w:r>
      <w:r>
        <w:rPr>
          <w:spacing w:val="-2"/>
        </w:rPr>
        <w:t xml:space="preserve"> </w:t>
      </w:r>
      <w:r>
        <w:t>there</w:t>
      </w:r>
      <w:r>
        <w:rPr>
          <w:spacing w:val="-1"/>
        </w:rPr>
        <w:t xml:space="preserve"> </w:t>
      </w:r>
      <w:r>
        <w:t>is</w:t>
      </w:r>
      <w:r>
        <w:rPr>
          <w:spacing w:val="-2"/>
        </w:rPr>
        <w:t xml:space="preserve"> </w:t>
      </w:r>
      <w:r>
        <w:t>concern</w:t>
      </w:r>
      <w:r>
        <w:rPr>
          <w:spacing w:val="-1"/>
        </w:rPr>
        <w:t xml:space="preserve"> </w:t>
      </w:r>
      <w:r>
        <w:t>that</w:t>
      </w:r>
      <w:r>
        <w:rPr>
          <w:spacing w:val="-4"/>
        </w:rPr>
        <w:t xml:space="preserve"> </w:t>
      </w:r>
      <w:r>
        <w:t>it</w:t>
      </w:r>
      <w:r>
        <w:rPr>
          <w:spacing w:val="-4"/>
        </w:rPr>
        <w:t xml:space="preserve"> </w:t>
      </w:r>
      <w:r>
        <w:t>may</w:t>
      </w:r>
      <w:r>
        <w:rPr>
          <w:spacing w:val="-2"/>
        </w:rPr>
        <w:t xml:space="preserve"> </w:t>
      </w:r>
      <w:r>
        <w:t>do</w:t>
      </w:r>
      <w:r>
        <w:rPr>
          <w:spacing w:val="-1"/>
        </w:rPr>
        <w:t xml:space="preserve"> </w:t>
      </w:r>
      <w:r>
        <w:t>so,</w:t>
      </w:r>
      <w:r>
        <w:rPr>
          <w:spacing w:val="-4"/>
        </w:rPr>
        <w:t xml:space="preserve"> </w:t>
      </w:r>
      <w:r>
        <w:t>the</w:t>
      </w:r>
      <w:r>
        <w:rPr>
          <w:spacing w:val="-1"/>
        </w:rPr>
        <w:t xml:space="preserve"> </w:t>
      </w:r>
      <w:r>
        <w:t>incident</w:t>
      </w:r>
      <w:r>
        <w:rPr>
          <w:spacing w:val="-4"/>
        </w:rPr>
        <w:t xml:space="preserve"> </w:t>
      </w:r>
      <w:r>
        <w:t>is</w:t>
      </w:r>
      <w:r>
        <w:rPr>
          <w:spacing w:val="-2"/>
        </w:rPr>
        <w:t xml:space="preserve"> </w:t>
      </w:r>
      <w:r>
        <w:t>assessed</w:t>
      </w:r>
      <w:r>
        <w:rPr>
          <w:spacing w:val="-1"/>
        </w:rPr>
        <w:t xml:space="preserve"> </w:t>
      </w:r>
      <w:r>
        <w:t>and</w:t>
      </w:r>
      <w:r>
        <w:rPr>
          <w:spacing w:val="-1"/>
        </w:rPr>
        <w:t xml:space="preserve"> </w:t>
      </w:r>
      <w:r>
        <w:t>classified</w:t>
      </w:r>
      <w:r>
        <w:rPr>
          <w:spacing w:val="-1"/>
        </w:rPr>
        <w:t xml:space="preserve"> </w:t>
      </w:r>
      <w:r>
        <w:t>as</w:t>
      </w:r>
      <w:r>
        <w:rPr>
          <w:spacing w:val="-2"/>
        </w:rPr>
        <w:t xml:space="preserve"> </w:t>
      </w:r>
      <w:r>
        <w:t>one of three breach categories: minor breakaway or spot over, breach, or bushfire. The category depends on factors such as the potential impacts on people, property or the environment, and the resources needed to control it.</w:t>
      </w:r>
    </w:p>
    <w:p w14:paraId="294391B5" w14:textId="77777777" w:rsidR="00E46466" w:rsidRDefault="00E46466">
      <w:pPr>
        <w:pStyle w:val="BodyText"/>
        <w:ind w:left="0"/>
        <w:rPr>
          <w:sz w:val="20"/>
        </w:rPr>
      </w:pPr>
    </w:p>
    <w:p w14:paraId="20398CF8" w14:textId="77777777" w:rsidR="00E46466" w:rsidRDefault="00E46466">
      <w:pPr>
        <w:pStyle w:val="BodyText"/>
        <w:ind w:left="0"/>
        <w:rPr>
          <w:sz w:val="20"/>
        </w:rPr>
      </w:pPr>
    </w:p>
    <w:p w14:paraId="5AE1D31E" w14:textId="77777777" w:rsidR="00E46466" w:rsidRDefault="00E46466">
      <w:pPr>
        <w:pStyle w:val="BodyText"/>
        <w:ind w:left="0"/>
        <w:rPr>
          <w:sz w:val="20"/>
        </w:rPr>
      </w:pPr>
    </w:p>
    <w:p w14:paraId="246D1B9D" w14:textId="77777777" w:rsidR="00E46466" w:rsidRDefault="00000000">
      <w:pPr>
        <w:pStyle w:val="BodyText"/>
        <w:spacing w:before="186"/>
        <w:ind w:left="0"/>
        <w:rPr>
          <w:sz w:val="20"/>
        </w:rPr>
      </w:pPr>
      <w:r>
        <w:rPr>
          <w:noProof/>
          <w:sz w:val="20"/>
        </w:rPr>
        <mc:AlternateContent>
          <mc:Choice Requires="wps">
            <w:drawing>
              <wp:anchor distT="0" distB="0" distL="0" distR="0" simplePos="0" relativeHeight="487588352" behindDoc="1" locked="0" layoutInCell="1" allowOverlap="1" wp14:anchorId="698C0E00" wp14:editId="3D020C63">
                <wp:simplePos x="0" y="0"/>
                <wp:positionH relativeFrom="page">
                  <wp:posOffset>721042</wp:posOffset>
                </wp:positionH>
                <wp:positionV relativeFrom="paragraph">
                  <wp:posOffset>279769</wp:posOffset>
                </wp:positionV>
                <wp:extent cx="182943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349"/>
                              </a:lnTo>
                              <a:lnTo>
                                <a:pt x="1829435" y="634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27F9D4" id="Graphic 4" o:spid="_x0000_s1026" style="position:absolute;margin-left:56.75pt;margin-top:22.05pt;width:144.0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" path="m1829435,l,,,6349r1829435,l1829435,xe" fillcolor="black" stroked="f">
                <v:path arrowok="t"/>
                <w10:wrap type="topAndBottom" anchorx="page"/>
              </v:shape>
            </w:pict>
          </mc:Fallback>
        </mc:AlternateContent>
      </w:r>
    </w:p>
    <w:p w14:paraId="08C9173A" w14:textId="77777777" w:rsidR="00E46466" w:rsidRDefault="00000000">
      <w:pPr>
        <w:spacing w:before="102" w:line="360" w:lineRule="auto"/>
        <w:ind w:left="172" w:right="642" w:hanging="170"/>
        <w:rPr>
          <w:i/>
          <w:sz w:val="20"/>
        </w:rPr>
      </w:pPr>
      <w:bookmarkStart w:id="9" w:name="_bookmark5"/>
      <w:bookmarkEnd w:id="9"/>
      <w:r>
        <w:rPr>
          <w:sz w:val="20"/>
          <w:vertAlign w:val="superscript"/>
        </w:rPr>
        <w:t>1</w:t>
      </w:r>
      <w:r>
        <w:rPr>
          <w:spacing w:val="38"/>
          <w:sz w:val="20"/>
        </w:rPr>
        <w:t xml:space="preserve"> </w:t>
      </w:r>
      <w:r>
        <w:rPr>
          <w:sz w:val="20"/>
        </w:rPr>
        <w:t>Key</w:t>
      </w:r>
      <w:r>
        <w:rPr>
          <w:spacing w:val="-3"/>
          <w:sz w:val="20"/>
        </w:rPr>
        <w:t xml:space="preserve"> </w:t>
      </w:r>
      <w:r>
        <w:rPr>
          <w:sz w:val="20"/>
        </w:rPr>
        <w:t>legislation</w:t>
      </w:r>
      <w:r>
        <w:rPr>
          <w:spacing w:val="-4"/>
          <w:sz w:val="20"/>
        </w:rPr>
        <w:t xml:space="preserve"> </w:t>
      </w:r>
      <w:r>
        <w:rPr>
          <w:sz w:val="20"/>
        </w:rPr>
        <w:t>includes</w:t>
      </w:r>
      <w:r>
        <w:rPr>
          <w:spacing w:val="-3"/>
          <w:sz w:val="20"/>
        </w:rPr>
        <w:t xml:space="preserve"> </w:t>
      </w:r>
      <w:r>
        <w:rPr>
          <w:sz w:val="20"/>
        </w:rPr>
        <w:t>the</w:t>
      </w:r>
      <w:r>
        <w:rPr>
          <w:spacing w:val="-2"/>
          <w:sz w:val="20"/>
        </w:rPr>
        <w:t xml:space="preserve"> </w:t>
      </w:r>
      <w:r>
        <w:rPr>
          <w:i/>
          <w:sz w:val="20"/>
        </w:rPr>
        <w:t>Forest</w:t>
      </w:r>
      <w:r>
        <w:rPr>
          <w:i/>
          <w:spacing w:val="-3"/>
          <w:sz w:val="20"/>
        </w:rPr>
        <w:t xml:space="preserve"> </w:t>
      </w:r>
      <w:r>
        <w:rPr>
          <w:i/>
          <w:sz w:val="20"/>
        </w:rPr>
        <w:t>Act</w:t>
      </w:r>
      <w:r>
        <w:rPr>
          <w:i/>
          <w:spacing w:val="-3"/>
          <w:sz w:val="20"/>
        </w:rPr>
        <w:t xml:space="preserve"> </w:t>
      </w:r>
      <w:r>
        <w:rPr>
          <w:i/>
          <w:sz w:val="20"/>
        </w:rPr>
        <w:t>1958</w:t>
      </w:r>
      <w:r>
        <w:rPr>
          <w:sz w:val="20"/>
        </w:rPr>
        <w:t>,</w:t>
      </w:r>
      <w:r>
        <w:rPr>
          <w:spacing w:val="-3"/>
          <w:sz w:val="20"/>
        </w:rPr>
        <w:t xml:space="preserve"> </w:t>
      </w:r>
      <w:r>
        <w:rPr>
          <w:i/>
          <w:sz w:val="20"/>
        </w:rPr>
        <w:t>Emergency Management</w:t>
      </w:r>
      <w:r>
        <w:rPr>
          <w:i/>
          <w:spacing w:val="-4"/>
          <w:sz w:val="20"/>
        </w:rPr>
        <w:t xml:space="preserve"> </w:t>
      </w:r>
      <w:r>
        <w:rPr>
          <w:i/>
          <w:sz w:val="20"/>
        </w:rPr>
        <w:t>Act</w:t>
      </w:r>
      <w:r>
        <w:rPr>
          <w:i/>
          <w:spacing w:val="-3"/>
          <w:sz w:val="20"/>
        </w:rPr>
        <w:t xml:space="preserve"> </w:t>
      </w:r>
      <w:r>
        <w:rPr>
          <w:i/>
          <w:sz w:val="20"/>
        </w:rPr>
        <w:t>2013</w:t>
      </w:r>
      <w:r>
        <w:rPr>
          <w:sz w:val="20"/>
        </w:rPr>
        <w:t>,</w:t>
      </w:r>
      <w:r>
        <w:rPr>
          <w:spacing w:val="-4"/>
          <w:sz w:val="20"/>
        </w:rPr>
        <w:t xml:space="preserve"> </w:t>
      </w:r>
      <w:r>
        <w:rPr>
          <w:i/>
          <w:sz w:val="20"/>
        </w:rPr>
        <w:t>Conservation,</w:t>
      </w:r>
      <w:r>
        <w:rPr>
          <w:i/>
          <w:spacing w:val="-4"/>
          <w:sz w:val="20"/>
        </w:rPr>
        <w:t xml:space="preserve"> </w:t>
      </w:r>
      <w:r>
        <w:rPr>
          <w:i/>
          <w:sz w:val="20"/>
        </w:rPr>
        <w:t xml:space="preserve">Forests and Lands Act 1987 </w:t>
      </w:r>
      <w:r>
        <w:rPr>
          <w:sz w:val="20"/>
        </w:rPr>
        <w:t xml:space="preserve">and </w:t>
      </w:r>
      <w:r>
        <w:rPr>
          <w:i/>
          <w:sz w:val="20"/>
        </w:rPr>
        <w:t>Country Fire Authority Act 1958</w:t>
      </w:r>
    </w:p>
    <w:p w14:paraId="258CC099" w14:textId="77777777" w:rsidR="00E46466" w:rsidRDefault="00E46466">
      <w:pPr>
        <w:spacing w:line="360" w:lineRule="auto"/>
        <w:rPr>
          <w:i/>
          <w:sz w:val="20"/>
        </w:rPr>
        <w:sectPr w:rsidR="00E46466">
          <w:pgSz w:w="11910" w:h="16840"/>
          <w:pgMar w:top="1180" w:right="708" w:bottom="680" w:left="1133" w:header="0" w:footer="494" w:gutter="0"/>
          <w:cols w:space="720"/>
        </w:sectPr>
      </w:pPr>
    </w:p>
    <w:p w14:paraId="23C56DB9" w14:textId="77777777" w:rsidR="00E46466" w:rsidRDefault="00000000">
      <w:pPr>
        <w:pStyle w:val="Heading3"/>
        <w:spacing w:before="75"/>
      </w:pPr>
      <w:bookmarkStart w:id="10" w:name="How_are_planned_burn_incidents_classifie"/>
      <w:bookmarkStart w:id="11" w:name="_bookmark6"/>
      <w:bookmarkEnd w:id="10"/>
      <w:bookmarkEnd w:id="11"/>
      <w:r>
        <w:lastRenderedPageBreak/>
        <w:t>How</w:t>
      </w:r>
      <w:r>
        <w:rPr>
          <w:spacing w:val="-4"/>
        </w:rPr>
        <w:t xml:space="preserve"> </w:t>
      </w:r>
      <w:r>
        <w:t>are</w:t>
      </w:r>
      <w:r>
        <w:rPr>
          <w:spacing w:val="-1"/>
        </w:rPr>
        <w:t xml:space="preserve"> </w:t>
      </w:r>
      <w:r>
        <w:t>planned</w:t>
      </w:r>
      <w:r>
        <w:rPr>
          <w:spacing w:val="-2"/>
        </w:rPr>
        <w:t xml:space="preserve"> </w:t>
      </w:r>
      <w:r>
        <w:t>burn</w:t>
      </w:r>
      <w:r>
        <w:rPr>
          <w:spacing w:val="-3"/>
        </w:rPr>
        <w:t xml:space="preserve"> </w:t>
      </w:r>
      <w:r>
        <w:t>incidents</w:t>
      </w:r>
      <w:r>
        <w:rPr>
          <w:spacing w:val="-4"/>
        </w:rPr>
        <w:t xml:space="preserve"> </w:t>
      </w:r>
      <w:r>
        <w:rPr>
          <w:spacing w:val="-2"/>
        </w:rPr>
        <w:t>classified?</w:t>
      </w:r>
    </w:p>
    <w:p w14:paraId="680F1843" w14:textId="77777777" w:rsidR="00E46466" w:rsidRDefault="00000000">
      <w:pPr>
        <w:pStyle w:val="BodyText"/>
        <w:spacing w:before="252"/>
      </w:pPr>
      <w:r>
        <w:t>Planned</w:t>
      </w:r>
      <w:r>
        <w:rPr>
          <w:spacing w:val="-6"/>
        </w:rPr>
        <w:t xml:space="preserve"> </w:t>
      </w:r>
      <w:r>
        <w:t>burn</w:t>
      </w:r>
      <w:r>
        <w:rPr>
          <w:spacing w:val="-3"/>
        </w:rPr>
        <w:t xml:space="preserve"> </w:t>
      </w:r>
      <w:r>
        <w:t>incidents</w:t>
      </w:r>
      <w:r>
        <w:rPr>
          <w:spacing w:val="-5"/>
        </w:rPr>
        <w:t xml:space="preserve"> </w:t>
      </w:r>
      <w:r>
        <w:t>are</w:t>
      </w:r>
      <w:r>
        <w:rPr>
          <w:spacing w:val="-3"/>
        </w:rPr>
        <w:t xml:space="preserve"> </w:t>
      </w:r>
      <w:r>
        <w:t>classified</w:t>
      </w:r>
      <w:r>
        <w:rPr>
          <w:spacing w:val="-4"/>
        </w:rPr>
        <w:t xml:space="preserve"> </w:t>
      </w:r>
      <w:r>
        <w:t>into</w:t>
      </w:r>
      <w:r>
        <w:rPr>
          <w:spacing w:val="-3"/>
        </w:rPr>
        <w:t xml:space="preserve"> </w:t>
      </w:r>
      <w:r>
        <w:t>three</w:t>
      </w:r>
      <w:r>
        <w:rPr>
          <w:spacing w:val="-3"/>
        </w:rPr>
        <w:t xml:space="preserve"> </w:t>
      </w:r>
      <w:r>
        <w:rPr>
          <w:spacing w:val="-2"/>
        </w:rPr>
        <w:t>categories:</w:t>
      </w:r>
    </w:p>
    <w:p w14:paraId="2622BC2D" w14:textId="77777777" w:rsidR="00E46466" w:rsidRDefault="00E46466">
      <w:pPr>
        <w:pStyle w:val="BodyText"/>
        <w:spacing w:before="78"/>
        <w:ind w:left="0"/>
      </w:pPr>
    </w:p>
    <w:p w14:paraId="1D99CB2A" w14:textId="77777777" w:rsidR="00E46466" w:rsidRDefault="00000000">
      <w:pPr>
        <w:pStyle w:val="ListParagraph"/>
        <w:numPr>
          <w:ilvl w:val="0"/>
          <w:numId w:val="2"/>
        </w:numPr>
        <w:tabs>
          <w:tab w:val="left" w:pos="362"/>
        </w:tabs>
        <w:spacing w:before="1" w:line="477" w:lineRule="auto"/>
        <w:ind w:right="478"/>
        <w:rPr>
          <w:sz w:val="24"/>
        </w:rPr>
      </w:pPr>
      <w:r>
        <w:rPr>
          <w:b/>
          <w:sz w:val="24"/>
        </w:rPr>
        <w:t>Minor</w:t>
      </w:r>
      <w:r>
        <w:rPr>
          <w:b/>
          <w:spacing w:val="-2"/>
          <w:sz w:val="24"/>
        </w:rPr>
        <w:t xml:space="preserve"> </w:t>
      </w:r>
      <w:r>
        <w:rPr>
          <w:b/>
          <w:sz w:val="24"/>
        </w:rPr>
        <w:t>breakaway</w:t>
      </w:r>
      <w:r>
        <w:rPr>
          <w:b/>
          <w:spacing w:val="-2"/>
          <w:sz w:val="24"/>
        </w:rPr>
        <w:t xml:space="preserve"> </w:t>
      </w:r>
      <w:r>
        <w:rPr>
          <w:b/>
          <w:sz w:val="24"/>
        </w:rPr>
        <w:t>or</w:t>
      </w:r>
      <w:r>
        <w:rPr>
          <w:b/>
          <w:spacing w:val="-2"/>
          <w:sz w:val="24"/>
        </w:rPr>
        <w:t xml:space="preserve"> </w:t>
      </w:r>
      <w:r>
        <w:rPr>
          <w:b/>
          <w:sz w:val="24"/>
        </w:rPr>
        <w:t>spot</w:t>
      </w:r>
      <w:r>
        <w:rPr>
          <w:b/>
          <w:spacing w:val="-3"/>
          <w:sz w:val="24"/>
        </w:rPr>
        <w:t xml:space="preserve"> </w:t>
      </w:r>
      <w:r>
        <w:rPr>
          <w:b/>
          <w:sz w:val="24"/>
        </w:rPr>
        <w:t xml:space="preserve">over: </w:t>
      </w:r>
      <w:r>
        <w:rPr>
          <w:sz w:val="24"/>
        </w:rPr>
        <w:t>a</w:t>
      </w:r>
      <w:r>
        <w:rPr>
          <w:spacing w:val="-2"/>
          <w:sz w:val="24"/>
        </w:rPr>
        <w:t xml:space="preserve"> </w:t>
      </w:r>
      <w:r>
        <w:rPr>
          <w:sz w:val="24"/>
        </w:rPr>
        <w:t>small</w:t>
      </w:r>
      <w:r>
        <w:rPr>
          <w:spacing w:val="-2"/>
          <w:sz w:val="24"/>
        </w:rPr>
        <w:t xml:space="preserve"> </w:t>
      </w:r>
      <w:r>
        <w:rPr>
          <w:sz w:val="24"/>
        </w:rPr>
        <w:t>fire</w:t>
      </w:r>
      <w:r>
        <w:rPr>
          <w:spacing w:val="-2"/>
          <w:sz w:val="24"/>
        </w:rPr>
        <w:t xml:space="preserve"> </w:t>
      </w:r>
      <w:r>
        <w:rPr>
          <w:sz w:val="24"/>
        </w:rPr>
        <w:t>outside</w:t>
      </w:r>
      <w:r>
        <w:rPr>
          <w:spacing w:val="-2"/>
          <w:sz w:val="24"/>
        </w:rPr>
        <w:t xml:space="preserve"> </w:t>
      </w:r>
      <w:r>
        <w:rPr>
          <w:sz w:val="24"/>
        </w:rPr>
        <w:t>the</w:t>
      </w:r>
      <w:r>
        <w:rPr>
          <w:spacing w:val="-2"/>
          <w:sz w:val="24"/>
        </w:rPr>
        <w:t xml:space="preserve"> </w:t>
      </w:r>
      <w:r>
        <w:rPr>
          <w:sz w:val="24"/>
        </w:rPr>
        <w:t>planned</w:t>
      </w:r>
      <w:r>
        <w:rPr>
          <w:spacing w:val="-2"/>
          <w:sz w:val="24"/>
        </w:rPr>
        <w:t xml:space="preserve"> </w:t>
      </w:r>
      <w:r>
        <w:rPr>
          <w:sz w:val="24"/>
        </w:rPr>
        <w:t>burn</w:t>
      </w:r>
      <w:r>
        <w:rPr>
          <w:spacing w:val="-2"/>
          <w:sz w:val="24"/>
        </w:rPr>
        <w:t xml:space="preserve"> </w:t>
      </w:r>
      <w:r>
        <w:rPr>
          <w:sz w:val="24"/>
        </w:rPr>
        <w:t>area</w:t>
      </w:r>
      <w:r>
        <w:rPr>
          <w:spacing w:val="-2"/>
          <w:sz w:val="24"/>
        </w:rPr>
        <w:t xml:space="preserve"> </w:t>
      </w:r>
      <w:r>
        <w:rPr>
          <w:sz w:val="24"/>
        </w:rPr>
        <w:t>that</w:t>
      </w:r>
      <w:r>
        <w:rPr>
          <w:spacing w:val="-5"/>
          <w:sz w:val="24"/>
        </w:rPr>
        <w:t xml:space="preserve"> </w:t>
      </w:r>
      <w:r>
        <w:rPr>
          <w:sz w:val="24"/>
        </w:rPr>
        <w:t>can</w:t>
      </w:r>
      <w:r>
        <w:rPr>
          <w:spacing w:val="-2"/>
          <w:sz w:val="24"/>
        </w:rPr>
        <w:t xml:space="preserve"> </w:t>
      </w:r>
      <w:r>
        <w:rPr>
          <w:sz w:val="24"/>
        </w:rPr>
        <w:t>be controlled quickly with the resources already on hand</w:t>
      </w:r>
    </w:p>
    <w:p w14:paraId="3013C24E" w14:textId="77777777" w:rsidR="00E46466" w:rsidRDefault="00000000">
      <w:pPr>
        <w:pStyle w:val="ListParagraph"/>
        <w:numPr>
          <w:ilvl w:val="0"/>
          <w:numId w:val="2"/>
        </w:numPr>
        <w:tabs>
          <w:tab w:val="left" w:pos="362"/>
        </w:tabs>
        <w:spacing w:before="141" w:line="480" w:lineRule="auto"/>
        <w:ind w:right="786"/>
        <w:rPr>
          <w:sz w:val="24"/>
        </w:rPr>
      </w:pPr>
      <w:r>
        <w:rPr>
          <w:b/>
          <w:sz w:val="24"/>
        </w:rPr>
        <w:t>Breach:</w:t>
      </w:r>
      <w:r>
        <w:rPr>
          <w:b/>
          <w:spacing w:val="-2"/>
          <w:sz w:val="24"/>
        </w:rPr>
        <w:t xml:space="preserve"> </w:t>
      </w:r>
      <w:r>
        <w:rPr>
          <w:sz w:val="24"/>
        </w:rPr>
        <w:t>fire</w:t>
      </w:r>
      <w:r>
        <w:rPr>
          <w:spacing w:val="-2"/>
          <w:sz w:val="24"/>
        </w:rPr>
        <w:t xml:space="preserve"> </w:t>
      </w:r>
      <w:r>
        <w:rPr>
          <w:sz w:val="24"/>
        </w:rPr>
        <w:t>outside</w:t>
      </w:r>
      <w:r>
        <w:rPr>
          <w:spacing w:val="-2"/>
          <w:sz w:val="24"/>
        </w:rPr>
        <w:t xml:space="preserve"> </w:t>
      </w:r>
      <w:r>
        <w:rPr>
          <w:sz w:val="24"/>
        </w:rPr>
        <w:t>the</w:t>
      </w:r>
      <w:r>
        <w:rPr>
          <w:spacing w:val="-2"/>
          <w:sz w:val="24"/>
        </w:rPr>
        <w:t xml:space="preserve"> </w:t>
      </w:r>
      <w:r>
        <w:rPr>
          <w:sz w:val="24"/>
        </w:rPr>
        <w:t>planned</w:t>
      </w:r>
      <w:r>
        <w:rPr>
          <w:spacing w:val="-2"/>
          <w:sz w:val="24"/>
        </w:rPr>
        <w:t xml:space="preserve"> </w:t>
      </w:r>
      <w:r>
        <w:rPr>
          <w:sz w:val="24"/>
        </w:rPr>
        <w:t>burn</w:t>
      </w:r>
      <w:r>
        <w:rPr>
          <w:spacing w:val="-2"/>
          <w:sz w:val="24"/>
        </w:rPr>
        <w:t xml:space="preserve"> </w:t>
      </w:r>
      <w:r>
        <w:rPr>
          <w:sz w:val="24"/>
        </w:rPr>
        <w:t>area</w:t>
      </w:r>
      <w:r>
        <w:rPr>
          <w:spacing w:val="-2"/>
          <w:sz w:val="24"/>
        </w:rPr>
        <w:t xml:space="preserve"> </w:t>
      </w:r>
      <w:r>
        <w:rPr>
          <w:sz w:val="24"/>
        </w:rPr>
        <w:t>that</w:t>
      </w:r>
      <w:r>
        <w:rPr>
          <w:spacing w:val="-5"/>
          <w:sz w:val="24"/>
        </w:rPr>
        <w:t xml:space="preserve"> </w:t>
      </w:r>
      <w:r>
        <w:rPr>
          <w:sz w:val="24"/>
        </w:rPr>
        <w:t>cannot</w:t>
      </w:r>
      <w:r>
        <w:rPr>
          <w:spacing w:val="-5"/>
          <w:sz w:val="24"/>
        </w:rPr>
        <w:t xml:space="preserve"> </w:t>
      </w:r>
      <w:r>
        <w:rPr>
          <w:sz w:val="24"/>
        </w:rPr>
        <w:t>be</w:t>
      </w:r>
      <w:r>
        <w:rPr>
          <w:spacing w:val="-2"/>
          <w:sz w:val="24"/>
        </w:rPr>
        <w:t xml:space="preserve"> </w:t>
      </w:r>
      <w:r>
        <w:rPr>
          <w:sz w:val="24"/>
        </w:rPr>
        <w:t>readily</w:t>
      </w:r>
      <w:r>
        <w:rPr>
          <w:spacing w:val="-3"/>
          <w:sz w:val="24"/>
        </w:rPr>
        <w:t xml:space="preserve"> </w:t>
      </w:r>
      <w:r>
        <w:rPr>
          <w:sz w:val="24"/>
        </w:rPr>
        <w:t>controlled</w:t>
      </w:r>
      <w:r>
        <w:rPr>
          <w:spacing w:val="-2"/>
          <w:sz w:val="24"/>
        </w:rPr>
        <w:t xml:space="preserve"> </w:t>
      </w:r>
      <w:r>
        <w:rPr>
          <w:sz w:val="24"/>
        </w:rPr>
        <w:t>with</w:t>
      </w:r>
      <w:r>
        <w:rPr>
          <w:spacing w:val="-2"/>
          <w:sz w:val="24"/>
        </w:rPr>
        <w:t xml:space="preserve"> </w:t>
      </w:r>
      <w:r>
        <w:rPr>
          <w:sz w:val="24"/>
        </w:rPr>
        <w:t>the planned resources</w:t>
      </w:r>
    </w:p>
    <w:p w14:paraId="0111FF16" w14:textId="77777777" w:rsidR="00E46466" w:rsidRDefault="00000000">
      <w:pPr>
        <w:pStyle w:val="ListParagraph"/>
        <w:numPr>
          <w:ilvl w:val="0"/>
          <w:numId w:val="2"/>
        </w:numPr>
        <w:tabs>
          <w:tab w:val="left" w:pos="357"/>
        </w:tabs>
        <w:spacing w:before="137" w:line="477" w:lineRule="auto"/>
        <w:ind w:left="357" w:right="542" w:hanging="355"/>
        <w:rPr>
          <w:sz w:val="24"/>
        </w:rPr>
      </w:pPr>
      <w:r>
        <w:rPr>
          <w:b/>
          <w:sz w:val="24"/>
        </w:rPr>
        <w:t xml:space="preserve">Bushfire: </w:t>
      </w:r>
      <w:r>
        <w:rPr>
          <w:sz w:val="24"/>
        </w:rPr>
        <w:t>fire outside the planned burn area that presents a higher level of risk, such as</w:t>
      </w:r>
      <w:r>
        <w:rPr>
          <w:spacing w:val="-4"/>
          <w:sz w:val="24"/>
        </w:rPr>
        <w:t xml:space="preserve"> </w:t>
      </w:r>
      <w:r>
        <w:rPr>
          <w:sz w:val="24"/>
        </w:rPr>
        <w:t>a</w:t>
      </w:r>
      <w:r>
        <w:rPr>
          <w:spacing w:val="-3"/>
          <w:sz w:val="24"/>
        </w:rPr>
        <w:t xml:space="preserve"> </w:t>
      </w:r>
      <w:r>
        <w:rPr>
          <w:sz w:val="24"/>
        </w:rPr>
        <w:t>threat</w:t>
      </w:r>
      <w:r>
        <w:rPr>
          <w:spacing w:val="-6"/>
          <w:sz w:val="24"/>
        </w:rPr>
        <w:t xml:space="preserve"> </w:t>
      </w:r>
      <w:r>
        <w:rPr>
          <w:sz w:val="24"/>
        </w:rPr>
        <w:t>to</w:t>
      </w:r>
      <w:r>
        <w:rPr>
          <w:spacing w:val="-3"/>
          <w:sz w:val="24"/>
        </w:rPr>
        <w:t xml:space="preserve"> </w:t>
      </w:r>
      <w:r>
        <w:rPr>
          <w:sz w:val="24"/>
        </w:rPr>
        <w:t>public</w:t>
      </w:r>
      <w:r>
        <w:rPr>
          <w:spacing w:val="-4"/>
          <w:sz w:val="24"/>
        </w:rPr>
        <w:t xml:space="preserve"> </w:t>
      </w:r>
      <w:r>
        <w:rPr>
          <w:sz w:val="24"/>
        </w:rPr>
        <w:t>safety,</w:t>
      </w:r>
      <w:r>
        <w:rPr>
          <w:spacing w:val="-6"/>
          <w:sz w:val="24"/>
        </w:rPr>
        <w:t xml:space="preserve"> </w:t>
      </w:r>
      <w:r>
        <w:rPr>
          <w:sz w:val="24"/>
        </w:rPr>
        <w:t>more</w:t>
      </w:r>
      <w:r>
        <w:rPr>
          <w:spacing w:val="-3"/>
          <w:sz w:val="24"/>
        </w:rPr>
        <w:t xml:space="preserve"> </w:t>
      </w:r>
      <w:r>
        <w:rPr>
          <w:sz w:val="24"/>
        </w:rPr>
        <w:t>serious</w:t>
      </w:r>
      <w:r>
        <w:rPr>
          <w:spacing w:val="-4"/>
          <w:sz w:val="24"/>
        </w:rPr>
        <w:t xml:space="preserve"> </w:t>
      </w:r>
      <w:r>
        <w:rPr>
          <w:sz w:val="24"/>
        </w:rPr>
        <w:t>impacts,</w:t>
      </w:r>
      <w:r>
        <w:rPr>
          <w:spacing w:val="-6"/>
          <w:sz w:val="24"/>
        </w:rPr>
        <w:t xml:space="preserve"> </w:t>
      </w:r>
      <w:r>
        <w:rPr>
          <w:sz w:val="24"/>
        </w:rPr>
        <w:t>or</w:t>
      </w:r>
      <w:r>
        <w:rPr>
          <w:spacing w:val="-4"/>
          <w:sz w:val="24"/>
        </w:rPr>
        <w:t xml:space="preserve"> </w:t>
      </w:r>
      <w:r>
        <w:rPr>
          <w:sz w:val="24"/>
        </w:rPr>
        <w:t>the</w:t>
      </w:r>
      <w:r>
        <w:rPr>
          <w:spacing w:val="-3"/>
          <w:sz w:val="24"/>
        </w:rPr>
        <w:t xml:space="preserve"> </w:t>
      </w:r>
      <w:r>
        <w:rPr>
          <w:sz w:val="24"/>
        </w:rPr>
        <w:t>need</w:t>
      </w:r>
      <w:r>
        <w:rPr>
          <w:spacing w:val="-3"/>
          <w:sz w:val="24"/>
        </w:rPr>
        <w:t xml:space="preserve"> </w:t>
      </w:r>
      <w:r>
        <w:rPr>
          <w:sz w:val="24"/>
        </w:rPr>
        <w:t>for</w:t>
      </w:r>
      <w:r>
        <w:rPr>
          <w:spacing w:val="-4"/>
          <w:sz w:val="24"/>
        </w:rPr>
        <w:t xml:space="preserve"> </w:t>
      </w:r>
      <w:r>
        <w:rPr>
          <w:sz w:val="24"/>
        </w:rPr>
        <w:t>additional</w:t>
      </w:r>
      <w:r>
        <w:rPr>
          <w:spacing w:val="-3"/>
          <w:sz w:val="24"/>
        </w:rPr>
        <w:t xml:space="preserve"> </w:t>
      </w:r>
      <w:r>
        <w:rPr>
          <w:sz w:val="24"/>
        </w:rPr>
        <w:t xml:space="preserve">firefighting </w:t>
      </w:r>
      <w:r>
        <w:rPr>
          <w:spacing w:val="-2"/>
          <w:sz w:val="24"/>
        </w:rPr>
        <w:t>resources</w:t>
      </w:r>
    </w:p>
    <w:p w14:paraId="2A738CD1" w14:textId="77777777" w:rsidR="00E46466" w:rsidRDefault="00E46466">
      <w:pPr>
        <w:pStyle w:val="BodyText"/>
        <w:spacing w:before="34"/>
        <w:ind w:left="0"/>
      </w:pPr>
    </w:p>
    <w:p w14:paraId="2DEDECA5" w14:textId="77777777" w:rsidR="00E46466" w:rsidRDefault="00000000">
      <w:pPr>
        <w:pStyle w:val="Heading2"/>
      </w:pPr>
      <w:bookmarkStart w:id="12" w:name="OBRM’s_role_in_planned_burn_breach_assur"/>
      <w:bookmarkStart w:id="13" w:name="_bookmark7"/>
      <w:bookmarkEnd w:id="12"/>
      <w:bookmarkEnd w:id="13"/>
      <w:r>
        <w:t>OBRM’s</w:t>
      </w:r>
      <w:r>
        <w:rPr>
          <w:spacing w:val="-7"/>
        </w:rPr>
        <w:t xml:space="preserve"> </w:t>
      </w:r>
      <w:r>
        <w:t>role</w:t>
      </w:r>
      <w:r>
        <w:rPr>
          <w:spacing w:val="-5"/>
        </w:rPr>
        <w:t xml:space="preserve"> </w:t>
      </w:r>
      <w:r>
        <w:t>in</w:t>
      </w:r>
      <w:r>
        <w:rPr>
          <w:spacing w:val="-4"/>
        </w:rPr>
        <w:t xml:space="preserve"> </w:t>
      </w:r>
      <w:r>
        <w:t>planned</w:t>
      </w:r>
      <w:r>
        <w:rPr>
          <w:spacing w:val="-5"/>
        </w:rPr>
        <w:t xml:space="preserve"> </w:t>
      </w:r>
      <w:r>
        <w:t>burn</w:t>
      </w:r>
      <w:r>
        <w:rPr>
          <w:spacing w:val="-5"/>
        </w:rPr>
        <w:t xml:space="preserve"> </w:t>
      </w:r>
      <w:r>
        <w:t>breach</w:t>
      </w:r>
      <w:r>
        <w:rPr>
          <w:spacing w:val="-4"/>
        </w:rPr>
        <w:t xml:space="preserve"> </w:t>
      </w:r>
      <w:r>
        <w:rPr>
          <w:spacing w:val="-2"/>
        </w:rPr>
        <w:t>assurance</w:t>
      </w:r>
    </w:p>
    <w:p w14:paraId="1B9C3632" w14:textId="77777777" w:rsidR="00E46466" w:rsidRDefault="00000000">
      <w:pPr>
        <w:pStyle w:val="BodyText"/>
        <w:spacing w:before="264" w:line="477" w:lineRule="auto"/>
      </w:pPr>
      <w:r>
        <w:t>OBRM</w:t>
      </w:r>
      <w:r>
        <w:rPr>
          <w:spacing w:val="-3"/>
        </w:rPr>
        <w:t xml:space="preserve"> </w:t>
      </w:r>
      <w:r>
        <w:t>is</w:t>
      </w:r>
      <w:r>
        <w:rPr>
          <w:spacing w:val="-3"/>
        </w:rPr>
        <w:t xml:space="preserve"> </w:t>
      </w:r>
      <w:r>
        <w:t>responsible</w:t>
      </w:r>
      <w:r>
        <w:rPr>
          <w:spacing w:val="-2"/>
        </w:rPr>
        <w:t xml:space="preserve"> </w:t>
      </w:r>
      <w:r>
        <w:t>for</w:t>
      </w:r>
      <w:r>
        <w:rPr>
          <w:spacing w:val="-3"/>
        </w:rPr>
        <w:t xml:space="preserve"> </w:t>
      </w:r>
      <w:r>
        <w:t>providing</w:t>
      </w:r>
      <w:r>
        <w:rPr>
          <w:spacing w:val="-2"/>
        </w:rPr>
        <w:t xml:space="preserve"> </w:t>
      </w:r>
      <w:r>
        <w:t>independent</w:t>
      </w:r>
      <w:r>
        <w:rPr>
          <w:spacing w:val="-10"/>
        </w:rPr>
        <w:t xml:space="preserve"> </w:t>
      </w:r>
      <w:r>
        <w:t>assurance</w:t>
      </w:r>
      <w:r>
        <w:rPr>
          <w:spacing w:val="-2"/>
        </w:rPr>
        <w:t xml:space="preserve"> </w:t>
      </w:r>
      <w:r>
        <w:t>for</w:t>
      </w:r>
      <w:r>
        <w:rPr>
          <w:spacing w:val="-3"/>
        </w:rPr>
        <w:t xml:space="preserve"> </w:t>
      </w:r>
      <w:r>
        <w:t>planned</w:t>
      </w:r>
      <w:r>
        <w:rPr>
          <w:spacing w:val="-2"/>
        </w:rPr>
        <w:t xml:space="preserve"> </w:t>
      </w:r>
      <w:r>
        <w:t>burns</w:t>
      </w:r>
      <w:r>
        <w:rPr>
          <w:spacing w:val="-3"/>
        </w:rPr>
        <w:t xml:space="preserve"> </w:t>
      </w:r>
      <w:r>
        <w:t>that</w:t>
      </w:r>
      <w:r>
        <w:rPr>
          <w:spacing w:val="-5"/>
        </w:rPr>
        <w:t xml:space="preserve"> </w:t>
      </w:r>
      <w:r>
        <w:t>breach control lines.</w:t>
      </w:r>
      <w:r>
        <w:rPr>
          <w:spacing w:val="-3"/>
        </w:rPr>
        <w:t xml:space="preserve"> </w:t>
      </w:r>
      <w:r>
        <w:t>This role was transferred from IGEM to OBRM to strengthen oversight and support ongoing improvements in how planned burning is carried out in Victoria.</w:t>
      </w:r>
    </w:p>
    <w:p w14:paraId="52D7D97E" w14:textId="77777777" w:rsidR="00E46466" w:rsidRDefault="00E46466">
      <w:pPr>
        <w:pStyle w:val="BodyText"/>
        <w:spacing w:before="18"/>
        <w:ind w:left="0"/>
        <w:rPr>
          <w:sz w:val="20"/>
        </w:rPr>
      </w:pPr>
    </w:p>
    <w:p w14:paraId="3DBF973E" w14:textId="77777777" w:rsidR="00E46466" w:rsidRDefault="00000000">
      <w:pPr>
        <w:ind w:left="-3"/>
        <w:rPr>
          <w:sz w:val="20"/>
        </w:rPr>
      </w:pPr>
      <w:r>
        <w:rPr>
          <w:noProof/>
          <w:sz w:val="20"/>
        </w:rPr>
        <mc:AlternateContent>
          <mc:Choice Requires="wps">
            <w:drawing>
              <wp:inline distT="0" distB="0" distL="0" distR="0" wp14:anchorId="12A20B82" wp14:editId="6DA03006">
                <wp:extent cx="6118225" cy="1565910"/>
                <wp:effectExtent l="9525" t="0" r="6350" b="1524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225" cy="1565910"/>
                        </a:xfrm>
                        <a:prstGeom prst="rect">
                          <a:avLst/>
                        </a:prstGeom>
                        <a:solidFill>
                          <a:srgbClr val="F1F1F1"/>
                        </a:solidFill>
                        <a:ln w="12700">
                          <a:solidFill>
                            <a:srgbClr val="000000"/>
                          </a:solidFill>
                          <a:prstDash val="solid"/>
                        </a:ln>
                      </wps:spPr>
                      <wps:txbx>
                        <w:txbxContent>
                          <w:p w14:paraId="001D2487" w14:textId="77777777" w:rsidR="00E46466" w:rsidRDefault="00E46466">
                            <w:pPr>
                              <w:pStyle w:val="BodyText"/>
                              <w:spacing w:before="68"/>
                              <w:ind w:left="0"/>
                              <w:rPr>
                                <w:color w:val="000000"/>
                                <w:sz w:val="36"/>
                              </w:rPr>
                            </w:pPr>
                          </w:p>
                          <w:p w14:paraId="790F0703" w14:textId="77777777" w:rsidR="00E46466" w:rsidRDefault="00000000">
                            <w:pPr>
                              <w:ind w:left="270"/>
                              <w:rPr>
                                <w:b/>
                                <w:color w:val="000000"/>
                                <w:sz w:val="36"/>
                              </w:rPr>
                            </w:pPr>
                            <w:r>
                              <w:rPr>
                                <w:b/>
                                <w:color w:val="000000"/>
                                <w:sz w:val="36"/>
                              </w:rPr>
                              <w:t>What</w:t>
                            </w:r>
                            <w:r>
                              <w:rPr>
                                <w:b/>
                                <w:color w:val="000000"/>
                                <w:spacing w:val="-5"/>
                                <w:sz w:val="36"/>
                              </w:rPr>
                              <w:t xml:space="preserve"> </w:t>
                            </w:r>
                            <w:r>
                              <w:rPr>
                                <w:b/>
                                <w:color w:val="000000"/>
                                <w:sz w:val="36"/>
                              </w:rPr>
                              <w:t xml:space="preserve">is </w:t>
                            </w:r>
                            <w:r>
                              <w:rPr>
                                <w:b/>
                                <w:color w:val="000000"/>
                                <w:spacing w:val="-2"/>
                                <w:sz w:val="36"/>
                              </w:rPr>
                              <w:t>assurance?</w:t>
                            </w:r>
                          </w:p>
                          <w:p w14:paraId="508CF23B" w14:textId="77777777" w:rsidR="00E46466" w:rsidRDefault="00000000">
                            <w:pPr>
                              <w:pStyle w:val="BodyText"/>
                              <w:spacing w:before="204" w:line="477" w:lineRule="auto"/>
                              <w:ind w:left="270" w:right="399"/>
                              <w:rPr>
                                <w:color w:val="000000"/>
                              </w:rPr>
                            </w:pPr>
                            <w:r>
                              <w:rPr>
                                <w:color w:val="000000"/>
                              </w:rPr>
                              <w:t>Assurance</w:t>
                            </w:r>
                            <w:r>
                              <w:rPr>
                                <w:color w:val="000000"/>
                                <w:spacing w:val="-5"/>
                              </w:rPr>
                              <w:t xml:space="preserve"> </w:t>
                            </w:r>
                            <w:r>
                              <w:rPr>
                                <w:color w:val="000000"/>
                              </w:rPr>
                              <w:t>means</w:t>
                            </w:r>
                            <w:r>
                              <w:rPr>
                                <w:color w:val="000000"/>
                                <w:spacing w:val="-6"/>
                              </w:rPr>
                              <w:t xml:space="preserve"> </w:t>
                            </w:r>
                            <w:r>
                              <w:rPr>
                                <w:color w:val="000000"/>
                              </w:rPr>
                              <w:t>providing</w:t>
                            </w:r>
                            <w:r>
                              <w:rPr>
                                <w:color w:val="000000"/>
                                <w:spacing w:val="-5"/>
                              </w:rPr>
                              <w:t xml:space="preserve"> </w:t>
                            </w:r>
                            <w:r>
                              <w:rPr>
                                <w:color w:val="000000"/>
                              </w:rPr>
                              <w:t>confidence</w:t>
                            </w:r>
                            <w:r>
                              <w:rPr>
                                <w:color w:val="000000"/>
                                <w:spacing w:val="-5"/>
                              </w:rPr>
                              <w:t xml:space="preserve"> </w:t>
                            </w:r>
                            <w:r>
                              <w:rPr>
                                <w:color w:val="000000"/>
                              </w:rPr>
                              <w:t>to</w:t>
                            </w:r>
                            <w:r>
                              <w:rPr>
                                <w:color w:val="000000"/>
                                <w:spacing w:val="-5"/>
                              </w:rPr>
                              <w:t xml:space="preserve"> </w:t>
                            </w:r>
                            <w:r>
                              <w:rPr>
                                <w:color w:val="000000"/>
                              </w:rPr>
                              <w:t>the</w:t>
                            </w:r>
                            <w:r>
                              <w:rPr>
                                <w:color w:val="000000"/>
                                <w:spacing w:val="-5"/>
                              </w:rPr>
                              <w:t xml:space="preserve"> </w:t>
                            </w:r>
                            <w:r>
                              <w:rPr>
                                <w:color w:val="000000"/>
                              </w:rPr>
                              <w:t>government</w:t>
                            </w:r>
                            <w:r>
                              <w:rPr>
                                <w:color w:val="000000"/>
                                <w:spacing w:val="-7"/>
                              </w:rPr>
                              <w:t xml:space="preserve"> </w:t>
                            </w:r>
                            <w:r>
                              <w:rPr>
                                <w:color w:val="000000"/>
                              </w:rPr>
                              <w:t>and</w:t>
                            </w:r>
                            <w:r>
                              <w:rPr>
                                <w:color w:val="000000"/>
                                <w:spacing w:val="-5"/>
                              </w:rPr>
                              <w:t xml:space="preserve"> </w:t>
                            </w:r>
                            <w:r>
                              <w:rPr>
                                <w:color w:val="000000"/>
                              </w:rPr>
                              <w:t>community</w:t>
                            </w:r>
                            <w:r>
                              <w:rPr>
                                <w:color w:val="000000"/>
                                <w:spacing w:val="-6"/>
                              </w:rPr>
                              <w:t xml:space="preserve"> </w:t>
                            </w:r>
                            <w:r>
                              <w:rPr>
                                <w:color w:val="000000"/>
                              </w:rPr>
                              <w:t>that systems and processes are working as intended.</w:t>
                            </w:r>
                          </w:p>
                        </w:txbxContent>
                      </wps:txbx>
                      <wps:bodyPr wrap="square" lIns="0" tIns="0" rIns="0" bIns="0" rtlCol="0">
                        <a:noAutofit/>
                      </wps:bodyPr>
                    </wps:wsp>
                  </a:graphicData>
                </a:graphic>
              </wp:inline>
            </w:drawing>
          </mc:Choice>
          <mc:Fallback>
            <w:pict>
              <v:shape w14:anchorId="12A20B82" id="Textbox 5" o:spid="_x0000_s1027" type="#_x0000_t202" style="width:481.75pt;height:12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" fillcolor="#f1f1f1" strokeweight="1pt">
                <v:path arrowok="t"/>
                <v:textbox inset="0,0,0,0">
                  <w:txbxContent>
                    <w:p w14:paraId="001D2487" w14:textId="77777777" w:rsidR="00E46466" w:rsidRDefault="00E46466">
                      <w:pPr>
                        <w:pStyle w:val="BodyText"/>
                        <w:spacing w:before="68"/>
                        <w:ind w:left="0"/>
                        <w:rPr>
                          <w:color w:val="000000"/>
                          <w:sz w:val="36"/>
                        </w:rPr>
                      </w:pPr>
                    </w:p>
                    <w:p w14:paraId="790F0703" w14:textId="77777777" w:rsidR="00E46466" w:rsidRDefault="00000000">
                      <w:pPr>
                        <w:ind w:left="270"/>
                        <w:rPr>
                          <w:b/>
                          <w:color w:val="000000"/>
                          <w:sz w:val="36"/>
                        </w:rPr>
                      </w:pPr>
                      <w:r>
                        <w:rPr>
                          <w:b/>
                          <w:color w:val="000000"/>
                          <w:sz w:val="36"/>
                        </w:rPr>
                        <w:t>What</w:t>
                      </w:r>
                      <w:r>
                        <w:rPr>
                          <w:b/>
                          <w:color w:val="000000"/>
                          <w:spacing w:val="-5"/>
                          <w:sz w:val="36"/>
                        </w:rPr>
                        <w:t xml:space="preserve"> </w:t>
                      </w:r>
                      <w:r>
                        <w:rPr>
                          <w:b/>
                          <w:color w:val="000000"/>
                          <w:sz w:val="36"/>
                        </w:rPr>
                        <w:t xml:space="preserve">is </w:t>
                      </w:r>
                      <w:r>
                        <w:rPr>
                          <w:b/>
                          <w:color w:val="000000"/>
                          <w:spacing w:val="-2"/>
                          <w:sz w:val="36"/>
                        </w:rPr>
                        <w:t>assurance?</w:t>
                      </w:r>
                    </w:p>
                    <w:p w14:paraId="508CF23B" w14:textId="77777777" w:rsidR="00E46466" w:rsidRDefault="00000000">
                      <w:pPr>
                        <w:pStyle w:val="BodyText"/>
                        <w:spacing w:before="204" w:line="477" w:lineRule="auto"/>
                        <w:ind w:left="270" w:right="399"/>
                        <w:rPr>
                          <w:color w:val="000000"/>
                        </w:rPr>
                      </w:pPr>
                      <w:r>
                        <w:rPr>
                          <w:color w:val="000000"/>
                        </w:rPr>
                        <w:t>Assurance</w:t>
                      </w:r>
                      <w:r>
                        <w:rPr>
                          <w:color w:val="000000"/>
                          <w:spacing w:val="-5"/>
                        </w:rPr>
                        <w:t xml:space="preserve"> </w:t>
                      </w:r>
                      <w:r>
                        <w:rPr>
                          <w:color w:val="000000"/>
                        </w:rPr>
                        <w:t>means</w:t>
                      </w:r>
                      <w:r>
                        <w:rPr>
                          <w:color w:val="000000"/>
                          <w:spacing w:val="-6"/>
                        </w:rPr>
                        <w:t xml:space="preserve"> </w:t>
                      </w:r>
                      <w:r>
                        <w:rPr>
                          <w:color w:val="000000"/>
                        </w:rPr>
                        <w:t>providing</w:t>
                      </w:r>
                      <w:r>
                        <w:rPr>
                          <w:color w:val="000000"/>
                          <w:spacing w:val="-5"/>
                        </w:rPr>
                        <w:t xml:space="preserve"> </w:t>
                      </w:r>
                      <w:r>
                        <w:rPr>
                          <w:color w:val="000000"/>
                        </w:rPr>
                        <w:t>confidence</w:t>
                      </w:r>
                      <w:r>
                        <w:rPr>
                          <w:color w:val="000000"/>
                          <w:spacing w:val="-5"/>
                        </w:rPr>
                        <w:t xml:space="preserve"> </w:t>
                      </w:r>
                      <w:r>
                        <w:rPr>
                          <w:color w:val="000000"/>
                        </w:rPr>
                        <w:t>to</w:t>
                      </w:r>
                      <w:r>
                        <w:rPr>
                          <w:color w:val="000000"/>
                          <w:spacing w:val="-5"/>
                        </w:rPr>
                        <w:t xml:space="preserve"> </w:t>
                      </w:r>
                      <w:r>
                        <w:rPr>
                          <w:color w:val="000000"/>
                        </w:rPr>
                        <w:t>the</w:t>
                      </w:r>
                      <w:r>
                        <w:rPr>
                          <w:color w:val="000000"/>
                          <w:spacing w:val="-5"/>
                        </w:rPr>
                        <w:t xml:space="preserve"> </w:t>
                      </w:r>
                      <w:r>
                        <w:rPr>
                          <w:color w:val="000000"/>
                        </w:rPr>
                        <w:t>government</w:t>
                      </w:r>
                      <w:r>
                        <w:rPr>
                          <w:color w:val="000000"/>
                          <w:spacing w:val="-7"/>
                        </w:rPr>
                        <w:t xml:space="preserve"> </w:t>
                      </w:r>
                      <w:r>
                        <w:rPr>
                          <w:color w:val="000000"/>
                        </w:rPr>
                        <w:t>and</w:t>
                      </w:r>
                      <w:r>
                        <w:rPr>
                          <w:color w:val="000000"/>
                          <w:spacing w:val="-5"/>
                        </w:rPr>
                        <w:t xml:space="preserve"> </w:t>
                      </w:r>
                      <w:r>
                        <w:rPr>
                          <w:color w:val="000000"/>
                        </w:rPr>
                        <w:t>community</w:t>
                      </w:r>
                      <w:r>
                        <w:rPr>
                          <w:color w:val="000000"/>
                          <w:spacing w:val="-6"/>
                        </w:rPr>
                        <w:t xml:space="preserve"> </w:t>
                      </w:r>
                      <w:r>
                        <w:rPr>
                          <w:color w:val="000000"/>
                        </w:rPr>
                        <w:t>that systems and processes are working as intended.</w:t>
                      </w:r>
                    </w:p>
                  </w:txbxContent>
                </v:textbox>
                <w10:anchorlock/>
              </v:shape>
            </w:pict>
          </mc:Fallback>
        </mc:AlternateContent>
      </w:r>
    </w:p>
    <w:p w14:paraId="7A1A0D4C" w14:textId="77777777" w:rsidR="00E46466" w:rsidRDefault="00E46466">
      <w:pPr>
        <w:pStyle w:val="BodyText"/>
        <w:spacing w:before="184"/>
        <w:ind w:left="0"/>
      </w:pPr>
    </w:p>
    <w:p w14:paraId="547D0C67" w14:textId="77777777" w:rsidR="00E46466" w:rsidRDefault="00000000">
      <w:pPr>
        <w:pStyle w:val="BodyText"/>
        <w:spacing w:line="480" w:lineRule="auto"/>
        <w:ind w:right="464"/>
      </w:pPr>
      <w:r>
        <w:t>OBRM is responsible for ensuring that</w:t>
      </w:r>
      <w:r>
        <w:rPr>
          <w:spacing w:val="-2"/>
        </w:rPr>
        <w:t xml:space="preserve"> </w:t>
      </w:r>
      <w:r>
        <w:t>FFMVic planned burn breaches are appropriately investigated,</w:t>
      </w:r>
      <w:r>
        <w:rPr>
          <w:spacing w:val="-6"/>
        </w:rPr>
        <w:t xml:space="preserve"> </w:t>
      </w:r>
      <w:r>
        <w:t>lessons</w:t>
      </w:r>
      <w:r>
        <w:rPr>
          <w:spacing w:val="-4"/>
        </w:rPr>
        <w:t xml:space="preserve"> </w:t>
      </w:r>
      <w:r>
        <w:t>are</w:t>
      </w:r>
      <w:r>
        <w:rPr>
          <w:spacing w:val="-3"/>
        </w:rPr>
        <w:t xml:space="preserve"> </w:t>
      </w:r>
      <w:r>
        <w:t>identified,</w:t>
      </w:r>
      <w:r>
        <w:rPr>
          <w:spacing w:val="-6"/>
        </w:rPr>
        <w:t xml:space="preserve"> </w:t>
      </w:r>
      <w:r>
        <w:t>and</w:t>
      </w:r>
      <w:r>
        <w:rPr>
          <w:spacing w:val="-3"/>
        </w:rPr>
        <w:t xml:space="preserve"> </w:t>
      </w:r>
      <w:r>
        <w:t>improvements</w:t>
      </w:r>
      <w:r>
        <w:rPr>
          <w:spacing w:val="-4"/>
        </w:rPr>
        <w:t xml:space="preserve"> </w:t>
      </w:r>
      <w:r>
        <w:t>are</w:t>
      </w:r>
      <w:r>
        <w:rPr>
          <w:spacing w:val="-3"/>
        </w:rPr>
        <w:t xml:space="preserve"> </w:t>
      </w:r>
      <w:r>
        <w:t>implemented</w:t>
      </w:r>
      <w:r>
        <w:rPr>
          <w:spacing w:val="-3"/>
        </w:rPr>
        <w:t xml:space="preserve"> </w:t>
      </w:r>
      <w:r>
        <w:t>to</w:t>
      </w:r>
      <w:r>
        <w:rPr>
          <w:spacing w:val="-3"/>
        </w:rPr>
        <w:t xml:space="preserve"> </w:t>
      </w:r>
      <w:r>
        <w:t>reduce</w:t>
      </w:r>
      <w:r>
        <w:rPr>
          <w:spacing w:val="-3"/>
        </w:rPr>
        <w:t xml:space="preserve"> </w:t>
      </w:r>
      <w:r>
        <w:t>future risk. Through this work, OBRM gives confidence to the government and the Victorian community that planned burning remains safe, effective and is continuously improving.</w:t>
      </w:r>
    </w:p>
    <w:p w14:paraId="5C51A58E" w14:textId="77777777" w:rsidR="00E46466" w:rsidRDefault="00000000">
      <w:pPr>
        <w:pStyle w:val="BodyText"/>
        <w:spacing w:before="118" w:line="482" w:lineRule="auto"/>
        <w:ind w:right="642"/>
      </w:pPr>
      <w:r>
        <w:t>Importantly,</w:t>
      </w:r>
      <w:r>
        <w:rPr>
          <w:spacing w:val="-6"/>
        </w:rPr>
        <w:t xml:space="preserve"> </w:t>
      </w:r>
      <w:r>
        <w:t>assurance</w:t>
      </w:r>
      <w:r>
        <w:rPr>
          <w:spacing w:val="-4"/>
        </w:rPr>
        <w:t xml:space="preserve"> </w:t>
      </w:r>
      <w:r>
        <w:t>is</w:t>
      </w:r>
      <w:r>
        <w:rPr>
          <w:spacing w:val="-5"/>
        </w:rPr>
        <w:t xml:space="preserve"> </w:t>
      </w:r>
      <w:r>
        <w:t>not</w:t>
      </w:r>
      <w:r>
        <w:rPr>
          <w:spacing w:val="-6"/>
        </w:rPr>
        <w:t xml:space="preserve"> </w:t>
      </w:r>
      <w:r>
        <w:t>focused</w:t>
      </w:r>
      <w:r>
        <w:rPr>
          <w:spacing w:val="-4"/>
        </w:rPr>
        <w:t xml:space="preserve"> </w:t>
      </w:r>
      <w:r>
        <w:t>on</w:t>
      </w:r>
      <w:r>
        <w:rPr>
          <w:spacing w:val="-4"/>
        </w:rPr>
        <w:t xml:space="preserve"> </w:t>
      </w:r>
      <w:r>
        <w:t>assessing</w:t>
      </w:r>
      <w:r>
        <w:rPr>
          <w:spacing w:val="-4"/>
        </w:rPr>
        <w:t xml:space="preserve"> </w:t>
      </w:r>
      <w:r>
        <w:t>the</w:t>
      </w:r>
      <w:r>
        <w:rPr>
          <w:spacing w:val="-4"/>
        </w:rPr>
        <w:t xml:space="preserve"> </w:t>
      </w:r>
      <w:r>
        <w:t>actions</w:t>
      </w:r>
      <w:r>
        <w:rPr>
          <w:spacing w:val="-5"/>
        </w:rPr>
        <w:t xml:space="preserve"> </w:t>
      </w:r>
      <w:r>
        <w:t>of</w:t>
      </w:r>
      <w:r>
        <w:rPr>
          <w:spacing w:val="-6"/>
        </w:rPr>
        <w:t xml:space="preserve"> </w:t>
      </w:r>
      <w:r>
        <w:t>individuals,</w:t>
      </w:r>
      <w:r>
        <w:rPr>
          <w:spacing w:val="-6"/>
        </w:rPr>
        <w:t xml:space="preserve"> </w:t>
      </w:r>
      <w:r>
        <w:t>but</w:t>
      </w:r>
      <w:r>
        <w:rPr>
          <w:spacing w:val="-6"/>
        </w:rPr>
        <w:t xml:space="preserve"> </w:t>
      </w:r>
      <w:r>
        <w:t>rather the systems and processes in place to support them.</w:t>
      </w:r>
    </w:p>
    <w:p w14:paraId="43492622" w14:textId="77777777" w:rsidR="00E46466" w:rsidRDefault="00E46466">
      <w:pPr>
        <w:pStyle w:val="BodyText"/>
        <w:spacing w:line="482" w:lineRule="auto"/>
        <w:sectPr w:rsidR="00E46466">
          <w:pgSz w:w="11910" w:h="16840"/>
          <w:pgMar w:top="1080" w:right="708" w:bottom="680" w:left="1133" w:header="0" w:footer="494" w:gutter="0"/>
          <w:cols w:space="720"/>
        </w:sectPr>
      </w:pPr>
    </w:p>
    <w:p w14:paraId="6848AF41" w14:textId="77777777" w:rsidR="00E46466" w:rsidRDefault="00000000">
      <w:pPr>
        <w:pStyle w:val="BodyText"/>
        <w:spacing w:before="75" w:line="480" w:lineRule="auto"/>
        <w:ind w:right="464"/>
      </w:pPr>
      <w:r>
        <w:lastRenderedPageBreak/>
        <w:t>While OBRM is located within DEECA, it is a separate function to FFMVic. Its assurance function</w:t>
      </w:r>
      <w:r>
        <w:rPr>
          <w:spacing w:val="-3"/>
        </w:rPr>
        <w:t xml:space="preserve"> </w:t>
      </w:r>
      <w:r>
        <w:t>is</w:t>
      </w:r>
      <w:r>
        <w:rPr>
          <w:spacing w:val="-4"/>
        </w:rPr>
        <w:t xml:space="preserve"> </w:t>
      </w:r>
      <w:r>
        <w:t>designed</w:t>
      </w:r>
      <w:r>
        <w:rPr>
          <w:spacing w:val="-3"/>
        </w:rPr>
        <w:t xml:space="preserve"> </w:t>
      </w:r>
      <w:r>
        <w:t>to</w:t>
      </w:r>
      <w:r>
        <w:rPr>
          <w:spacing w:val="-3"/>
        </w:rPr>
        <w:t xml:space="preserve"> </w:t>
      </w:r>
      <w:r>
        <w:t>operate</w:t>
      </w:r>
      <w:r>
        <w:rPr>
          <w:spacing w:val="-3"/>
        </w:rPr>
        <w:t xml:space="preserve"> </w:t>
      </w:r>
      <w:r>
        <w:t>independently</w:t>
      </w:r>
      <w:r>
        <w:rPr>
          <w:spacing w:val="-4"/>
        </w:rPr>
        <w:t xml:space="preserve"> </w:t>
      </w:r>
      <w:r>
        <w:t>to</w:t>
      </w:r>
      <w:r>
        <w:rPr>
          <w:spacing w:val="-8"/>
        </w:rPr>
        <w:t xml:space="preserve"> </w:t>
      </w:r>
      <w:r>
        <w:t>ensure</w:t>
      </w:r>
      <w:r>
        <w:rPr>
          <w:spacing w:val="-3"/>
        </w:rPr>
        <w:t xml:space="preserve"> </w:t>
      </w:r>
      <w:r>
        <w:t>reviews</w:t>
      </w:r>
      <w:r>
        <w:rPr>
          <w:spacing w:val="-4"/>
        </w:rPr>
        <w:t xml:space="preserve"> </w:t>
      </w:r>
      <w:r>
        <w:t>are</w:t>
      </w:r>
      <w:r>
        <w:rPr>
          <w:spacing w:val="-3"/>
        </w:rPr>
        <w:t xml:space="preserve"> </w:t>
      </w:r>
      <w:r>
        <w:t>objective,</w:t>
      </w:r>
      <w:r>
        <w:rPr>
          <w:spacing w:val="-6"/>
        </w:rPr>
        <w:t xml:space="preserve"> </w:t>
      </w:r>
      <w:r>
        <w:t>transparent and focused on learning and improvement.</w:t>
      </w:r>
    </w:p>
    <w:p w14:paraId="477846B3" w14:textId="77777777" w:rsidR="00E46466" w:rsidRDefault="00000000">
      <w:pPr>
        <w:pStyle w:val="BodyText"/>
        <w:spacing w:before="240"/>
      </w:pPr>
      <w:r>
        <w:t>OBRM’s</w:t>
      </w:r>
      <w:r>
        <w:rPr>
          <w:spacing w:val="-4"/>
        </w:rPr>
        <w:t xml:space="preserve"> </w:t>
      </w:r>
      <w:r>
        <w:t>assurance</w:t>
      </w:r>
      <w:r>
        <w:rPr>
          <w:spacing w:val="-3"/>
        </w:rPr>
        <w:t xml:space="preserve"> </w:t>
      </w:r>
      <w:r>
        <w:t>role</w:t>
      </w:r>
      <w:r>
        <w:rPr>
          <w:spacing w:val="-3"/>
        </w:rPr>
        <w:t xml:space="preserve"> </w:t>
      </w:r>
      <w:r>
        <w:rPr>
          <w:spacing w:val="-2"/>
        </w:rPr>
        <w:t>includes:</w:t>
      </w:r>
    </w:p>
    <w:p w14:paraId="6C3D250E" w14:textId="77777777" w:rsidR="00E46466" w:rsidRDefault="00E46466">
      <w:pPr>
        <w:pStyle w:val="BodyText"/>
        <w:spacing w:before="78"/>
        <w:ind w:left="0"/>
      </w:pPr>
    </w:p>
    <w:p w14:paraId="00C376BC" w14:textId="77777777" w:rsidR="00E46466" w:rsidRDefault="00000000">
      <w:pPr>
        <w:pStyle w:val="ListParagraph"/>
        <w:numPr>
          <w:ilvl w:val="0"/>
          <w:numId w:val="2"/>
        </w:numPr>
        <w:tabs>
          <w:tab w:val="left" w:pos="362"/>
        </w:tabs>
        <w:spacing w:line="477" w:lineRule="auto"/>
        <w:ind w:right="1186"/>
        <w:rPr>
          <w:sz w:val="24"/>
        </w:rPr>
      </w:pPr>
      <w:r>
        <w:rPr>
          <w:sz w:val="24"/>
        </w:rPr>
        <w:t>Leading or overseeing investigations of planned burn breaches, assessing the adequacy</w:t>
      </w:r>
      <w:r>
        <w:rPr>
          <w:spacing w:val="-4"/>
          <w:sz w:val="24"/>
        </w:rPr>
        <w:t xml:space="preserve"> </w:t>
      </w:r>
      <w:r>
        <w:rPr>
          <w:sz w:val="24"/>
        </w:rPr>
        <w:t>of</w:t>
      </w:r>
      <w:r>
        <w:rPr>
          <w:spacing w:val="-6"/>
          <w:sz w:val="24"/>
        </w:rPr>
        <w:t xml:space="preserve"> </w:t>
      </w:r>
      <w:r>
        <w:rPr>
          <w:sz w:val="24"/>
        </w:rPr>
        <w:t>investigation</w:t>
      </w:r>
      <w:r>
        <w:rPr>
          <w:spacing w:val="-3"/>
          <w:sz w:val="24"/>
        </w:rPr>
        <w:t xml:space="preserve"> </w:t>
      </w:r>
      <w:r>
        <w:rPr>
          <w:sz w:val="24"/>
        </w:rPr>
        <w:t>findings</w:t>
      </w:r>
      <w:r>
        <w:rPr>
          <w:spacing w:val="-4"/>
          <w:sz w:val="24"/>
        </w:rPr>
        <w:t xml:space="preserve"> </w:t>
      </w:r>
      <w:r>
        <w:rPr>
          <w:sz w:val="24"/>
        </w:rPr>
        <w:t>and</w:t>
      </w:r>
      <w:r>
        <w:rPr>
          <w:spacing w:val="-3"/>
          <w:sz w:val="24"/>
        </w:rPr>
        <w:t xml:space="preserve"> </w:t>
      </w:r>
      <w:r>
        <w:rPr>
          <w:sz w:val="24"/>
        </w:rPr>
        <w:t>recommendations,</w:t>
      </w:r>
      <w:r>
        <w:rPr>
          <w:spacing w:val="-6"/>
          <w:sz w:val="24"/>
        </w:rPr>
        <w:t xml:space="preserve"> </w:t>
      </w:r>
      <w:r>
        <w:rPr>
          <w:sz w:val="24"/>
        </w:rPr>
        <w:t>and</w:t>
      </w:r>
      <w:r>
        <w:rPr>
          <w:spacing w:val="-3"/>
          <w:sz w:val="24"/>
        </w:rPr>
        <w:t xml:space="preserve"> </w:t>
      </w:r>
      <w:r>
        <w:rPr>
          <w:sz w:val="24"/>
        </w:rPr>
        <w:t>making</w:t>
      </w:r>
      <w:r>
        <w:rPr>
          <w:spacing w:val="-3"/>
          <w:sz w:val="24"/>
        </w:rPr>
        <w:t xml:space="preserve"> </w:t>
      </w:r>
      <w:r>
        <w:rPr>
          <w:sz w:val="24"/>
        </w:rPr>
        <w:t>additional recommendations where needed</w:t>
      </w:r>
    </w:p>
    <w:p w14:paraId="65AECC4F" w14:textId="77777777" w:rsidR="00E46466" w:rsidRDefault="00000000">
      <w:pPr>
        <w:pStyle w:val="ListParagraph"/>
        <w:numPr>
          <w:ilvl w:val="0"/>
          <w:numId w:val="2"/>
        </w:numPr>
        <w:tabs>
          <w:tab w:val="left" w:pos="362"/>
        </w:tabs>
        <w:spacing w:before="268" w:line="475" w:lineRule="auto"/>
        <w:ind w:right="774"/>
        <w:rPr>
          <w:sz w:val="24"/>
        </w:rPr>
      </w:pPr>
      <w:r>
        <w:rPr>
          <w:sz w:val="24"/>
        </w:rPr>
        <w:t>Identifying</w:t>
      </w:r>
      <w:r>
        <w:rPr>
          <w:spacing w:val="-3"/>
          <w:sz w:val="24"/>
        </w:rPr>
        <w:t xml:space="preserve"> </w:t>
      </w:r>
      <w:r>
        <w:rPr>
          <w:sz w:val="24"/>
        </w:rPr>
        <w:t>key</w:t>
      </w:r>
      <w:r>
        <w:rPr>
          <w:spacing w:val="-4"/>
          <w:sz w:val="24"/>
        </w:rPr>
        <w:t xml:space="preserve"> </w:t>
      </w:r>
      <w:r>
        <w:rPr>
          <w:sz w:val="24"/>
        </w:rPr>
        <w:t>themes</w:t>
      </w:r>
      <w:r>
        <w:rPr>
          <w:spacing w:val="-4"/>
          <w:sz w:val="24"/>
        </w:rPr>
        <w:t xml:space="preserve"> </w:t>
      </w:r>
      <w:r>
        <w:rPr>
          <w:sz w:val="24"/>
        </w:rPr>
        <w:t>and</w:t>
      </w:r>
      <w:r>
        <w:rPr>
          <w:spacing w:val="-3"/>
          <w:sz w:val="24"/>
        </w:rPr>
        <w:t xml:space="preserve"> </w:t>
      </w:r>
      <w:r>
        <w:rPr>
          <w:sz w:val="24"/>
        </w:rPr>
        <w:t>system</w:t>
      </w:r>
      <w:r>
        <w:rPr>
          <w:spacing w:val="-4"/>
          <w:sz w:val="24"/>
        </w:rPr>
        <w:t xml:space="preserve"> </w:t>
      </w:r>
      <w:r>
        <w:rPr>
          <w:sz w:val="24"/>
        </w:rPr>
        <w:t>risks,</w:t>
      </w:r>
      <w:r>
        <w:rPr>
          <w:spacing w:val="-6"/>
          <w:sz w:val="24"/>
        </w:rPr>
        <w:t xml:space="preserve"> </w:t>
      </w:r>
      <w:r>
        <w:rPr>
          <w:sz w:val="24"/>
        </w:rPr>
        <w:t>and</w:t>
      </w:r>
      <w:r>
        <w:rPr>
          <w:spacing w:val="-3"/>
          <w:sz w:val="24"/>
        </w:rPr>
        <w:t xml:space="preserve"> </w:t>
      </w:r>
      <w:r>
        <w:rPr>
          <w:sz w:val="24"/>
        </w:rPr>
        <w:t>identifying</w:t>
      </w:r>
      <w:r>
        <w:rPr>
          <w:spacing w:val="-3"/>
          <w:sz w:val="24"/>
        </w:rPr>
        <w:t xml:space="preserve"> </w:t>
      </w:r>
      <w:r>
        <w:rPr>
          <w:sz w:val="24"/>
        </w:rPr>
        <w:t>improvements</w:t>
      </w:r>
      <w:r>
        <w:rPr>
          <w:spacing w:val="-4"/>
          <w:sz w:val="24"/>
        </w:rPr>
        <w:t xml:space="preserve"> </w:t>
      </w:r>
      <w:r>
        <w:rPr>
          <w:sz w:val="24"/>
        </w:rPr>
        <w:t>to</w:t>
      </w:r>
      <w:r>
        <w:rPr>
          <w:spacing w:val="-3"/>
          <w:sz w:val="24"/>
        </w:rPr>
        <w:t xml:space="preserve"> </w:t>
      </w:r>
      <w:r>
        <w:rPr>
          <w:sz w:val="24"/>
        </w:rPr>
        <w:t>processes and systems</w:t>
      </w:r>
    </w:p>
    <w:p w14:paraId="7DE0CD83" w14:textId="77777777" w:rsidR="00E46466" w:rsidRDefault="00000000">
      <w:pPr>
        <w:pStyle w:val="ListParagraph"/>
        <w:numPr>
          <w:ilvl w:val="0"/>
          <w:numId w:val="2"/>
        </w:numPr>
        <w:tabs>
          <w:tab w:val="left" w:pos="362"/>
        </w:tabs>
        <w:spacing w:before="267"/>
        <w:rPr>
          <w:sz w:val="24"/>
        </w:rPr>
      </w:pPr>
      <w:r>
        <w:rPr>
          <w:sz w:val="24"/>
        </w:rPr>
        <w:t>Monitoring</w:t>
      </w:r>
      <w:r>
        <w:rPr>
          <w:spacing w:val="-5"/>
          <w:sz w:val="24"/>
        </w:rPr>
        <w:t xml:space="preserve"> </w:t>
      </w:r>
      <w:r>
        <w:rPr>
          <w:sz w:val="24"/>
        </w:rPr>
        <w:t>progress</w:t>
      </w:r>
      <w:r>
        <w:rPr>
          <w:spacing w:val="-4"/>
          <w:sz w:val="24"/>
        </w:rPr>
        <w:t xml:space="preserve"> </w:t>
      </w:r>
      <w:r>
        <w:rPr>
          <w:sz w:val="24"/>
        </w:rPr>
        <w:t>on</w:t>
      </w:r>
      <w:r>
        <w:rPr>
          <w:spacing w:val="-3"/>
          <w:sz w:val="24"/>
        </w:rPr>
        <w:t xml:space="preserve"> </w:t>
      </w:r>
      <w:r>
        <w:rPr>
          <w:sz w:val="24"/>
        </w:rPr>
        <w:t>improvement</w:t>
      </w:r>
      <w:r>
        <w:rPr>
          <w:spacing w:val="-6"/>
          <w:sz w:val="24"/>
        </w:rPr>
        <w:t xml:space="preserve"> </w:t>
      </w:r>
      <w:r>
        <w:rPr>
          <w:sz w:val="24"/>
        </w:rPr>
        <w:t>actions</w:t>
      </w:r>
      <w:r>
        <w:rPr>
          <w:spacing w:val="-3"/>
          <w:sz w:val="24"/>
        </w:rPr>
        <w:t xml:space="preserve"> </w:t>
      </w:r>
      <w:r>
        <w:rPr>
          <w:sz w:val="24"/>
        </w:rPr>
        <w:t>and</w:t>
      </w:r>
      <w:r>
        <w:rPr>
          <w:spacing w:val="-3"/>
          <w:sz w:val="24"/>
        </w:rPr>
        <w:t xml:space="preserve"> </w:t>
      </w:r>
      <w:r>
        <w:rPr>
          <w:sz w:val="24"/>
        </w:rPr>
        <w:t>reporting</w:t>
      </w:r>
      <w:r>
        <w:rPr>
          <w:spacing w:val="-3"/>
          <w:sz w:val="24"/>
        </w:rPr>
        <w:t xml:space="preserve"> </w:t>
      </w:r>
      <w:r>
        <w:rPr>
          <w:sz w:val="24"/>
        </w:rPr>
        <w:t>publicly</w:t>
      </w:r>
      <w:r>
        <w:rPr>
          <w:spacing w:val="-4"/>
          <w:sz w:val="24"/>
        </w:rPr>
        <w:t xml:space="preserve"> </w:t>
      </w:r>
      <w:r>
        <w:rPr>
          <w:sz w:val="24"/>
        </w:rPr>
        <w:t>on</w:t>
      </w:r>
      <w:r>
        <w:rPr>
          <w:spacing w:val="-2"/>
          <w:sz w:val="24"/>
        </w:rPr>
        <w:t xml:space="preserve"> outcomes</w:t>
      </w:r>
    </w:p>
    <w:p w14:paraId="34390597" w14:textId="77777777" w:rsidR="00E46466" w:rsidRDefault="00E46466">
      <w:pPr>
        <w:pStyle w:val="BodyText"/>
        <w:spacing w:before="254"/>
        <w:ind w:left="0"/>
      </w:pPr>
    </w:p>
    <w:p w14:paraId="0A983405" w14:textId="77777777" w:rsidR="00E46466" w:rsidRDefault="00000000">
      <w:pPr>
        <w:pStyle w:val="ListParagraph"/>
        <w:numPr>
          <w:ilvl w:val="0"/>
          <w:numId w:val="2"/>
        </w:numPr>
        <w:tabs>
          <w:tab w:val="left" w:pos="362"/>
        </w:tabs>
        <w:spacing w:line="477" w:lineRule="auto"/>
        <w:ind w:right="655"/>
        <w:rPr>
          <w:sz w:val="24"/>
        </w:rPr>
      </w:pPr>
      <w:r>
        <w:rPr>
          <w:sz w:val="24"/>
        </w:rPr>
        <w:t>Identifying</w:t>
      </w:r>
      <w:r>
        <w:rPr>
          <w:spacing w:val="-4"/>
          <w:sz w:val="24"/>
        </w:rPr>
        <w:t xml:space="preserve"> </w:t>
      </w:r>
      <w:r>
        <w:rPr>
          <w:sz w:val="24"/>
        </w:rPr>
        <w:t>systemic</w:t>
      </w:r>
      <w:r>
        <w:rPr>
          <w:spacing w:val="-5"/>
          <w:sz w:val="24"/>
        </w:rPr>
        <w:t xml:space="preserve"> </w:t>
      </w:r>
      <w:r>
        <w:rPr>
          <w:sz w:val="24"/>
        </w:rPr>
        <w:t>issues</w:t>
      </w:r>
      <w:r>
        <w:rPr>
          <w:spacing w:val="-5"/>
          <w:sz w:val="24"/>
        </w:rPr>
        <w:t xml:space="preserve"> </w:t>
      </w:r>
      <w:r>
        <w:rPr>
          <w:sz w:val="24"/>
        </w:rPr>
        <w:t>and</w:t>
      </w:r>
      <w:r>
        <w:rPr>
          <w:spacing w:val="-4"/>
          <w:sz w:val="24"/>
        </w:rPr>
        <w:t xml:space="preserve"> </w:t>
      </w:r>
      <w:r>
        <w:rPr>
          <w:sz w:val="24"/>
        </w:rPr>
        <w:t>recommending</w:t>
      </w:r>
      <w:r>
        <w:rPr>
          <w:spacing w:val="-4"/>
          <w:sz w:val="24"/>
        </w:rPr>
        <w:t xml:space="preserve"> </w:t>
      </w:r>
      <w:r>
        <w:rPr>
          <w:sz w:val="24"/>
        </w:rPr>
        <w:t>strategic</w:t>
      </w:r>
      <w:r>
        <w:rPr>
          <w:spacing w:val="-5"/>
          <w:sz w:val="24"/>
        </w:rPr>
        <w:t xml:space="preserve"> </w:t>
      </w:r>
      <w:r>
        <w:rPr>
          <w:sz w:val="24"/>
        </w:rPr>
        <w:t>assurance</w:t>
      </w:r>
      <w:r>
        <w:rPr>
          <w:spacing w:val="-4"/>
          <w:sz w:val="24"/>
        </w:rPr>
        <w:t xml:space="preserve"> </w:t>
      </w:r>
      <w:r>
        <w:rPr>
          <w:sz w:val="24"/>
        </w:rPr>
        <w:t>where</w:t>
      </w:r>
      <w:r>
        <w:rPr>
          <w:spacing w:val="-4"/>
          <w:sz w:val="24"/>
        </w:rPr>
        <w:t xml:space="preserve"> </w:t>
      </w:r>
      <w:r>
        <w:rPr>
          <w:sz w:val="24"/>
        </w:rPr>
        <w:t>patterns</w:t>
      </w:r>
      <w:r>
        <w:rPr>
          <w:spacing w:val="-5"/>
          <w:sz w:val="24"/>
        </w:rPr>
        <w:t xml:space="preserve"> </w:t>
      </w:r>
      <w:r>
        <w:rPr>
          <w:sz w:val="24"/>
        </w:rPr>
        <w:t>or systemic risks are evident, to drive continuous improvement across planned burning</w:t>
      </w:r>
    </w:p>
    <w:p w14:paraId="0C106635" w14:textId="77777777" w:rsidR="00E46466" w:rsidRDefault="00000000">
      <w:pPr>
        <w:pStyle w:val="ListParagraph"/>
        <w:numPr>
          <w:ilvl w:val="0"/>
          <w:numId w:val="2"/>
        </w:numPr>
        <w:tabs>
          <w:tab w:val="left" w:pos="357"/>
        </w:tabs>
        <w:spacing w:before="261" w:line="480" w:lineRule="auto"/>
        <w:ind w:left="357" w:right="926" w:hanging="355"/>
        <w:rPr>
          <w:sz w:val="24"/>
        </w:rPr>
      </w:pPr>
      <w:r>
        <w:rPr>
          <w:sz w:val="24"/>
        </w:rPr>
        <w:t>Supporting</w:t>
      </w:r>
      <w:r>
        <w:rPr>
          <w:spacing w:val="-5"/>
          <w:sz w:val="24"/>
        </w:rPr>
        <w:t xml:space="preserve"> </w:t>
      </w:r>
      <w:r>
        <w:rPr>
          <w:sz w:val="24"/>
        </w:rPr>
        <w:t>FFMVic</w:t>
      </w:r>
      <w:r>
        <w:rPr>
          <w:spacing w:val="-6"/>
          <w:sz w:val="24"/>
        </w:rPr>
        <w:t xml:space="preserve"> </w:t>
      </w:r>
      <w:r>
        <w:rPr>
          <w:sz w:val="24"/>
        </w:rPr>
        <w:t>to</w:t>
      </w:r>
      <w:r>
        <w:rPr>
          <w:spacing w:val="-5"/>
          <w:sz w:val="24"/>
        </w:rPr>
        <w:t xml:space="preserve"> </w:t>
      </w:r>
      <w:r>
        <w:rPr>
          <w:sz w:val="24"/>
        </w:rPr>
        <w:t>continuously</w:t>
      </w:r>
      <w:r>
        <w:rPr>
          <w:spacing w:val="-6"/>
          <w:sz w:val="24"/>
        </w:rPr>
        <w:t xml:space="preserve"> </w:t>
      </w:r>
      <w:r>
        <w:rPr>
          <w:sz w:val="24"/>
        </w:rPr>
        <w:t>improve</w:t>
      </w:r>
      <w:r>
        <w:rPr>
          <w:spacing w:val="-5"/>
          <w:sz w:val="24"/>
        </w:rPr>
        <w:t xml:space="preserve"> </w:t>
      </w:r>
      <w:r>
        <w:rPr>
          <w:sz w:val="24"/>
        </w:rPr>
        <w:t>investigation</w:t>
      </w:r>
      <w:r>
        <w:rPr>
          <w:spacing w:val="-5"/>
          <w:sz w:val="24"/>
        </w:rPr>
        <w:t xml:space="preserve"> </w:t>
      </w:r>
      <w:r>
        <w:rPr>
          <w:sz w:val="24"/>
        </w:rPr>
        <w:t>processes</w:t>
      </w:r>
      <w:r>
        <w:rPr>
          <w:spacing w:val="-6"/>
          <w:sz w:val="24"/>
        </w:rPr>
        <w:t xml:space="preserve"> </w:t>
      </w:r>
      <w:r>
        <w:rPr>
          <w:sz w:val="24"/>
        </w:rPr>
        <w:t>and</w:t>
      </w:r>
      <w:r>
        <w:rPr>
          <w:spacing w:val="-5"/>
          <w:sz w:val="24"/>
        </w:rPr>
        <w:t xml:space="preserve"> </w:t>
      </w:r>
      <w:r>
        <w:rPr>
          <w:sz w:val="24"/>
        </w:rPr>
        <w:t>outputs</w:t>
      </w:r>
      <w:r>
        <w:rPr>
          <w:spacing w:val="-6"/>
          <w:sz w:val="24"/>
        </w:rPr>
        <w:t xml:space="preserve"> </w:t>
      </w:r>
      <w:r>
        <w:rPr>
          <w:sz w:val="24"/>
        </w:rPr>
        <w:t>to ensure efficient delivery and robust reports.</w:t>
      </w:r>
    </w:p>
    <w:p w14:paraId="6C2DB02E" w14:textId="77777777" w:rsidR="00E46466" w:rsidRDefault="00E46466">
      <w:pPr>
        <w:pStyle w:val="BodyText"/>
        <w:ind w:left="0"/>
      </w:pPr>
    </w:p>
    <w:p w14:paraId="2FCCC601" w14:textId="77777777" w:rsidR="00E46466" w:rsidRDefault="00E46466">
      <w:pPr>
        <w:pStyle w:val="BodyText"/>
        <w:spacing w:before="45"/>
        <w:ind w:left="0"/>
      </w:pPr>
    </w:p>
    <w:p w14:paraId="5DD4E06A" w14:textId="77777777" w:rsidR="00E46466" w:rsidRDefault="00E46466">
      <w:pPr>
        <w:pStyle w:val="BodyText"/>
        <w:spacing w:line="482" w:lineRule="auto"/>
        <w:ind w:right="1287"/>
      </w:pPr>
      <w:hyperlink w:anchor="_bookmark8" w:history="1">
        <w:r>
          <w:rPr>
            <w:b/>
          </w:rPr>
          <w:t>Figure</w:t>
        </w:r>
        <w:r>
          <w:rPr>
            <w:b/>
            <w:spacing w:val="-2"/>
          </w:rPr>
          <w:t xml:space="preserve"> </w:t>
        </w:r>
        <w:r>
          <w:rPr>
            <w:b/>
          </w:rPr>
          <w:t>1</w:t>
        </w:r>
      </w:hyperlink>
      <w:r>
        <w:rPr>
          <w:b/>
          <w:spacing w:val="-3"/>
        </w:rPr>
        <w:t xml:space="preserve"> </w:t>
      </w:r>
      <w:r>
        <w:t>provides</w:t>
      </w:r>
      <w:r>
        <w:rPr>
          <w:spacing w:val="-4"/>
        </w:rPr>
        <w:t xml:space="preserve"> </w:t>
      </w:r>
      <w:r>
        <w:t>an</w:t>
      </w:r>
      <w:r>
        <w:rPr>
          <w:spacing w:val="-3"/>
        </w:rPr>
        <w:t xml:space="preserve"> </w:t>
      </w:r>
      <w:r>
        <w:t>overview</w:t>
      </w:r>
      <w:r>
        <w:rPr>
          <w:spacing w:val="-3"/>
        </w:rPr>
        <w:t xml:space="preserve"> </w:t>
      </w:r>
      <w:r>
        <w:t>of</w:t>
      </w:r>
      <w:r>
        <w:rPr>
          <w:spacing w:val="-6"/>
        </w:rPr>
        <w:t xml:space="preserve"> </w:t>
      </w:r>
      <w:r>
        <w:t>the</w:t>
      </w:r>
      <w:r>
        <w:rPr>
          <w:spacing w:val="-3"/>
        </w:rPr>
        <w:t xml:space="preserve"> </w:t>
      </w:r>
      <w:r>
        <w:t>key</w:t>
      </w:r>
      <w:r>
        <w:rPr>
          <w:spacing w:val="-4"/>
        </w:rPr>
        <w:t xml:space="preserve"> </w:t>
      </w:r>
      <w:r>
        <w:t>stages</w:t>
      </w:r>
      <w:r>
        <w:rPr>
          <w:spacing w:val="-4"/>
        </w:rPr>
        <w:t xml:space="preserve"> </w:t>
      </w:r>
      <w:r>
        <w:t>in</w:t>
      </w:r>
      <w:r>
        <w:rPr>
          <w:spacing w:val="-3"/>
        </w:rPr>
        <w:t xml:space="preserve"> </w:t>
      </w:r>
      <w:r>
        <w:t>OBRM’s</w:t>
      </w:r>
      <w:r>
        <w:rPr>
          <w:spacing w:val="-4"/>
        </w:rPr>
        <w:t xml:space="preserve"> </w:t>
      </w:r>
      <w:r>
        <w:t>assurance</w:t>
      </w:r>
      <w:r>
        <w:rPr>
          <w:spacing w:val="-3"/>
        </w:rPr>
        <w:t xml:space="preserve"> </w:t>
      </w:r>
      <w:r>
        <w:t>process</w:t>
      </w:r>
      <w:r>
        <w:rPr>
          <w:spacing w:val="-4"/>
        </w:rPr>
        <w:t xml:space="preserve"> </w:t>
      </w:r>
      <w:r>
        <w:t>for FFMVic-led investigations, from breach declaration to public reporting.</w:t>
      </w:r>
    </w:p>
    <w:p w14:paraId="4AB22A5C" w14:textId="77777777" w:rsidR="00E46466" w:rsidRDefault="00E46466">
      <w:pPr>
        <w:pStyle w:val="BodyText"/>
        <w:spacing w:before="80"/>
        <w:ind w:left="0"/>
      </w:pPr>
    </w:p>
    <w:p w14:paraId="300FDBD2" w14:textId="77777777" w:rsidR="00E46466" w:rsidRDefault="00000000">
      <w:pPr>
        <w:pStyle w:val="BodyText"/>
      </w:pPr>
      <w:bookmarkStart w:id="14" w:name="_bookmark8"/>
      <w:bookmarkEnd w:id="14"/>
      <w:r>
        <w:rPr>
          <w:b/>
        </w:rPr>
        <w:t>Figure</w:t>
      </w:r>
      <w:r>
        <w:rPr>
          <w:b/>
          <w:spacing w:val="-4"/>
        </w:rPr>
        <w:t xml:space="preserve"> </w:t>
      </w:r>
      <w:r>
        <w:rPr>
          <w:b/>
        </w:rPr>
        <w:t>1:</w:t>
      </w:r>
      <w:r>
        <w:rPr>
          <w:b/>
          <w:spacing w:val="-3"/>
        </w:rPr>
        <w:t xml:space="preserve"> </w:t>
      </w:r>
      <w:r>
        <w:t>Overview</w:t>
      </w:r>
      <w:r>
        <w:rPr>
          <w:spacing w:val="-3"/>
        </w:rPr>
        <w:t xml:space="preserve"> </w:t>
      </w:r>
      <w:r>
        <w:t>of</w:t>
      </w:r>
      <w:r>
        <w:rPr>
          <w:spacing w:val="-5"/>
        </w:rPr>
        <w:t xml:space="preserve"> </w:t>
      </w:r>
      <w:r>
        <w:t>OBRM’s</w:t>
      </w:r>
      <w:r>
        <w:rPr>
          <w:spacing w:val="-3"/>
        </w:rPr>
        <w:t xml:space="preserve"> </w:t>
      </w:r>
      <w:r>
        <w:t>assurance</w:t>
      </w:r>
      <w:r>
        <w:rPr>
          <w:spacing w:val="-2"/>
        </w:rPr>
        <w:t xml:space="preserve"> </w:t>
      </w:r>
      <w:r>
        <w:t>process</w:t>
      </w:r>
      <w:r>
        <w:rPr>
          <w:spacing w:val="-4"/>
        </w:rPr>
        <w:t xml:space="preserve"> </w:t>
      </w:r>
      <w:r>
        <w:t>for</w:t>
      </w:r>
      <w:r>
        <w:rPr>
          <w:spacing w:val="-3"/>
        </w:rPr>
        <w:t xml:space="preserve"> </w:t>
      </w:r>
      <w:r>
        <w:t>FFMVic-led</w:t>
      </w:r>
      <w:r>
        <w:rPr>
          <w:spacing w:val="-2"/>
        </w:rPr>
        <w:t xml:space="preserve"> investigations</w:t>
      </w:r>
    </w:p>
    <w:p w14:paraId="6B70DD4E" w14:textId="77777777" w:rsidR="00E46466" w:rsidRDefault="00000000">
      <w:pPr>
        <w:pStyle w:val="BodyText"/>
        <w:spacing w:before="122"/>
        <w:ind w:left="0"/>
        <w:rPr>
          <w:sz w:val="20"/>
        </w:rPr>
      </w:pPr>
      <w:r>
        <w:rPr>
          <w:noProof/>
          <w:sz w:val="20"/>
        </w:rPr>
        <w:drawing>
          <wp:anchor distT="0" distB="0" distL="0" distR="0" simplePos="0" relativeHeight="487589376" behindDoc="1" locked="0" layoutInCell="1" allowOverlap="1" wp14:anchorId="355F400E" wp14:editId="222925E4">
            <wp:simplePos x="0" y="0"/>
            <wp:positionH relativeFrom="page">
              <wp:posOffset>720090</wp:posOffset>
            </wp:positionH>
            <wp:positionV relativeFrom="paragraph">
              <wp:posOffset>238862</wp:posOffset>
            </wp:positionV>
            <wp:extent cx="6117825" cy="838200"/>
            <wp:effectExtent l="0" t="0" r="0" b="0"/>
            <wp:wrapTopAndBottom/>
            <wp:docPr id="6" name="Image 6" descr="Figure 1: OBRM assurance process  Process flow diagram showing the five sequential stages of the Office of Bushfire Risk Management (OBRM) assurance process for FFMVic-led investigations: Stage 1 – Planned burn breach; Stage 2 – FFMVic-led investigation; Stage 3 – OBRM assurance review; Stage 4 – Management Action Plan (MAP); and Stage 5 – Public reporting. The same five stages are listed in the text immediately below the fig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Figure 1: OBRM assurance process  Process flow diagram showing the five sequential stages of the Office of Bushfire Risk Management (OBRM) assurance process for FFMVic-led investigations: Stage 1 – Planned burn breach; Stage 2 – FFMVic-led investigation; Stage 3 – OBRM assurance review; Stage 4 – Management Action Plan (MAP); and Stage 5 – Public reporting. The same five stages are listed in the text immediately below the figure."/>
                    <pic:cNvPicPr/>
                  </pic:nvPicPr>
                  <pic:blipFill>
                    <a:blip r:embed="rId10" cstate="print"/>
                    <a:stretch>
                      <a:fillRect/>
                    </a:stretch>
                  </pic:blipFill>
                  <pic:spPr>
                    <a:xfrm>
                      <a:off x="0" y="0"/>
                      <a:ext cx="6117825" cy="838200"/>
                    </a:xfrm>
                    <a:prstGeom prst="rect">
                      <a:avLst/>
                    </a:prstGeom>
                  </pic:spPr>
                </pic:pic>
              </a:graphicData>
            </a:graphic>
          </wp:anchor>
        </w:drawing>
      </w:r>
    </w:p>
    <w:p w14:paraId="63E6E741" w14:textId="77777777" w:rsidR="00E46466" w:rsidRDefault="00E46466">
      <w:pPr>
        <w:pStyle w:val="BodyText"/>
        <w:rPr>
          <w:sz w:val="20"/>
        </w:rPr>
        <w:sectPr w:rsidR="00E46466">
          <w:pgSz w:w="11910" w:h="16840"/>
          <w:pgMar w:top="1060" w:right="708" w:bottom="680" w:left="1133" w:header="0" w:footer="494" w:gutter="0"/>
          <w:cols w:space="720"/>
        </w:sectPr>
      </w:pPr>
    </w:p>
    <w:p w14:paraId="2C429470" w14:textId="77777777" w:rsidR="00E46466" w:rsidRDefault="00000000">
      <w:pPr>
        <w:pStyle w:val="BodyText"/>
        <w:spacing w:before="75" w:line="480" w:lineRule="auto"/>
        <w:ind w:right="464"/>
      </w:pPr>
      <w:r>
        <w:lastRenderedPageBreak/>
        <w:t>The</w:t>
      </w:r>
      <w:r>
        <w:rPr>
          <w:spacing w:val="-3"/>
        </w:rPr>
        <w:t xml:space="preserve"> </w:t>
      </w:r>
      <w:r>
        <w:t>list</w:t>
      </w:r>
      <w:r>
        <w:rPr>
          <w:spacing w:val="-5"/>
        </w:rPr>
        <w:t xml:space="preserve"> </w:t>
      </w:r>
      <w:r>
        <w:t>below</w:t>
      </w:r>
      <w:r>
        <w:rPr>
          <w:spacing w:val="-1"/>
        </w:rPr>
        <w:t xml:space="preserve"> </w:t>
      </w:r>
      <w:r>
        <w:t>provides</w:t>
      </w:r>
      <w:r>
        <w:rPr>
          <w:spacing w:val="-4"/>
        </w:rPr>
        <w:t xml:space="preserve"> </w:t>
      </w:r>
      <w:r>
        <w:t>an</w:t>
      </w:r>
      <w:r>
        <w:rPr>
          <w:spacing w:val="-3"/>
        </w:rPr>
        <w:t xml:space="preserve"> </w:t>
      </w:r>
      <w:r>
        <w:t>overview</w:t>
      </w:r>
      <w:r>
        <w:rPr>
          <w:spacing w:val="-3"/>
        </w:rPr>
        <w:t xml:space="preserve"> </w:t>
      </w:r>
      <w:r>
        <w:t>of</w:t>
      </w:r>
      <w:r>
        <w:rPr>
          <w:spacing w:val="-5"/>
        </w:rPr>
        <w:t xml:space="preserve"> </w:t>
      </w:r>
      <w:r>
        <w:t>the five</w:t>
      </w:r>
      <w:r>
        <w:rPr>
          <w:spacing w:val="-2"/>
        </w:rPr>
        <w:t xml:space="preserve"> </w:t>
      </w:r>
      <w:r>
        <w:t>key</w:t>
      </w:r>
      <w:r>
        <w:rPr>
          <w:spacing w:val="-4"/>
        </w:rPr>
        <w:t xml:space="preserve"> </w:t>
      </w:r>
      <w:r>
        <w:t>stages</w:t>
      </w:r>
      <w:r>
        <w:rPr>
          <w:spacing w:val="-4"/>
        </w:rPr>
        <w:t xml:space="preserve"> </w:t>
      </w:r>
      <w:r>
        <w:t>in</w:t>
      </w:r>
      <w:r>
        <w:rPr>
          <w:spacing w:val="-3"/>
        </w:rPr>
        <w:t xml:space="preserve"> </w:t>
      </w:r>
      <w:r>
        <w:t>OBRM’s</w:t>
      </w:r>
      <w:r>
        <w:rPr>
          <w:spacing w:val="-4"/>
        </w:rPr>
        <w:t xml:space="preserve"> </w:t>
      </w:r>
      <w:r>
        <w:t>assurance</w:t>
      </w:r>
      <w:r>
        <w:rPr>
          <w:spacing w:val="-3"/>
        </w:rPr>
        <w:t xml:space="preserve"> </w:t>
      </w:r>
      <w:r>
        <w:t>process for FFMVic-led investigations, from breach declaration to public reporting as shown in Figure 1.</w:t>
      </w:r>
    </w:p>
    <w:p w14:paraId="11454EC7" w14:textId="77777777" w:rsidR="00E46466" w:rsidRDefault="00000000">
      <w:pPr>
        <w:pStyle w:val="ListParagraph"/>
        <w:numPr>
          <w:ilvl w:val="0"/>
          <w:numId w:val="2"/>
        </w:numPr>
        <w:tabs>
          <w:tab w:val="left" w:pos="362"/>
        </w:tabs>
        <w:spacing w:before="80"/>
        <w:rPr>
          <w:sz w:val="24"/>
        </w:rPr>
      </w:pPr>
      <w:r>
        <w:rPr>
          <w:b/>
          <w:sz w:val="24"/>
        </w:rPr>
        <w:t>Stage</w:t>
      </w:r>
      <w:r>
        <w:rPr>
          <w:b/>
          <w:spacing w:val="-2"/>
          <w:sz w:val="24"/>
        </w:rPr>
        <w:t xml:space="preserve"> </w:t>
      </w:r>
      <w:r>
        <w:rPr>
          <w:b/>
          <w:sz w:val="24"/>
        </w:rPr>
        <w:t>1:</w:t>
      </w:r>
      <w:r>
        <w:rPr>
          <w:b/>
          <w:spacing w:val="-1"/>
          <w:sz w:val="24"/>
        </w:rPr>
        <w:t xml:space="preserve"> </w:t>
      </w:r>
      <w:r>
        <w:rPr>
          <w:sz w:val="24"/>
        </w:rPr>
        <w:t>Planned</w:t>
      </w:r>
      <w:r>
        <w:rPr>
          <w:spacing w:val="-2"/>
          <w:sz w:val="24"/>
        </w:rPr>
        <w:t xml:space="preserve"> </w:t>
      </w:r>
      <w:r>
        <w:rPr>
          <w:sz w:val="24"/>
        </w:rPr>
        <w:t>burn</w:t>
      </w:r>
      <w:r>
        <w:rPr>
          <w:spacing w:val="-1"/>
          <w:sz w:val="24"/>
        </w:rPr>
        <w:t xml:space="preserve"> </w:t>
      </w:r>
      <w:r>
        <w:rPr>
          <w:spacing w:val="-2"/>
          <w:sz w:val="24"/>
        </w:rPr>
        <w:t>breach</w:t>
      </w:r>
    </w:p>
    <w:p w14:paraId="2AEBE3B6" w14:textId="77777777" w:rsidR="00E46466" w:rsidRDefault="00E46466">
      <w:pPr>
        <w:pStyle w:val="BodyText"/>
        <w:spacing w:before="138"/>
        <w:ind w:left="0"/>
      </w:pPr>
    </w:p>
    <w:p w14:paraId="368B9888" w14:textId="77777777" w:rsidR="00E46466" w:rsidRDefault="00000000">
      <w:pPr>
        <w:pStyle w:val="ListParagraph"/>
        <w:numPr>
          <w:ilvl w:val="0"/>
          <w:numId w:val="2"/>
        </w:numPr>
        <w:tabs>
          <w:tab w:val="left" w:pos="362"/>
        </w:tabs>
        <w:rPr>
          <w:sz w:val="24"/>
        </w:rPr>
      </w:pPr>
      <w:r>
        <w:rPr>
          <w:b/>
          <w:sz w:val="24"/>
        </w:rPr>
        <w:t>Stage</w:t>
      </w:r>
      <w:r>
        <w:rPr>
          <w:b/>
          <w:spacing w:val="-4"/>
          <w:sz w:val="24"/>
        </w:rPr>
        <w:t xml:space="preserve"> </w:t>
      </w:r>
      <w:r>
        <w:rPr>
          <w:b/>
          <w:sz w:val="24"/>
        </w:rPr>
        <w:t>2:</w:t>
      </w:r>
      <w:r>
        <w:rPr>
          <w:b/>
          <w:spacing w:val="-4"/>
          <w:sz w:val="24"/>
        </w:rPr>
        <w:t xml:space="preserve"> </w:t>
      </w:r>
      <w:r>
        <w:rPr>
          <w:sz w:val="24"/>
        </w:rPr>
        <w:t>FFMVic-led</w:t>
      </w:r>
      <w:r>
        <w:rPr>
          <w:spacing w:val="-3"/>
          <w:sz w:val="24"/>
        </w:rPr>
        <w:t xml:space="preserve"> </w:t>
      </w:r>
      <w:r>
        <w:rPr>
          <w:spacing w:val="-2"/>
          <w:sz w:val="24"/>
        </w:rPr>
        <w:t>investigation</w:t>
      </w:r>
    </w:p>
    <w:p w14:paraId="246763F6" w14:textId="77777777" w:rsidR="00E46466" w:rsidRDefault="00E46466">
      <w:pPr>
        <w:pStyle w:val="BodyText"/>
        <w:spacing w:before="133"/>
        <w:ind w:left="0"/>
      </w:pPr>
    </w:p>
    <w:p w14:paraId="2D72A3F1" w14:textId="77777777" w:rsidR="00E46466" w:rsidRDefault="00000000">
      <w:pPr>
        <w:pStyle w:val="ListParagraph"/>
        <w:numPr>
          <w:ilvl w:val="0"/>
          <w:numId w:val="2"/>
        </w:numPr>
        <w:tabs>
          <w:tab w:val="left" w:pos="362"/>
        </w:tabs>
        <w:rPr>
          <w:sz w:val="24"/>
        </w:rPr>
      </w:pPr>
      <w:r>
        <w:rPr>
          <w:b/>
          <w:sz w:val="24"/>
        </w:rPr>
        <w:t>Stage</w:t>
      </w:r>
      <w:r>
        <w:rPr>
          <w:b/>
          <w:spacing w:val="-2"/>
          <w:sz w:val="24"/>
        </w:rPr>
        <w:t xml:space="preserve"> </w:t>
      </w:r>
      <w:r>
        <w:rPr>
          <w:b/>
          <w:sz w:val="24"/>
        </w:rPr>
        <w:t>3:</w:t>
      </w:r>
      <w:r>
        <w:rPr>
          <w:b/>
          <w:spacing w:val="-2"/>
          <w:sz w:val="24"/>
        </w:rPr>
        <w:t xml:space="preserve"> </w:t>
      </w:r>
      <w:r>
        <w:rPr>
          <w:sz w:val="24"/>
        </w:rPr>
        <w:t>OBRM</w:t>
      </w:r>
      <w:r>
        <w:rPr>
          <w:spacing w:val="-3"/>
          <w:sz w:val="24"/>
        </w:rPr>
        <w:t xml:space="preserve"> </w:t>
      </w:r>
      <w:r>
        <w:rPr>
          <w:sz w:val="24"/>
        </w:rPr>
        <w:t>assurance</w:t>
      </w:r>
      <w:r>
        <w:rPr>
          <w:spacing w:val="-2"/>
          <w:sz w:val="24"/>
        </w:rPr>
        <w:t xml:space="preserve"> review</w:t>
      </w:r>
    </w:p>
    <w:p w14:paraId="22082AA5" w14:textId="77777777" w:rsidR="00E46466" w:rsidRDefault="00E46466">
      <w:pPr>
        <w:pStyle w:val="BodyText"/>
        <w:spacing w:before="138"/>
        <w:ind w:left="0"/>
      </w:pPr>
    </w:p>
    <w:p w14:paraId="2E58CA78" w14:textId="77777777" w:rsidR="00E46466" w:rsidRDefault="00000000">
      <w:pPr>
        <w:pStyle w:val="ListParagraph"/>
        <w:numPr>
          <w:ilvl w:val="0"/>
          <w:numId w:val="2"/>
        </w:numPr>
        <w:tabs>
          <w:tab w:val="left" w:pos="362"/>
        </w:tabs>
        <w:rPr>
          <w:sz w:val="24"/>
        </w:rPr>
      </w:pPr>
      <w:r>
        <w:rPr>
          <w:b/>
          <w:sz w:val="24"/>
        </w:rPr>
        <w:t>Stage</w:t>
      </w:r>
      <w:r>
        <w:rPr>
          <w:b/>
          <w:spacing w:val="-5"/>
          <w:sz w:val="24"/>
        </w:rPr>
        <w:t xml:space="preserve"> </w:t>
      </w:r>
      <w:r>
        <w:rPr>
          <w:b/>
          <w:sz w:val="24"/>
        </w:rPr>
        <w:t>4:</w:t>
      </w:r>
      <w:r>
        <w:rPr>
          <w:b/>
          <w:spacing w:val="-2"/>
          <w:sz w:val="24"/>
        </w:rPr>
        <w:t xml:space="preserve"> </w:t>
      </w:r>
      <w:r>
        <w:rPr>
          <w:sz w:val="24"/>
        </w:rPr>
        <w:t>Management</w:t>
      </w:r>
      <w:r>
        <w:rPr>
          <w:spacing w:val="-15"/>
          <w:sz w:val="24"/>
        </w:rPr>
        <w:t xml:space="preserve"> </w:t>
      </w:r>
      <w:r>
        <w:rPr>
          <w:sz w:val="24"/>
        </w:rPr>
        <w:t>Action</w:t>
      </w:r>
      <w:r>
        <w:rPr>
          <w:spacing w:val="-2"/>
          <w:sz w:val="24"/>
        </w:rPr>
        <w:t xml:space="preserve"> </w:t>
      </w:r>
      <w:r>
        <w:rPr>
          <w:sz w:val="24"/>
        </w:rPr>
        <w:t>Plan</w:t>
      </w:r>
      <w:r>
        <w:rPr>
          <w:spacing w:val="-2"/>
          <w:sz w:val="24"/>
        </w:rPr>
        <w:t xml:space="preserve"> (MAP)</w:t>
      </w:r>
    </w:p>
    <w:p w14:paraId="1F5C1EDC" w14:textId="77777777" w:rsidR="00E46466" w:rsidRDefault="00E46466">
      <w:pPr>
        <w:pStyle w:val="BodyText"/>
        <w:spacing w:before="133"/>
        <w:ind w:left="0"/>
      </w:pPr>
    </w:p>
    <w:p w14:paraId="2C18996B" w14:textId="77777777" w:rsidR="00E46466" w:rsidRDefault="00000000">
      <w:pPr>
        <w:pStyle w:val="ListParagraph"/>
        <w:numPr>
          <w:ilvl w:val="0"/>
          <w:numId w:val="2"/>
        </w:numPr>
        <w:tabs>
          <w:tab w:val="left" w:pos="357"/>
        </w:tabs>
        <w:spacing w:before="1"/>
        <w:ind w:left="357" w:hanging="355"/>
        <w:rPr>
          <w:sz w:val="24"/>
        </w:rPr>
      </w:pPr>
      <w:r>
        <w:rPr>
          <w:b/>
          <w:sz w:val="24"/>
        </w:rPr>
        <w:t>Stage</w:t>
      </w:r>
      <w:r>
        <w:rPr>
          <w:b/>
          <w:spacing w:val="-1"/>
          <w:sz w:val="24"/>
        </w:rPr>
        <w:t xml:space="preserve"> </w:t>
      </w:r>
      <w:r>
        <w:rPr>
          <w:b/>
          <w:sz w:val="24"/>
        </w:rPr>
        <w:t>5:</w:t>
      </w:r>
      <w:r>
        <w:rPr>
          <w:b/>
          <w:spacing w:val="-1"/>
          <w:sz w:val="24"/>
        </w:rPr>
        <w:t xml:space="preserve"> </w:t>
      </w:r>
      <w:r>
        <w:rPr>
          <w:sz w:val="24"/>
        </w:rPr>
        <w:t>Public</w:t>
      </w:r>
      <w:r>
        <w:rPr>
          <w:spacing w:val="-1"/>
          <w:sz w:val="24"/>
        </w:rPr>
        <w:t xml:space="preserve"> </w:t>
      </w:r>
      <w:r>
        <w:rPr>
          <w:spacing w:val="-2"/>
          <w:sz w:val="24"/>
        </w:rPr>
        <w:t>reporting</w:t>
      </w:r>
    </w:p>
    <w:p w14:paraId="46C259E3" w14:textId="77777777" w:rsidR="00E46466" w:rsidRDefault="00E46466">
      <w:pPr>
        <w:pStyle w:val="BodyText"/>
        <w:ind w:left="0"/>
      </w:pPr>
    </w:p>
    <w:p w14:paraId="28FF4643" w14:textId="77777777" w:rsidR="00E46466" w:rsidRDefault="00E46466">
      <w:pPr>
        <w:pStyle w:val="BodyText"/>
        <w:spacing w:before="82"/>
        <w:ind w:left="0"/>
      </w:pPr>
    </w:p>
    <w:p w14:paraId="64374849" w14:textId="77777777" w:rsidR="00E46466" w:rsidRDefault="00000000">
      <w:pPr>
        <w:pStyle w:val="BodyText"/>
      </w:pPr>
      <w:r>
        <w:t>Learn</w:t>
      </w:r>
      <w:r>
        <w:rPr>
          <w:spacing w:val="-5"/>
        </w:rPr>
        <w:t xml:space="preserve"> </w:t>
      </w:r>
      <w:r>
        <w:t>more</w:t>
      </w:r>
      <w:r>
        <w:rPr>
          <w:spacing w:val="-2"/>
        </w:rPr>
        <w:t xml:space="preserve"> </w:t>
      </w:r>
      <w:r>
        <w:t>about</w:t>
      </w:r>
      <w:r>
        <w:rPr>
          <w:spacing w:val="-6"/>
        </w:rPr>
        <w:t xml:space="preserve"> </w:t>
      </w:r>
      <w:r>
        <w:t>the</w:t>
      </w:r>
      <w:r>
        <w:rPr>
          <w:spacing w:val="1"/>
        </w:rPr>
        <w:t xml:space="preserve"> </w:t>
      </w:r>
      <w:hyperlink r:id="rId11">
        <w:r w:rsidR="00E46466">
          <w:rPr>
            <w:color w:val="0000FF"/>
            <w:u w:val="single" w:color="0000FF"/>
          </w:rPr>
          <w:t>Office</w:t>
        </w:r>
        <w:r w:rsidR="00E46466">
          <w:rPr>
            <w:color w:val="0000FF"/>
            <w:spacing w:val="-2"/>
            <w:u w:val="single" w:color="0000FF"/>
          </w:rPr>
          <w:t xml:space="preserve"> </w:t>
        </w:r>
        <w:r w:rsidR="00E46466">
          <w:rPr>
            <w:color w:val="0000FF"/>
            <w:u w:val="single" w:color="0000FF"/>
          </w:rPr>
          <w:t>of</w:t>
        </w:r>
        <w:r w:rsidR="00E46466">
          <w:rPr>
            <w:color w:val="0000FF"/>
            <w:spacing w:val="-6"/>
            <w:u w:val="single" w:color="0000FF"/>
          </w:rPr>
          <w:t xml:space="preserve"> </w:t>
        </w:r>
        <w:r w:rsidR="00E46466">
          <w:rPr>
            <w:color w:val="0000FF"/>
            <w:u w:val="single" w:color="0000FF"/>
          </w:rPr>
          <w:t>Bushfire</w:t>
        </w:r>
        <w:r w:rsidR="00E46466">
          <w:rPr>
            <w:color w:val="0000FF"/>
            <w:spacing w:val="-2"/>
            <w:u w:val="single" w:color="0000FF"/>
          </w:rPr>
          <w:t xml:space="preserve"> </w:t>
        </w:r>
        <w:r w:rsidR="00E46466">
          <w:rPr>
            <w:color w:val="0000FF"/>
            <w:u w:val="single" w:color="0000FF"/>
          </w:rPr>
          <w:t>Risk</w:t>
        </w:r>
        <w:r w:rsidR="00E46466">
          <w:rPr>
            <w:color w:val="0000FF"/>
            <w:spacing w:val="-3"/>
            <w:u w:val="single" w:color="0000FF"/>
          </w:rPr>
          <w:t xml:space="preserve"> </w:t>
        </w:r>
        <w:r w:rsidR="00E46466">
          <w:rPr>
            <w:color w:val="0000FF"/>
            <w:spacing w:val="-2"/>
            <w:u w:val="single" w:color="0000FF"/>
          </w:rPr>
          <w:t>Management</w:t>
        </w:r>
      </w:hyperlink>
      <w:r>
        <w:rPr>
          <w:spacing w:val="-2"/>
        </w:rPr>
        <w:t>.</w:t>
      </w:r>
    </w:p>
    <w:p w14:paraId="37DD1174" w14:textId="77777777" w:rsidR="00E46466" w:rsidRDefault="00E46466">
      <w:pPr>
        <w:pStyle w:val="BodyText"/>
        <w:sectPr w:rsidR="00E46466">
          <w:pgSz w:w="11910" w:h="16840"/>
          <w:pgMar w:top="1060" w:right="708" w:bottom="680" w:left="1133" w:header="0" w:footer="494" w:gutter="0"/>
          <w:cols w:space="720"/>
        </w:sectPr>
      </w:pPr>
    </w:p>
    <w:p w14:paraId="36F36F6D" w14:textId="77777777" w:rsidR="00E46466" w:rsidRDefault="00000000">
      <w:pPr>
        <w:pStyle w:val="Heading1"/>
      </w:pPr>
      <w:bookmarkStart w:id="15" w:name="Purpose_and_scope"/>
      <w:bookmarkStart w:id="16" w:name="_bookmark9"/>
      <w:bookmarkEnd w:id="15"/>
      <w:bookmarkEnd w:id="16"/>
      <w:r>
        <w:lastRenderedPageBreak/>
        <w:t>Purpose</w:t>
      </w:r>
      <w:r>
        <w:rPr>
          <w:spacing w:val="-2"/>
        </w:rPr>
        <w:t xml:space="preserve"> </w:t>
      </w:r>
      <w:r>
        <w:t>and</w:t>
      </w:r>
      <w:r>
        <w:rPr>
          <w:spacing w:val="1"/>
        </w:rPr>
        <w:t xml:space="preserve"> </w:t>
      </w:r>
      <w:r>
        <w:rPr>
          <w:spacing w:val="-4"/>
        </w:rPr>
        <w:t>scope</w:t>
      </w:r>
    </w:p>
    <w:p w14:paraId="34066BBC" w14:textId="77777777" w:rsidR="00E46466" w:rsidRDefault="00E46466">
      <w:pPr>
        <w:pStyle w:val="BodyText"/>
        <w:spacing w:before="29"/>
        <w:ind w:left="0"/>
        <w:rPr>
          <w:b/>
          <w:sz w:val="48"/>
        </w:rPr>
      </w:pPr>
    </w:p>
    <w:p w14:paraId="755FDB8B" w14:textId="77777777" w:rsidR="00E46466" w:rsidRDefault="00000000">
      <w:pPr>
        <w:pStyle w:val="Heading2"/>
      </w:pPr>
      <w:bookmarkStart w:id="17" w:name="Purpose"/>
      <w:bookmarkStart w:id="18" w:name="_bookmark10"/>
      <w:bookmarkEnd w:id="17"/>
      <w:bookmarkEnd w:id="18"/>
      <w:r>
        <w:rPr>
          <w:spacing w:val="-2"/>
        </w:rPr>
        <w:t>Purpose</w:t>
      </w:r>
    </w:p>
    <w:p w14:paraId="4B325A59" w14:textId="77777777" w:rsidR="00E46466" w:rsidRDefault="00000000">
      <w:pPr>
        <w:pStyle w:val="BodyText"/>
        <w:spacing w:before="247" w:line="477" w:lineRule="auto"/>
        <w:ind w:right="830"/>
      </w:pPr>
      <w:r>
        <w:t>This</w:t>
      </w:r>
      <w:r>
        <w:rPr>
          <w:spacing w:val="-4"/>
        </w:rPr>
        <w:t xml:space="preserve"> </w:t>
      </w:r>
      <w:r>
        <w:t>review</w:t>
      </w:r>
      <w:r>
        <w:rPr>
          <w:spacing w:val="-3"/>
        </w:rPr>
        <w:t xml:space="preserve"> </w:t>
      </w:r>
      <w:r>
        <w:t>examines</w:t>
      </w:r>
      <w:r>
        <w:rPr>
          <w:spacing w:val="-4"/>
        </w:rPr>
        <w:t xml:space="preserve"> </w:t>
      </w:r>
      <w:r>
        <w:t>planned</w:t>
      </w:r>
      <w:r>
        <w:rPr>
          <w:spacing w:val="-3"/>
        </w:rPr>
        <w:t xml:space="preserve"> </w:t>
      </w:r>
      <w:r>
        <w:t>burn</w:t>
      </w:r>
      <w:r>
        <w:rPr>
          <w:spacing w:val="-3"/>
        </w:rPr>
        <w:t xml:space="preserve"> </w:t>
      </w:r>
      <w:r>
        <w:t>breaches</w:t>
      </w:r>
      <w:r>
        <w:rPr>
          <w:spacing w:val="-4"/>
        </w:rPr>
        <w:t xml:space="preserve"> </w:t>
      </w:r>
      <w:r>
        <w:t>that</w:t>
      </w:r>
      <w:r>
        <w:rPr>
          <w:spacing w:val="-6"/>
        </w:rPr>
        <w:t xml:space="preserve"> </w:t>
      </w:r>
      <w:r>
        <w:t>occurred</w:t>
      </w:r>
      <w:r>
        <w:rPr>
          <w:spacing w:val="-3"/>
        </w:rPr>
        <w:t xml:space="preserve"> </w:t>
      </w:r>
      <w:r>
        <w:t>between</w:t>
      </w:r>
      <w:r>
        <w:rPr>
          <w:spacing w:val="-3"/>
        </w:rPr>
        <w:t xml:space="preserve"> </w:t>
      </w:r>
      <w:r>
        <w:t>1</w:t>
      </w:r>
      <w:r>
        <w:rPr>
          <w:spacing w:val="-3"/>
        </w:rPr>
        <w:t xml:space="preserve"> </w:t>
      </w:r>
      <w:r>
        <w:t>July</w:t>
      </w:r>
      <w:r>
        <w:rPr>
          <w:spacing w:val="-4"/>
        </w:rPr>
        <w:t xml:space="preserve"> </w:t>
      </w:r>
      <w:r>
        <w:t>2024</w:t>
      </w:r>
      <w:r>
        <w:rPr>
          <w:spacing w:val="-3"/>
        </w:rPr>
        <w:t xml:space="preserve"> </w:t>
      </w:r>
      <w:r>
        <w:t>and 30 June 2025. It outlines what occurred, the key lessons identified, and how those</w:t>
      </w:r>
    </w:p>
    <w:p w14:paraId="65C0F367" w14:textId="77777777" w:rsidR="00E46466" w:rsidRDefault="00000000">
      <w:pPr>
        <w:pStyle w:val="BodyText"/>
        <w:spacing w:before="2"/>
      </w:pPr>
      <w:r>
        <w:t>lessons</w:t>
      </w:r>
      <w:r>
        <w:rPr>
          <w:spacing w:val="-6"/>
        </w:rPr>
        <w:t xml:space="preserve"> </w:t>
      </w:r>
      <w:r>
        <w:t>are</w:t>
      </w:r>
      <w:r>
        <w:rPr>
          <w:spacing w:val="-3"/>
        </w:rPr>
        <w:t xml:space="preserve"> </w:t>
      </w:r>
      <w:r>
        <w:t>implemented</w:t>
      </w:r>
      <w:r>
        <w:rPr>
          <w:spacing w:val="-3"/>
        </w:rPr>
        <w:t xml:space="preserve"> </w:t>
      </w:r>
      <w:r>
        <w:t>to</w:t>
      </w:r>
      <w:r>
        <w:rPr>
          <w:spacing w:val="-4"/>
        </w:rPr>
        <w:t xml:space="preserve"> </w:t>
      </w:r>
      <w:r>
        <w:t>reduce</w:t>
      </w:r>
      <w:r>
        <w:rPr>
          <w:spacing w:val="-3"/>
        </w:rPr>
        <w:t xml:space="preserve"> </w:t>
      </w:r>
      <w:r>
        <w:t>the</w:t>
      </w:r>
      <w:r>
        <w:rPr>
          <w:spacing w:val="-3"/>
        </w:rPr>
        <w:t xml:space="preserve"> </w:t>
      </w:r>
      <w:r>
        <w:t>likelihood</w:t>
      </w:r>
      <w:r>
        <w:rPr>
          <w:spacing w:val="-3"/>
        </w:rPr>
        <w:t xml:space="preserve"> </w:t>
      </w:r>
      <w:r>
        <w:t>and</w:t>
      </w:r>
      <w:r>
        <w:rPr>
          <w:spacing w:val="-4"/>
        </w:rPr>
        <w:t xml:space="preserve"> </w:t>
      </w:r>
      <w:r>
        <w:t>consequences</w:t>
      </w:r>
      <w:r>
        <w:rPr>
          <w:spacing w:val="-4"/>
        </w:rPr>
        <w:t xml:space="preserve"> </w:t>
      </w:r>
      <w:r>
        <w:t>of</w:t>
      </w:r>
      <w:r>
        <w:rPr>
          <w:spacing w:val="-6"/>
        </w:rPr>
        <w:t xml:space="preserve"> </w:t>
      </w:r>
      <w:r>
        <w:t>future</w:t>
      </w:r>
      <w:r>
        <w:rPr>
          <w:spacing w:val="-3"/>
        </w:rPr>
        <w:t xml:space="preserve"> </w:t>
      </w:r>
      <w:r>
        <w:rPr>
          <w:spacing w:val="-2"/>
        </w:rPr>
        <w:t>breaches.</w:t>
      </w:r>
    </w:p>
    <w:p w14:paraId="3646A5EA" w14:textId="77777777" w:rsidR="00E46466" w:rsidRDefault="00E46466">
      <w:pPr>
        <w:pStyle w:val="BodyText"/>
        <w:spacing w:before="243"/>
        <w:ind w:left="0"/>
      </w:pPr>
    </w:p>
    <w:p w14:paraId="4F57C046" w14:textId="77777777" w:rsidR="00E46466" w:rsidRDefault="00000000">
      <w:pPr>
        <w:pStyle w:val="BodyText"/>
        <w:spacing w:line="477" w:lineRule="auto"/>
        <w:ind w:right="464"/>
      </w:pPr>
      <w:r>
        <w:t>The</w:t>
      </w:r>
      <w:r>
        <w:rPr>
          <w:spacing w:val="-3"/>
        </w:rPr>
        <w:t xml:space="preserve"> </w:t>
      </w:r>
      <w:r>
        <w:t>review</w:t>
      </w:r>
      <w:r>
        <w:rPr>
          <w:spacing w:val="-3"/>
        </w:rPr>
        <w:t xml:space="preserve"> </w:t>
      </w:r>
      <w:r>
        <w:t>also</w:t>
      </w:r>
      <w:r>
        <w:rPr>
          <w:spacing w:val="-3"/>
        </w:rPr>
        <w:t xml:space="preserve"> </w:t>
      </w:r>
      <w:r>
        <w:t>provides</w:t>
      </w:r>
      <w:r>
        <w:rPr>
          <w:spacing w:val="-4"/>
        </w:rPr>
        <w:t xml:space="preserve"> </w:t>
      </w:r>
      <w:r>
        <w:t>an</w:t>
      </w:r>
      <w:r>
        <w:rPr>
          <w:spacing w:val="-3"/>
        </w:rPr>
        <w:t xml:space="preserve"> </w:t>
      </w:r>
      <w:r>
        <w:t>overview</w:t>
      </w:r>
      <w:r>
        <w:rPr>
          <w:spacing w:val="-3"/>
        </w:rPr>
        <w:t xml:space="preserve"> </w:t>
      </w:r>
      <w:r>
        <w:t>of</w:t>
      </w:r>
      <w:r>
        <w:rPr>
          <w:spacing w:val="-6"/>
        </w:rPr>
        <w:t xml:space="preserve"> </w:t>
      </w:r>
      <w:r>
        <w:t>the</w:t>
      </w:r>
      <w:r>
        <w:rPr>
          <w:spacing w:val="-3"/>
        </w:rPr>
        <w:t xml:space="preserve"> </w:t>
      </w:r>
      <w:r>
        <w:t>assurance</w:t>
      </w:r>
      <w:r>
        <w:rPr>
          <w:spacing w:val="-3"/>
        </w:rPr>
        <w:t xml:space="preserve"> </w:t>
      </w:r>
      <w:r>
        <w:t>function</w:t>
      </w:r>
      <w:r>
        <w:rPr>
          <w:spacing w:val="-3"/>
        </w:rPr>
        <w:t xml:space="preserve"> </w:t>
      </w:r>
      <w:r>
        <w:t>performed</w:t>
      </w:r>
      <w:r>
        <w:rPr>
          <w:spacing w:val="-3"/>
        </w:rPr>
        <w:t xml:space="preserve"> </w:t>
      </w:r>
      <w:r>
        <w:t>by</w:t>
      </w:r>
      <w:r>
        <w:rPr>
          <w:spacing w:val="-4"/>
        </w:rPr>
        <w:t xml:space="preserve"> </w:t>
      </w:r>
      <w:r>
        <w:t>OBRM through independently assessing each investigation, identifying broader contributing</w:t>
      </w:r>
    </w:p>
    <w:p w14:paraId="74781518" w14:textId="77777777" w:rsidR="00E46466" w:rsidRDefault="00000000">
      <w:pPr>
        <w:pStyle w:val="BodyText"/>
        <w:spacing w:before="7"/>
      </w:pPr>
      <w:r>
        <w:t>factors</w:t>
      </w:r>
      <w:r>
        <w:rPr>
          <w:spacing w:val="-3"/>
        </w:rPr>
        <w:t xml:space="preserve"> </w:t>
      </w:r>
      <w:r>
        <w:t>and</w:t>
      </w:r>
      <w:r>
        <w:rPr>
          <w:spacing w:val="-3"/>
        </w:rPr>
        <w:t xml:space="preserve"> </w:t>
      </w:r>
      <w:r>
        <w:t>themes,</w:t>
      </w:r>
      <w:r>
        <w:rPr>
          <w:spacing w:val="-4"/>
        </w:rPr>
        <w:t xml:space="preserve"> </w:t>
      </w:r>
      <w:r>
        <w:t>and</w:t>
      </w:r>
      <w:r>
        <w:rPr>
          <w:spacing w:val="-2"/>
        </w:rPr>
        <w:t xml:space="preserve"> </w:t>
      </w:r>
      <w:r>
        <w:t>monitoring</w:t>
      </w:r>
      <w:r>
        <w:rPr>
          <w:spacing w:val="-2"/>
        </w:rPr>
        <w:t xml:space="preserve"> </w:t>
      </w:r>
      <w:r>
        <w:t>whether</w:t>
      </w:r>
      <w:r>
        <w:rPr>
          <w:spacing w:val="-3"/>
        </w:rPr>
        <w:t xml:space="preserve"> </w:t>
      </w:r>
      <w:r>
        <w:t>improvement</w:t>
      </w:r>
      <w:r>
        <w:rPr>
          <w:spacing w:val="-5"/>
        </w:rPr>
        <w:t xml:space="preserve"> </w:t>
      </w:r>
      <w:r>
        <w:t>actions</w:t>
      </w:r>
      <w:r>
        <w:rPr>
          <w:spacing w:val="-3"/>
        </w:rPr>
        <w:t xml:space="preserve"> </w:t>
      </w:r>
      <w:r>
        <w:t>are</w:t>
      </w:r>
      <w:r>
        <w:rPr>
          <w:spacing w:val="-2"/>
        </w:rPr>
        <w:t xml:space="preserve"> </w:t>
      </w:r>
      <w:r>
        <w:t>being</w:t>
      </w:r>
      <w:r>
        <w:rPr>
          <w:spacing w:val="-2"/>
        </w:rPr>
        <w:t xml:space="preserve"> implemented.</w:t>
      </w:r>
    </w:p>
    <w:p w14:paraId="3DCE277D" w14:textId="77777777" w:rsidR="00E46466" w:rsidRDefault="00E46466">
      <w:pPr>
        <w:pStyle w:val="BodyText"/>
        <w:spacing w:before="238"/>
        <w:ind w:left="0"/>
      </w:pPr>
    </w:p>
    <w:p w14:paraId="28CDC44C" w14:textId="77777777" w:rsidR="00E46466" w:rsidRDefault="00000000">
      <w:pPr>
        <w:pStyle w:val="BodyText"/>
        <w:spacing w:line="480" w:lineRule="auto"/>
        <w:ind w:right="400"/>
      </w:pPr>
      <w:r>
        <w:t>Through this report, OBRM gives confidence to government and the Victorian community that</w:t>
      </w:r>
      <w:r>
        <w:rPr>
          <w:spacing w:val="-5"/>
        </w:rPr>
        <w:t xml:space="preserve"> </w:t>
      </w:r>
      <w:r>
        <w:t>lessons</w:t>
      </w:r>
      <w:r>
        <w:rPr>
          <w:spacing w:val="-3"/>
        </w:rPr>
        <w:t xml:space="preserve"> </w:t>
      </w:r>
      <w:r>
        <w:t>from</w:t>
      </w:r>
      <w:r>
        <w:rPr>
          <w:spacing w:val="-3"/>
        </w:rPr>
        <w:t xml:space="preserve"> </w:t>
      </w:r>
      <w:r>
        <w:t>breaches</w:t>
      </w:r>
      <w:r>
        <w:rPr>
          <w:spacing w:val="-3"/>
        </w:rPr>
        <w:t xml:space="preserve"> </w:t>
      </w:r>
      <w:r>
        <w:t>are</w:t>
      </w:r>
      <w:r>
        <w:rPr>
          <w:spacing w:val="-2"/>
        </w:rPr>
        <w:t xml:space="preserve"> </w:t>
      </w:r>
      <w:r>
        <w:t>being</w:t>
      </w:r>
      <w:r>
        <w:rPr>
          <w:spacing w:val="-2"/>
        </w:rPr>
        <w:t xml:space="preserve"> </w:t>
      </w:r>
      <w:r>
        <w:t>identified,</w:t>
      </w:r>
      <w:r>
        <w:rPr>
          <w:spacing w:val="-5"/>
        </w:rPr>
        <w:t xml:space="preserve"> </w:t>
      </w:r>
      <w:r>
        <w:t>acted</w:t>
      </w:r>
      <w:r>
        <w:rPr>
          <w:spacing w:val="-2"/>
        </w:rPr>
        <w:t xml:space="preserve"> </w:t>
      </w:r>
      <w:r>
        <w:t>on</w:t>
      </w:r>
      <w:r>
        <w:rPr>
          <w:spacing w:val="-2"/>
        </w:rPr>
        <w:t xml:space="preserve"> </w:t>
      </w:r>
      <w:r>
        <w:t>and</w:t>
      </w:r>
      <w:r>
        <w:rPr>
          <w:spacing w:val="-2"/>
        </w:rPr>
        <w:t xml:space="preserve"> </w:t>
      </w:r>
      <w:r>
        <w:t>monitored,</w:t>
      </w:r>
      <w:r>
        <w:rPr>
          <w:spacing w:val="-5"/>
        </w:rPr>
        <w:t xml:space="preserve"> </w:t>
      </w:r>
      <w:r>
        <w:t>strengthening</w:t>
      </w:r>
      <w:r>
        <w:rPr>
          <w:spacing w:val="-2"/>
        </w:rPr>
        <w:t xml:space="preserve"> </w:t>
      </w:r>
      <w:r>
        <w:t>the safe delivery of the planned burning program. Public reporting supports transparency, builds confidence, and reinforces accountability for how bushfire risk is managed.</w:t>
      </w:r>
    </w:p>
    <w:p w14:paraId="78F061EF" w14:textId="77777777" w:rsidR="00E46466" w:rsidRDefault="00E46466">
      <w:pPr>
        <w:pStyle w:val="BodyText"/>
        <w:spacing w:before="145"/>
        <w:ind w:left="0"/>
      </w:pPr>
    </w:p>
    <w:p w14:paraId="38EA1538" w14:textId="77777777" w:rsidR="00E46466" w:rsidRDefault="00000000">
      <w:pPr>
        <w:pStyle w:val="Heading2"/>
      </w:pPr>
      <w:bookmarkStart w:id="19" w:name="Scope"/>
      <w:bookmarkStart w:id="20" w:name="_bookmark11"/>
      <w:bookmarkEnd w:id="19"/>
      <w:bookmarkEnd w:id="20"/>
      <w:r>
        <w:rPr>
          <w:spacing w:val="-2"/>
        </w:rPr>
        <w:t>Scope</w:t>
      </w:r>
    </w:p>
    <w:p w14:paraId="073CE7E1" w14:textId="77777777" w:rsidR="00E46466" w:rsidRDefault="00000000">
      <w:pPr>
        <w:pStyle w:val="BodyText"/>
        <w:spacing w:before="263" w:line="482" w:lineRule="auto"/>
        <w:ind w:right="642"/>
      </w:pPr>
      <w:r>
        <w:t>This</w:t>
      </w:r>
      <w:r>
        <w:rPr>
          <w:spacing w:val="-3"/>
        </w:rPr>
        <w:t xml:space="preserve"> </w:t>
      </w:r>
      <w:r>
        <w:t>review</w:t>
      </w:r>
      <w:r>
        <w:rPr>
          <w:spacing w:val="-2"/>
        </w:rPr>
        <w:t xml:space="preserve"> </w:t>
      </w:r>
      <w:r>
        <w:t>provides</w:t>
      </w:r>
      <w:r>
        <w:rPr>
          <w:spacing w:val="-3"/>
        </w:rPr>
        <w:t xml:space="preserve"> </w:t>
      </w:r>
      <w:r>
        <w:t>a</w:t>
      </w:r>
      <w:r>
        <w:rPr>
          <w:spacing w:val="-2"/>
        </w:rPr>
        <w:t xml:space="preserve"> </w:t>
      </w:r>
      <w:r>
        <w:t>summary</w:t>
      </w:r>
      <w:r>
        <w:rPr>
          <w:spacing w:val="-3"/>
        </w:rPr>
        <w:t xml:space="preserve"> </w:t>
      </w:r>
      <w:r>
        <w:t>of</w:t>
      </w:r>
      <w:r>
        <w:rPr>
          <w:spacing w:val="-5"/>
        </w:rPr>
        <w:t xml:space="preserve"> </w:t>
      </w:r>
      <w:r>
        <w:t>FFMVic</w:t>
      </w:r>
      <w:r>
        <w:rPr>
          <w:spacing w:val="-3"/>
        </w:rPr>
        <w:t xml:space="preserve"> </w:t>
      </w:r>
      <w:r>
        <w:t>planned</w:t>
      </w:r>
      <w:r>
        <w:rPr>
          <w:spacing w:val="-2"/>
        </w:rPr>
        <w:t xml:space="preserve"> </w:t>
      </w:r>
      <w:r>
        <w:t>burn</w:t>
      </w:r>
      <w:r>
        <w:rPr>
          <w:spacing w:val="-2"/>
        </w:rPr>
        <w:t xml:space="preserve"> </w:t>
      </w:r>
      <w:r>
        <w:t>breaches</w:t>
      </w:r>
      <w:r>
        <w:rPr>
          <w:spacing w:val="-3"/>
        </w:rPr>
        <w:t xml:space="preserve"> </w:t>
      </w:r>
      <w:r>
        <w:t>that</w:t>
      </w:r>
      <w:r>
        <w:rPr>
          <w:spacing w:val="-5"/>
        </w:rPr>
        <w:t xml:space="preserve"> </w:t>
      </w:r>
      <w:r>
        <w:t>occurred</w:t>
      </w:r>
      <w:r>
        <w:rPr>
          <w:spacing w:val="-2"/>
        </w:rPr>
        <w:t xml:space="preserve"> </w:t>
      </w:r>
      <w:r>
        <w:t>in Victoria during the 2024-25 financial year. It includes:</w:t>
      </w:r>
    </w:p>
    <w:p w14:paraId="469850BF" w14:textId="77777777" w:rsidR="00E46466" w:rsidRDefault="00000000">
      <w:pPr>
        <w:pStyle w:val="ListParagraph"/>
        <w:numPr>
          <w:ilvl w:val="0"/>
          <w:numId w:val="2"/>
        </w:numPr>
        <w:tabs>
          <w:tab w:val="left" w:pos="362"/>
        </w:tabs>
        <w:spacing w:before="76"/>
        <w:rPr>
          <w:sz w:val="24"/>
        </w:rPr>
      </w:pPr>
      <w:r>
        <w:rPr>
          <w:sz w:val="24"/>
        </w:rPr>
        <w:t>FFMVic</w:t>
      </w:r>
      <w:r>
        <w:rPr>
          <w:spacing w:val="-7"/>
          <w:sz w:val="24"/>
        </w:rPr>
        <w:t xml:space="preserve"> </w:t>
      </w:r>
      <w:r>
        <w:rPr>
          <w:sz w:val="24"/>
        </w:rPr>
        <w:t>planned</w:t>
      </w:r>
      <w:r>
        <w:rPr>
          <w:spacing w:val="-3"/>
          <w:sz w:val="24"/>
        </w:rPr>
        <w:t xml:space="preserve"> </w:t>
      </w:r>
      <w:r>
        <w:rPr>
          <w:sz w:val="24"/>
        </w:rPr>
        <w:t>burns</w:t>
      </w:r>
      <w:r>
        <w:rPr>
          <w:spacing w:val="-4"/>
          <w:sz w:val="24"/>
        </w:rPr>
        <w:t xml:space="preserve"> </w:t>
      </w:r>
      <w:r>
        <w:rPr>
          <w:sz w:val="24"/>
        </w:rPr>
        <w:t>that</w:t>
      </w:r>
      <w:r>
        <w:rPr>
          <w:spacing w:val="-6"/>
          <w:sz w:val="24"/>
        </w:rPr>
        <w:t xml:space="preserve"> </w:t>
      </w:r>
      <w:r>
        <w:rPr>
          <w:sz w:val="24"/>
        </w:rPr>
        <w:t>breached</w:t>
      </w:r>
      <w:r>
        <w:rPr>
          <w:spacing w:val="-3"/>
          <w:sz w:val="24"/>
        </w:rPr>
        <w:t xml:space="preserve"> </w:t>
      </w:r>
      <w:r>
        <w:rPr>
          <w:sz w:val="24"/>
        </w:rPr>
        <w:t>control</w:t>
      </w:r>
      <w:r>
        <w:rPr>
          <w:spacing w:val="-3"/>
          <w:sz w:val="24"/>
        </w:rPr>
        <w:t xml:space="preserve"> </w:t>
      </w:r>
      <w:r>
        <w:rPr>
          <w:sz w:val="24"/>
        </w:rPr>
        <w:t>lines</w:t>
      </w:r>
      <w:r>
        <w:rPr>
          <w:spacing w:val="-4"/>
          <w:sz w:val="24"/>
        </w:rPr>
        <w:t xml:space="preserve"> </w:t>
      </w:r>
      <w:r>
        <w:rPr>
          <w:sz w:val="24"/>
        </w:rPr>
        <w:t>during</w:t>
      </w:r>
      <w:r>
        <w:rPr>
          <w:spacing w:val="-3"/>
          <w:sz w:val="24"/>
        </w:rPr>
        <w:t xml:space="preserve"> </w:t>
      </w:r>
      <w:r>
        <w:rPr>
          <w:sz w:val="24"/>
        </w:rPr>
        <w:t>the</w:t>
      </w:r>
      <w:r>
        <w:rPr>
          <w:spacing w:val="-3"/>
          <w:sz w:val="24"/>
        </w:rPr>
        <w:t xml:space="preserve"> </w:t>
      </w:r>
      <w:r>
        <w:rPr>
          <w:sz w:val="24"/>
        </w:rPr>
        <w:t>reporting</w:t>
      </w:r>
      <w:r>
        <w:rPr>
          <w:spacing w:val="-3"/>
          <w:sz w:val="24"/>
        </w:rPr>
        <w:t xml:space="preserve"> </w:t>
      </w:r>
      <w:r>
        <w:rPr>
          <w:spacing w:val="-2"/>
          <w:sz w:val="24"/>
        </w:rPr>
        <w:t>period</w:t>
      </w:r>
    </w:p>
    <w:p w14:paraId="5C5E7717" w14:textId="77777777" w:rsidR="00E46466" w:rsidRDefault="00E46466">
      <w:pPr>
        <w:pStyle w:val="BodyText"/>
        <w:spacing w:before="138"/>
        <w:ind w:left="0"/>
      </w:pPr>
    </w:p>
    <w:p w14:paraId="2F0BA70A" w14:textId="77777777" w:rsidR="00E46466" w:rsidRDefault="00000000">
      <w:pPr>
        <w:pStyle w:val="ListParagraph"/>
        <w:numPr>
          <w:ilvl w:val="0"/>
          <w:numId w:val="2"/>
        </w:numPr>
        <w:tabs>
          <w:tab w:val="left" w:pos="362"/>
        </w:tabs>
        <w:spacing w:before="1" w:line="477" w:lineRule="auto"/>
        <w:ind w:right="776"/>
        <w:rPr>
          <w:sz w:val="24"/>
        </w:rPr>
      </w:pPr>
      <w:r>
        <w:rPr>
          <w:sz w:val="24"/>
        </w:rPr>
        <w:t>A</w:t>
      </w:r>
      <w:r>
        <w:rPr>
          <w:spacing w:val="-17"/>
          <w:sz w:val="24"/>
        </w:rPr>
        <w:t xml:space="preserve"> </w:t>
      </w:r>
      <w:r>
        <w:rPr>
          <w:sz w:val="24"/>
        </w:rPr>
        <w:t>summary</w:t>
      </w:r>
      <w:r>
        <w:rPr>
          <w:spacing w:val="-5"/>
          <w:sz w:val="24"/>
        </w:rPr>
        <w:t xml:space="preserve"> </w:t>
      </w:r>
      <w:r>
        <w:rPr>
          <w:sz w:val="24"/>
        </w:rPr>
        <w:t>of</w:t>
      </w:r>
      <w:r>
        <w:rPr>
          <w:spacing w:val="-6"/>
          <w:sz w:val="24"/>
        </w:rPr>
        <w:t xml:space="preserve"> </w:t>
      </w:r>
      <w:r>
        <w:rPr>
          <w:sz w:val="24"/>
        </w:rPr>
        <w:t>planned</w:t>
      </w:r>
      <w:r>
        <w:rPr>
          <w:spacing w:val="-3"/>
          <w:sz w:val="24"/>
        </w:rPr>
        <w:t xml:space="preserve"> </w:t>
      </w:r>
      <w:r>
        <w:rPr>
          <w:sz w:val="24"/>
        </w:rPr>
        <w:t>burn</w:t>
      </w:r>
      <w:r>
        <w:rPr>
          <w:spacing w:val="-3"/>
          <w:sz w:val="24"/>
        </w:rPr>
        <w:t xml:space="preserve"> </w:t>
      </w:r>
      <w:r>
        <w:rPr>
          <w:sz w:val="24"/>
        </w:rPr>
        <w:t>breach</w:t>
      </w:r>
      <w:r>
        <w:rPr>
          <w:spacing w:val="-3"/>
          <w:sz w:val="24"/>
        </w:rPr>
        <w:t xml:space="preserve"> </w:t>
      </w:r>
      <w:r>
        <w:rPr>
          <w:sz w:val="24"/>
        </w:rPr>
        <w:t>investigations,</w:t>
      </w:r>
      <w:r>
        <w:rPr>
          <w:spacing w:val="-6"/>
          <w:sz w:val="24"/>
        </w:rPr>
        <w:t xml:space="preserve"> </w:t>
      </w:r>
      <w:r>
        <w:rPr>
          <w:sz w:val="24"/>
        </w:rPr>
        <w:t>including</w:t>
      </w:r>
      <w:r>
        <w:rPr>
          <w:spacing w:val="-3"/>
          <w:sz w:val="24"/>
        </w:rPr>
        <w:t xml:space="preserve"> </w:t>
      </w:r>
      <w:r>
        <w:rPr>
          <w:sz w:val="24"/>
        </w:rPr>
        <w:t>community</w:t>
      </w:r>
      <w:r>
        <w:rPr>
          <w:spacing w:val="-4"/>
          <w:sz w:val="24"/>
        </w:rPr>
        <w:t xml:space="preserve"> </w:t>
      </w:r>
      <w:r>
        <w:rPr>
          <w:sz w:val="24"/>
        </w:rPr>
        <w:t>impacts</w:t>
      </w:r>
      <w:r>
        <w:rPr>
          <w:spacing w:val="-4"/>
          <w:sz w:val="24"/>
        </w:rPr>
        <w:t xml:space="preserve"> </w:t>
      </w:r>
      <w:r>
        <w:rPr>
          <w:sz w:val="24"/>
        </w:rPr>
        <w:t>and key themes</w:t>
      </w:r>
    </w:p>
    <w:p w14:paraId="6D1403DF" w14:textId="77777777" w:rsidR="00E46466" w:rsidRDefault="00000000">
      <w:pPr>
        <w:pStyle w:val="ListParagraph"/>
        <w:numPr>
          <w:ilvl w:val="0"/>
          <w:numId w:val="2"/>
        </w:numPr>
        <w:tabs>
          <w:tab w:val="left" w:pos="362"/>
        </w:tabs>
        <w:spacing w:before="142"/>
        <w:rPr>
          <w:sz w:val="24"/>
        </w:rPr>
      </w:pPr>
      <w:r>
        <w:rPr>
          <w:sz w:val="24"/>
        </w:rPr>
        <w:t>OBRM’s</w:t>
      </w:r>
      <w:r>
        <w:rPr>
          <w:spacing w:val="-7"/>
          <w:sz w:val="24"/>
        </w:rPr>
        <w:t xml:space="preserve"> </w:t>
      </w:r>
      <w:r>
        <w:rPr>
          <w:sz w:val="24"/>
        </w:rPr>
        <w:t>independent</w:t>
      </w:r>
      <w:r>
        <w:rPr>
          <w:spacing w:val="-7"/>
          <w:sz w:val="24"/>
        </w:rPr>
        <w:t xml:space="preserve"> </w:t>
      </w:r>
      <w:r>
        <w:rPr>
          <w:sz w:val="24"/>
        </w:rPr>
        <w:t>assurance</w:t>
      </w:r>
      <w:r>
        <w:rPr>
          <w:spacing w:val="-4"/>
          <w:sz w:val="24"/>
        </w:rPr>
        <w:t xml:space="preserve"> </w:t>
      </w:r>
      <w:r>
        <w:rPr>
          <w:sz w:val="24"/>
        </w:rPr>
        <w:t>assessment</w:t>
      </w:r>
      <w:r>
        <w:rPr>
          <w:spacing w:val="-6"/>
          <w:sz w:val="24"/>
        </w:rPr>
        <w:t xml:space="preserve"> </w:t>
      </w:r>
      <w:r>
        <w:rPr>
          <w:sz w:val="24"/>
        </w:rPr>
        <w:t>of</w:t>
      </w:r>
      <w:r>
        <w:rPr>
          <w:spacing w:val="-7"/>
          <w:sz w:val="24"/>
        </w:rPr>
        <w:t xml:space="preserve"> </w:t>
      </w:r>
      <w:r>
        <w:rPr>
          <w:sz w:val="24"/>
        </w:rPr>
        <w:t>each</w:t>
      </w:r>
      <w:r>
        <w:rPr>
          <w:spacing w:val="-3"/>
          <w:sz w:val="24"/>
        </w:rPr>
        <w:t xml:space="preserve"> </w:t>
      </w:r>
      <w:r>
        <w:rPr>
          <w:spacing w:val="-2"/>
          <w:sz w:val="24"/>
        </w:rPr>
        <w:t>investigation</w:t>
      </w:r>
    </w:p>
    <w:p w14:paraId="33E568AA" w14:textId="77777777" w:rsidR="00E46466" w:rsidRDefault="00E46466">
      <w:pPr>
        <w:pStyle w:val="BodyText"/>
        <w:spacing w:before="137"/>
        <w:ind w:left="0"/>
      </w:pPr>
    </w:p>
    <w:p w14:paraId="02ED15C2" w14:textId="77777777" w:rsidR="00E46466" w:rsidRDefault="00000000">
      <w:pPr>
        <w:pStyle w:val="ListParagraph"/>
        <w:numPr>
          <w:ilvl w:val="0"/>
          <w:numId w:val="2"/>
        </w:numPr>
        <w:tabs>
          <w:tab w:val="left" w:pos="362"/>
        </w:tabs>
        <w:spacing w:before="1"/>
        <w:rPr>
          <w:sz w:val="24"/>
        </w:rPr>
      </w:pPr>
      <w:r>
        <w:rPr>
          <w:sz w:val="24"/>
        </w:rPr>
        <w:t>A</w:t>
      </w:r>
      <w:r>
        <w:rPr>
          <w:spacing w:val="-19"/>
          <w:sz w:val="24"/>
        </w:rPr>
        <w:t xml:space="preserve"> </w:t>
      </w:r>
      <w:r>
        <w:rPr>
          <w:sz w:val="24"/>
        </w:rPr>
        <w:t>summary</w:t>
      </w:r>
      <w:r>
        <w:rPr>
          <w:spacing w:val="-4"/>
          <w:sz w:val="24"/>
        </w:rPr>
        <w:t xml:space="preserve"> </w:t>
      </w:r>
      <w:r>
        <w:rPr>
          <w:sz w:val="24"/>
        </w:rPr>
        <w:t>of</w:t>
      </w:r>
      <w:r>
        <w:rPr>
          <w:spacing w:val="-5"/>
          <w:sz w:val="24"/>
        </w:rPr>
        <w:t xml:space="preserve"> </w:t>
      </w:r>
      <w:r>
        <w:rPr>
          <w:sz w:val="24"/>
        </w:rPr>
        <w:t>recurring</w:t>
      </w:r>
      <w:r>
        <w:rPr>
          <w:spacing w:val="-2"/>
          <w:sz w:val="24"/>
        </w:rPr>
        <w:t xml:space="preserve"> </w:t>
      </w:r>
      <w:r>
        <w:rPr>
          <w:sz w:val="24"/>
        </w:rPr>
        <w:t>themes</w:t>
      </w:r>
      <w:r>
        <w:rPr>
          <w:spacing w:val="-3"/>
          <w:sz w:val="24"/>
        </w:rPr>
        <w:t xml:space="preserve"> </w:t>
      </w:r>
      <w:r>
        <w:rPr>
          <w:sz w:val="24"/>
        </w:rPr>
        <w:t>in</w:t>
      </w:r>
      <w:r>
        <w:rPr>
          <w:spacing w:val="-1"/>
          <w:sz w:val="24"/>
        </w:rPr>
        <w:t xml:space="preserve"> </w:t>
      </w:r>
      <w:r>
        <w:rPr>
          <w:sz w:val="24"/>
        </w:rPr>
        <w:t>systems</w:t>
      </w:r>
      <w:r>
        <w:rPr>
          <w:spacing w:val="-3"/>
          <w:sz w:val="24"/>
        </w:rPr>
        <w:t xml:space="preserve"> </w:t>
      </w:r>
      <w:r>
        <w:rPr>
          <w:sz w:val="24"/>
        </w:rPr>
        <w:t>and</w:t>
      </w:r>
      <w:r>
        <w:rPr>
          <w:spacing w:val="-2"/>
          <w:sz w:val="24"/>
        </w:rPr>
        <w:t xml:space="preserve"> </w:t>
      </w:r>
      <w:r>
        <w:rPr>
          <w:sz w:val="24"/>
        </w:rPr>
        <w:t>processes</w:t>
      </w:r>
      <w:r>
        <w:rPr>
          <w:spacing w:val="-3"/>
          <w:sz w:val="24"/>
        </w:rPr>
        <w:t xml:space="preserve"> </w:t>
      </w:r>
      <w:r>
        <w:rPr>
          <w:sz w:val="24"/>
        </w:rPr>
        <w:t>that</w:t>
      </w:r>
      <w:r>
        <w:rPr>
          <w:spacing w:val="-5"/>
          <w:sz w:val="24"/>
        </w:rPr>
        <w:t xml:space="preserve"> </w:t>
      </w:r>
      <w:r>
        <w:rPr>
          <w:sz w:val="24"/>
        </w:rPr>
        <w:t>contributed</w:t>
      </w:r>
      <w:r>
        <w:rPr>
          <w:spacing w:val="-2"/>
          <w:sz w:val="24"/>
        </w:rPr>
        <w:t xml:space="preserve"> </w:t>
      </w:r>
      <w:r>
        <w:rPr>
          <w:sz w:val="24"/>
        </w:rPr>
        <w:t>to</w:t>
      </w:r>
      <w:r>
        <w:rPr>
          <w:spacing w:val="-1"/>
          <w:sz w:val="24"/>
        </w:rPr>
        <w:t xml:space="preserve"> </w:t>
      </w:r>
      <w:r>
        <w:rPr>
          <w:spacing w:val="-2"/>
          <w:sz w:val="24"/>
        </w:rPr>
        <w:t>breaches</w:t>
      </w:r>
    </w:p>
    <w:p w14:paraId="5C685857" w14:textId="77777777" w:rsidR="00E46466" w:rsidRDefault="00E46466">
      <w:pPr>
        <w:pStyle w:val="ListParagraph"/>
        <w:rPr>
          <w:sz w:val="24"/>
        </w:rPr>
        <w:sectPr w:rsidR="00E46466">
          <w:pgSz w:w="11910" w:h="16840"/>
          <w:pgMar w:top="1180" w:right="708" w:bottom="680" w:left="1133" w:header="0" w:footer="494" w:gutter="0"/>
          <w:cols w:space="720"/>
        </w:sectPr>
      </w:pPr>
    </w:p>
    <w:p w14:paraId="2A11E989" w14:textId="77777777" w:rsidR="00E46466" w:rsidRDefault="00000000">
      <w:pPr>
        <w:pStyle w:val="ListParagraph"/>
        <w:numPr>
          <w:ilvl w:val="0"/>
          <w:numId w:val="2"/>
        </w:numPr>
        <w:tabs>
          <w:tab w:val="left" w:pos="362"/>
        </w:tabs>
        <w:spacing w:before="95"/>
        <w:rPr>
          <w:sz w:val="24"/>
        </w:rPr>
      </w:pPr>
      <w:r>
        <w:rPr>
          <w:sz w:val="24"/>
        </w:rPr>
        <w:lastRenderedPageBreak/>
        <w:t>An</w:t>
      </w:r>
      <w:r>
        <w:rPr>
          <w:spacing w:val="-6"/>
          <w:sz w:val="24"/>
        </w:rPr>
        <w:t xml:space="preserve"> </w:t>
      </w:r>
      <w:r>
        <w:rPr>
          <w:sz w:val="24"/>
        </w:rPr>
        <w:t>update</w:t>
      </w:r>
      <w:r>
        <w:rPr>
          <w:spacing w:val="-4"/>
          <w:sz w:val="24"/>
        </w:rPr>
        <w:t xml:space="preserve"> </w:t>
      </w:r>
      <w:r>
        <w:rPr>
          <w:sz w:val="24"/>
        </w:rPr>
        <w:t>on</w:t>
      </w:r>
      <w:r>
        <w:rPr>
          <w:spacing w:val="-4"/>
          <w:sz w:val="24"/>
        </w:rPr>
        <w:t xml:space="preserve"> </w:t>
      </w:r>
      <w:r>
        <w:rPr>
          <w:sz w:val="24"/>
        </w:rPr>
        <w:t>FFMVic’s</w:t>
      </w:r>
      <w:r>
        <w:rPr>
          <w:spacing w:val="-4"/>
          <w:sz w:val="24"/>
        </w:rPr>
        <w:t xml:space="preserve"> </w:t>
      </w:r>
      <w:r>
        <w:rPr>
          <w:sz w:val="24"/>
        </w:rPr>
        <w:t>progress</w:t>
      </w:r>
      <w:r>
        <w:rPr>
          <w:spacing w:val="-5"/>
          <w:sz w:val="24"/>
        </w:rPr>
        <w:t xml:space="preserve"> </w:t>
      </w:r>
      <w:r>
        <w:rPr>
          <w:sz w:val="24"/>
        </w:rPr>
        <w:t>in</w:t>
      </w:r>
      <w:r>
        <w:rPr>
          <w:spacing w:val="-4"/>
          <w:sz w:val="24"/>
        </w:rPr>
        <w:t xml:space="preserve"> </w:t>
      </w:r>
      <w:r>
        <w:rPr>
          <w:sz w:val="24"/>
        </w:rPr>
        <w:t>addressing</w:t>
      </w:r>
      <w:r>
        <w:rPr>
          <w:spacing w:val="-8"/>
          <w:sz w:val="24"/>
        </w:rPr>
        <w:t xml:space="preserve"> </w:t>
      </w:r>
      <w:r>
        <w:rPr>
          <w:sz w:val="24"/>
        </w:rPr>
        <w:t>recommendations</w:t>
      </w:r>
      <w:r>
        <w:rPr>
          <w:spacing w:val="-5"/>
          <w:sz w:val="24"/>
        </w:rPr>
        <w:t xml:space="preserve"> </w:t>
      </w:r>
      <w:r>
        <w:rPr>
          <w:sz w:val="24"/>
        </w:rPr>
        <w:t>from</w:t>
      </w:r>
      <w:r>
        <w:rPr>
          <w:spacing w:val="-5"/>
          <w:sz w:val="24"/>
        </w:rPr>
        <w:t xml:space="preserve"> </w:t>
      </w:r>
      <w:r>
        <w:rPr>
          <w:sz w:val="24"/>
        </w:rPr>
        <w:t>previous</w:t>
      </w:r>
      <w:r>
        <w:rPr>
          <w:spacing w:val="-4"/>
          <w:sz w:val="24"/>
        </w:rPr>
        <w:t xml:space="preserve"> </w:t>
      </w:r>
      <w:r>
        <w:rPr>
          <w:spacing w:val="-2"/>
          <w:sz w:val="24"/>
        </w:rPr>
        <w:t>years</w:t>
      </w:r>
    </w:p>
    <w:p w14:paraId="0C38F4C7" w14:textId="77777777" w:rsidR="00E46466" w:rsidRDefault="00E46466">
      <w:pPr>
        <w:pStyle w:val="BodyText"/>
        <w:spacing w:before="133"/>
        <w:ind w:left="0"/>
      </w:pPr>
    </w:p>
    <w:p w14:paraId="00133F21" w14:textId="77777777" w:rsidR="00E46466" w:rsidRDefault="00000000">
      <w:pPr>
        <w:pStyle w:val="ListParagraph"/>
        <w:numPr>
          <w:ilvl w:val="0"/>
          <w:numId w:val="2"/>
        </w:numPr>
        <w:tabs>
          <w:tab w:val="left" w:pos="362"/>
        </w:tabs>
        <w:spacing w:line="477" w:lineRule="auto"/>
        <w:ind w:right="491"/>
        <w:rPr>
          <w:sz w:val="24"/>
        </w:rPr>
      </w:pPr>
      <w:r>
        <w:rPr>
          <w:sz w:val="24"/>
        </w:rPr>
        <w:t>If</w:t>
      </w:r>
      <w:r>
        <w:rPr>
          <w:spacing w:val="-8"/>
          <w:sz w:val="24"/>
        </w:rPr>
        <w:t xml:space="preserve"> </w:t>
      </w:r>
      <w:r>
        <w:rPr>
          <w:sz w:val="24"/>
        </w:rPr>
        <w:t>necessary,</w:t>
      </w:r>
      <w:r>
        <w:rPr>
          <w:spacing w:val="-8"/>
          <w:sz w:val="24"/>
        </w:rPr>
        <w:t xml:space="preserve"> </w:t>
      </w:r>
      <w:r>
        <w:rPr>
          <w:sz w:val="24"/>
        </w:rPr>
        <w:t>recommended</w:t>
      </w:r>
      <w:r>
        <w:rPr>
          <w:spacing w:val="-5"/>
          <w:sz w:val="24"/>
        </w:rPr>
        <w:t xml:space="preserve"> </w:t>
      </w:r>
      <w:r>
        <w:rPr>
          <w:sz w:val="24"/>
        </w:rPr>
        <w:t>improvements</w:t>
      </w:r>
      <w:r>
        <w:rPr>
          <w:spacing w:val="-6"/>
          <w:sz w:val="24"/>
        </w:rPr>
        <w:t xml:space="preserve"> </w:t>
      </w:r>
      <w:r>
        <w:rPr>
          <w:sz w:val="24"/>
        </w:rPr>
        <w:t>to</w:t>
      </w:r>
      <w:r>
        <w:rPr>
          <w:spacing w:val="-5"/>
          <w:sz w:val="24"/>
        </w:rPr>
        <w:t xml:space="preserve"> </w:t>
      </w:r>
      <w:r>
        <w:rPr>
          <w:sz w:val="24"/>
        </w:rPr>
        <w:t>support</w:t>
      </w:r>
      <w:r>
        <w:rPr>
          <w:spacing w:val="-8"/>
          <w:sz w:val="24"/>
        </w:rPr>
        <w:t xml:space="preserve"> </w:t>
      </w:r>
      <w:r>
        <w:rPr>
          <w:sz w:val="24"/>
        </w:rPr>
        <w:t>safer</w:t>
      </w:r>
      <w:r>
        <w:rPr>
          <w:spacing w:val="-6"/>
          <w:sz w:val="24"/>
        </w:rPr>
        <w:t xml:space="preserve"> </w:t>
      </w:r>
      <w:r>
        <w:rPr>
          <w:sz w:val="24"/>
        </w:rPr>
        <w:t>and</w:t>
      </w:r>
      <w:r>
        <w:rPr>
          <w:spacing w:val="-5"/>
          <w:sz w:val="24"/>
        </w:rPr>
        <w:t xml:space="preserve"> </w:t>
      </w:r>
      <w:r>
        <w:rPr>
          <w:sz w:val="24"/>
        </w:rPr>
        <w:t>more</w:t>
      </w:r>
      <w:r>
        <w:rPr>
          <w:spacing w:val="-5"/>
          <w:sz w:val="24"/>
        </w:rPr>
        <w:t xml:space="preserve"> </w:t>
      </w:r>
      <w:r>
        <w:rPr>
          <w:sz w:val="24"/>
        </w:rPr>
        <w:t>effective</w:t>
      </w:r>
      <w:r>
        <w:rPr>
          <w:spacing w:val="-5"/>
          <w:sz w:val="24"/>
        </w:rPr>
        <w:t xml:space="preserve"> </w:t>
      </w:r>
      <w:r>
        <w:rPr>
          <w:sz w:val="24"/>
        </w:rPr>
        <w:t xml:space="preserve">planned </w:t>
      </w:r>
      <w:r>
        <w:rPr>
          <w:spacing w:val="-2"/>
          <w:sz w:val="24"/>
        </w:rPr>
        <w:t>burning.</w:t>
      </w:r>
    </w:p>
    <w:p w14:paraId="7D697760" w14:textId="77777777" w:rsidR="00E46466" w:rsidRDefault="00000000">
      <w:pPr>
        <w:pStyle w:val="ListParagraph"/>
        <w:numPr>
          <w:ilvl w:val="0"/>
          <w:numId w:val="2"/>
        </w:numPr>
        <w:tabs>
          <w:tab w:val="left" w:pos="357"/>
        </w:tabs>
        <w:spacing w:before="142" w:line="477" w:lineRule="auto"/>
        <w:ind w:left="357" w:right="468" w:hanging="355"/>
        <w:rPr>
          <w:sz w:val="24"/>
        </w:rPr>
      </w:pPr>
      <w:r>
        <w:rPr>
          <w:sz w:val="24"/>
        </w:rPr>
        <w:t>This</w:t>
      </w:r>
      <w:r>
        <w:rPr>
          <w:spacing w:val="-4"/>
          <w:sz w:val="24"/>
        </w:rPr>
        <w:t xml:space="preserve"> </w:t>
      </w:r>
      <w:r>
        <w:rPr>
          <w:sz w:val="24"/>
        </w:rPr>
        <w:t>review</w:t>
      </w:r>
      <w:r>
        <w:rPr>
          <w:spacing w:val="-3"/>
          <w:sz w:val="24"/>
        </w:rPr>
        <w:t xml:space="preserve"> </w:t>
      </w:r>
      <w:r>
        <w:rPr>
          <w:sz w:val="24"/>
        </w:rPr>
        <w:t>does</w:t>
      </w:r>
      <w:r>
        <w:rPr>
          <w:spacing w:val="-4"/>
          <w:sz w:val="24"/>
        </w:rPr>
        <w:t xml:space="preserve"> </w:t>
      </w:r>
      <w:r>
        <w:rPr>
          <w:sz w:val="24"/>
        </w:rPr>
        <w:t>not</w:t>
      </w:r>
      <w:r>
        <w:rPr>
          <w:spacing w:val="-6"/>
          <w:sz w:val="24"/>
        </w:rPr>
        <w:t xml:space="preserve"> </w:t>
      </w:r>
      <w:r>
        <w:rPr>
          <w:sz w:val="24"/>
        </w:rPr>
        <w:t>assess</w:t>
      </w:r>
      <w:r>
        <w:rPr>
          <w:spacing w:val="-4"/>
          <w:sz w:val="24"/>
        </w:rPr>
        <w:t xml:space="preserve"> </w:t>
      </w:r>
      <w:r>
        <w:rPr>
          <w:sz w:val="24"/>
        </w:rPr>
        <w:t>individual</w:t>
      </w:r>
      <w:r>
        <w:rPr>
          <w:spacing w:val="-3"/>
          <w:sz w:val="24"/>
        </w:rPr>
        <w:t xml:space="preserve"> </w:t>
      </w:r>
      <w:r>
        <w:rPr>
          <w:sz w:val="24"/>
        </w:rPr>
        <w:t>staff</w:t>
      </w:r>
      <w:r>
        <w:rPr>
          <w:spacing w:val="-6"/>
          <w:sz w:val="24"/>
        </w:rPr>
        <w:t xml:space="preserve"> </w:t>
      </w:r>
      <w:r>
        <w:rPr>
          <w:sz w:val="24"/>
        </w:rPr>
        <w:t>performance,</w:t>
      </w:r>
      <w:r>
        <w:rPr>
          <w:spacing w:val="-6"/>
          <w:sz w:val="24"/>
        </w:rPr>
        <w:t xml:space="preserve"> </w:t>
      </w:r>
      <w:r>
        <w:rPr>
          <w:sz w:val="24"/>
        </w:rPr>
        <w:t>firefighting</w:t>
      </w:r>
      <w:r>
        <w:rPr>
          <w:spacing w:val="-3"/>
          <w:sz w:val="24"/>
        </w:rPr>
        <w:t xml:space="preserve"> </w:t>
      </w:r>
      <w:r>
        <w:rPr>
          <w:sz w:val="24"/>
        </w:rPr>
        <w:t>activities</w:t>
      </w:r>
      <w:r>
        <w:rPr>
          <w:spacing w:val="-4"/>
          <w:sz w:val="24"/>
        </w:rPr>
        <w:t xml:space="preserve"> </w:t>
      </w:r>
      <w:r>
        <w:rPr>
          <w:sz w:val="24"/>
        </w:rPr>
        <w:t>following a breach, broader bushfire risk management policy or planned burn breaches from other fire agencies or land managers.</w:t>
      </w:r>
    </w:p>
    <w:p w14:paraId="5215AC64" w14:textId="77777777" w:rsidR="00E46466" w:rsidRDefault="00E46466">
      <w:pPr>
        <w:pStyle w:val="ListParagraph"/>
        <w:spacing w:line="477" w:lineRule="auto"/>
        <w:rPr>
          <w:sz w:val="24"/>
        </w:rPr>
        <w:sectPr w:rsidR="00E46466">
          <w:pgSz w:w="11910" w:h="16840"/>
          <w:pgMar w:top="1060" w:right="708" w:bottom="680" w:left="1133" w:header="0" w:footer="494" w:gutter="0"/>
          <w:cols w:space="720"/>
        </w:sectPr>
      </w:pPr>
    </w:p>
    <w:p w14:paraId="24834BE0" w14:textId="77777777" w:rsidR="00E46466" w:rsidRDefault="00000000">
      <w:pPr>
        <w:pStyle w:val="Heading1"/>
      </w:pPr>
      <w:bookmarkStart w:id="21" w:name="Planned_burn_breach_investigations"/>
      <w:bookmarkStart w:id="22" w:name="_bookmark12"/>
      <w:bookmarkEnd w:id="21"/>
      <w:bookmarkEnd w:id="22"/>
      <w:r>
        <w:lastRenderedPageBreak/>
        <w:t>Planned</w:t>
      </w:r>
      <w:r>
        <w:rPr>
          <w:spacing w:val="-4"/>
        </w:rPr>
        <w:t xml:space="preserve"> </w:t>
      </w:r>
      <w:r>
        <w:t>burn</w:t>
      </w:r>
      <w:r>
        <w:rPr>
          <w:spacing w:val="-2"/>
        </w:rPr>
        <w:t xml:space="preserve"> </w:t>
      </w:r>
      <w:r>
        <w:t>breach</w:t>
      </w:r>
      <w:r>
        <w:rPr>
          <w:spacing w:val="4"/>
        </w:rPr>
        <w:t xml:space="preserve"> </w:t>
      </w:r>
      <w:r>
        <w:rPr>
          <w:spacing w:val="-2"/>
        </w:rPr>
        <w:t>investigations</w:t>
      </w:r>
    </w:p>
    <w:p w14:paraId="5C029828" w14:textId="77777777" w:rsidR="00E46466" w:rsidRDefault="00000000">
      <w:pPr>
        <w:pStyle w:val="BodyText"/>
        <w:spacing w:before="398" w:line="480" w:lineRule="auto"/>
      </w:pPr>
      <w:r>
        <w:t xml:space="preserve">For planned burn breaches that are </w:t>
      </w:r>
      <w:proofErr w:type="spellStart"/>
      <w:r>
        <w:t>categorised</w:t>
      </w:r>
      <w:proofErr w:type="spellEnd"/>
      <w:r>
        <w:t xml:space="preserve"> as either a breach or a bushfire, OBRM determines the appropriate investigation approach based on an initial assessment of the incident’s impacts, complexity and risk. For incidents with lower impacts, FFMVic generally leads the investigation, with OBRM providing independent oversight and assurance. For incidents</w:t>
      </w:r>
      <w:r>
        <w:rPr>
          <w:spacing w:val="-7"/>
        </w:rPr>
        <w:t xml:space="preserve"> </w:t>
      </w:r>
      <w:r>
        <w:t>with</w:t>
      </w:r>
      <w:r>
        <w:rPr>
          <w:spacing w:val="-6"/>
        </w:rPr>
        <w:t xml:space="preserve"> </w:t>
      </w:r>
      <w:r>
        <w:t>more</w:t>
      </w:r>
      <w:r>
        <w:rPr>
          <w:spacing w:val="-6"/>
        </w:rPr>
        <w:t xml:space="preserve"> </w:t>
      </w:r>
      <w:r>
        <w:t>significant</w:t>
      </w:r>
      <w:r>
        <w:rPr>
          <w:spacing w:val="-9"/>
        </w:rPr>
        <w:t xml:space="preserve"> </w:t>
      </w:r>
      <w:r>
        <w:t>impacts</w:t>
      </w:r>
      <w:r>
        <w:rPr>
          <w:spacing w:val="-7"/>
        </w:rPr>
        <w:t xml:space="preserve"> </w:t>
      </w:r>
      <w:r>
        <w:t>or</w:t>
      </w:r>
      <w:r>
        <w:rPr>
          <w:spacing w:val="-7"/>
        </w:rPr>
        <w:t xml:space="preserve"> </w:t>
      </w:r>
      <w:r>
        <w:t>complexity,</w:t>
      </w:r>
      <w:r>
        <w:rPr>
          <w:spacing w:val="-9"/>
        </w:rPr>
        <w:t xml:space="preserve"> </w:t>
      </w:r>
      <w:r>
        <w:t>OBRM</w:t>
      </w:r>
      <w:r>
        <w:rPr>
          <w:spacing w:val="-7"/>
        </w:rPr>
        <w:t xml:space="preserve"> </w:t>
      </w:r>
      <w:r>
        <w:t>leads</w:t>
      </w:r>
      <w:r>
        <w:rPr>
          <w:spacing w:val="-7"/>
        </w:rPr>
        <w:t xml:space="preserve"> </w:t>
      </w:r>
      <w:r>
        <w:t>the</w:t>
      </w:r>
      <w:r>
        <w:rPr>
          <w:spacing w:val="-6"/>
        </w:rPr>
        <w:t xml:space="preserve"> </w:t>
      </w:r>
      <w:r>
        <w:t>investigation</w:t>
      </w:r>
      <w:r>
        <w:rPr>
          <w:spacing w:val="-6"/>
        </w:rPr>
        <w:t xml:space="preserve"> </w:t>
      </w:r>
      <w:r>
        <w:t>directly.</w:t>
      </w:r>
    </w:p>
    <w:p w14:paraId="6A9410D1" w14:textId="77777777" w:rsidR="00E46466" w:rsidRDefault="00000000">
      <w:pPr>
        <w:pStyle w:val="BodyText"/>
        <w:spacing w:before="241" w:line="480" w:lineRule="auto"/>
        <w:ind w:right="464"/>
      </w:pPr>
      <w:r>
        <w:t>Regardless of who leads the investigation, OBRM is responsible for ensuring that each incident</w:t>
      </w:r>
      <w:r>
        <w:rPr>
          <w:spacing w:val="-5"/>
        </w:rPr>
        <w:t xml:space="preserve"> </w:t>
      </w:r>
      <w:r>
        <w:t>is</w:t>
      </w:r>
      <w:r>
        <w:rPr>
          <w:spacing w:val="-3"/>
        </w:rPr>
        <w:t xml:space="preserve"> </w:t>
      </w:r>
      <w:r>
        <w:t>appropriately</w:t>
      </w:r>
      <w:r>
        <w:rPr>
          <w:spacing w:val="-3"/>
        </w:rPr>
        <w:t xml:space="preserve"> </w:t>
      </w:r>
      <w:r>
        <w:t>investigated,</w:t>
      </w:r>
      <w:r>
        <w:rPr>
          <w:spacing w:val="-5"/>
        </w:rPr>
        <w:t xml:space="preserve"> </w:t>
      </w:r>
      <w:r>
        <w:t>that</w:t>
      </w:r>
      <w:r>
        <w:rPr>
          <w:spacing w:val="-5"/>
        </w:rPr>
        <w:t xml:space="preserve"> </w:t>
      </w:r>
      <w:r>
        <w:t>key</w:t>
      </w:r>
      <w:r>
        <w:rPr>
          <w:spacing w:val="-3"/>
        </w:rPr>
        <w:t xml:space="preserve"> </w:t>
      </w:r>
      <w:r>
        <w:t>themes</w:t>
      </w:r>
      <w:r>
        <w:rPr>
          <w:spacing w:val="-3"/>
        </w:rPr>
        <w:t xml:space="preserve"> </w:t>
      </w:r>
      <w:r>
        <w:t>are</w:t>
      </w:r>
      <w:r>
        <w:rPr>
          <w:spacing w:val="-2"/>
        </w:rPr>
        <w:t xml:space="preserve"> </w:t>
      </w:r>
      <w:r>
        <w:t>identified,</w:t>
      </w:r>
      <w:r>
        <w:rPr>
          <w:spacing w:val="-5"/>
        </w:rPr>
        <w:t xml:space="preserve"> </w:t>
      </w:r>
      <w:r>
        <w:t>and</w:t>
      </w:r>
      <w:r>
        <w:rPr>
          <w:spacing w:val="-2"/>
        </w:rPr>
        <w:t xml:space="preserve"> </w:t>
      </w:r>
      <w:r>
        <w:t>that</w:t>
      </w:r>
      <w:r>
        <w:rPr>
          <w:spacing w:val="-5"/>
        </w:rPr>
        <w:t xml:space="preserve"> </w:t>
      </w:r>
      <w:r>
        <w:t>improvement actions support safer planned burning in the future.</w:t>
      </w:r>
      <w:r>
        <w:rPr>
          <w:spacing w:val="-3"/>
        </w:rPr>
        <w:t xml:space="preserve"> </w:t>
      </w:r>
      <w:r>
        <w:t>This risk-based approach ensures the level of investigation is proportionate to the incident while maintaining transparency, independence and a focus on continuous improvement.</w:t>
      </w:r>
    </w:p>
    <w:p w14:paraId="4D561D68" w14:textId="77777777" w:rsidR="00E46466" w:rsidRDefault="00E46466">
      <w:pPr>
        <w:pStyle w:val="BodyText"/>
        <w:spacing w:before="148"/>
        <w:ind w:left="0"/>
      </w:pPr>
    </w:p>
    <w:p w14:paraId="7BB305CE" w14:textId="77777777" w:rsidR="00E46466" w:rsidRDefault="00000000">
      <w:pPr>
        <w:pStyle w:val="Heading2"/>
      </w:pPr>
      <w:bookmarkStart w:id="23" w:name="Planned_burn_breach_investigations_2024-"/>
      <w:bookmarkStart w:id="24" w:name="_bookmark13"/>
      <w:bookmarkEnd w:id="23"/>
      <w:bookmarkEnd w:id="24"/>
      <w:r>
        <w:t>Planned</w:t>
      </w:r>
      <w:r>
        <w:rPr>
          <w:spacing w:val="-8"/>
        </w:rPr>
        <w:t xml:space="preserve"> </w:t>
      </w:r>
      <w:r>
        <w:t>burn</w:t>
      </w:r>
      <w:r>
        <w:rPr>
          <w:spacing w:val="-8"/>
        </w:rPr>
        <w:t xml:space="preserve"> </w:t>
      </w:r>
      <w:r>
        <w:t>breach</w:t>
      </w:r>
      <w:r>
        <w:rPr>
          <w:spacing w:val="-8"/>
        </w:rPr>
        <w:t xml:space="preserve"> </w:t>
      </w:r>
      <w:r>
        <w:t>investigations</w:t>
      </w:r>
      <w:r>
        <w:rPr>
          <w:spacing w:val="-7"/>
        </w:rPr>
        <w:t xml:space="preserve"> </w:t>
      </w:r>
      <w:r>
        <w:t>2024-</w:t>
      </w:r>
      <w:r>
        <w:rPr>
          <w:spacing w:val="-5"/>
        </w:rPr>
        <w:t>25</w:t>
      </w:r>
    </w:p>
    <w:p w14:paraId="1DF2A6AD" w14:textId="77777777" w:rsidR="00E46466" w:rsidRDefault="00000000">
      <w:pPr>
        <w:pStyle w:val="BodyText"/>
        <w:spacing w:before="264" w:line="477" w:lineRule="auto"/>
        <w:ind w:right="464"/>
      </w:pPr>
      <w:r>
        <w:t>Between 1 July 2024 to 30 June 2025, FFMVic delivered 270 planned burns, treating 92,473</w:t>
      </w:r>
      <w:r>
        <w:rPr>
          <w:spacing w:val="-3"/>
        </w:rPr>
        <w:t xml:space="preserve"> </w:t>
      </w:r>
      <w:r>
        <w:t>hectares</w:t>
      </w:r>
      <w:r>
        <w:rPr>
          <w:spacing w:val="-4"/>
        </w:rPr>
        <w:t xml:space="preserve"> </w:t>
      </w:r>
      <w:r>
        <w:t>across</w:t>
      </w:r>
      <w:r>
        <w:rPr>
          <w:spacing w:val="-4"/>
        </w:rPr>
        <w:t xml:space="preserve"> </w:t>
      </w:r>
      <w:r>
        <w:t>Victoria.</w:t>
      </w:r>
      <w:r>
        <w:rPr>
          <w:spacing w:val="-6"/>
        </w:rPr>
        <w:t xml:space="preserve"> </w:t>
      </w:r>
      <w:r>
        <w:t>Four</w:t>
      </w:r>
      <w:r>
        <w:rPr>
          <w:spacing w:val="-4"/>
        </w:rPr>
        <w:t xml:space="preserve"> </w:t>
      </w:r>
      <w:r>
        <w:t>burns</w:t>
      </w:r>
      <w:r>
        <w:rPr>
          <w:spacing w:val="-4"/>
        </w:rPr>
        <w:t xml:space="preserve"> </w:t>
      </w:r>
      <w:r>
        <w:t>breached</w:t>
      </w:r>
      <w:r>
        <w:rPr>
          <w:spacing w:val="-3"/>
        </w:rPr>
        <w:t xml:space="preserve"> </w:t>
      </w:r>
      <w:r>
        <w:t>control</w:t>
      </w:r>
      <w:r>
        <w:rPr>
          <w:spacing w:val="-3"/>
        </w:rPr>
        <w:t xml:space="preserve"> </w:t>
      </w:r>
      <w:r>
        <w:t>lines</w:t>
      </w:r>
      <w:r>
        <w:rPr>
          <w:spacing w:val="-4"/>
        </w:rPr>
        <w:t xml:space="preserve"> </w:t>
      </w:r>
      <w:r>
        <w:t>and</w:t>
      </w:r>
      <w:r>
        <w:rPr>
          <w:spacing w:val="-3"/>
        </w:rPr>
        <w:t xml:space="preserve"> </w:t>
      </w:r>
      <w:r>
        <w:t>were</w:t>
      </w:r>
      <w:r>
        <w:rPr>
          <w:spacing w:val="-3"/>
        </w:rPr>
        <w:t xml:space="preserve"> </w:t>
      </w:r>
      <w:r>
        <w:t>declared bushfires, representing 1.5 percent of all planned burns for the financial year. Each</w:t>
      </w:r>
    </w:p>
    <w:p w14:paraId="00F0F179" w14:textId="77777777" w:rsidR="00E46466" w:rsidRDefault="00000000">
      <w:pPr>
        <w:pStyle w:val="BodyText"/>
        <w:spacing w:before="8" w:line="480" w:lineRule="auto"/>
        <w:ind w:right="464"/>
      </w:pPr>
      <w:r>
        <w:t xml:space="preserve">incident varied in scale, context and consequence. Three investigations were led by FFMVic, with OBRM providing oversight and assurance, while one incident was led by OBRM due to its significance and </w:t>
      </w:r>
      <w:proofErr w:type="gramStart"/>
      <w:r>
        <w:t>impacts</w:t>
      </w:r>
      <w:proofErr w:type="gramEnd"/>
      <w:r>
        <w:t>.</w:t>
      </w:r>
      <w:r>
        <w:rPr>
          <w:spacing w:val="-1"/>
        </w:rPr>
        <w:t xml:space="preserve"> </w:t>
      </w:r>
      <w:r>
        <w:t xml:space="preserve">Table 1 </w:t>
      </w:r>
      <w:proofErr w:type="spellStart"/>
      <w:r>
        <w:t>summarises</w:t>
      </w:r>
      <w:proofErr w:type="spellEnd"/>
      <w:r>
        <w:t xml:space="preserve"> these incidents.</w:t>
      </w:r>
      <w:r>
        <w:rPr>
          <w:spacing w:val="-1"/>
        </w:rPr>
        <w:t xml:space="preserve"> </w:t>
      </w:r>
      <w:r>
        <w:t>The following</w:t>
      </w:r>
      <w:r>
        <w:rPr>
          <w:spacing w:val="-1"/>
        </w:rPr>
        <w:t xml:space="preserve"> </w:t>
      </w:r>
      <w:r>
        <w:t>section</w:t>
      </w:r>
      <w:r>
        <w:rPr>
          <w:spacing w:val="-3"/>
        </w:rPr>
        <w:t xml:space="preserve"> </w:t>
      </w:r>
      <w:proofErr w:type="spellStart"/>
      <w:r>
        <w:t>summarises</w:t>
      </w:r>
      <w:proofErr w:type="spellEnd"/>
      <w:r>
        <w:rPr>
          <w:spacing w:val="-4"/>
        </w:rPr>
        <w:t xml:space="preserve"> </w:t>
      </w:r>
      <w:r>
        <w:t>each</w:t>
      </w:r>
      <w:r>
        <w:rPr>
          <w:spacing w:val="-3"/>
        </w:rPr>
        <w:t xml:space="preserve"> </w:t>
      </w:r>
      <w:r>
        <w:t>incident,</w:t>
      </w:r>
      <w:r>
        <w:rPr>
          <w:spacing w:val="-6"/>
        </w:rPr>
        <w:t xml:space="preserve"> </w:t>
      </w:r>
      <w:r>
        <w:t>its</w:t>
      </w:r>
      <w:r>
        <w:rPr>
          <w:spacing w:val="-4"/>
        </w:rPr>
        <w:t xml:space="preserve"> </w:t>
      </w:r>
      <w:r>
        <w:t>community</w:t>
      </w:r>
      <w:r>
        <w:rPr>
          <w:spacing w:val="-4"/>
        </w:rPr>
        <w:t xml:space="preserve"> </w:t>
      </w:r>
      <w:r>
        <w:t>impacts</w:t>
      </w:r>
      <w:r>
        <w:rPr>
          <w:spacing w:val="-4"/>
        </w:rPr>
        <w:t xml:space="preserve"> </w:t>
      </w:r>
      <w:r>
        <w:t>and</w:t>
      </w:r>
      <w:r>
        <w:rPr>
          <w:spacing w:val="-3"/>
        </w:rPr>
        <w:t xml:space="preserve"> </w:t>
      </w:r>
      <w:r>
        <w:t>the</w:t>
      </w:r>
      <w:r>
        <w:rPr>
          <w:spacing w:val="-3"/>
        </w:rPr>
        <w:t xml:space="preserve"> </w:t>
      </w:r>
      <w:r>
        <w:t>key</w:t>
      </w:r>
      <w:r>
        <w:rPr>
          <w:spacing w:val="-4"/>
        </w:rPr>
        <w:t xml:space="preserve"> </w:t>
      </w:r>
      <w:r>
        <w:t>themes identified through the investigation.</w:t>
      </w:r>
    </w:p>
    <w:p w14:paraId="366C7265" w14:textId="77777777" w:rsidR="00E46466" w:rsidRDefault="00E46466">
      <w:pPr>
        <w:pStyle w:val="BodyText"/>
        <w:spacing w:line="480" w:lineRule="auto"/>
        <w:sectPr w:rsidR="00E46466">
          <w:pgSz w:w="11910" w:h="16840"/>
          <w:pgMar w:top="1180" w:right="708" w:bottom="680" w:left="1133" w:header="0" w:footer="494" w:gutter="0"/>
          <w:cols w:space="720"/>
        </w:sectPr>
      </w:pPr>
    </w:p>
    <w:p w14:paraId="796D5273" w14:textId="77777777" w:rsidR="00E46466" w:rsidRDefault="00000000">
      <w:pPr>
        <w:pStyle w:val="BodyText"/>
        <w:spacing w:before="75"/>
      </w:pPr>
      <w:r>
        <w:rPr>
          <w:b/>
        </w:rPr>
        <w:lastRenderedPageBreak/>
        <w:t>Table 1:</w:t>
      </w:r>
      <w:r>
        <w:rPr>
          <w:b/>
          <w:spacing w:val="-2"/>
        </w:rPr>
        <w:t xml:space="preserve"> </w:t>
      </w:r>
      <w:r>
        <w:t>Summary</w:t>
      </w:r>
      <w:r>
        <w:rPr>
          <w:spacing w:val="-2"/>
        </w:rPr>
        <w:t xml:space="preserve"> </w:t>
      </w:r>
      <w:r>
        <w:t>of</w:t>
      </w:r>
      <w:r>
        <w:rPr>
          <w:spacing w:val="-4"/>
        </w:rPr>
        <w:t xml:space="preserve"> </w:t>
      </w:r>
      <w:r>
        <w:t>planned</w:t>
      </w:r>
      <w:r>
        <w:rPr>
          <w:spacing w:val="-1"/>
        </w:rPr>
        <w:t xml:space="preserve"> </w:t>
      </w:r>
      <w:r>
        <w:t>burn</w:t>
      </w:r>
      <w:r>
        <w:rPr>
          <w:spacing w:val="-1"/>
        </w:rPr>
        <w:t xml:space="preserve"> </w:t>
      </w:r>
      <w:r>
        <w:t>breaches</w:t>
      </w:r>
      <w:r>
        <w:rPr>
          <w:spacing w:val="-2"/>
        </w:rPr>
        <w:t xml:space="preserve"> </w:t>
      </w:r>
      <w:r>
        <w:t>in</w:t>
      </w:r>
      <w:r>
        <w:rPr>
          <w:spacing w:val="-5"/>
        </w:rPr>
        <w:t xml:space="preserve"> </w:t>
      </w:r>
      <w:r>
        <w:t>2024-</w:t>
      </w:r>
      <w:r>
        <w:rPr>
          <w:spacing w:val="-5"/>
        </w:rPr>
        <w:t>25</w:t>
      </w:r>
    </w:p>
    <w:p w14:paraId="7200EF33" w14:textId="77777777" w:rsidR="00E46466" w:rsidRDefault="00E46466">
      <w:pPr>
        <w:pStyle w:val="BodyText"/>
        <w:spacing w:before="29"/>
        <w:ind w:left="0"/>
        <w:rPr>
          <w:sz w:val="20"/>
        </w:rPr>
      </w:pPr>
    </w:p>
    <w:tbl>
      <w:tblPr>
        <w:tblW w:w="0" w:type="auto"/>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56"/>
        <w:gridCol w:w="1280"/>
        <w:gridCol w:w="1150"/>
        <w:gridCol w:w="1150"/>
        <w:gridCol w:w="1490"/>
        <w:gridCol w:w="880"/>
        <w:gridCol w:w="1430"/>
      </w:tblGrid>
      <w:tr w:rsidR="00E46466" w14:paraId="4ED1D9D1" w14:textId="77777777">
        <w:trPr>
          <w:trHeight w:val="1025"/>
        </w:trPr>
        <w:tc>
          <w:tcPr>
            <w:tcW w:w="2256" w:type="dxa"/>
            <w:shd w:val="clear" w:color="auto" w:fill="D9D9D9"/>
          </w:tcPr>
          <w:p w14:paraId="28E5673F" w14:textId="77777777" w:rsidR="00E46466" w:rsidRDefault="00000000">
            <w:pPr>
              <w:pStyle w:val="TableParagraph"/>
              <w:spacing w:before="112"/>
              <w:ind w:left="110"/>
              <w:rPr>
                <w:b/>
                <w:sz w:val="20"/>
              </w:rPr>
            </w:pPr>
            <w:r>
              <w:rPr>
                <w:b/>
                <w:sz w:val="20"/>
              </w:rPr>
              <w:t>Incident</w:t>
            </w:r>
            <w:r>
              <w:rPr>
                <w:b/>
                <w:spacing w:val="-8"/>
                <w:sz w:val="20"/>
              </w:rPr>
              <w:t xml:space="preserve"> </w:t>
            </w:r>
            <w:r>
              <w:rPr>
                <w:b/>
                <w:spacing w:val="-4"/>
                <w:sz w:val="20"/>
              </w:rPr>
              <w:t>name</w:t>
            </w:r>
          </w:p>
        </w:tc>
        <w:tc>
          <w:tcPr>
            <w:tcW w:w="1280" w:type="dxa"/>
            <w:shd w:val="clear" w:color="auto" w:fill="D9D9D9"/>
          </w:tcPr>
          <w:p w14:paraId="03B6AF23" w14:textId="77777777" w:rsidR="00E46466" w:rsidRDefault="00000000">
            <w:pPr>
              <w:pStyle w:val="TableParagraph"/>
              <w:spacing w:before="112"/>
              <w:ind w:left="115"/>
              <w:rPr>
                <w:b/>
                <w:sz w:val="20"/>
              </w:rPr>
            </w:pPr>
            <w:r>
              <w:rPr>
                <w:b/>
                <w:spacing w:val="-2"/>
                <w:sz w:val="20"/>
              </w:rPr>
              <w:t>Region</w:t>
            </w:r>
          </w:p>
        </w:tc>
        <w:tc>
          <w:tcPr>
            <w:tcW w:w="1150" w:type="dxa"/>
            <w:shd w:val="clear" w:color="auto" w:fill="D9D9D9"/>
          </w:tcPr>
          <w:p w14:paraId="12697DA0" w14:textId="77777777" w:rsidR="00E46466" w:rsidRDefault="00000000">
            <w:pPr>
              <w:pStyle w:val="TableParagraph"/>
              <w:spacing w:before="112" w:line="276" w:lineRule="auto"/>
              <w:ind w:left="110" w:right="102"/>
              <w:rPr>
                <w:b/>
                <w:sz w:val="20"/>
              </w:rPr>
            </w:pPr>
            <w:r>
              <w:rPr>
                <w:b/>
                <w:spacing w:val="-2"/>
                <w:sz w:val="20"/>
              </w:rPr>
              <w:t xml:space="preserve">Planned </w:t>
            </w:r>
            <w:r>
              <w:rPr>
                <w:b/>
                <w:sz w:val="20"/>
              </w:rPr>
              <w:t>burn</w:t>
            </w:r>
            <w:r>
              <w:rPr>
                <w:b/>
                <w:spacing w:val="-14"/>
                <w:sz w:val="20"/>
              </w:rPr>
              <w:t xml:space="preserve"> </w:t>
            </w:r>
            <w:r>
              <w:rPr>
                <w:b/>
                <w:sz w:val="20"/>
              </w:rPr>
              <w:t xml:space="preserve">area </w:t>
            </w:r>
            <w:r>
              <w:rPr>
                <w:b/>
                <w:spacing w:val="-4"/>
                <w:sz w:val="20"/>
              </w:rPr>
              <w:t>(ha)</w:t>
            </w:r>
          </w:p>
        </w:tc>
        <w:tc>
          <w:tcPr>
            <w:tcW w:w="1150" w:type="dxa"/>
            <w:shd w:val="clear" w:color="auto" w:fill="D9D9D9"/>
          </w:tcPr>
          <w:p w14:paraId="74052788" w14:textId="77777777" w:rsidR="00E46466" w:rsidRDefault="00000000">
            <w:pPr>
              <w:pStyle w:val="TableParagraph"/>
              <w:spacing w:before="112" w:line="276" w:lineRule="auto"/>
              <w:ind w:left="111" w:right="332"/>
              <w:rPr>
                <w:b/>
                <w:sz w:val="20"/>
              </w:rPr>
            </w:pPr>
            <w:r>
              <w:rPr>
                <w:b/>
                <w:spacing w:val="-2"/>
                <w:sz w:val="20"/>
              </w:rPr>
              <w:t xml:space="preserve">Breach </w:t>
            </w:r>
            <w:r>
              <w:rPr>
                <w:b/>
                <w:spacing w:val="-4"/>
                <w:sz w:val="20"/>
              </w:rPr>
              <w:t>date</w:t>
            </w:r>
          </w:p>
        </w:tc>
        <w:tc>
          <w:tcPr>
            <w:tcW w:w="1490" w:type="dxa"/>
            <w:shd w:val="clear" w:color="auto" w:fill="D9D9D9"/>
          </w:tcPr>
          <w:p w14:paraId="04CA8665" w14:textId="77777777" w:rsidR="00E46466" w:rsidRDefault="00000000">
            <w:pPr>
              <w:pStyle w:val="TableParagraph"/>
              <w:spacing w:before="112" w:line="276" w:lineRule="auto"/>
              <w:ind w:left="111"/>
              <w:rPr>
                <w:b/>
                <w:sz w:val="20"/>
              </w:rPr>
            </w:pPr>
            <w:r>
              <w:rPr>
                <w:b/>
                <w:spacing w:val="-2"/>
                <w:sz w:val="20"/>
              </w:rPr>
              <w:t>Breach classification</w:t>
            </w:r>
          </w:p>
        </w:tc>
        <w:tc>
          <w:tcPr>
            <w:tcW w:w="880" w:type="dxa"/>
            <w:shd w:val="clear" w:color="auto" w:fill="D9D9D9"/>
          </w:tcPr>
          <w:p w14:paraId="68927913" w14:textId="77777777" w:rsidR="00E46466" w:rsidRDefault="00000000">
            <w:pPr>
              <w:pStyle w:val="TableParagraph"/>
              <w:spacing w:before="112" w:line="276" w:lineRule="auto"/>
              <w:ind w:left="117" w:right="56"/>
              <w:rPr>
                <w:b/>
                <w:sz w:val="20"/>
              </w:rPr>
            </w:pPr>
            <w:r>
              <w:rPr>
                <w:b/>
                <w:spacing w:val="-2"/>
                <w:sz w:val="20"/>
              </w:rPr>
              <w:t xml:space="preserve">Breach </w:t>
            </w:r>
            <w:r>
              <w:rPr>
                <w:b/>
                <w:spacing w:val="-4"/>
                <w:sz w:val="20"/>
              </w:rPr>
              <w:t>area (ha)</w:t>
            </w:r>
          </w:p>
        </w:tc>
        <w:tc>
          <w:tcPr>
            <w:tcW w:w="1430" w:type="dxa"/>
            <w:shd w:val="clear" w:color="auto" w:fill="D9D9D9"/>
          </w:tcPr>
          <w:p w14:paraId="563BCA6F" w14:textId="77777777" w:rsidR="00E46466" w:rsidRDefault="00000000">
            <w:pPr>
              <w:pStyle w:val="TableParagraph"/>
              <w:spacing w:before="112" w:line="276" w:lineRule="auto"/>
              <w:ind w:left="112"/>
              <w:rPr>
                <w:b/>
                <w:sz w:val="20"/>
              </w:rPr>
            </w:pPr>
            <w:r>
              <w:rPr>
                <w:b/>
                <w:spacing w:val="-2"/>
                <w:sz w:val="20"/>
              </w:rPr>
              <w:t xml:space="preserve">Investigation </w:t>
            </w:r>
            <w:r>
              <w:rPr>
                <w:b/>
                <w:spacing w:val="-4"/>
                <w:sz w:val="20"/>
              </w:rPr>
              <w:t>lead</w:t>
            </w:r>
          </w:p>
        </w:tc>
      </w:tr>
      <w:tr w:rsidR="00E46466" w14:paraId="2C026B9D" w14:textId="77777777">
        <w:trPr>
          <w:trHeight w:val="795"/>
        </w:trPr>
        <w:tc>
          <w:tcPr>
            <w:tcW w:w="2256" w:type="dxa"/>
          </w:tcPr>
          <w:p w14:paraId="639E0A6E" w14:textId="77777777" w:rsidR="00E46466" w:rsidRDefault="00000000">
            <w:pPr>
              <w:pStyle w:val="TableParagraph"/>
              <w:spacing w:before="152" w:line="292" w:lineRule="auto"/>
              <w:ind w:left="110"/>
              <w:rPr>
                <w:sz w:val="20"/>
              </w:rPr>
            </w:pPr>
            <w:r>
              <w:rPr>
                <w:sz w:val="20"/>
              </w:rPr>
              <w:t>Dargo</w:t>
            </w:r>
            <w:r>
              <w:rPr>
                <w:spacing w:val="-14"/>
                <w:sz w:val="20"/>
              </w:rPr>
              <w:t xml:space="preserve"> </w:t>
            </w:r>
            <w:r>
              <w:rPr>
                <w:sz w:val="20"/>
              </w:rPr>
              <w:t>–</w:t>
            </w:r>
            <w:r>
              <w:rPr>
                <w:spacing w:val="-14"/>
                <w:sz w:val="20"/>
              </w:rPr>
              <w:t xml:space="preserve"> </w:t>
            </w:r>
            <w:proofErr w:type="spellStart"/>
            <w:r>
              <w:rPr>
                <w:sz w:val="20"/>
              </w:rPr>
              <w:t>Wonnangatta</w:t>
            </w:r>
            <w:proofErr w:type="spellEnd"/>
            <w:r>
              <w:rPr>
                <w:sz w:val="20"/>
              </w:rPr>
              <w:t xml:space="preserve"> Valley Block 2</w:t>
            </w:r>
          </w:p>
        </w:tc>
        <w:tc>
          <w:tcPr>
            <w:tcW w:w="1280" w:type="dxa"/>
          </w:tcPr>
          <w:p w14:paraId="41030031" w14:textId="77777777" w:rsidR="00E46466" w:rsidRDefault="00000000">
            <w:pPr>
              <w:pStyle w:val="TableParagraph"/>
              <w:spacing w:before="152" w:line="292" w:lineRule="auto"/>
              <w:ind w:left="115" w:right="242"/>
              <w:rPr>
                <w:sz w:val="20"/>
              </w:rPr>
            </w:pPr>
            <w:r>
              <w:rPr>
                <w:spacing w:val="-2"/>
                <w:sz w:val="20"/>
              </w:rPr>
              <w:t>Gippsland region</w:t>
            </w:r>
          </w:p>
        </w:tc>
        <w:tc>
          <w:tcPr>
            <w:tcW w:w="1150" w:type="dxa"/>
          </w:tcPr>
          <w:p w14:paraId="2B2B36A9" w14:textId="77777777" w:rsidR="00E46466" w:rsidRDefault="00000000">
            <w:pPr>
              <w:pStyle w:val="TableParagraph"/>
              <w:spacing w:before="152"/>
              <w:ind w:left="110"/>
              <w:rPr>
                <w:sz w:val="20"/>
              </w:rPr>
            </w:pPr>
            <w:r>
              <w:rPr>
                <w:spacing w:val="-5"/>
                <w:sz w:val="20"/>
              </w:rPr>
              <w:t>210</w:t>
            </w:r>
          </w:p>
        </w:tc>
        <w:tc>
          <w:tcPr>
            <w:tcW w:w="1150" w:type="dxa"/>
          </w:tcPr>
          <w:p w14:paraId="33DCC996" w14:textId="77777777" w:rsidR="00E46466" w:rsidRDefault="00000000">
            <w:pPr>
              <w:pStyle w:val="TableParagraph"/>
              <w:spacing w:before="152"/>
              <w:ind w:left="111"/>
              <w:rPr>
                <w:sz w:val="20"/>
              </w:rPr>
            </w:pPr>
            <w:r>
              <w:rPr>
                <w:sz w:val="20"/>
              </w:rPr>
              <w:t>5</w:t>
            </w:r>
            <w:r>
              <w:rPr>
                <w:spacing w:val="-4"/>
                <w:sz w:val="20"/>
              </w:rPr>
              <w:t xml:space="preserve"> </w:t>
            </w:r>
            <w:r>
              <w:rPr>
                <w:spacing w:val="-2"/>
                <w:sz w:val="20"/>
              </w:rPr>
              <w:t>March</w:t>
            </w:r>
          </w:p>
          <w:p w14:paraId="382E5151" w14:textId="77777777" w:rsidR="00E46466" w:rsidRDefault="00000000">
            <w:pPr>
              <w:pStyle w:val="TableParagraph"/>
              <w:spacing w:before="50"/>
              <w:ind w:left="111"/>
              <w:rPr>
                <w:sz w:val="20"/>
              </w:rPr>
            </w:pPr>
            <w:r>
              <w:rPr>
                <w:spacing w:val="-4"/>
                <w:sz w:val="20"/>
              </w:rPr>
              <w:t>2025</w:t>
            </w:r>
          </w:p>
        </w:tc>
        <w:tc>
          <w:tcPr>
            <w:tcW w:w="1490" w:type="dxa"/>
          </w:tcPr>
          <w:p w14:paraId="63F25163" w14:textId="77777777" w:rsidR="00E46466" w:rsidRDefault="00000000">
            <w:pPr>
              <w:pStyle w:val="TableParagraph"/>
              <w:spacing w:before="152"/>
              <w:ind w:left="111"/>
              <w:rPr>
                <w:sz w:val="20"/>
              </w:rPr>
            </w:pPr>
            <w:r>
              <w:rPr>
                <w:spacing w:val="-2"/>
                <w:sz w:val="20"/>
              </w:rPr>
              <w:t>Bushfire</w:t>
            </w:r>
          </w:p>
        </w:tc>
        <w:tc>
          <w:tcPr>
            <w:tcW w:w="880" w:type="dxa"/>
          </w:tcPr>
          <w:p w14:paraId="62292F4F" w14:textId="77777777" w:rsidR="00E46466" w:rsidRDefault="00000000">
            <w:pPr>
              <w:pStyle w:val="TableParagraph"/>
              <w:spacing w:before="152"/>
              <w:ind w:left="117"/>
              <w:rPr>
                <w:sz w:val="20"/>
              </w:rPr>
            </w:pPr>
            <w:r>
              <w:rPr>
                <w:spacing w:val="-2"/>
                <w:sz w:val="20"/>
              </w:rPr>
              <w:t>3,079</w:t>
            </w:r>
          </w:p>
        </w:tc>
        <w:tc>
          <w:tcPr>
            <w:tcW w:w="1430" w:type="dxa"/>
          </w:tcPr>
          <w:p w14:paraId="6108DC90" w14:textId="77777777" w:rsidR="00E46466" w:rsidRDefault="00000000">
            <w:pPr>
              <w:pStyle w:val="TableParagraph"/>
              <w:spacing w:before="152"/>
              <w:ind w:left="112"/>
              <w:rPr>
                <w:sz w:val="20"/>
              </w:rPr>
            </w:pPr>
            <w:r>
              <w:rPr>
                <w:spacing w:val="-2"/>
                <w:sz w:val="20"/>
              </w:rPr>
              <w:t>FFMVic</w:t>
            </w:r>
          </w:p>
        </w:tc>
      </w:tr>
      <w:tr w:rsidR="00E46466" w14:paraId="5FC59C7D" w14:textId="77777777">
        <w:trPr>
          <w:trHeight w:val="790"/>
        </w:trPr>
        <w:tc>
          <w:tcPr>
            <w:tcW w:w="2256" w:type="dxa"/>
          </w:tcPr>
          <w:p w14:paraId="73E71DB4" w14:textId="77777777" w:rsidR="00E46466" w:rsidRDefault="00000000">
            <w:pPr>
              <w:pStyle w:val="TableParagraph"/>
              <w:spacing w:before="147" w:line="292" w:lineRule="auto"/>
              <w:ind w:left="110" w:right="821"/>
              <w:rPr>
                <w:sz w:val="20"/>
              </w:rPr>
            </w:pPr>
            <w:r>
              <w:rPr>
                <w:sz w:val="20"/>
              </w:rPr>
              <w:t>Big</w:t>
            </w:r>
            <w:r>
              <w:rPr>
                <w:spacing w:val="-11"/>
                <w:sz w:val="20"/>
              </w:rPr>
              <w:t xml:space="preserve"> </w:t>
            </w:r>
            <w:r>
              <w:rPr>
                <w:sz w:val="20"/>
              </w:rPr>
              <w:t>River</w:t>
            </w:r>
            <w:r>
              <w:rPr>
                <w:spacing w:val="-12"/>
                <w:sz w:val="20"/>
              </w:rPr>
              <w:t xml:space="preserve"> </w:t>
            </w:r>
            <w:r>
              <w:rPr>
                <w:sz w:val="20"/>
              </w:rPr>
              <w:t>SF</w:t>
            </w:r>
            <w:r>
              <w:rPr>
                <w:spacing w:val="-12"/>
                <w:sz w:val="20"/>
              </w:rPr>
              <w:t xml:space="preserve"> </w:t>
            </w:r>
            <w:r>
              <w:rPr>
                <w:sz w:val="20"/>
              </w:rPr>
              <w:t>– Enoch’s</w:t>
            </w:r>
            <w:r>
              <w:rPr>
                <w:spacing w:val="-6"/>
                <w:sz w:val="20"/>
              </w:rPr>
              <w:t xml:space="preserve"> </w:t>
            </w:r>
            <w:r>
              <w:rPr>
                <w:spacing w:val="-2"/>
                <w:sz w:val="20"/>
              </w:rPr>
              <w:t>Creek</w:t>
            </w:r>
          </w:p>
        </w:tc>
        <w:tc>
          <w:tcPr>
            <w:tcW w:w="1280" w:type="dxa"/>
          </w:tcPr>
          <w:p w14:paraId="046B8106" w14:textId="77777777" w:rsidR="00E46466" w:rsidRDefault="00000000">
            <w:pPr>
              <w:pStyle w:val="TableParagraph"/>
              <w:spacing w:before="147" w:line="292" w:lineRule="auto"/>
              <w:ind w:left="115" w:right="581"/>
              <w:rPr>
                <w:sz w:val="20"/>
              </w:rPr>
            </w:pPr>
            <w:r>
              <w:rPr>
                <w:spacing w:val="-4"/>
                <w:sz w:val="20"/>
              </w:rPr>
              <w:t xml:space="preserve">Hume </w:t>
            </w:r>
            <w:r>
              <w:rPr>
                <w:spacing w:val="-2"/>
                <w:sz w:val="20"/>
              </w:rPr>
              <w:t>region</w:t>
            </w:r>
          </w:p>
        </w:tc>
        <w:tc>
          <w:tcPr>
            <w:tcW w:w="1150" w:type="dxa"/>
          </w:tcPr>
          <w:p w14:paraId="2B41759C" w14:textId="77777777" w:rsidR="00E46466" w:rsidRDefault="00000000">
            <w:pPr>
              <w:pStyle w:val="TableParagraph"/>
              <w:spacing w:before="147"/>
              <w:ind w:left="110"/>
              <w:rPr>
                <w:sz w:val="20"/>
              </w:rPr>
            </w:pPr>
            <w:r>
              <w:rPr>
                <w:spacing w:val="-2"/>
                <w:sz w:val="20"/>
              </w:rPr>
              <w:t>2,199</w:t>
            </w:r>
          </w:p>
        </w:tc>
        <w:tc>
          <w:tcPr>
            <w:tcW w:w="1150" w:type="dxa"/>
          </w:tcPr>
          <w:p w14:paraId="09499E84" w14:textId="77777777" w:rsidR="00E46466" w:rsidRDefault="00000000">
            <w:pPr>
              <w:pStyle w:val="TableParagraph"/>
              <w:spacing w:before="147"/>
              <w:ind w:left="111"/>
              <w:rPr>
                <w:sz w:val="20"/>
              </w:rPr>
            </w:pPr>
            <w:r>
              <w:rPr>
                <w:sz w:val="20"/>
              </w:rPr>
              <w:t>9</w:t>
            </w:r>
            <w:r>
              <w:rPr>
                <w:spacing w:val="-2"/>
                <w:sz w:val="20"/>
              </w:rPr>
              <w:t xml:space="preserve"> </w:t>
            </w:r>
            <w:r>
              <w:rPr>
                <w:spacing w:val="-4"/>
                <w:sz w:val="20"/>
              </w:rPr>
              <w:t>April</w:t>
            </w:r>
          </w:p>
          <w:p w14:paraId="6852F44F" w14:textId="77777777" w:rsidR="00E46466" w:rsidRDefault="00000000">
            <w:pPr>
              <w:pStyle w:val="TableParagraph"/>
              <w:spacing w:before="50"/>
              <w:ind w:left="111"/>
              <w:rPr>
                <w:sz w:val="20"/>
              </w:rPr>
            </w:pPr>
            <w:r>
              <w:rPr>
                <w:spacing w:val="-4"/>
                <w:sz w:val="20"/>
              </w:rPr>
              <w:t>2025</w:t>
            </w:r>
          </w:p>
        </w:tc>
        <w:tc>
          <w:tcPr>
            <w:tcW w:w="1490" w:type="dxa"/>
          </w:tcPr>
          <w:p w14:paraId="51736A0B" w14:textId="77777777" w:rsidR="00E46466" w:rsidRDefault="00000000">
            <w:pPr>
              <w:pStyle w:val="TableParagraph"/>
              <w:spacing w:before="147"/>
              <w:ind w:left="111"/>
              <w:rPr>
                <w:sz w:val="20"/>
              </w:rPr>
            </w:pPr>
            <w:r>
              <w:rPr>
                <w:spacing w:val="-2"/>
                <w:sz w:val="20"/>
              </w:rPr>
              <w:t>Bushfire</w:t>
            </w:r>
          </w:p>
        </w:tc>
        <w:tc>
          <w:tcPr>
            <w:tcW w:w="880" w:type="dxa"/>
          </w:tcPr>
          <w:p w14:paraId="53B7FEB0" w14:textId="77777777" w:rsidR="00E46466" w:rsidRDefault="00000000">
            <w:pPr>
              <w:pStyle w:val="TableParagraph"/>
              <w:spacing w:before="147"/>
              <w:ind w:left="117"/>
              <w:rPr>
                <w:sz w:val="20"/>
              </w:rPr>
            </w:pPr>
            <w:r>
              <w:rPr>
                <w:spacing w:val="-5"/>
                <w:sz w:val="20"/>
              </w:rPr>
              <w:t>90</w:t>
            </w:r>
          </w:p>
        </w:tc>
        <w:tc>
          <w:tcPr>
            <w:tcW w:w="1430" w:type="dxa"/>
          </w:tcPr>
          <w:p w14:paraId="54B285D8" w14:textId="77777777" w:rsidR="00E46466" w:rsidRDefault="00000000">
            <w:pPr>
              <w:pStyle w:val="TableParagraph"/>
              <w:spacing w:before="147"/>
              <w:ind w:left="112"/>
              <w:rPr>
                <w:sz w:val="20"/>
              </w:rPr>
            </w:pPr>
            <w:r>
              <w:rPr>
                <w:spacing w:val="-2"/>
                <w:sz w:val="20"/>
              </w:rPr>
              <w:t>FFMVic</w:t>
            </w:r>
          </w:p>
        </w:tc>
      </w:tr>
      <w:tr w:rsidR="00E46466" w14:paraId="593F9ACF" w14:textId="77777777">
        <w:trPr>
          <w:trHeight w:val="795"/>
        </w:trPr>
        <w:tc>
          <w:tcPr>
            <w:tcW w:w="2256" w:type="dxa"/>
          </w:tcPr>
          <w:p w14:paraId="3B114C44" w14:textId="77777777" w:rsidR="00E46466" w:rsidRDefault="00000000">
            <w:pPr>
              <w:pStyle w:val="TableParagraph"/>
              <w:spacing w:before="152"/>
              <w:ind w:left="110"/>
              <w:rPr>
                <w:sz w:val="20"/>
              </w:rPr>
            </w:pPr>
            <w:r>
              <w:rPr>
                <w:sz w:val="20"/>
              </w:rPr>
              <w:t>Daylesford</w:t>
            </w:r>
            <w:r>
              <w:rPr>
                <w:spacing w:val="-6"/>
                <w:sz w:val="20"/>
              </w:rPr>
              <w:t xml:space="preserve"> </w:t>
            </w:r>
            <w:r>
              <w:rPr>
                <w:spacing w:val="-10"/>
                <w:sz w:val="20"/>
              </w:rPr>
              <w:t>–</w:t>
            </w:r>
          </w:p>
          <w:p w14:paraId="21A792EA" w14:textId="77777777" w:rsidR="00E46466" w:rsidRDefault="00000000">
            <w:pPr>
              <w:pStyle w:val="TableParagraph"/>
              <w:spacing w:before="50"/>
              <w:ind w:left="110"/>
              <w:rPr>
                <w:sz w:val="20"/>
              </w:rPr>
            </w:pPr>
            <w:r>
              <w:rPr>
                <w:sz w:val="20"/>
              </w:rPr>
              <w:t>Old</w:t>
            </w:r>
            <w:r>
              <w:rPr>
                <w:spacing w:val="-5"/>
                <w:sz w:val="20"/>
              </w:rPr>
              <w:t xml:space="preserve"> </w:t>
            </w:r>
            <w:r>
              <w:rPr>
                <w:sz w:val="20"/>
              </w:rPr>
              <w:t>Tom</w:t>
            </w:r>
            <w:r>
              <w:rPr>
                <w:spacing w:val="-1"/>
                <w:sz w:val="20"/>
              </w:rPr>
              <w:t xml:space="preserve"> </w:t>
            </w:r>
            <w:r>
              <w:rPr>
                <w:spacing w:val="-4"/>
                <w:sz w:val="20"/>
              </w:rPr>
              <w:t>Track</w:t>
            </w:r>
          </w:p>
        </w:tc>
        <w:tc>
          <w:tcPr>
            <w:tcW w:w="1280" w:type="dxa"/>
          </w:tcPr>
          <w:p w14:paraId="34BBD60D" w14:textId="77777777" w:rsidR="00E46466" w:rsidRDefault="00000000">
            <w:pPr>
              <w:pStyle w:val="TableParagraph"/>
              <w:spacing w:before="152" w:line="292" w:lineRule="auto"/>
              <w:ind w:left="115" w:right="164"/>
              <w:rPr>
                <w:sz w:val="20"/>
              </w:rPr>
            </w:pPr>
            <w:r>
              <w:rPr>
                <w:spacing w:val="-2"/>
                <w:sz w:val="20"/>
              </w:rPr>
              <w:t>Grampians region</w:t>
            </w:r>
          </w:p>
        </w:tc>
        <w:tc>
          <w:tcPr>
            <w:tcW w:w="1150" w:type="dxa"/>
          </w:tcPr>
          <w:p w14:paraId="250F8FA9" w14:textId="77777777" w:rsidR="00E46466" w:rsidRDefault="00000000">
            <w:pPr>
              <w:pStyle w:val="TableParagraph"/>
              <w:spacing w:before="152"/>
              <w:ind w:left="110"/>
              <w:rPr>
                <w:sz w:val="20"/>
              </w:rPr>
            </w:pPr>
            <w:r>
              <w:rPr>
                <w:spacing w:val="-4"/>
                <w:sz w:val="20"/>
              </w:rPr>
              <w:t>200.8</w:t>
            </w:r>
          </w:p>
        </w:tc>
        <w:tc>
          <w:tcPr>
            <w:tcW w:w="1150" w:type="dxa"/>
          </w:tcPr>
          <w:p w14:paraId="6106FF30" w14:textId="77777777" w:rsidR="00E46466" w:rsidRDefault="00000000">
            <w:pPr>
              <w:pStyle w:val="TableParagraph"/>
              <w:spacing w:before="152"/>
              <w:ind w:left="111"/>
              <w:rPr>
                <w:sz w:val="20"/>
              </w:rPr>
            </w:pPr>
            <w:r>
              <w:rPr>
                <w:sz w:val="20"/>
              </w:rPr>
              <w:t>11</w:t>
            </w:r>
            <w:r>
              <w:rPr>
                <w:spacing w:val="-4"/>
                <w:sz w:val="20"/>
              </w:rPr>
              <w:t xml:space="preserve"> </w:t>
            </w:r>
            <w:r>
              <w:rPr>
                <w:spacing w:val="-2"/>
                <w:sz w:val="20"/>
              </w:rPr>
              <w:t>April</w:t>
            </w:r>
          </w:p>
          <w:p w14:paraId="6478C880" w14:textId="77777777" w:rsidR="00E46466" w:rsidRDefault="00000000">
            <w:pPr>
              <w:pStyle w:val="TableParagraph"/>
              <w:spacing w:before="50"/>
              <w:ind w:left="111"/>
              <w:rPr>
                <w:sz w:val="20"/>
              </w:rPr>
            </w:pPr>
            <w:r>
              <w:rPr>
                <w:spacing w:val="-4"/>
                <w:sz w:val="20"/>
              </w:rPr>
              <w:t>2025</w:t>
            </w:r>
          </w:p>
        </w:tc>
        <w:tc>
          <w:tcPr>
            <w:tcW w:w="1490" w:type="dxa"/>
          </w:tcPr>
          <w:p w14:paraId="08B0BE34" w14:textId="77777777" w:rsidR="00E46466" w:rsidRDefault="00000000">
            <w:pPr>
              <w:pStyle w:val="TableParagraph"/>
              <w:spacing w:before="152"/>
              <w:ind w:left="111"/>
              <w:rPr>
                <w:sz w:val="20"/>
              </w:rPr>
            </w:pPr>
            <w:r>
              <w:rPr>
                <w:spacing w:val="-2"/>
                <w:sz w:val="20"/>
              </w:rPr>
              <w:t>Bushfire</w:t>
            </w:r>
          </w:p>
        </w:tc>
        <w:tc>
          <w:tcPr>
            <w:tcW w:w="880" w:type="dxa"/>
          </w:tcPr>
          <w:p w14:paraId="7F7D9359" w14:textId="77777777" w:rsidR="00E46466" w:rsidRDefault="00000000">
            <w:pPr>
              <w:pStyle w:val="TableParagraph"/>
              <w:spacing w:before="152"/>
              <w:ind w:left="117"/>
              <w:rPr>
                <w:sz w:val="20"/>
              </w:rPr>
            </w:pPr>
            <w:r>
              <w:rPr>
                <w:spacing w:val="-5"/>
                <w:sz w:val="20"/>
              </w:rPr>
              <w:t>96</w:t>
            </w:r>
          </w:p>
        </w:tc>
        <w:tc>
          <w:tcPr>
            <w:tcW w:w="1430" w:type="dxa"/>
          </w:tcPr>
          <w:p w14:paraId="0F8AC1F5" w14:textId="77777777" w:rsidR="00E46466" w:rsidRDefault="00000000">
            <w:pPr>
              <w:pStyle w:val="TableParagraph"/>
              <w:spacing w:before="152"/>
              <w:ind w:left="112"/>
              <w:rPr>
                <w:sz w:val="20"/>
              </w:rPr>
            </w:pPr>
            <w:r>
              <w:rPr>
                <w:spacing w:val="-4"/>
                <w:sz w:val="20"/>
              </w:rPr>
              <w:t>OBRM</w:t>
            </w:r>
          </w:p>
        </w:tc>
      </w:tr>
      <w:tr w:rsidR="00E46466" w14:paraId="3A3ED839" w14:textId="77777777">
        <w:trPr>
          <w:trHeight w:val="1070"/>
        </w:trPr>
        <w:tc>
          <w:tcPr>
            <w:tcW w:w="2256" w:type="dxa"/>
          </w:tcPr>
          <w:p w14:paraId="7822E9FC" w14:textId="77777777" w:rsidR="00E46466" w:rsidRDefault="00000000">
            <w:pPr>
              <w:pStyle w:val="TableParagraph"/>
              <w:spacing w:before="147"/>
              <w:ind w:left="110"/>
              <w:rPr>
                <w:sz w:val="20"/>
              </w:rPr>
            </w:pPr>
            <w:proofErr w:type="spellStart"/>
            <w:r>
              <w:rPr>
                <w:sz w:val="20"/>
              </w:rPr>
              <w:t>Tandarra</w:t>
            </w:r>
            <w:proofErr w:type="spellEnd"/>
            <w:r>
              <w:rPr>
                <w:spacing w:val="-7"/>
                <w:sz w:val="20"/>
              </w:rPr>
              <w:t xml:space="preserve"> </w:t>
            </w:r>
            <w:r>
              <w:rPr>
                <w:spacing w:val="-10"/>
                <w:sz w:val="20"/>
              </w:rPr>
              <w:t>–</w:t>
            </w:r>
          </w:p>
          <w:p w14:paraId="6E77733D" w14:textId="77777777" w:rsidR="00E46466" w:rsidRDefault="00000000">
            <w:pPr>
              <w:pStyle w:val="TableParagraph"/>
              <w:spacing w:before="50"/>
              <w:ind w:left="110"/>
              <w:rPr>
                <w:sz w:val="20"/>
              </w:rPr>
            </w:pPr>
            <w:r>
              <w:rPr>
                <w:sz w:val="20"/>
              </w:rPr>
              <w:t>Thunder</w:t>
            </w:r>
            <w:r>
              <w:rPr>
                <w:spacing w:val="-10"/>
                <w:sz w:val="20"/>
              </w:rPr>
              <w:t xml:space="preserve"> </w:t>
            </w:r>
            <w:r>
              <w:rPr>
                <w:spacing w:val="-2"/>
                <w:sz w:val="20"/>
              </w:rPr>
              <w:t>Swamp</w:t>
            </w:r>
          </w:p>
        </w:tc>
        <w:tc>
          <w:tcPr>
            <w:tcW w:w="1280" w:type="dxa"/>
          </w:tcPr>
          <w:p w14:paraId="778CCD63" w14:textId="77777777" w:rsidR="00E46466" w:rsidRDefault="00000000">
            <w:pPr>
              <w:pStyle w:val="TableParagraph"/>
              <w:spacing w:before="147" w:line="292" w:lineRule="auto"/>
              <w:ind w:left="115" w:right="481"/>
              <w:rPr>
                <w:sz w:val="20"/>
              </w:rPr>
            </w:pPr>
            <w:r>
              <w:rPr>
                <w:spacing w:val="-4"/>
                <w:sz w:val="20"/>
              </w:rPr>
              <w:t xml:space="preserve">Loddon </w:t>
            </w:r>
            <w:r>
              <w:rPr>
                <w:spacing w:val="-2"/>
                <w:sz w:val="20"/>
              </w:rPr>
              <w:t>Mallee region</w:t>
            </w:r>
          </w:p>
        </w:tc>
        <w:tc>
          <w:tcPr>
            <w:tcW w:w="1150" w:type="dxa"/>
          </w:tcPr>
          <w:p w14:paraId="6FB05442" w14:textId="77777777" w:rsidR="00E46466" w:rsidRDefault="00000000">
            <w:pPr>
              <w:pStyle w:val="TableParagraph"/>
              <w:spacing w:before="147"/>
              <w:ind w:left="110"/>
              <w:rPr>
                <w:sz w:val="20"/>
              </w:rPr>
            </w:pPr>
            <w:r>
              <w:rPr>
                <w:spacing w:val="-2"/>
                <w:sz w:val="20"/>
              </w:rPr>
              <w:t>90.73</w:t>
            </w:r>
          </w:p>
        </w:tc>
        <w:tc>
          <w:tcPr>
            <w:tcW w:w="1150" w:type="dxa"/>
          </w:tcPr>
          <w:p w14:paraId="5A9D6D93" w14:textId="77777777" w:rsidR="00E46466" w:rsidRDefault="00000000">
            <w:pPr>
              <w:pStyle w:val="TableParagraph"/>
              <w:spacing w:before="147"/>
              <w:ind w:left="111"/>
              <w:rPr>
                <w:sz w:val="20"/>
              </w:rPr>
            </w:pPr>
            <w:r>
              <w:rPr>
                <w:sz w:val="20"/>
              </w:rPr>
              <w:t>13</w:t>
            </w:r>
            <w:r>
              <w:rPr>
                <w:spacing w:val="-4"/>
                <w:sz w:val="20"/>
              </w:rPr>
              <w:t xml:space="preserve"> </w:t>
            </w:r>
            <w:r>
              <w:rPr>
                <w:spacing w:val="-5"/>
                <w:sz w:val="20"/>
              </w:rPr>
              <w:t>May</w:t>
            </w:r>
          </w:p>
          <w:p w14:paraId="64817525" w14:textId="77777777" w:rsidR="00E46466" w:rsidRDefault="00000000">
            <w:pPr>
              <w:pStyle w:val="TableParagraph"/>
              <w:spacing w:before="50"/>
              <w:ind w:left="111"/>
              <w:rPr>
                <w:sz w:val="20"/>
              </w:rPr>
            </w:pPr>
            <w:r>
              <w:rPr>
                <w:spacing w:val="-4"/>
                <w:sz w:val="20"/>
              </w:rPr>
              <w:t>2025</w:t>
            </w:r>
          </w:p>
        </w:tc>
        <w:tc>
          <w:tcPr>
            <w:tcW w:w="1490" w:type="dxa"/>
          </w:tcPr>
          <w:p w14:paraId="5577F6FD" w14:textId="77777777" w:rsidR="00E46466" w:rsidRDefault="00000000">
            <w:pPr>
              <w:pStyle w:val="TableParagraph"/>
              <w:spacing w:before="147"/>
              <w:ind w:left="111"/>
              <w:rPr>
                <w:sz w:val="20"/>
              </w:rPr>
            </w:pPr>
            <w:r>
              <w:rPr>
                <w:spacing w:val="-2"/>
                <w:sz w:val="20"/>
              </w:rPr>
              <w:t>Bushfire</w:t>
            </w:r>
          </w:p>
        </w:tc>
        <w:tc>
          <w:tcPr>
            <w:tcW w:w="880" w:type="dxa"/>
          </w:tcPr>
          <w:p w14:paraId="764B2CFC" w14:textId="77777777" w:rsidR="00E46466" w:rsidRDefault="00000000">
            <w:pPr>
              <w:pStyle w:val="TableParagraph"/>
              <w:spacing w:before="147"/>
              <w:ind w:left="117"/>
              <w:rPr>
                <w:sz w:val="20"/>
              </w:rPr>
            </w:pPr>
            <w:r>
              <w:rPr>
                <w:spacing w:val="-5"/>
                <w:sz w:val="20"/>
              </w:rPr>
              <w:t>36</w:t>
            </w:r>
          </w:p>
        </w:tc>
        <w:tc>
          <w:tcPr>
            <w:tcW w:w="1430" w:type="dxa"/>
          </w:tcPr>
          <w:p w14:paraId="3D09C106" w14:textId="77777777" w:rsidR="00E46466" w:rsidRDefault="00000000">
            <w:pPr>
              <w:pStyle w:val="TableParagraph"/>
              <w:spacing w:before="147"/>
              <w:ind w:left="112"/>
              <w:rPr>
                <w:sz w:val="20"/>
              </w:rPr>
            </w:pPr>
            <w:r>
              <w:rPr>
                <w:spacing w:val="-2"/>
                <w:sz w:val="20"/>
              </w:rPr>
              <w:t>FFMVic</w:t>
            </w:r>
          </w:p>
        </w:tc>
      </w:tr>
    </w:tbl>
    <w:p w14:paraId="17F9E2C5" w14:textId="77777777" w:rsidR="00E46466" w:rsidRDefault="00E46466">
      <w:pPr>
        <w:pStyle w:val="BodyText"/>
        <w:ind w:left="0"/>
      </w:pPr>
    </w:p>
    <w:p w14:paraId="687D4DCC" w14:textId="77777777" w:rsidR="00E46466" w:rsidRDefault="00E46466">
      <w:pPr>
        <w:pStyle w:val="BodyText"/>
        <w:spacing w:before="39"/>
        <w:ind w:left="0"/>
      </w:pPr>
    </w:p>
    <w:p w14:paraId="2A1E67B9" w14:textId="77777777" w:rsidR="00E46466" w:rsidRDefault="00000000">
      <w:pPr>
        <w:pStyle w:val="Heading3"/>
      </w:pPr>
      <w:bookmarkStart w:id="25" w:name="Dargo_–_Wonnangatta_Valley_Block_2"/>
      <w:bookmarkStart w:id="26" w:name="_bookmark14"/>
      <w:bookmarkEnd w:id="25"/>
      <w:bookmarkEnd w:id="26"/>
      <w:r>
        <w:t>Dargo</w:t>
      </w:r>
      <w:r>
        <w:rPr>
          <w:spacing w:val="-4"/>
        </w:rPr>
        <w:t xml:space="preserve"> </w:t>
      </w:r>
      <w:r>
        <w:t>–</w:t>
      </w:r>
      <w:r>
        <w:rPr>
          <w:spacing w:val="-1"/>
        </w:rPr>
        <w:t xml:space="preserve"> </w:t>
      </w:r>
      <w:proofErr w:type="spellStart"/>
      <w:r>
        <w:t>Wonnangatta</w:t>
      </w:r>
      <w:proofErr w:type="spellEnd"/>
      <w:r>
        <w:rPr>
          <w:spacing w:val="-3"/>
        </w:rPr>
        <w:t xml:space="preserve"> </w:t>
      </w:r>
      <w:r>
        <w:t>Valley</w:t>
      </w:r>
      <w:r>
        <w:rPr>
          <w:spacing w:val="-2"/>
        </w:rPr>
        <w:t xml:space="preserve"> </w:t>
      </w:r>
      <w:r>
        <w:t>Block</w:t>
      </w:r>
      <w:r>
        <w:rPr>
          <w:spacing w:val="-2"/>
        </w:rPr>
        <w:t xml:space="preserve"> </w:t>
      </w:r>
      <w:r>
        <w:rPr>
          <w:spacing w:val="-10"/>
        </w:rPr>
        <w:t>2</w:t>
      </w:r>
    </w:p>
    <w:p w14:paraId="6B7DEB29" w14:textId="77777777" w:rsidR="00E46466" w:rsidRDefault="00E46466">
      <w:pPr>
        <w:pStyle w:val="BodyText"/>
        <w:spacing w:before="7"/>
        <w:ind w:left="0"/>
        <w:rPr>
          <w:b/>
          <w:sz w:val="32"/>
        </w:rPr>
      </w:pPr>
    </w:p>
    <w:p w14:paraId="58B3849F" w14:textId="77777777" w:rsidR="00E46466" w:rsidRDefault="00000000">
      <w:pPr>
        <w:pStyle w:val="Heading4"/>
      </w:pPr>
      <w:r>
        <w:t xml:space="preserve">Incident </w:t>
      </w:r>
      <w:r>
        <w:rPr>
          <w:spacing w:val="-2"/>
        </w:rPr>
        <w:t>summary</w:t>
      </w:r>
    </w:p>
    <w:p w14:paraId="79F3A3D8" w14:textId="77777777" w:rsidR="00E46466" w:rsidRDefault="00000000">
      <w:pPr>
        <w:pStyle w:val="BodyText"/>
        <w:spacing w:before="276" w:line="480" w:lineRule="auto"/>
      </w:pPr>
      <w:r>
        <w:t>A</w:t>
      </w:r>
      <w:r>
        <w:rPr>
          <w:spacing w:val="-17"/>
        </w:rPr>
        <w:t xml:space="preserve"> </w:t>
      </w:r>
      <w:r>
        <w:t>planned</w:t>
      </w:r>
      <w:r>
        <w:rPr>
          <w:spacing w:val="-3"/>
        </w:rPr>
        <w:t xml:space="preserve"> </w:t>
      </w:r>
      <w:r>
        <w:t>ecological</w:t>
      </w:r>
      <w:r>
        <w:rPr>
          <w:spacing w:val="-2"/>
        </w:rPr>
        <w:t xml:space="preserve"> </w:t>
      </w:r>
      <w:r>
        <w:t>burn</w:t>
      </w:r>
      <w:r>
        <w:rPr>
          <w:spacing w:val="-2"/>
        </w:rPr>
        <w:t xml:space="preserve"> </w:t>
      </w:r>
      <w:r>
        <w:t>was</w:t>
      </w:r>
      <w:r>
        <w:rPr>
          <w:spacing w:val="-3"/>
        </w:rPr>
        <w:t xml:space="preserve"> </w:t>
      </w:r>
      <w:r>
        <w:t>conducted</w:t>
      </w:r>
      <w:r>
        <w:rPr>
          <w:spacing w:val="-2"/>
        </w:rPr>
        <w:t xml:space="preserve"> </w:t>
      </w:r>
      <w:r>
        <w:t>on</w:t>
      </w:r>
      <w:r>
        <w:rPr>
          <w:spacing w:val="-2"/>
        </w:rPr>
        <w:t xml:space="preserve"> </w:t>
      </w:r>
      <w:r>
        <w:t>public</w:t>
      </w:r>
      <w:r>
        <w:rPr>
          <w:spacing w:val="-3"/>
        </w:rPr>
        <w:t xml:space="preserve"> </w:t>
      </w:r>
      <w:r>
        <w:t>land</w:t>
      </w:r>
      <w:r>
        <w:rPr>
          <w:spacing w:val="-2"/>
        </w:rPr>
        <w:t xml:space="preserve"> </w:t>
      </w:r>
      <w:r>
        <w:t>in</w:t>
      </w:r>
      <w:r>
        <w:rPr>
          <w:spacing w:val="-17"/>
        </w:rPr>
        <w:t xml:space="preserve"> </w:t>
      </w:r>
      <w:r>
        <w:t>Alpine</w:t>
      </w:r>
      <w:r>
        <w:rPr>
          <w:spacing w:val="-2"/>
        </w:rPr>
        <w:t xml:space="preserve"> </w:t>
      </w:r>
      <w:r>
        <w:t>National</w:t>
      </w:r>
      <w:r>
        <w:rPr>
          <w:spacing w:val="-2"/>
        </w:rPr>
        <w:t xml:space="preserve"> </w:t>
      </w:r>
      <w:r>
        <w:t>Park</w:t>
      </w:r>
      <w:r>
        <w:rPr>
          <w:spacing w:val="-3"/>
        </w:rPr>
        <w:t xml:space="preserve"> </w:t>
      </w:r>
      <w:r>
        <w:t>as</w:t>
      </w:r>
      <w:r>
        <w:rPr>
          <w:spacing w:val="-3"/>
        </w:rPr>
        <w:t xml:space="preserve"> </w:t>
      </w:r>
      <w:r>
        <w:t>part</w:t>
      </w:r>
      <w:r>
        <w:rPr>
          <w:spacing w:val="-5"/>
        </w:rPr>
        <w:t xml:space="preserve"> </w:t>
      </w:r>
      <w:r>
        <w:t>of Victoria’s fuel management program, with the aim of supporting environmental outcomes through vegetation management in a remote area.</w:t>
      </w:r>
    </w:p>
    <w:p w14:paraId="12E19EBE" w14:textId="77777777" w:rsidR="00E46466" w:rsidRDefault="00000000">
      <w:pPr>
        <w:pStyle w:val="BodyText"/>
        <w:spacing w:before="244" w:line="480" w:lineRule="auto"/>
        <w:ind w:right="464"/>
      </w:pPr>
      <w:r>
        <w:t>During the burn, changing weather conditions contributed to fire moving beyond the planned</w:t>
      </w:r>
      <w:r>
        <w:rPr>
          <w:spacing w:val="-3"/>
        </w:rPr>
        <w:t xml:space="preserve"> </w:t>
      </w:r>
      <w:r>
        <w:t>area</w:t>
      </w:r>
      <w:r>
        <w:rPr>
          <w:spacing w:val="-3"/>
        </w:rPr>
        <w:t xml:space="preserve"> </w:t>
      </w:r>
      <w:r>
        <w:t>and</w:t>
      </w:r>
      <w:r>
        <w:rPr>
          <w:spacing w:val="-3"/>
        </w:rPr>
        <w:t xml:space="preserve"> </w:t>
      </w:r>
      <w:r>
        <w:t>crossing</w:t>
      </w:r>
      <w:r>
        <w:rPr>
          <w:spacing w:val="-3"/>
        </w:rPr>
        <w:t xml:space="preserve"> </w:t>
      </w:r>
      <w:r>
        <w:t>control</w:t>
      </w:r>
      <w:r>
        <w:rPr>
          <w:spacing w:val="-3"/>
        </w:rPr>
        <w:t xml:space="preserve"> </w:t>
      </w:r>
      <w:r>
        <w:t>lines.</w:t>
      </w:r>
      <w:r>
        <w:rPr>
          <w:spacing w:val="-6"/>
        </w:rPr>
        <w:t xml:space="preserve"> </w:t>
      </w:r>
      <w:r>
        <w:t>Fire</w:t>
      </w:r>
      <w:r>
        <w:rPr>
          <w:spacing w:val="-3"/>
        </w:rPr>
        <w:t xml:space="preserve"> </w:t>
      </w:r>
      <w:r>
        <w:t>crews</w:t>
      </w:r>
      <w:r>
        <w:rPr>
          <w:spacing w:val="-4"/>
        </w:rPr>
        <w:t xml:space="preserve"> </w:t>
      </w:r>
      <w:r>
        <w:t>responded</w:t>
      </w:r>
      <w:r>
        <w:rPr>
          <w:spacing w:val="-3"/>
        </w:rPr>
        <w:t xml:space="preserve"> </w:t>
      </w:r>
      <w:r>
        <w:t>and</w:t>
      </w:r>
      <w:r>
        <w:rPr>
          <w:spacing w:val="-3"/>
        </w:rPr>
        <w:t xml:space="preserve"> </w:t>
      </w:r>
      <w:r>
        <w:t>worked</w:t>
      </w:r>
      <w:r>
        <w:rPr>
          <w:spacing w:val="-3"/>
        </w:rPr>
        <w:t xml:space="preserve"> </w:t>
      </w:r>
      <w:r>
        <w:t>to</w:t>
      </w:r>
      <w:r>
        <w:rPr>
          <w:spacing w:val="-3"/>
        </w:rPr>
        <w:t xml:space="preserve"> </w:t>
      </w:r>
      <w:r>
        <w:t>manage</w:t>
      </w:r>
      <w:r>
        <w:rPr>
          <w:spacing w:val="-3"/>
        </w:rPr>
        <w:t xml:space="preserve"> </w:t>
      </w:r>
      <w:r>
        <w:t>the situation, however due to the remote location, steep terrain and dry conditions, the fire continued to spread beyond the intended perimeter. The incident was subsequently declared a bushfire and was later brought under control and declared safe.</w:t>
      </w:r>
    </w:p>
    <w:p w14:paraId="74938981" w14:textId="77777777" w:rsidR="00E46466" w:rsidRDefault="00000000">
      <w:pPr>
        <w:pStyle w:val="Heading4"/>
        <w:spacing w:before="244"/>
      </w:pPr>
      <w:r>
        <w:t>Community</w:t>
      </w:r>
      <w:r>
        <w:rPr>
          <w:spacing w:val="-5"/>
        </w:rPr>
        <w:t xml:space="preserve"> </w:t>
      </w:r>
      <w:r>
        <w:rPr>
          <w:spacing w:val="-2"/>
        </w:rPr>
        <w:t>impacts</w:t>
      </w:r>
    </w:p>
    <w:p w14:paraId="5B0F19B1" w14:textId="77777777" w:rsidR="00E46466" w:rsidRDefault="00000000">
      <w:pPr>
        <w:pStyle w:val="BodyText"/>
        <w:spacing w:before="276" w:line="480" w:lineRule="auto"/>
        <w:ind w:right="464"/>
      </w:pPr>
      <w:r>
        <w:t xml:space="preserve">Public warnings were issued through </w:t>
      </w:r>
      <w:proofErr w:type="spellStart"/>
      <w:r>
        <w:t>VicEmergency</w:t>
      </w:r>
      <w:proofErr w:type="spellEnd"/>
      <w:r>
        <w:t>, and temporary road closures were put in place to support community and responder safety. The incident affected areas of public</w:t>
      </w:r>
      <w:r>
        <w:rPr>
          <w:spacing w:val="-5"/>
        </w:rPr>
        <w:t xml:space="preserve"> </w:t>
      </w:r>
      <w:r>
        <w:t>land</w:t>
      </w:r>
      <w:r>
        <w:rPr>
          <w:spacing w:val="-4"/>
        </w:rPr>
        <w:t xml:space="preserve"> </w:t>
      </w:r>
      <w:r>
        <w:t>within</w:t>
      </w:r>
      <w:r>
        <w:rPr>
          <w:spacing w:val="-4"/>
        </w:rPr>
        <w:t xml:space="preserve"> </w:t>
      </w:r>
      <w:r>
        <w:t>the</w:t>
      </w:r>
      <w:r>
        <w:rPr>
          <w:spacing w:val="-17"/>
        </w:rPr>
        <w:t xml:space="preserve"> </w:t>
      </w:r>
      <w:r>
        <w:t>Alpine</w:t>
      </w:r>
      <w:r>
        <w:rPr>
          <w:spacing w:val="-3"/>
        </w:rPr>
        <w:t xml:space="preserve"> </w:t>
      </w:r>
      <w:r>
        <w:t>National</w:t>
      </w:r>
      <w:r>
        <w:rPr>
          <w:spacing w:val="-4"/>
        </w:rPr>
        <w:t xml:space="preserve"> </w:t>
      </w:r>
      <w:r>
        <w:t>Park</w:t>
      </w:r>
      <w:r>
        <w:rPr>
          <w:spacing w:val="-5"/>
        </w:rPr>
        <w:t xml:space="preserve"> </w:t>
      </w:r>
      <w:r>
        <w:t>and</w:t>
      </w:r>
      <w:r>
        <w:rPr>
          <w:spacing w:val="-4"/>
        </w:rPr>
        <w:t xml:space="preserve"> </w:t>
      </w:r>
      <w:r>
        <w:t>required</w:t>
      </w:r>
      <w:r>
        <w:rPr>
          <w:spacing w:val="-4"/>
        </w:rPr>
        <w:t xml:space="preserve"> </w:t>
      </w:r>
      <w:r>
        <w:t>sustained</w:t>
      </w:r>
      <w:r>
        <w:rPr>
          <w:spacing w:val="-4"/>
        </w:rPr>
        <w:t xml:space="preserve"> </w:t>
      </w:r>
      <w:r>
        <w:t>firefighting</w:t>
      </w:r>
      <w:r>
        <w:rPr>
          <w:spacing w:val="-4"/>
        </w:rPr>
        <w:t xml:space="preserve"> </w:t>
      </w:r>
      <w:r>
        <w:t>efforts</w:t>
      </w:r>
      <w:r>
        <w:rPr>
          <w:spacing w:val="-5"/>
        </w:rPr>
        <w:t xml:space="preserve"> </w:t>
      </w:r>
      <w:r>
        <w:t>over an extended period.</w:t>
      </w:r>
    </w:p>
    <w:p w14:paraId="6D59707E" w14:textId="77777777" w:rsidR="00E46466" w:rsidRDefault="00E46466">
      <w:pPr>
        <w:pStyle w:val="BodyText"/>
        <w:spacing w:line="480" w:lineRule="auto"/>
        <w:sectPr w:rsidR="00E46466">
          <w:pgSz w:w="11910" w:h="16840"/>
          <w:pgMar w:top="1060" w:right="708" w:bottom="680" w:left="1133" w:header="0" w:footer="494" w:gutter="0"/>
          <w:cols w:space="720"/>
        </w:sectPr>
      </w:pPr>
    </w:p>
    <w:p w14:paraId="1B3D7FC5" w14:textId="77777777" w:rsidR="00E46466" w:rsidRDefault="00000000">
      <w:pPr>
        <w:pStyle w:val="Heading4"/>
        <w:spacing w:before="78"/>
      </w:pPr>
      <w:r>
        <w:lastRenderedPageBreak/>
        <w:t>Key</w:t>
      </w:r>
      <w:r>
        <w:rPr>
          <w:spacing w:val="-3"/>
        </w:rPr>
        <w:t xml:space="preserve"> </w:t>
      </w:r>
      <w:r>
        <w:t>themes</w:t>
      </w:r>
      <w:r>
        <w:rPr>
          <w:spacing w:val="-2"/>
        </w:rPr>
        <w:t xml:space="preserve"> </w:t>
      </w:r>
      <w:r>
        <w:t>from the</w:t>
      </w:r>
      <w:r>
        <w:rPr>
          <w:spacing w:val="-6"/>
        </w:rPr>
        <w:t xml:space="preserve"> </w:t>
      </w:r>
      <w:r>
        <w:rPr>
          <w:spacing w:val="-2"/>
        </w:rPr>
        <w:t>investigation</w:t>
      </w:r>
    </w:p>
    <w:p w14:paraId="215B74EC" w14:textId="77777777" w:rsidR="00E46466" w:rsidRDefault="00000000">
      <w:pPr>
        <w:pStyle w:val="Heading5"/>
        <w:spacing w:before="316"/>
      </w:pPr>
      <w:r>
        <w:t>Policy</w:t>
      </w:r>
      <w:r>
        <w:rPr>
          <w:spacing w:val="-3"/>
        </w:rPr>
        <w:t xml:space="preserve"> </w:t>
      </w:r>
      <w:r>
        <w:t>and</w:t>
      </w:r>
      <w:r>
        <w:rPr>
          <w:spacing w:val="4"/>
        </w:rPr>
        <w:t xml:space="preserve"> </w:t>
      </w:r>
      <w:r>
        <w:rPr>
          <w:spacing w:val="-2"/>
        </w:rPr>
        <w:t>communication</w:t>
      </w:r>
    </w:p>
    <w:p w14:paraId="4CA138BB" w14:textId="77777777" w:rsidR="00E46466" w:rsidRDefault="00000000">
      <w:pPr>
        <w:pStyle w:val="BodyText"/>
        <w:spacing w:before="227" w:line="477" w:lineRule="auto"/>
        <w:ind w:right="464"/>
      </w:pPr>
      <w:r>
        <w:t>There</w:t>
      </w:r>
      <w:r>
        <w:rPr>
          <w:spacing w:val="-3"/>
        </w:rPr>
        <w:t xml:space="preserve"> </w:t>
      </w:r>
      <w:r>
        <w:t>are</w:t>
      </w:r>
      <w:r>
        <w:rPr>
          <w:spacing w:val="-3"/>
        </w:rPr>
        <w:t xml:space="preserve"> </w:t>
      </w:r>
      <w:r>
        <w:t>opportunities</w:t>
      </w:r>
      <w:r>
        <w:rPr>
          <w:spacing w:val="-4"/>
        </w:rPr>
        <w:t xml:space="preserve"> </w:t>
      </w:r>
      <w:r>
        <w:t>to</w:t>
      </w:r>
      <w:r>
        <w:rPr>
          <w:spacing w:val="-3"/>
        </w:rPr>
        <w:t xml:space="preserve"> </w:t>
      </w:r>
      <w:r>
        <w:t>improve</w:t>
      </w:r>
      <w:r>
        <w:rPr>
          <w:spacing w:val="-3"/>
        </w:rPr>
        <w:t xml:space="preserve"> </w:t>
      </w:r>
      <w:r>
        <w:t>consistency</w:t>
      </w:r>
      <w:r>
        <w:rPr>
          <w:spacing w:val="-4"/>
        </w:rPr>
        <w:t xml:space="preserve"> </w:t>
      </w:r>
      <w:r>
        <w:t>in</w:t>
      </w:r>
      <w:r>
        <w:rPr>
          <w:spacing w:val="-3"/>
        </w:rPr>
        <w:t xml:space="preserve"> </w:t>
      </w:r>
      <w:r>
        <w:t>how</w:t>
      </w:r>
      <w:r>
        <w:rPr>
          <w:spacing w:val="-3"/>
        </w:rPr>
        <w:t xml:space="preserve"> </w:t>
      </w:r>
      <w:r>
        <w:t>weather</w:t>
      </w:r>
      <w:r>
        <w:rPr>
          <w:spacing w:val="-4"/>
        </w:rPr>
        <w:t xml:space="preserve"> </w:t>
      </w:r>
      <w:r>
        <w:t>information</w:t>
      </w:r>
      <w:r>
        <w:rPr>
          <w:spacing w:val="-3"/>
        </w:rPr>
        <w:t xml:space="preserve"> </w:t>
      </w:r>
      <w:r>
        <w:t>is</w:t>
      </w:r>
      <w:r>
        <w:rPr>
          <w:spacing w:val="-4"/>
        </w:rPr>
        <w:t xml:space="preserve"> </w:t>
      </w:r>
      <w:r>
        <w:t>interpreted and communicated to better support operational decision-making during the burn.</w:t>
      </w:r>
    </w:p>
    <w:p w14:paraId="600A4436" w14:textId="77777777" w:rsidR="00E46466" w:rsidRDefault="00000000">
      <w:pPr>
        <w:pStyle w:val="BodyText"/>
        <w:spacing w:before="2" w:line="480" w:lineRule="auto"/>
        <w:ind w:right="464"/>
      </w:pPr>
      <w:r>
        <w:t>Differences between weather forecast products used during planning and conditions observed</w:t>
      </w:r>
      <w:r>
        <w:rPr>
          <w:spacing w:val="-3"/>
        </w:rPr>
        <w:t xml:space="preserve"> </w:t>
      </w:r>
      <w:r>
        <w:t>on</w:t>
      </w:r>
      <w:r>
        <w:rPr>
          <w:spacing w:val="-3"/>
        </w:rPr>
        <w:t xml:space="preserve"> </w:t>
      </w:r>
      <w:r>
        <w:t>the</w:t>
      </w:r>
      <w:r>
        <w:rPr>
          <w:spacing w:val="-3"/>
        </w:rPr>
        <w:t xml:space="preserve"> </w:t>
      </w:r>
      <w:r>
        <w:t>day</w:t>
      </w:r>
      <w:r>
        <w:rPr>
          <w:spacing w:val="-4"/>
        </w:rPr>
        <w:t xml:space="preserve"> </w:t>
      </w:r>
      <w:r>
        <w:t>influenced</w:t>
      </w:r>
      <w:r>
        <w:rPr>
          <w:spacing w:val="-3"/>
        </w:rPr>
        <w:t xml:space="preserve"> </w:t>
      </w:r>
      <w:r>
        <w:t>operational</w:t>
      </w:r>
      <w:r>
        <w:rPr>
          <w:spacing w:val="-3"/>
        </w:rPr>
        <w:t xml:space="preserve"> </w:t>
      </w:r>
      <w:r>
        <w:t>decision-making,</w:t>
      </w:r>
      <w:r>
        <w:rPr>
          <w:spacing w:val="-6"/>
        </w:rPr>
        <w:t xml:space="preserve"> </w:t>
      </w:r>
      <w:r>
        <w:t>showing</w:t>
      </w:r>
      <w:r>
        <w:rPr>
          <w:spacing w:val="-3"/>
        </w:rPr>
        <w:t xml:space="preserve"> </w:t>
      </w:r>
      <w:r>
        <w:t>the</w:t>
      </w:r>
      <w:r>
        <w:rPr>
          <w:spacing w:val="-3"/>
        </w:rPr>
        <w:t xml:space="preserve"> </w:t>
      </w:r>
      <w:r>
        <w:t>importance</w:t>
      </w:r>
      <w:r>
        <w:rPr>
          <w:spacing w:val="-3"/>
        </w:rPr>
        <w:t xml:space="preserve"> </w:t>
      </w:r>
      <w:r>
        <w:t>of using consistent weather information to support timely and well-informed decisions.</w:t>
      </w:r>
    </w:p>
    <w:p w14:paraId="04E7A323" w14:textId="77777777" w:rsidR="00E46466" w:rsidRDefault="00E46466">
      <w:pPr>
        <w:pStyle w:val="BodyText"/>
        <w:spacing w:before="9"/>
        <w:ind w:left="0"/>
      </w:pPr>
    </w:p>
    <w:p w14:paraId="456A2F2F" w14:textId="77777777" w:rsidR="00E46466" w:rsidRDefault="00000000">
      <w:pPr>
        <w:pStyle w:val="Heading5"/>
      </w:pPr>
      <w:r>
        <w:t>Planning and</w:t>
      </w:r>
      <w:r>
        <w:rPr>
          <w:spacing w:val="-4"/>
        </w:rPr>
        <w:t xml:space="preserve"> </w:t>
      </w:r>
      <w:r>
        <w:rPr>
          <w:spacing w:val="-2"/>
        </w:rPr>
        <w:t>documentation</w:t>
      </w:r>
    </w:p>
    <w:p w14:paraId="15A10421" w14:textId="77777777" w:rsidR="00E46466" w:rsidRDefault="00000000">
      <w:pPr>
        <w:pStyle w:val="BodyText"/>
        <w:spacing w:before="222" w:line="480" w:lineRule="auto"/>
        <w:ind w:right="464"/>
      </w:pPr>
      <w:r>
        <w:t>Planning</w:t>
      </w:r>
      <w:r>
        <w:rPr>
          <w:spacing w:val="-2"/>
        </w:rPr>
        <w:t xml:space="preserve"> </w:t>
      </w:r>
      <w:r>
        <w:t>and</w:t>
      </w:r>
      <w:r>
        <w:rPr>
          <w:spacing w:val="-2"/>
        </w:rPr>
        <w:t xml:space="preserve"> </w:t>
      </w:r>
      <w:r>
        <w:t>risk</w:t>
      </w:r>
      <w:r>
        <w:rPr>
          <w:spacing w:val="-3"/>
        </w:rPr>
        <w:t xml:space="preserve"> </w:t>
      </w:r>
      <w:r>
        <w:t>documentation</w:t>
      </w:r>
      <w:r>
        <w:rPr>
          <w:spacing w:val="-2"/>
        </w:rPr>
        <w:t xml:space="preserve"> </w:t>
      </w:r>
      <w:r>
        <w:t>did</w:t>
      </w:r>
      <w:r>
        <w:rPr>
          <w:spacing w:val="-2"/>
        </w:rPr>
        <w:t xml:space="preserve"> </w:t>
      </w:r>
      <w:r>
        <w:t>not</w:t>
      </w:r>
      <w:r>
        <w:rPr>
          <w:spacing w:val="-5"/>
        </w:rPr>
        <w:t xml:space="preserve"> </w:t>
      </w:r>
      <w:r>
        <w:t>fully</w:t>
      </w:r>
      <w:r>
        <w:rPr>
          <w:spacing w:val="-3"/>
        </w:rPr>
        <w:t xml:space="preserve"> </w:t>
      </w:r>
      <w:r>
        <w:t>reflect</w:t>
      </w:r>
      <w:r>
        <w:rPr>
          <w:spacing w:val="-5"/>
        </w:rPr>
        <w:t xml:space="preserve"> </w:t>
      </w:r>
      <w:r>
        <w:t>the</w:t>
      </w:r>
      <w:r>
        <w:rPr>
          <w:spacing w:val="-2"/>
        </w:rPr>
        <w:t xml:space="preserve"> </w:t>
      </w:r>
      <w:r>
        <w:t>complexity</w:t>
      </w:r>
      <w:r>
        <w:rPr>
          <w:spacing w:val="-3"/>
        </w:rPr>
        <w:t xml:space="preserve"> </w:t>
      </w:r>
      <w:r>
        <w:t>of</w:t>
      </w:r>
      <w:r>
        <w:rPr>
          <w:spacing w:val="-5"/>
        </w:rPr>
        <w:t xml:space="preserve"> </w:t>
      </w:r>
      <w:r>
        <w:t>the</w:t>
      </w:r>
      <w:r>
        <w:rPr>
          <w:spacing w:val="-2"/>
        </w:rPr>
        <w:t xml:space="preserve"> </w:t>
      </w:r>
      <w:r>
        <w:t>burn.</w:t>
      </w:r>
      <w:r>
        <w:rPr>
          <w:spacing w:val="-10"/>
        </w:rPr>
        <w:t xml:space="preserve"> </w:t>
      </w:r>
      <w:r>
        <w:t>The</w:t>
      </w:r>
      <w:r>
        <w:rPr>
          <w:spacing w:val="-2"/>
        </w:rPr>
        <w:t xml:space="preserve"> </w:t>
      </w:r>
      <w:r>
        <w:t xml:space="preserve">burn was classified as lower complexity despite factors such as remoteness, difficult access, </w:t>
      </w:r>
      <w:proofErr w:type="spellStart"/>
      <w:r>
        <w:t>localised</w:t>
      </w:r>
      <w:proofErr w:type="spellEnd"/>
      <w:r>
        <w:t xml:space="preserve"> weather influences and a history of previous breaches at the same location.</w:t>
      </w:r>
    </w:p>
    <w:p w14:paraId="5D282899" w14:textId="77777777" w:rsidR="00E46466" w:rsidRDefault="00000000">
      <w:pPr>
        <w:pStyle w:val="BodyText"/>
        <w:spacing w:line="477" w:lineRule="auto"/>
        <w:ind w:right="642"/>
      </w:pPr>
      <w:r>
        <w:t>Contingency</w:t>
      </w:r>
      <w:r>
        <w:rPr>
          <w:spacing w:val="-4"/>
        </w:rPr>
        <w:t xml:space="preserve"> </w:t>
      </w:r>
      <w:r>
        <w:t>planning</w:t>
      </w:r>
      <w:r>
        <w:rPr>
          <w:spacing w:val="-3"/>
        </w:rPr>
        <w:t xml:space="preserve"> </w:t>
      </w:r>
      <w:r>
        <w:t>also</w:t>
      </w:r>
      <w:r>
        <w:rPr>
          <w:spacing w:val="-3"/>
        </w:rPr>
        <w:t xml:space="preserve"> </w:t>
      </w:r>
      <w:r>
        <w:t>underestimated</w:t>
      </w:r>
      <w:r>
        <w:rPr>
          <w:spacing w:val="-3"/>
        </w:rPr>
        <w:t xml:space="preserve"> </w:t>
      </w:r>
      <w:r>
        <w:t>the</w:t>
      </w:r>
      <w:r>
        <w:rPr>
          <w:spacing w:val="-3"/>
        </w:rPr>
        <w:t xml:space="preserve"> </w:t>
      </w:r>
      <w:r>
        <w:t>potential</w:t>
      </w:r>
      <w:r>
        <w:rPr>
          <w:spacing w:val="-3"/>
        </w:rPr>
        <w:t xml:space="preserve"> </w:t>
      </w:r>
      <w:r>
        <w:t>consequences</w:t>
      </w:r>
      <w:r>
        <w:rPr>
          <w:spacing w:val="-4"/>
        </w:rPr>
        <w:t xml:space="preserve"> </w:t>
      </w:r>
      <w:r>
        <w:t>of</w:t>
      </w:r>
      <w:r>
        <w:rPr>
          <w:spacing w:val="-6"/>
        </w:rPr>
        <w:t xml:space="preserve"> </w:t>
      </w:r>
      <w:r>
        <w:t>a</w:t>
      </w:r>
      <w:r>
        <w:rPr>
          <w:spacing w:val="-3"/>
        </w:rPr>
        <w:t xml:space="preserve"> </w:t>
      </w:r>
      <w:r>
        <w:t>breach</w:t>
      </w:r>
      <w:r>
        <w:rPr>
          <w:spacing w:val="-3"/>
        </w:rPr>
        <w:t xml:space="preserve"> </w:t>
      </w:r>
      <w:r>
        <w:t>and did not fully account for the steep terrain, access constraint and available resources.</w:t>
      </w:r>
    </w:p>
    <w:p w14:paraId="68AA61C7" w14:textId="77777777" w:rsidR="00E46466" w:rsidRDefault="00E46466">
      <w:pPr>
        <w:pStyle w:val="BodyText"/>
        <w:spacing w:before="11"/>
        <w:ind w:left="0"/>
      </w:pPr>
    </w:p>
    <w:p w14:paraId="6B75F438" w14:textId="77777777" w:rsidR="00E46466" w:rsidRDefault="00000000">
      <w:pPr>
        <w:pStyle w:val="Heading5"/>
      </w:pPr>
      <w:r>
        <w:t>Resources</w:t>
      </w:r>
      <w:r>
        <w:rPr>
          <w:spacing w:val="-6"/>
        </w:rPr>
        <w:t xml:space="preserve"> </w:t>
      </w:r>
      <w:r>
        <w:t>and</w:t>
      </w:r>
      <w:r>
        <w:rPr>
          <w:spacing w:val="1"/>
        </w:rPr>
        <w:t xml:space="preserve"> </w:t>
      </w:r>
      <w:r>
        <w:rPr>
          <w:spacing w:val="-2"/>
        </w:rPr>
        <w:t>equipment</w:t>
      </w:r>
    </w:p>
    <w:p w14:paraId="2726FBE3" w14:textId="77777777" w:rsidR="00E46466" w:rsidRDefault="00000000">
      <w:pPr>
        <w:pStyle w:val="BodyText"/>
        <w:spacing w:before="223" w:line="480" w:lineRule="auto"/>
        <w:ind w:right="482"/>
      </w:pPr>
      <w:r>
        <w:t>The scale, remoteness and complexity of the location presented challenges in the availability</w:t>
      </w:r>
      <w:r>
        <w:rPr>
          <w:spacing w:val="-3"/>
        </w:rPr>
        <w:t xml:space="preserve"> </w:t>
      </w:r>
      <w:r>
        <w:t>and</w:t>
      </w:r>
      <w:r>
        <w:rPr>
          <w:spacing w:val="-2"/>
        </w:rPr>
        <w:t xml:space="preserve"> </w:t>
      </w:r>
      <w:r>
        <w:t>coordination</w:t>
      </w:r>
      <w:r>
        <w:rPr>
          <w:spacing w:val="-2"/>
        </w:rPr>
        <w:t xml:space="preserve"> </w:t>
      </w:r>
      <w:r>
        <w:t>of</w:t>
      </w:r>
      <w:r>
        <w:rPr>
          <w:spacing w:val="-5"/>
        </w:rPr>
        <w:t xml:space="preserve"> </w:t>
      </w:r>
      <w:r>
        <w:t>resources</w:t>
      </w:r>
      <w:r>
        <w:rPr>
          <w:spacing w:val="-3"/>
        </w:rPr>
        <w:t xml:space="preserve"> </w:t>
      </w:r>
      <w:r>
        <w:t>during</w:t>
      </w:r>
      <w:r>
        <w:rPr>
          <w:spacing w:val="-7"/>
        </w:rPr>
        <w:t xml:space="preserve"> </w:t>
      </w:r>
      <w:r>
        <w:t>the</w:t>
      </w:r>
      <w:r>
        <w:rPr>
          <w:spacing w:val="-2"/>
        </w:rPr>
        <w:t xml:space="preserve"> </w:t>
      </w:r>
      <w:r>
        <w:t>incident.</w:t>
      </w:r>
      <w:r>
        <w:rPr>
          <w:spacing w:val="-5"/>
        </w:rPr>
        <w:t xml:space="preserve"> </w:t>
      </w:r>
      <w:r>
        <w:t>Ground</w:t>
      </w:r>
      <w:r>
        <w:rPr>
          <w:spacing w:val="-2"/>
        </w:rPr>
        <w:t xml:space="preserve"> </w:t>
      </w:r>
      <w:r>
        <w:t>and</w:t>
      </w:r>
      <w:r>
        <w:rPr>
          <w:spacing w:val="-2"/>
        </w:rPr>
        <w:t xml:space="preserve"> </w:t>
      </w:r>
      <w:r>
        <w:t>aerial</w:t>
      </w:r>
      <w:r>
        <w:rPr>
          <w:spacing w:val="-2"/>
        </w:rPr>
        <w:t xml:space="preserve"> </w:t>
      </w:r>
      <w:r>
        <w:t>resources were limited for</w:t>
      </w:r>
      <w:r>
        <w:rPr>
          <w:spacing w:val="-1"/>
        </w:rPr>
        <w:t xml:space="preserve"> </w:t>
      </w:r>
      <w:r>
        <w:t>the level of</w:t>
      </w:r>
      <w:r>
        <w:rPr>
          <w:spacing w:val="-3"/>
        </w:rPr>
        <w:t xml:space="preserve"> </w:t>
      </w:r>
      <w:r>
        <w:t>complexity</w:t>
      </w:r>
      <w:r>
        <w:rPr>
          <w:spacing w:val="-1"/>
        </w:rPr>
        <w:t xml:space="preserve"> </w:t>
      </w:r>
      <w:r>
        <w:t>involved,</w:t>
      </w:r>
      <w:r>
        <w:rPr>
          <w:spacing w:val="-3"/>
        </w:rPr>
        <w:t xml:space="preserve"> </w:t>
      </w:r>
      <w:r>
        <w:t>including delayed aerial support and long turnaround times for water. Planned preparation works were not fully completed, increasing reliance on alternative containment</w:t>
      </w:r>
      <w:r>
        <w:rPr>
          <w:spacing w:val="-2"/>
        </w:rPr>
        <w:t xml:space="preserve"> </w:t>
      </w:r>
      <w:r>
        <w:t>measures that</w:t>
      </w:r>
      <w:r>
        <w:rPr>
          <w:spacing w:val="-2"/>
        </w:rPr>
        <w:t xml:space="preserve"> </w:t>
      </w:r>
      <w:r>
        <w:t>were difficult</w:t>
      </w:r>
      <w:r>
        <w:rPr>
          <w:spacing w:val="-2"/>
        </w:rPr>
        <w:t xml:space="preserve"> </w:t>
      </w:r>
      <w:r>
        <w:t>to support</w:t>
      </w:r>
      <w:r>
        <w:rPr>
          <w:spacing w:val="-2"/>
        </w:rPr>
        <w:t xml:space="preserve"> </w:t>
      </w:r>
      <w:r>
        <w:t>with the available resources.</w:t>
      </w:r>
    </w:p>
    <w:p w14:paraId="1D99EA64" w14:textId="77777777" w:rsidR="00E46466" w:rsidRDefault="00E46466">
      <w:pPr>
        <w:pStyle w:val="BodyText"/>
        <w:spacing w:before="3"/>
        <w:ind w:left="0"/>
      </w:pPr>
    </w:p>
    <w:p w14:paraId="34C1B746" w14:textId="77777777" w:rsidR="00E46466" w:rsidRDefault="00000000">
      <w:pPr>
        <w:pStyle w:val="Heading5"/>
        <w:spacing w:before="1"/>
      </w:pPr>
      <w:bookmarkStart w:id="27" w:name="Crew_management_and_tasking"/>
      <w:bookmarkEnd w:id="27"/>
      <w:r>
        <w:t>Crew</w:t>
      </w:r>
      <w:r>
        <w:rPr>
          <w:spacing w:val="-3"/>
        </w:rPr>
        <w:t xml:space="preserve"> </w:t>
      </w:r>
      <w:r>
        <w:t>management</w:t>
      </w:r>
      <w:r>
        <w:rPr>
          <w:spacing w:val="-5"/>
        </w:rPr>
        <w:t xml:space="preserve"> </w:t>
      </w:r>
      <w:r>
        <w:t xml:space="preserve">and </w:t>
      </w:r>
      <w:r>
        <w:rPr>
          <w:spacing w:val="-2"/>
        </w:rPr>
        <w:t>tasking</w:t>
      </w:r>
    </w:p>
    <w:p w14:paraId="06A0D412" w14:textId="77777777" w:rsidR="00E46466" w:rsidRDefault="00000000">
      <w:pPr>
        <w:pStyle w:val="BodyText"/>
        <w:spacing w:before="227" w:line="480" w:lineRule="auto"/>
        <w:ind w:right="464"/>
      </w:pPr>
      <w:r>
        <w:t>Concurrent</w:t>
      </w:r>
      <w:r>
        <w:rPr>
          <w:spacing w:val="-5"/>
        </w:rPr>
        <w:t xml:space="preserve"> </w:t>
      </w:r>
      <w:r>
        <w:t>management</w:t>
      </w:r>
      <w:r>
        <w:rPr>
          <w:spacing w:val="-5"/>
        </w:rPr>
        <w:t xml:space="preserve"> </w:t>
      </w:r>
      <w:r>
        <w:t>of</w:t>
      </w:r>
      <w:r>
        <w:rPr>
          <w:spacing w:val="-5"/>
        </w:rPr>
        <w:t xml:space="preserve"> </w:t>
      </w:r>
      <w:r>
        <w:t>another</w:t>
      </w:r>
      <w:r>
        <w:rPr>
          <w:spacing w:val="-3"/>
        </w:rPr>
        <w:t xml:space="preserve"> </w:t>
      </w:r>
      <w:r>
        <w:t>bushfire</w:t>
      </w:r>
      <w:r>
        <w:rPr>
          <w:spacing w:val="-2"/>
        </w:rPr>
        <w:t xml:space="preserve"> </w:t>
      </w:r>
      <w:r>
        <w:t>in</w:t>
      </w:r>
      <w:r>
        <w:rPr>
          <w:spacing w:val="-2"/>
        </w:rPr>
        <w:t xml:space="preserve"> </w:t>
      </w:r>
      <w:r>
        <w:t>the</w:t>
      </w:r>
      <w:r>
        <w:rPr>
          <w:spacing w:val="-2"/>
        </w:rPr>
        <w:t xml:space="preserve"> </w:t>
      </w:r>
      <w:r>
        <w:t>same</w:t>
      </w:r>
      <w:r>
        <w:rPr>
          <w:spacing w:val="-2"/>
        </w:rPr>
        <w:t xml:space="preserve"> </w:t>
      </w:r>
      <w:r>
        <w:t>district</w:t>
      </w:r>
      <w:r>
        <w:rPr>
          <w:spacing w:val="-5"/>
        </w:rPr>
        <w:t xml:space="preserve"> </w:t>
      </w:r>
      <w:r>
        <w:t>created</w:t>
      </w:r>
      <w:r>
        <w:rPr>
          <w:spacing w:val="-2"/>
        </w:rPr>
        <w:t xml:space="preserve"> </w:t>
      </w:r>
      <w:r>
        <w:t>communication and coordination challenges. This affected clarity around roles and information flow, contributing to delays in key decision‑making and escalation.</w:t>
      </w:r>
    </w:p>
    <w:p w14:paraId="62F46FA2" w14:textId="77777777" w:rsidR="00E46466" w:rsidRDefault="00E46466">
      <w:pPr>
        <w:pStyle w:val="BodyText"/>
        <w:spacing w:line="480" w:lineRule="auto"/>
        <w:sectPr w:rsidR="00E46466">
          <w:pgSz w:w="11910" w:h="16840"/>
          <w:pgMar w:top="1060" w:right="708" w:bottom="680" w:left="1133" w:header="0" w:footer="494" w:gutter="0"/>
          <w:cols w:space="720"/>
        </w:sectPr>
      </w:pPr>
    </w:p>
    <w:p w14:paraId="566B836D" w14:textId="77777777" w:rsidR="00E46466" w:rsidRDefault="00000000">
      <w:pPr>
        <w:pStyle w:val="Heading5"/>
        <w:spacing w:before="76"/>
      </w:pPr>
      <w:r>
        <w:lastRenderedPageBreak/>
        <w:t>Environmental</w:t>
      </w:r>
      <w:r>
        <w:rPr>
          <w:spacing w:val="-5"/>
        </w:rPr>
        <w:t xml:space="preserve"> </w:t>
      </w:r>
      <w:r>
        <w:t>and</w:t>
      </w:r>
      <w:r>
        <w:rPr>
          <w:spacing w:val="-3"/>
        </w:rPr>
        <w:t xml:space="preserve"> </w:t>
      </w:r>
      <w:r>
        <w:t>weather</w:t>
      </w:r>
      <w:r>
        <w:rPr>
          <w:spacing w:val="-7"/>
        </w:rPr>
        <w:t xml:space="preserve"> </w:t>
      </w:r>
      <w:r>
        <w:rPr>
          <w:spacing w:val="-2"/>
        </w:rPr>
        <w:t>conditions</w:t>
      </w:r>
    </w:p>
    <w:p w14:paraId="759DC3D0" w14:textId="77777777" w:rsidR="00E46466" w:rsidRDefault="00000000">
      <w:pPr>
        <w:pStyle w:val="BodyText"/>
        <w:spacing w:before="222" w:line="480" w:lineRule="auto"/>
        <w:ind w:right="464"/>
      </w:pPr>
      <w:r>
        <w:t>Dry underlying conditions identified during test ignitions were not fully factored into operational decisions or resource deployment. Combined with changing weather, this increased</w:t>
      </w:r>
      <w:r>
        <w:rPr>
          <w:spacing w:val="-3"/>
        </w:rPr>
        <w:t xml:space="preserve"> </w:t>
      </w:r>
      <w:r>
        <w:t>the</w:t>
      </w:r>
      <w:r>
        <w:rPr>
          <w:spacing w:val="-3"/>
        </w:rPr>
        <w:t xml:space="preserve"> </w:t>
      </w:r>
      <w:r>
        <w:t>likelihood</w:t>
      </w:r>
      <w:r>
        <w:rPr>
          <w:spacing w:val="-3"/>
        </w:rPr>
        <w:t xml:space="preserve"> </w:t>
      </w:r>
      <w:r>
        <w:t>of</w:t>
      </w:r>
      <w:r>
        <w:rPr>
          <w:spacing w:val="-6"/>
        </w:rPr>
        <w:t xml:space="preserve"> </w:t>
      </w:r>
      <w:r>
        <w:t>fire</w:t>
      </w:r>
      <w:r>
        <w:rPr>
          <w:spacing w:val="-3"/>
        </w:rPr>
        <w:t xml:space="preserve"> </w:t>
      </w:r>
      <w:r>
        <w:t>spreading</w:t>
      </w:r>
      <w:r>
        <w:rPr>
          <w:spacing w:val="-3"/>
        </w:rPr>
        <w:t xml:space="preserve"> </w:t>
      </w:r>
      <w:r>
        <w:t>beyond</w:t>
      </w:r>
      <w:r>
        <w:rPr>
          <w:spacing w:val="-3"/>
        </w:rPr>
        <w:t xml:space="preserve"> </w:t>
      </w:r>
      <w:r>
        <w:t>the</w:t>
      </w:r>
      <w:r>
        <w:rPr>
          <w:spacing w:val="-3"/>
        </w:rPr>
        <w:t xml:space="preserve"> </w:t>
      </w:r>
      <w:r>
        <w:t>planned</w:t>
      </w:r>
      <w:r>
        <w:rPr>
          <w:spacing w:val="-3"/>
        </w:rPr>
        <w:t xml:space="preserve"> </w:t>
      </w:r>
      <w:r>
        <w:t>area</w:t>
      </w:r>
      <w:r>
        <w:rPr>
          <w:spacing w:val="-3"/>
        </w:rPr>
        <w:t xml:space="preserve"> </w:t>
      </w:r>
      <w:r>
        <w:t>and</w:t>
      </w:r>
      <w:r>
        <w:rPr>
          <w:spacing w:val="-3"/>
        </w:rPr>
        <w:t xml:space="preserve"> </w:t>
      </w:r>
      <w:r>
        <w:t>made</w:t>
      </w:r>
      <w:r>
        <w:rPr>
          <w:spacing w:val="-3"/>
        </w:rPr>
        <w:t xml:space="preserve"> </w:t>
      </w:r>
      <w:r>
        <w:t>suppression more challenging.</w:t>
      </w:r>
    </w:p>
    <w:p w14:paraId="406DECE3" w14:textId="77777777" w:rsidR="00E46466" w:rsidRDefault="00E46466">
      <w:pPr>
        <w:pStyle w:val="BodyText"/>
        <w:spacing w:before="107"/>
        <w:ind w:left="0"/>
      </w:pPr>
    </w:p>
    <w:p w14:paraId="542590B6" w14:textId="77777777" w:rsidR="00E46466" w:rsidRDefault="00000000">
      <w:pPr>
        <w:pStyle w:val="Heading3"/>
      </w:pPr>
      <w:bookmarkStart w:id="28" w:name="Big_River_SF_–_Enoch’s_Creek"/>
      <w:bookmarkStart w:id="29" w:name="_bookmark15"/>
      <w:bookmarkEnd w:id="28"/>
      <w:bookmarkEnd w:id="29"/>
      <w:r>
        <w:t>Big</w:t>
      </w:r>
      <w:r>
        <w:rPr>
          <w:spacing w:val="-1"/>
        </w:rPr>
        <w:t xml:space="preserve"> </w:t>
      </w:r>
      <w:r>
        <w:t>River</w:t>
      </w:r>
      <w:r>
        <w:rPr>
          <w:spacing w:val="-4"/>
        </w:rPr>
        <w:t xml:space="preserve"> </w:t>
      </w:r>
      <w:r>
        <w:t>SF</w:t>
      </w:r>
      <w:r>
        <w:rPr>
          <w:spacing w:val="3"/>
        </w:rPr>
        <w:t xml:space="preserve"> </w:t>
      </w:r>
      <w:r>
        <w:t>–</w:t>
      </w:r>
      <w:r>
        <w:rPr>
          <w:spacing w:val="-2"/>
        </w:rPr>
        <w:t xml:space="preserve"> </w:t>
      </w:r>
      <w:r>
        <w:t>Enoch’s</w:t>
      </w:r>
      <w:r>
        <w:rPr>
          <w:spacing w:val="-2"/>
        </w:rPr>
        <w:t xml:space="preserve"> </w:t>
      </w:r>
      <w:r>
        <w:rPr>
          <w:spacing w:val="-4"/>
        </w:rPr>
        <w:t>Creek</w:t>
      </w:r>
    </w:p>
    <w:p w14:paraId="402D8490" w14:textId="77777777" w:rsidR="00E46466" w:rsidRDefault="00E46466">
      <w:pPr>
        <w:pStyle w:val="BodyText"/>
        <w:spacing w:before="6"/>
        <w:ind w:left="0"/>
        <w:rPr>
          <w:b/>
          <w:sz w:val="32"/>
        </w:rPr>
      </w:pPr>
    </w:p>
    <w:p w14:paraId="2D43581D" w14:textId="77777777" w:rsidR="00E46466" w:rsidRDefault="00000000">
      <w:pPr>
        <w:pStyle w:val="Heading4"/>
      </w:pPr>
      <w:r>
        <w:t xml:space="preserve">Incident </w:t>
      </w:r>
      <w:r>
        <w:rPr>
          <w:spacing w:val="-2"/>
        </w:rPr>
        <w:t>summary</w:t>
      </w:r>
    </w:p>
    <w:p w14:paraId="0B98152C" w14:textId="77777777" w:rsidR="00E46466" w:rsidRDefault="00000000">
      <w:pPr>
        <w:pStyle w:val="BodyText"/>
        <w:spacing w:before="276" w:line="480" w:lineRule="auto"/>
        <w:ind w:right="464"/>
      </w:pPr>
      <w:r>
        <w:t>A</w:t>
      </w:r>
      <w:r>
        <w:rPr>
          <w:spacing w:val="-9"/>
        </w:rPr>
        <w:t xml:space="preserve"> </w:t>
      </w:r>
      <w:r>
        <w:t>planned burn was conducted within Big River State Forest as part of Victoria’s fuel management</w:t>
      </w:r>
      <w:r>
        <w:rPr>
          <w:spacing w:val="-5"/>
        </w:rPr>
        <w:t xml:space="preserve"> </w:t>
      </w:r>
      <w:r>
        <w:t>program,</w:t>
      </w:r>
      <w:r>
        <w:rPr>
          <w:spacing w:val="-5"/>
        </w:rPr>
        <w:t xml:space="preserve"> </w:t>
      </w:r>
      <w:r>
        <w:t>with</w:t>
      </w:r>
      <w:r>
        <w:rPr>
          <w:spacing w:val="-3"/>
        </w:rPr>
        <w:t xml:space="preserve"> </w:t>
      </w:r>
      <w:r>
        <w:t>the</w:t>
      </w:r>
      <w:r>
        <w:rPr>
          <w:spacing w:val="-3"/>
        </w:rPr>
        <w:t xml:space="preserve"> </w:t>
      </w:r>
      <w:r>
        <w:t>objective</w:t>
      </w:r>
      <w:r>
        <w:rPr>
          <w:spacing w:val="-3"/>
        </w:rPr>
        <w:t xml:space="preserve"> </w:t>
      </w:r>
      <w:r>
        <w:t>of</w:t>
      </w:r>
      <w:r>
        <w:rPr>
          <w:spacing w:val="-5"/>
        </w:rPr>
        <w:t xml:space="preserve"> </w:t>
      </w:r>
      <w:r>
        <w:t>reducing</w:t>
      </w:r>
      <w:r>
        <w:rPr>
          <w:spacing w:val="-3"/>
        </w:rPr>
        <w:t xml:space="preserve"> </w:t>
      </w:r>
      <w:r>
        <w:t>fuel</w:t>
      </w:r>
      <w:r>
        <w:rPr>
          <w:spacing w:val="-3"/>
        </w:rPr>
        <w:t xml:space="preserve"> </w:t>
      </w:r>
      <w:r>
        <w:t>hazard</w:t>
      </w:r>
      <w:r>
        <w:rPr>
          <w:spacing w:val="-3"/>
        </w:rPr>
        <w:t xml:space="preserve"> </w:t>
      </w:r>
      <w:r>
        <w:t>across</w:t>
      </w:r>
      <w:r>
        <w:rPr>
          <w:spacing w:val="-3"/>
        </w:rPr>
        <w:t xml:space="preserve"> </w:t>
      </w:r>
      <w:r>
        <w:t>a</w:t>
      </w:r>
      <w:r>
        <w:rPr>
          <w:spacing w:val="-3"/>
        </w:rPr>
        <w:t xml:space="preserve"> </w:t>
      </w:r>
      <w:r>
        <w:t>largely</w:t>
      </w:r>
      <w:r>
        <w:rPr>
          <w:spacing w:val="-3"/>
        </w:rPr>
        <w:t xml:space="preserve"> </w:t>
      </w:r>
      <w:r>
        <w:t>remote and steep landscape.</w:t>
      </w:r>
    </w:p>
    <w:p w14:paraId="6470FB25" w14:textId="77777777" w:rsidR="00E46466" w:rsidRDefault="00000000">
      <w:pPr>
        <w:pStyle w:val="BodyText"/>
        <w:spacing w:before="240" w:line="482" w:lineRule="auto"/>
        <w:ind w:right="400"/>
      </w:pPr>
      <w:r>
        <w:t>During the days following ignition, fire activity continued within the planned area. Burning material</w:t>
      </w:r>
      <w:r>
        <w:rPr>
          <w:spacing w:val="-3"/>
        </w:rPr>
        <w:t xml:space="preserve"> </w:t>
      </w:r>
      <w:proofErr w:type="gramStart"/>
      <w:r>
        <w:t>fell</w:t>
      </w:r>
      <w:r>
        <w:rPr>
          <w:spacing w:val="-3"/>
        </w:rPr>
        <w:t xml:space="preserve"> </w:t>
      </w:r>
      <w:r>
        <w:t>down</w:t>
      </w:r>
      <w:proofErr w:type="gramEnd"/>
      <w:r>
        <w:t xml:space="preserve"> steep</w:t>
      </w:r>
      <w:r>
        <w:rPr>
          <w:spacing w:val="-3"/>
        </w:rPr>
        <w:t xml:space="preserve"> </w:t>
      </w:r>
      <w:r>
        <w:t>terrain</w:t>
      </w:r>
      <w:r>
        <w:rPr>
          <w:spacing w:val="-3"/>
        </w:rPr>
        <w:t xml:space="preserve"> </w:t>
      </w:r>
      <w:r>
        <w:t>and</w:t>
      </w:r>
      <w:r>
        <w:rPr>
          <w:spacing w:val="-3"/>
        </w:rPr>
        <w:t xml:space="preserve"> </w:t>
      </w:r>
      <w:r>
        <w:t>caused</w:t>
      </w:r>
      <w:r>
        <w:rPr>
          <w:spacing w:val="-3"/>
        </w:rPr>
        <w:t xml:space="preserve"> </w:t>
      </w:r>
      <w:r>
        <w:t>a</w:t>
      </w:r>
      <w:r>
        <w:rPr>
          <w:spacing w:val="-3"/>
        </w:rPr>
        <w:t xml:space="preserve"> </w:t>
      </w:r>
      <w:r>
        <w:t>breach.</w:t>
      </w:r>
      <w:r>
        <w:rPr>
          <w:spacing w:val="-6"/>
        </w:rPr>
        <w:t xml:space="preserve"> </w:t>
      </w:r>
      <w:r>
        <w:t>Fire</w:t>
      </w:r>
      <w:r>
        <w:rPr>
          <w:spacing w:val="-3"/>
        </w:rPr>
        <w:t xml:space="preserve"> </w:t>
      </w:r>
      <w:r>
        <w:t>crews</w:t>
      </w:r>
      <w:r>
        <w:rPr>
          <w:spacing w:val="-4"/>
        </w:rPr>
        <w:t xml:space="preserve"> </w:t>
      </w:r>
      <w:r>
        <w:t>monitored</w:t>
      </w:r>
      <w:r>
        <w:rPr>
          <w:spacing w:val="-3"/>
        </w:rPr>
        <w:t xml:space="preserve"> </w:t>
      </w:r>
      <w:r>
        <w:t>and</w:t>
      </w:r>
      <w:r>
        <w:rPr>
          <w:spacing w:val="-3"/>
        </w:rPr>
        <w:t xml:space="preserve"> </w:t>
      </w:r>
      <w:r>
        <w:t>responded to the incident, however challenging terrain and limited access made containment more difficult. The incident was declared a bushfire and was later contained and declared safe.</w:t>
      </w:r>
    </w:p>
    <w:p w14:paraId="5D5FA331" w14:textId="77777777" w:rsidR="00E46466" w:rsidRDefault="00E46466">
      <w:pPr>
        <w:pStyle w:val="BodyText"/>
        <w:spacing w:before="78"/>
        <w:ind w:left="0"/>
      </w:pPr>
    </w:p>
    <w:p w14:paraId="39046618" w14:textId="77777777" w:rsidR="00E46466" w:rsidRDefault="00000000">
      <w:pPr>
        <w:pStyle w:val="Heading4"/>
      </w:pPr>
      <w:r>
        <w:t>Community</w:t>
      </w:r>
      <w:r>
        <w:rPr>
          <w:spacing w:val="-5"/>
        </w:rPr>
        <w:t xml:space="preserve"> </w:t>
      </w:r>
      <w:r>
        <w:rPr>
          <w:spacing w:val="-2"/>
        </w:rPr>
        <w:t>impacts</w:t>
      </w:r>
    </w:p>
    <w:p w14:paraId="78CD71A5" w14:textId="77777777" w:rsidR="00E46466" w:rsidRDefault="00000000">
      <w:pPr>
        <w:pStyle w:val="BodyText"/>
        <w:spacing w:before="281" w:line="480" w:lineRule="auto"/>
        <w:ind w:right="464"/>
      </w:pPr>
      <w:r>
        <w:t xml:space="preserve">Community information messages were issued through </w:t>
      </w:r>
      <w:proofErr w:type="spellStart"/>
      <w:r>
        <w:t>VicEmergency</w:t>
      </w:r>
      <w:proofErr w:type="spellEnd"/>
      <w:r>
        <w:t>, and temporary closures</w:t>
      </w:r>
      <w:r>
        <w:rPr>
          <w:spacing w:val="-4"/>
        </w:rPr>
        <w:t xml:space="preserve"> </w:t>
      </w:r>
      <w:r>
        <w:t>of</w:t>
      </w:r>
      <w:r>
        <w:rPr>
          <w:spacing w:val="-6"/>
        </w:rPr>
        <w:t xml:space="preserve"> </w:t>
      </w:r>
      <w:r>
        <w:t>public</w:t>
      </w:r>
      <w:r>
        <w:rPr>
          <w:spacing w:val="-4"/>
        </w:rPr>
        <w:t xml:space="preserve"> </w:t>
      </w:r>
      <w:r>
        <w:t>land</w:t>
      </w:r>
      <w:r>
        <w:rPr>
          <w:spacing w:val="-3"/>
        </w:rPr>
        <w:t xml:space="preserve"> </w:t>
      </w:r>
      <w:r>
        <w:t>were</w:t>
      </w:r>
      <w:r>
        <w:rPr>
          <w:spacing w:val="-3"/>
        </w:rPr>
        <w:t xml:space="preserve"> </w:t>
      </w:r>
      <w:r>
        <w:t>put</w:t>
      </w:r>
      <w:r>
        <w:rPr>
          <w:spacing w:val="-6"/>
        </w:rPr>
        <w:t xml:space="preserve"> </w:t>
      </w:r>
      <w:r>
        <w:t>in</w:t>
      </w:r>
      <w:r>
        <w:rPr>
          <w:spacing w:val="-3"/>
        </w:rPr>
        <w:t xml:space="preserve"> </w:t>
      </w:r>
      <w:r>
        <w:t>place</w:t>
      </w:r>
      <w:r>
        <w:rPr>
          <w:spacing w:val="-3"/>
        </w:rPr>
        <w:t xml:space="preserve"> </w:t>
      </w:r>
      <w:r>
        <w:t>to</w:t>
      </w:r>
      <w:r>
        <w:rPr>
          <w:spacing w:val="-3"/>
        </w:rPr>
        <w:t xml:space="preserve"> </w:t>
      </w:r>
      <w:r>
        <w:t>support</w:t>
      </w:r>
      <w:r>
        <w:rPr>
          <w:spacing w:val="-6"/>
        </w:rPr>
        <w:t xml:space="preserve"> </w:t>
      </w:r>
      <w:r>
        <w:t>safety.</w:t>
      </w:r>
      <w:r>
        <w:rPr>
          <w:spacing w:val="-6"/>
        </w:rPr>
        <w:t xml:space="preserve"> </w:t>
      </w:r>
      <w:r>
        <w:t>The</w:t>
      </w:r>
      <w:r>
        <w:rPr>
          <w:spacing w:val="-3"/>
        </w:rPr>
        <w:t xml:space="preserve"> </w:t>
      </w:r>
      <w:r>
        <w:t>incident</w:t>
      </w:r>
      <w:r>
        <w:rPr>
          <w:spacing w:val="-6"/>
        </w:rPr>
        <w:t xml:space="preserve"> </w:t>
      </w:r>
      <w:r>
        <w:t>affected</w:t>
      </w:r>
      <w:r>
        <w:rPr>
          <w:spacing w:val="-3"/>
        </w:rPr>
        <w:t xml:space="preserve"> </w:t>
      </w:r>
      <w:r>
        <w:t>areas</w:t>
      </w:r>
      <w:r>
        <w:rPr>
          <w:spacing w:val="-4"/>
        </w:rPr>
        <w:t xml:space="preserve"> </w:t>
      </w:r>
      <w:r>
        <w:t>of public land and required ongoing firefighting efforts over an extended period. No private assets were impacted.</w:t>
      </w:r>
    </w:p>
    <w:p w14:paraId="7C8DB95B" w14:textId="77777777" w:rsidR="00E46466" w:rsidRDefault="00E46466">
      <w:pPr>
        <w:pStyle w:val="BodyText"/>
        <w:spacing w:before="84"/>
        <w:ind w:left="0"/>
      </w:pPr>
    </w:p>
    <w:p w14:paraId="640CBFFB" w14:textId="77777777" w:rsidR="00E46466" w:rsidRDefault="00000000">
      <w:pPr>
        <w:pStyle w:val="Heading4"/>
      </w:pPr>
      <w:r>
        <w:t>Key</w:t>
      </w:r>
      <w:r>
        <w:rPr>
          <w:spacing w:val="-3"/>
        </w:rPr>
        <w:t xml:space="preserve"> </w:t>
      </w:r>
      <w:r>
        <w:t>themes</w:t>
      </w:r>
      <w:r>
        <w:rPr>
          <w:spacing w:val="-2"/>
        </w:rPr>
        <w:t xml:space="preserve"> </w:t>
      </w:r>
      <w:r>
        <w:t>from the</w:t>
      </w:r>
      <w:r>
        <w:rPr>
          <w:spacing w:val="-6"/>
        </w:rPr>
        <w:t xml:space="preserve"> </w:t>
      </w:r>
      <w:r>
        <w:rPr>
          <w:spacing w:val="-2"/>
        </w:rPr>
        <w:t>investigation</w:t>
      </w:r>
    </w:p>
    <w:p w14:paraId="582DFDFD" w14:textId="77777777" w:rsidR="00E46466" w:rsidRDefault="00000000">
      <w:pPr>
        <w:pStyle w:val="Heading5"/>
        <w:spacing w:before="322"/>
      </w:pPr>
      <w:r>
        <w:t>Policy</w:t>
      </w:r>
      <w:r>
        <w:rPr>
          <w:spacing w:val="-3"/>
        </w:rPr>
        <w:t xml:space="preserve"> </w:t>
      </w:r>
      <w:r>
        <w:t>and</w:t>
      </w:r>
      <w:r>
        <w:rPr>
          <w:spacing w:val="4"/>
        </w:rPr>
        <w:t xml:space="preserve"> </w:t>
      </w:r>
      <w:r>
        <w:rPr>
          <w:spacing w:val="-2"/>
        </w:rPr>
        <w:t>communication</w:t>
      </w:r>
    </w:p>
    <w:p w14:paraId="7775ABC6" w14:textId="77777777" w:rsidR="00E46466" w:rsidRDefault="00000000">
      <w:pPr>
        <w:pStyle w:val="BodyText"/>
        <w:spacing w:before="222" w:line="477" w:lineRule="auto"/>
        <w:ind w:right="464"/>
      </w:pPr>
      <w:r>
        <w:t>There</w:t>
      </w:r>
      <w:r>
        <w:rPr>
          <w:spacing w:val="-4"/>
        </w:rPr>
        <w:t xml:space="preserve"> </w:t>
      </w:r>
      <w:r>
        <w:t>were</w:t>
      </w:r>
      <w:r>
        <w:rPr>
          <w:spacing w:val="-4"/>
        </w:rPr>
        <w:t xml:space="preserve"> </w:t>
      </w:r>
      <w:r>
        <w:t>opportunities</w:t>
      </w:r>
      <w:r>
        <w:rPr>
          <w:spacing w:val="-5"/>
        </w:rPr>
        <w:t xml:space="preserve"> </w:t>
      </w:r>
      <w:r>
        <w:t>to</w:t>
      </w:r>
      <w:r>
        <w:rPr>
          <w:spacing w:val="-4"/>
        </w:rPr>
        <w:t xml:space="preserve"> </w:t>
      </w:r>
      <w:r>
        <w:t>improve</w:t>
      </w:r>
      <w:r>
        <w:rPr>
          <w:spacing w:val="-4"/>
        </w:rPr>
        <w:t xml:space="preserve"> </w:t>
      </w:r>
      <w:r>
        <w:t>consistency</w:t>
      </w:r>
      <w:r>
        <w:rPr>
          <w:spacing w:val="-5"/>
        </w:rPr>
        <w:t xml:space="preserve"> </w:t>
      </w:r>
      <w:r>
        <w:t>in</w:t>
      </w:r>
      <w:r>
        <w:rPr>
          <w:spacing w:val="-4"/>
        </w:rPr>
        <w:t xml:space="preserve"> </w:t>
      </w:r>
      <w:r>
        <w:t>the</w:t>
      </w:r>
      <w:r>
        <w:rPr>
          <w:spacing w:val="-4"/>
        </w:rPr>
        <w:t xml:space="preserve"> </w:t>
      </w:r>
      <w:r>
        <w:t>application</w:t>
      </w:r>
      <w:r>
        <w:rPr>
          <w:spacing w:val="-4"/>
        </w:rPr>
        <w:t xml:space="preserve"> </w:t>
      </w:r>
      <w:r>
        <w:t>of</w:t>
      </w:r>
      <w:r>
        <w:rPr>
          <w:spacing w:val="-6"/>
        </w:rPr>
        <w:t xml:space="preserve"> </w:t>
      </w:r>
      <w:r>
        <w:t>procedures</w:t>
      </w:r>
      <w:r>
        <w:rPr>
          <w:spacing w:val="-5"/>
        </w:rPr>
        <w:t xml:space="preserve"> </w:t>
      </w:r>
      <w:r>
        <w:t>during burn delivery, including patrol scheduling, documentation and escalation. Differences</w:t>
      </w:r>
    </w:p>
    <w:p w14:paraId="784BB51A" w14:textId="77777777" w:rsidR="00E46466" w:rsidRDefault="00E46466">
      <w:pPr>
        <w:pStyle w:val="BodyText"/>
        <w:spacing w:line="477" w:lineRule="auto"/>
        <w:sectPr w:rsidR="00E46466">
          <w:pgSz w:w="11910" w:h="16840"/>
          <w:pgMar w:top="1060" w:right="708" w:bottom="680" w:left="1133" w:header="0" w:footer="494" w:gutter="0"/>
          <w:cols w:space="720"/>
        </w:sectPr>
      </w:pPr>
    </w:p>
    <w:p w14:paraId="0B6F8F20" w14:textId="77777777" w:rsidR="00E46466" w:rsidRDefault="00000000">
      <w:pPr>
        <w:pStyle w:val="BodyText"/>
        <w:spacing w:before="75" w:line="482" w:lineRule="auto"/>
        <w:ind w:right="642"/>
      </w:pPr>
      <w:r>
        <w:lastRenderedPageBreak/>
        <w:t>between weather information sources were not fully reconciled, creating uncertainty around</w:t>
      </w:r>
      <w:r>
        <w:rPr>
          <w:spacing w:val="-3"/>
        </w:rPr>
        <w:t xml:space="preserve"> </w:t>
      </w:r>
      <w:r>
        <w:t>conditions</w:t>
      </w:r>
      <w:r>
        <w:rPr>
          <w:spacing w:val="-4"/>
        </w:rPr>
        <w:t xml:space="preserve"> </w:t>
      </w:r>
      <w:r>
        <w:t>and</w:t>
      </w:r>
      <w:r>
        <w:rPr>
          <w:spacing w:val="-3"/>
        </w:rPr>
        <w:t xml:space="preserve"> </w:t>
      </w:r>
      <w:r>
        <w:t>influencing</w:t>
      </w:r>
      <w:r>
        <w:rPr>
          <w:spacing w:val="-3"/>
        </w:rPr>
        <w:t xml:space="preserve"> </w:t>
      </w:r>
      <w:r>
        <w:t>operational</w:t>
      </w:r>
      <w:r>
        <w:rPr>
          <w:spacing w:val="-3"/>
        </w:rPr>
        <w:t xml:space="preserve"> </w:t>
      </w:r>
      <w:r>
        <w:t>decision‑making</w:t>
      </w:r>
      <w:r>
        <w:rPr>
          <w:spacing w:val="-3"/>
        </w:rPr>
        <w:t xml:space="preserve"> </w:t>
      </w:r>
      <w:r>
        <w:t>as</w:t>
      </w:r>
      <w:r>
        <w:rPr>
          <w:spacing w:val="-4"/>
        </w:rPr>
        <w:t xml:space="preserve"> </w:t>
      </w:r>
      <w:r>
        <w:t>the</w:t>
      </w:r>
      <w:r>
        <w:rPr>
          <w:spacing w:val="-3"/>
        </w:rPr>
        <w:t xml:space="preserve"> </w:t>
      </w:r>
      <w:r>
        <w:t>burn</w:t>
      </w:r>
      <w:r>
        <w:rPr>
          <w:spacing w:val="-3"/>
        </w:rPr>
        <w:t xml:space="preserve"> </w:t>
      </w:r>
      <w:r>
        <w:t>progressed.</w:t>
      </w:r>
    </w:p>
    <w:p w14:paraId="51D268A9" w14:textId="77777777" w:rsidR="00E46466" w:rsidRDefault="00E46466">
      <w:pPr>
        <w:pStyle w:val="BodyText"/>
        <w:spacing w:before="11"/>
        <w:ind w:left="0"/>
      </w:pPr>
    </w:p>
    <w:p w14:paraId="1005F16A" w14:textId="77777777" w:rsidR="00E46466" w:rsidRDefault="00000000">
      <w:pPr>
        <w:pStyle w:val="Heading5"/>
      </w:pPr>
      <w:r>
        <w:t>Planning and</w:t>
      </w:r>
      <w:r>
        <w:rPr>
          <w:spacing w:val="-4"/>
        </w:rPr>
        <w:t xml:space="preserve"> </w:t>
      </w:r>
      <w:r>
        <w:rPr>
          <w:spacing w:val="-2"/>
        </w:rPr>
        <w:t>documentation</w:t>
      </w:r>
    </w:p>
    <w:p w14:paraId="4F0B3710" w14:textId="77777777" w:rsidR="00E46466" w:rsidRDefault="00000000">
      <w:pPr>
        <w:pStyle w:val="BodyText"/>
        <w:spacing w:before="222" w:line="480" w:lineRule="auto"/>
        <w:ind w:right="464"/>
      </w:pPr>
      <w:r>
        <w:t>Planning assumptions</w:t>
      </w:r>
      <w:r>
        <w:rPr>
          <w:spacing w:val="-1"/>
        </w:rPr>
        <w:t xml:space="preserve"> </w:t>
      </w:r>
      <w:r>
        <w:t>relied on natural features</w:t>
      </w:r>
      <w:r>
        <w:rPr>
          <w:spacing w:val="-6"/>
        </w:rPr>
        <w:t xml:space="preserve"> </w:t>
      </w:r>
      <w:r>
        <w:t>such as</w:t>
      </w:r>
      <w:r>
        <w:rPr>
          <w:spacing w:val="-1"/>
        </w:rPr>
        <w:t xml:space="preserve"> </w:t>
      </w:r>
      <w:r>
        <w:t>gullies</w:t>
      </w:r>
      <w:r>
        <w:rPr>
          <w:spacing w:val="-1"/>
        </w:rPr>
        <w:t xml:space="preserve"> </w:t>
      </w:r>
      <w:r>
        <w:t>to act</w:t>
      </w:r>
      <w:r>
        <w:rPr>
          <w:spacing w:val="-3"/>
        </w:rPr>
        <w:t xml:space="preserve"> </w:t>
      </w:r>
      <w:r>
        <w:t>as</w:t>
      </w:r>
      <w:r>
        <w:rPr>
          <w:spacing w:val="-1"/>
        </w:rPr>
        <w:t xml:space="preserve"> </w:t>
      </w:r>
      <w:r>
        <w:t>effective barriers to fire spread, without sufficient on-ground verification or fuel moisture testing. Risk and contingency</w:t>
      </w:r>
      <w:r>
        <w:rPr>
          <w:spacing w:val="-4"/>
        </w:rPr>
        <w:t xml:space="preserve"> </w:t>
      </w:r>
      <w:r>
        <w:t>planning</w:t>
      </w:r>
      <w:r>
        <w:rPr>
          <w:spacing w:val="-3"/>
        </w:rPr>
        <w:t xml:space="preserve"> </w:t>
      </w:r>
      <w:r>
        <w:t>did</w:t>
      </w:r>
      <w:r>
        <w:rPr>
          <w:spacing w:val="-3"/>
        </w:rPr>
        <w:t xml:space="preserve"> </w:t>
      </w:r>
      <w:r>
        <w:t>not</w:t>
      </w:r>
      <w:r>
        <w:rPr>
          <w:spacing w:val="-6"/>
        </w:rPr>
        <w:t xml:space="preserve"> </w:t>
      </w:r>
      <w:r>
        <w:t>fully</w:t>
      </w:r>
      <w:r>
        <w:rPr>
          <w:spacing w:val="-4"/>
        </w:rPr>
        <w:t xml:space="preserve"> </w:t>
      </w:r>
      <w:r>
        <w:t>consider</w:t>
      </w:r>
      <w:r>
        <w:rPr>
          <w:spacing w:val="-4"/>
        </w:rPr>
        <w:t xml:space="preserve"> </w:t>
      </w:r>
      <w:r>
        <w:t>the</w:t>
      </w:r>
      <w:r>
        <w:rPr>
          <w:spacing w:val="-3"/>
        </w:rPr>
        <w:t xml:space="preserve"> </w:t>
      </w:r>
      <w:r>
        <w:t>potential</w:t>
      </w:r>
      <w:r>
        <w:rPr>
          <w:spacing w:val="-3"/>
        </w:rPr>
        <w:t xml:space="preserve"> </w:t>
      </w:r>
      <w:r>
        <w:t>for</w:t>
      </w:r>
      <w:r>
        <w:rPr>
          <w:spacing w:val="-4"/>
        </w:rPr>
        <w:t xml:space="preserve"> </w:t>
      </w:r>
      <w:r>
        <w:t>fire</w:t>
      </w:r>
      <w:r>
        <w:rPr>
          <w:spacing w:val="-3"/>
        </w:rPr>
        <w:t xml:space="preserve"> </w:t>
      </w:r>
      <w:r>
        <w:t>to spread</w:t>
      </w:r>
      <w:r>
        <w:rPr>
          <w:spacing w:val="-3"/>
        </w:rPr>
        <w:t xml:space="preserve"> </w:t>
      </w:r>
      <w:r>
        <w:t>into</w:t>
      </w:r>
      <w:r>
        <w:rPr>
          <w:spacing w:val="-3"/>
        </w:rPr>
        <w:t xml:space="preserve"> </w:t>
      </w:r>
      <w:r>
        <w:t>steep</w:t>
      </w:r>
      <w:r>
        <w:rPr>
          <w:spacing w:val="-3"/>
        </w:rPr>
        <w:t xml:space="preserve"> </w:t>
      </w:r>
      <w:r>
        <w:t>terrain or adjacent exclusion areas, and patrol and monitoring requirements were not fully integrated into operations once fire moved beyond initial control points.</w:t>
      </w:r>
    </w:p>
    <w:p w14:paraId="7C4C4C8E" w14:textId="77777777" w:rsidR="00E46466" w:rsidRDefault="00E46466">
      <w:pPr>
        <w:pStyle w:val="BodyText"/>
        <w:spacing w:before="5"/>
        <w:ind w:left="0"/>
      </w:pPr>
    </w:p>
    <w:p w14:paraId="1621EB6F" w14:textId="77777777" w:rsidR="00E46466" w:rsidRDefault="00000000">
      <w:pPr>
        <w:pStyle w:val="Heading5"/>
        <w:spacing w:before="1"/>
      </w:pPr>
      <w:r>
        <w:t>Environmental</w:t>
      </w:r>
      <w:r>
        <w:rPr>
          <w:spacing w:val="-5"/>
        </w:rPr>
        <w:t xml:space="preserve"> </w:t>
      </w:r>
      <w:r>
        <w:t>and</w:t>
      </w:r>
      <w:r>
        <w:rPr>
          <w:spacing w:val="-3"/>
        </w:rPr>
        <w:t xml:space="preserve"> </w:t>
      </w:r>
      <w:r>
        <w:t>weather</w:t>
      </w:r>
      <w:r>
        <w:rPr>
          <w:spacing w:val="-7"/>
        </w:rPr>
        <w:t xml:space="preserve"> </w:t>
      </w:r>
      <w:r>
        <w:rPr>
          <w:spacing w:val="-2"/>
        </w:rPr>
        <w:t>conditions</w:t>
      </w:r>
    </w:p>
    <w:p w14:paraId="2E51C0F1" w14:textId="77777777" w:rsidR="00E46466" w:rsidRDefault="00000000">
      <w:pPr>
        <w:pStyle w:val="BodyText"/>
        <w:spacing w:before="221" w:line="480" w:lineRule="auto"/>
        <w:ind w:right="441"/>
      </w:pPr>
      <w:r>
        <w:t>Dry conditions and increasing fire danger in the days following ignition increased the likelihood</w:t>
      </w:r>
      <w:r>
        <w:rPr>
          <w:spacing w:val="-2"/>
        </w:rPr>
        <w:t xml:space="preserve"> </w:t>
      </w:r>
      <w:r>
        <w:t>of</w:t>
      </w:r>
      <w:r>
        <w:rPr>
          <w:spacing w:val="-5"/>
        </w:rPr>
        <w:t xml:space="preserve"> </w:t>
      </w:r>
      <w:r>
        <w:t>continued</w:t>
      </w:r>
      <w:r>
        <w:rPr>
          <w:spacing w:val="-2"/>
        </w:rPr>
        <w:t xml:space="preserve"> </w:t>
      </w:r>
      <w:r>
        <w:t>fire</w:t>
      </w:r>
      <w:r>
        <w:rPr>
          <w:spacing w:val="-2"/>
        </w:rPr>
        <w:t xml:space="preserve"> </w:t>
      </w:r>
      <w:r>
        <w:t>activity</w:t>
      </w:r>
      <w:r>
        <w:rPr>
          <w:spacing w:val="-3"/>
        </w:rPr>
        <w:t xml:space="preserve"> </w:t>
      </w:r>
      <w:r>
        <w:t>and</w:t>
      </w:r>
      <w:r>
        <w:rPr>
          <w:spacing w:val="-2"/>
        </w:rPr>
        <w:t xml:space="preserve"> </w:t>
      </w:r>
      <w:r>
        <w:t>spread</w:t>
      </w:r>
      <w:r>
        <w:rPr>
          <w:spacing w:val="-2"/>
        </w:rPr>
        <w:t xml:space="preserve"> </w:t>
      </w:r>
      <w:r>
        <w:t>outside</w:t>
      </w:r>
      <w:r>
        <w:rPr>
          <w:spacing w:val="-2"/>
        </w:rPr>
        <w:t xml:space="preserve"> </w:t>
      </w:r>
      <w:r>
        <w:t>the</w:t>
      </w:r>
      <w:r>
        <w:rPr>
          <w:spacing w:val="-2"/>
        </w:rPr>
        <w:t xml:space="preserve"> </w:t>
      </w:r>
      <w:r>
        <w:t>planned</w:t>
      </w:r>
      <w:r>
        <w:rPr>
          <w:spacing w:val="-2"/>
        </w:rPr>
        <w:t xml:space="preserve"> </w:t>
      </w:r>
      <w:r>
        <w:t>boundaries.</w:t>
      </w:r>
      <w:r>
        <w:rPr>
          <w:spacing w:val="-10"/>
        </w:rPr>
        <w:t xml:space="preserve"> </w:t>
      </w:r>
      <w:r>
        <w:t>The</w:t>
      </w:r>
      <w:r>
        <w:rPr>
          <w:spacing w:val="-2"/>
        </w:rPr>
        <w:t xml:space="preserve"> </w:t>
      </w:r>
      <w:r>
        <w:t>level</w:t>
      </w:r>
      <w:r>
        <w:rPr>
          <w:spacing w:val="-2"/>
        </w:rPr>
        <w:t xml:space="preserve"> </w:t>
      </w:r>
      <w:r>
        <w:t>of risk associated with these conditions was underestimated following rainfall, despite</w:t>
      </w:r>
      <w:r>
        <w:rPr>
          <w:spacing w:val="40"/>
        </w:rPr>
        <w:t xml:space="preserve"> </w:t>
      </w:r>
      <w:r>
        <w:t>broader indicators of ongoing dryness, contributing to fire persisting and gradually moving beyond the planned area.</w:t>
      </w:r>
    </w:p>
    <w:p w14:paraId="11639932" w14:textId="77777777" w:rsidR="00E46466" w:rsidRDefault="00E46466">
      <w:pPr>
        <w:pStyle w:val="BodyText"/>
        <w:spacing w:before="6"/>
        <w:ind w:left="0"/>
      </w:pPr>
    </w:p>
    <w:p w14:paraId="34F8DD1F" w14:textId="77777777" w:rsidR="00E46466" w:rsidRDefault="00000000">
      <w:pPr>
        <w:pStyle w:val="Heading5"/>
      </w:pPr>
      <w:r>
        <w:t>Resources</w:t>
      </w:r>
      <w:r>
        <w:rPr>
          <w:spacing w:val="-6"/>
        </w:rPr>
        <w:t xml:space="preserve"> </w:t>
      </w:r>
      <w:r>
        <w:t>and</w:t>
      </w:r>
      <w:r>
        <w:rPr>
          <w:spacing w:val="1"/>
        </w:rPr>
        <w:t xml:space="preserve"> </w:t>
      </w:r>
      <w:r>
        <w:rPr>
          <w:spacing w:val="-2"/>
        </w:rPr>
        <w:t>equipment</w:t>
      </w:r>
    </w:p>
    <w:p w14:paraId="4A47AC74" w14:textId="77777777" w:rsidR="00E46466" w:rsidRDefault="00000000">
      <w:pPr>
        <w:pStyle w:val="BodyText"/>
        <w:spacing w:before="222" w:line="482" w:lineRule="auto"/>
        <w:ind w:right="464"/>
      </w:pPr>
      <w:r>
        <w:t>The steep and remote environment limited access for crews and equipment, placing greater</w:t>
      </w:r>
      <w:r>
        <w:rPr>
          <w:spacing w:val="-4"/>
        </w:rPr>
        <w:t xml:space="preserve"> </w:t>
      </w:r>
      <w:r>
        <w:t>reliance</w:t>
      </w:r>
      <w:r>
        <w:rPr>
          <w:spacing w:val="-3"/>
        </w:rPr>
        <w:t xml:space="preserve"> </w:t>
      </w:r>
      <w:r>
        <w:t>on</w:t>
      </w:r>
      <w:r>
        <w:rPr>
          <w:spacing w:val="-3"/>
        </w:rPr>
        <w:t xml:space="preserve"> </w:t>
      </w:r>
      <w:r>
        <w:t>aerial</w:t>
      </w:r>
      <w:r>
        <w:rPr>
          <w:spacing w:val="-3"/>
        </w:rPr>
        <w:t xml:space="preserve"> </w:t>
      </w:r>
      <w:r>
        <w:t>resources</w:t>
      </w:r>
      <w:r>
        <w:rPr>
          <w:spacing w:val="-4"/>
        </w:rPr>
        <w:t xml:space="preserve"> </w:t>
      </w:r>
      <w:r>
        <w:t>for</w:t>
      </w:r>
      <w:r>
        <w:rPr>
          <w:spacing w:val="-4"/>
        </w:rPr>
        <w:t xml:space="preserve"> </w:t>
      </w:r>
      <w:r>
        <w:t>patrol</w:t>
      </w:r>
      <w:r>
        <w:rPr>
          <w:spacing w:val="-3"/>
        </w:rPr>
        <w:t xml:space="preserve"> </w:t>
      </w:r>
      <w:r>
        <w:t>and</w:t>
      </w:r>
      <w:r>
        <w:rPr>
          <w:spacing w:val="-3"/>
        </w:rPr>
        <w:t xml:space="preserve"> </w:t>
      </w:r>
      <w:r>
        <w:t>suppression.</w:t>
      </w:r>
      <w:r>
        <w:rPr>
          <w:spacing w:val="-6"/>
        </w:rPr>
        <w:t xml:space="preserve"> </w:t>
      </w:r>
      <w:r>
        <w:t>Competing</w:t>
      </w:r>
      <w:r>
        <w:rPr>
          <w:spacing w:val="-3"/>
        </w:rPr>
        <w:t xml:space="preserve"> </w:t>
      </w:r>
      <w:r>
        <w:t>operational demands and reduced aircraft availability, including equipment failures, constrained suppression effectiveness once fire spread beyond the planned area.</w:t>
      </w:r>
    </w:p>
    <w:p w14:paraId="3AAFAED7" w14:textId="77777777" w:rsidR="00E46466" w:rsidRDefault="00000000">
      <w:pPr>
        <w:pStyle w:val="Heading3"/>
        <w:spacing w:before="252"/>
      </w:pPr>
      <w:bookmarkStart w:id="30" w:name="Daylesford_–_Old_Tom_Track"/>
      <w:bookmarkStart w:id="31" w:name="_bookmark16"/>
      <w:bookmarkEnd w:id="30"/>
      <w:bookmarkEnd w:id="31"/>
      <w:r>
        <w:t>Daylesford –</w:t>
      </w:r>
      <w:r>
        <w:rPr>
          <w:spacing w:val="3"/>
        </w:rPr>
        <w:t xml:space="preserve"> </w:t>
      </w:r>
      <w:r>
        <w:t>Old</w:t>
      </w:r>
      <w:r>
        <w:rPr>
          <w:spacing w:val="-10"/>
        </w:rPr>
        <w:t xml:space="preserve"> </w:t>
      </w:r>
      <w:r>
        <w:t>Tom</w:t>
      </w:r>
      <w:r>
        <w:rPr>
          <w:spacing w:val="-4"/>
        </w:rPr>
        <w:t xml:space="preserve"> Track</w:t>
      </w:r>
    </w:p>
    <w:p w14:paraId="00D339A3" w14:textId="77777777" w:rsidR="00E46466" w:rsidRDefault="00E46466">
      <w:pPr>
        <w:pStyle w:val="BodyText"/>
        <w:spacing w:before="7"/>
        <w:ind w:left="0"/>
        <w:rPr>
          <w:b/>
          <w:sz w:val="32"/>
        </w:rPr>
      </w:pPr>
    </w:p>
    <w:p w14:paraId="4256D94A" w14:textId="77777777" w:rsidR="00E46466" w:rsidRDefault="00000000">
      <w:pPr>
        <w:pStyle w:val="Heading4"/>
      </w:pPr>
      <w:r>
        <w:t xml:space="preserve">Incident </w:t>
      </w:r>
      <w:r>
        <w:rPr>
          <w:spacing w:val="-2"/>
        </w:rPr>
        <w:t>summary</w:t>
      </w:r>
    </w:p>
    <w:p w14:paraId="18DAB2C5" w14:textId="77777777" w:rsidR="00E46466" w:rsidRDefault="00000000">
      <w:pPr>
        <w:pStyle w:val="BodyText"/>
        <w:spacing w:before="281" w:line="477" w:lineRule="auto"/>
        <w:ind w:right="464"/>
      </w:pPr>
      <w:r>
        <w:t>A</w:t>
      </w:r>
      <w:r>
        <w:rPr>
          <w:spacing w:val="-8"/>
        </w:rPr>
        <w:t xml:space="preserve"> </w:t>
      </w:r>
      <w:r>
        <w:t>planned fuel reduction burn was conducted in Hepburn Regional Park as part of Victoria’s</w:t>
      </w:r>
      <w:r>
        <w:rPr>
          <w:spacing w:val="-4"/>
        </w:rPr>
        <w:t xml:space="preserve"> </w:t>
      </w:r>
      <w:r>
        <w:t>fuel</w:t>
      </w:r>
      <w:r>
        <w:rPr>
          <w:spacing w:val="-3"/>
        </w:rPr>
        <w:t xml:space="preserve"> </w:t>
      </w:r>
      <w:r>
        <w:t>management</w:t>
      </w:r>
      <w:r>
        <w:rPr>
          <w:spacing w:val="-6"/>
        </w:rPr>
        <w:t xml:space="preserve"> </w:t>
      </w:r>
      <w:r>
        <w:t>program,</w:t>
      </w:r>
      <w:r>
        <w:rPr>
          <w:spacing w:val="-6"/>
        </w:rPr>
        <w:t xml:space="preserve"> </w:t>
      </w:r>
      <w:r>
        <w:t>with</w:t>
      </w:r>
      <w:r>
        <w:rPr>
          <w:spacing w:val="-3"/>
        </w:rPr>
        <w:t xml:space="preserve"> </w:t>
      </w:r>
      <w:r>
        <w:t>the</w:t>
      </w:r>
      <w:r>
        <w:rPr>
          <w:spacing w:val="-3"/>
        </w:rPr>
        <w:t xml:space="preserve"> </w:t>
      </w:r>
      <w:r>
        <w:t>aim</w:t>
      </w:r>
      <w:r>
        <w:rPr>
          <w:spacing w:val="-4"/>
        </w:rPr>
        <w:t xml:space="preserve"> </w:t>
      </w:r>
      <w:r>
        <w:t>of</w:t>
      </w:r>
      <w:r>
        <w:rPr>
          <w:spacing w:val="-6"/>
        </w:rPr>
        <w:t xml:space="preserve"> </w:t>
      </w:r>
      <w:r>
        <w:t>reducing</w:t>
      </w:r>
      <w:r>
        <w:rPr>
          <w:spacing w:val="-3"/>
        </w:rPr>
        <w:t xml:space="preserve"> </w:t>
      </w:r>
      <w:r>
        <w:t>bushfire</w:t>
      </w:r>
      <w:r>
        <w:rPr>
          <w:spacing w:val="-3"/>
        </w:rPr>
        <w:t xml:space="preserve"> </w:t>
      </w:r>
      <w:r>
        <w:t>risk</w:t>
      </w:r>
      <w:r>
        <w:rPr>
          <w:spacing w:val="-4"/>
        </w:rPr>
        <w:t xml:space="preserve"> </w:t>
      </w:r>
      <w:r>
        <w:t>near</w:t>
      </w:r>
      <w:r>
        <w:rPr>
          <w:spacing w:val="-4"/>
        </w:rPr>
        <w:t xml:space="preserve"> </w:t>
      </w:r>
      <w:r>
        <w:t xml:space="preserve">local </w:t>
      </w:r>
      <w:r>
        <w:rPr>
          <w:spacing w:val="-2"/>
        </w:rPr>
        <w:t>communities.</w:t>
      </w:r>
    </w:p>
    <w:p w14:paraId="1908E811" w14:textId="77777777" w:rsidR="00E46466" w:rsidRDefault="00E46466">
      <w:pPr>
        <w:pStyle w:val="BodyText"/>
        <w:spacing w:line="477" w:lineRule="auto"/>
        <w:sectPr w:rsidR="00E46466">
          <w:pgSz w:w="11910" w:h="16840"/>
          <w:pgMar w:top="1060" w:right="708" w:bottom="680" w:left="1133" w:header="0" w:footer="494" w:gutter="0"/>
          <w:cols w:space="720"/>
        </w:sectPr>
      </w:pPr>
    </w:p>
    <w:p w14:paraId="05BB8602" w14:textId="77777777" w:rsidR="00E46466" w:rsidRDefault="00000000">
      <w:pPr>
        <w:pStyle w:val="BodyText"/>
        <w:spacing w:before="75" w:line="480" w:lineRule="auto"/>
        <w:ind w:right="400"/>
      </w:pPr>
      <w:r>
        <w:lastRenderedPageBreak/>
        <w:t xml:space="preserve">During the burn, fire </w:t>
      </w:r>
      <w:proofErr w:type="spellStart"/>
      <w:r>
        <w:t>behaviour</w:t>
      </w:r>
      <w:proofErr w:type="spellEnd"/>
      <w:r>
        <w:t xml:space="preserve"> intensified as conditions changed, and fire moved beyond the planned area and crossed control lines.</w:t>
      </w:r>
      <w:r>
        <w:rPr>
          <w:spacing w:val="-3"/>
        </w:rPr>
        <w:t xml:space="preserve"> </w:t>
      </w:r>
      <w:r>
        <w:t>Fire</w:t>
      </w:r>
      <w:r>
        <w:rPr>
          <w:spacing w:val="-5"/>
        </w:rPr>
        <w:t xml:space="preserve"> </w:t>
      </w:r>
      <w:r>
        <w:t>crews</w:t>
      </w:r>
      <w:r>
        <w:rPr>
          <w:spacing w:val="-1"/>
        </w:rPr>
        <w:t xml:space="preserve"> </w:t>
      </w:r>
      <w:r>
        <w:t xml:space="preserve">responded to manage the </w:t>
      </w:r>
      <w:proofErr w:type="gramStart"/>
      <w:r>
        <w:t>situation,</w:t>
      </w:r>
      <w:proofErr w:type="gramEnd"/>
      <w:r>
        <w:t xml:space="preserve"> however the combination of terrain, vegetation and weather contributed to the fire spreading</w:t>
      </w:r>
      <w:r>
        <w:rPr>
          <w:spacing w:val="-2"/>
        </w:rPr>
        <w:t xml:space="preserve"> </w:t>
      </w:r>
      <w:r>
        <w:t>into</w:t>
      </w:r>
      <w:r>
        <w:rPr>
          <w:spacing w:val="-2"/>
        </w:rPr>
        <w:t xml:space="preserve"> </w:t>
      </w:r>
      <w:r>
        <w:t>adjacent</w:t>
      </w:r>
      <w:r>
        <w:rPr>
          <w:spacing w:val="-5"/>
        </w:rPr>
        <w:t xml:space="preserve"> </w:t>
      </w:r>
      <w:r>
        <w:t>areas.</w:t>
      </w:r>
      <w:r>
        <w:rPr>
          <w:spacing w:val="-10"/>
        </w:rPr>
        <w:t xml:space="preserve"> </w:t>
      </w:r>
      <w:r>
        <w:t>The</w:t>
      </w:r>
      <w:r>
        <w:rPr>
          <w:spacing w:val="-2"/>
        </w:rPr>
        <w:t xml:space="preserve"> </w:t>
      </w:r>
      <w:r>
        <w:t>incident</w:t>
      </w:r>
      <w:r>
        <w:rPr>
          <w:spacing w:val="-5"/>
        </w:rPr>
        <w:t xml:space="preserve"> </w:t>
      </w:r>
      <w:r>
        <w:t>was</w:t>
      </w:r>
      <w:r>
        <w:rPr>
          <w:spacing w:val="-8"/>
        </w:rPr>
        <w:t xml:space="preserve"> </w:t>
      </w:r>
      <w:r>
        <w:t>subsequently</w:t>
      </w:r>
      <w:r>
        <w:rPr>
          <w:spacing w:val="-3"/>
        </w:rPr>
        <w:t xml:space="preserve"> </w:t>
      </w:r>
      <w:r>
        <w:t>declared</w:t>
      </w:r>
      <w:r>
        <w:rPr>
          <w:spacing w:val="-2"/>
        </w:rPr>
        <w:t xml:space="preserve"> </w:t>
      </w:r>
      <w:r>
        <w:t>a</w:t>
      </w:r>
      <w:r>
        <w:rPr>
          <w:spacing w:val="-2"/>
        </w:rPr>
        <w:t xml:space="preserve"> </w:t>
      </w:r>
      <w:r>
        <w:t>bushfire</w:t>
      </w:r>
      <w:r>
        <w:rPr>
          <w:spacing w:val="-2"/>
        </w:rPr>
        <w:t xml:space="preserve"> </w:t>
      </w:r>
      <w:r>
        <w:t>and</w:t>
      </w:r>
      <w:r>
        <w:rPr>
          <w:spacing w:val="-2"/>
        </w:rPr>
        <w:t xml:space="preserve"> </w:t>
      </w:r>
      <w:r>
        <w:t>was later brought under control and declared safe.</w:t>
      </w:r>
    </w:p>
    <w:p w14:paraId="0610A630" w14:textId="77777777" w:rsidR="00E46466" w:rsidRDefault="00E46466">
      <w:pPr>
        <w:pStyle w:val="BodyText"/>
        <w:spacing w:before="88"/>
        <w:ind w:left="0"/>
      </w:pPr>
    </w:p>
    <w:p w14:paraId="47C44066" w14:textId="77777777" w:rsidR="00E46466" w:rsidRDefault="00000000">
      <w:pPr>
        <w:pStyle w:val="Heading4"/>
      </w:pPr>
      <w:r>
        <w:t>Community</w:t>
      </w:r>
      <w:r>
        <w:rPr>
          <w:spacing w:val="-5"/>
        </w:rPr>
        <w:t xml:space="preserve"> </w:t>
      </w:r>
      <w:r>
        <w:rPr>
          <w:spacing w:val="-2"/>
        </w:rPr>
        <w:t>impacts</w:t>
      </w:r>
    </w:p>
    <w:p w14:paraId="4EE77567" w14:textId="77777777" w:rsidR="00E46466" w:rsidRDefault="00000000">
      <w:pPr>
        <w:pStyle w:val="BodyText"/>
        <w:spacing w:before="275" w:line="482" w:lineRule="auto"/>
        <w:ind w:right="548"/>
      </w:pPr>
      <w:r>
        <w:t xml:space="preserve">The incident caused disruption within the local area, including temporary road closures and community warnings. Emergency information was provided through </w:t>
      </w:r>
      <w:proofErr w:type="spellStart"/>
      <w:r>
        <w:t>VicEmergency</w:t>
      </w:r>
      <w:proofErr w:type="spellEnd"/>
      <w:r>
        <w:t>, and</w:t>
      </w:r>
      <w:r>
        <w:rPr>
          <w:spacing w:val="-4"/>
        </w:rPr>
        <w:t xml:space="preserve"> </w:t>
      </w:r>
      <w:r>
        <w:t>a</w:t>
      </w:r>
      <w:r>
        <w:rPr>
          <w:spacing w:val="-3"/>
        </w:rPr>
        <w:t xml:space="preserve"> </w:t>
      </w:r>
      <w:r>
        <w:t>relief</w:t>
      </w:r>
      <w:r>
        <w:rPr>
          <w:spacing w:val="-6"/>
        </w:rPr>
        <w:t xml:space="preserve"> </w:t>
      </w:r>
      <w:proofErr w:type="spellStart"/>
      <w:r>
        <w:t>centre</w:t>
      </w:r>
      <w:proofErr w:type="spellEnd"/>
      <w:r>
        <w:rPr>
          <w:spacing w:val="-3"/>
        </w:rPr>
        <w:t xml:space="preserve"> </w:t>
      </w:r>
      <w:r>
        <w:t>was</w:t>
      </w:r>
      <w:r>
        <w:rPr>
          <w:spacing w:val="-4"/>
        </w:rPr>
        <w:t xml:space="preserve"> </w:t>
      </w:r>
      <w:r>
        <w:t>established</w:t>
      </w:r>
      <w:r>
        <w:rPr>
          <w:spacing w:val="-3"/>
        </w:rPr>
        <w:t xml:space="preserve"> </w:t>
      </w:r>
      <w:r>
        <w:t>to</w:t>
      </w:r>
      <w:r>
        <w:rPr>
          <w:spacing w:val="-3"/>
        </w:rPr>
        <w:t xml:space="preserve"> </w:t>
      </w:r>
      <w:r>
        <w:t>support</w:t>
      </w:r>
      <w:r>
        <w:rPr>
          <w:spacing w:val="-6"/>
        </w:rPr>
        <w:t xml:space="preserve"> </w:t>
      </w:r>
      <w:r>
        <w:t>affected</w:t>
      </w:r>
      <w:r>
        <w:rPr>
          <w:spacing w:val="-3"/>
        </w:rPr>
        <w:t xml:space="preserve"> </w:t>
      </w:r>
      <w:r>
        <w:t>residents.</w:t>
      </w:r>
      <w:r>
        <w:rPr>
          <w:spacing w:val="-16"/>
        </w:rPr>
        <w:t xml:space="preserve"> </w:t>
      </w:r>
      <w:r>
        <w:t>A</w:t>
      </w:r>
      <w:r>
        <w:rPr>
          <w:spacing w:val="-17"/>
        </w:rPr>
        <w:t xml:space="preserve"> </w:t>
      </w:r>
      <w:r>
        <w:t>private</w:t>
      </w:r>
      <w:r>
        <w:rPr>
          <w:spacing w:val="-3"/>
        </w:rPr>
        <w:t xml:space="preserve"> </w:t>
      </w:r>
      <w:r>
        <w:t>pine</w:t>
      </w:r>
      <w:r>
        <w:rPr>
          <w:spacing w:val="-3"/>
        </w:rPr>
        <w:t xml:space="preserve"> </w:t>
      </w:r>
      <w:r>
        <w:t>plantation was impacted.</w:t>
      </w:r>
    </w:p>
    <w:p w14:paraId="208FBCEC" w14:textId="77777777" w:rsidR="00E46466" w:rsidRDefault="00E46466">
      <w:pPr>
        <w:pStyle w:val="BodyText"/>
        <w:spacing w:before="79"/>
        <w:ind w:left="0"/>
      </w:pPr>
    </w:p>
    <w:p w14:paraId="454F6EAB" w14:textId="77777777" w:rsidR="00E46466" w:rsidRDefault="00000000">
      <w:pPr>
        <w:pStyle w:val="Heading4"/>
      </w:pPr>
      <w:r>
        <w:t>Key</w:t>
      </w:r>
      <w:r>
        <w:rPr>
          <w:spacing w:val="-3"/>
        </w:rPr>
        <w:t xml:space="preserve"> </w:t>
      </w:r>
      <w:r>
        <w:t>themes</w:t>
      </w:r>
      <w:r>
        <w:rPr>
          <w:spacing w:val="-2"/>
        </w:rPr>
        <w:t xml:space="preserve"> </w:t>
      </w:r>
      <w:r>
        <w:t>from the</w:t>
      </w:r>
      <w:r>
        <w:rPr>
          <w:spacing w:val="-6"/>
        </w:rPr>
        <w:t xml:space="preserve"> </w:t>
      </w:r>
      <w:r>
        <w:rPr>
          <w:spacing w:val="-2"/>
        </w:rPr>
        <w:t>investigation</w:t>
      </w:r>
    </w:p>
    <w:p w14:paraId="13557429" w14:textId="77777777" w:rsidR="00E46466" w:rsidRDefault="00000000">
      <w:pPr>
        <w:pStyle w:val="Heading5"/>
        <w:spacing w:before="316"/>
      </w:pPr>
      <w:r>
        <w:t>Policy</w:t>
      </w:r>
      <w:r>
        <w:rPr>
          <w:spacing w:val="-3"/>
        </w:rPr>
        <w:t xml:space="preserve"> </w:t>
      </w:r>
      <w:r>
        <w:t>and</w:t>
      </w:r>
      <w:r>
        <w:rPr>
          <w:spacing w:val="4"/>
        </w:rPr>
        <w:t xml:space="preserve"> </w:t>
      </w:r>
      <w:r>
        <w:rPr>
          <w:spacing w:val="-2"/>
        </w:rPr>
        <w:t>communication</w:t>
      </w:r>
    </w:p>
    <w:p w14:paraId="5055FACC" w14:textId="77777777" w:rsidR="00E46466" w:rsidRDefault="00000000">
      <w:pPr>
        <w:pStyle w:val="BodyText"/>
        <w:spacing w:before="227" w:line="480" w:lineRule="auto"/>
        <w:ind w:right="464"/>
      </w:pPr>
      <w:r>
        <w:t>There were opportunities to strengthen how systems, processes and guidance supported staff</w:t>
      </w:r>
      <w:r>
        <w:rPr>
          <w:spacing w:val="-4"/>
        </w:rPr>
        <w:t xml:space="preserve"> </w:t>
      </w:r>
      <w:r>
        <w:t>to</w:t>
      </w:r>
      <w:r>
        <w:rPr>
          <w:spacing w:val="-6"/>
        </w:rPr>
        <w:t xml:space="preserve"> </w:t>
      </w:r>
      <w:r>
        <w:t>consistently</w:t>
      </w:r>
      <w:r>
        <w:rPr>
          <w:spacing w:val="-7"/>
        </w:rPr>
        <w:t xml:space="preserve"> </w:t>
      </w:r>
      <w:r>
        <w:t>identify,</w:t>
      </w:r>
      <w:r>
        <w:rPr>
          <w:spacing w:val="-9"/>
        </w:rPr>
        <w:t xml:space="preserve"> </w:t>
      </w:r>
      <w:r>
        <w:t>document</w:t>
      </w:r>
      <w:r>
        <w:rPr>
          <w:spacing w:val="-9"/>
        </w:rPr>
        <w:t xml:space="preserve"> </w:t>
      </w:r>
      <w:r>
        <w:t>and</w:t>
      </w:r>
      <w:r>
        <w:rPr>
          <w:spacing w:val="-6"/>
        </w:rPr>
        <w:t xml:space="preserve"> </w:t>
      </w:r>
      <w:r>
        <w:t>respond</w:t>
      </w:r>
      <w:r>
        <w:rPr>
          <w:spacing w:val="-6"/>
        </w:rPr>
        <w:t xml:space="preserve"> </w:t>
      </w:r>
      <w:r>
        <w:t>to</w:t>
      </w:r>
      <w:r>
        <w:rPr>
          <w:spacing w:val="-6"/>
        </w:rPr>
        <w:t xml:space="preserve"> </w:t>
      </w:r>
      <w:r>
        <w:t>emerging</w:t>
      </w:r>
      <w:r>
        <w:rPr>
          <w:spacing w:val="-6"/>
        </w:rPr>
        <w:t xml:space="preserve"> </w:t>
      </w:r>
      <w:r>
        <w:t>risks</w:t>
      </w:r>
      <w:r>
        <w:rPr>
          <w:spacing w:val="-7"/>
        </w:rPr>
        <w:t xml:space="preserve"> </w:t>
      </w:r>
      <w:r>
        <w:t>during</w:t>
      </w:r>
      <w:r>
        <w:rPr>
          <w:spacing w:val="-6"/>
        </w:rPr>
        <w:t xml:space="preserve"> </w:t>
      </w:r>
      <w:r>
        <w:t>burn</w:t>
      </w:r>
      <w:r>
        <w:rPr>
          <w:spacing w:val="-6"/>
        </w:rPr>
        <w:t xml:space="preserve"> </w:t>
      </w:r>
      <w:r>
        <w:t>delivery. In particular, the most current weather information was not consistently used to inform decisions to proceed, contributing to uncertainty as conditions changed.</w:t>
      </w:r>
    </w:p>
    <w:p w14:paraId="0D833CE7" w14:textId="77777777" w:rsidR="00E46466" w:rsidRDefault="00E46466">
      <w:pPr>
        <w:pStyle w:val="BodyText"/>
        <w:spacing w:before="3"/>
        <w:ind w:left="0"/>
      </w:pPr>
    </w:p>
    <w:p w14:paraId="7EC426C2" w14:textId="77777777" w:rsidR="00E46466" w:rsidRDefault="00000000">
      <w:pPr>
        <w:pStyle w:val="Heading5"/>
      </w:pPr>
      <w:r>
        <w:t>Planning and</w:t>
      </w:r>
      <w:r>
        <w:rPr>
          <w:spacing w:val="-4"/>
        </w:rPr>
        <w:t xml:space="preserve"> </w:t>
      </w:r>
      <w:r>
        <w:rPr>
          <w:spacing w:val="-2"/>
        </w:rPr>
        <w:t>documentation</w:t>
      </w:r>
    </w:p>
    <w:p w14:paraId="460FCD33" w14:textId="77777777" w:rsidR="00E46466" w:rsidRDefault="00000000">
      <w:pPr>
        <w:pStyle w:val="BodyText"/>
        <w:spacing w:before="227" w:line="480" w:lineRule="auto"/>
        <w:ind w:right="548"/>
      </w:pPr>
      <w:r>
        <w:t>Risk assessment and mitigation planning could have more fully accounted for the complexity of the terrain, the ignition method used and forecast changes in conditions. The ignition approach involved upslope burning in challenging terrain, which presented additional risk but was not documented with corresponding mitigations.</w:t>
      </w:r>
      <w:r>
        <w:rPr>
          <w:spacing w:val="-3"/>
        </w:rPr>
        <w:t xml:space="preserve"> </w:t>
      </w:r>
      <w:r>
        <w:t xml:space="preserve">As ignition progressed more slowly than anticipated, sections of the burn were ignited under less </w:t>
      </w:r>
      <w:proofErr w:type="spellStart"/>
      <w:r>
        <w:t>favourable</w:t>
      </w:r>
      <w:proofErr w:type="spellEnd"/>
      <w:r>
        <w:rPr>
          <w:spacing w:val="-3"/>
        </w:rPr>
        <w:t xml:space="preserve"> </w:t>
      </w:r>
      <w:r>
        <w:t>forecast</w:t>
      </w:r>
      <w:r>
        <w:rPr>
          <w:spacing w:val="-6"/>
        </w:rPr>
        <w:t xml:space="preserve"> </w:t>
      </w:r>
      <w:r>
        <w:t>conditions,</w:t>
      </w:r>
      <w:r>
        <w:rPr>
          <w:spacing w:val="-6"/>
        </w:rPr>
        <w:t xml:space="preserve"> </w:t>
      </w:r>
      <w:r>
        <w:t>increasing</w:t>
      </w:r>
      <w:r>
        <w:rPr>
          <w:spacing w:val="-3"/>
        </w:rPr>
        <w:t xml:space="preserve"> </w:t>
      </w:r>
      <w:r>
        <w:t>the</w:t>
      </w:r>
      <w:r>
        <w:rPr>
          <w:spacing w:val="-3"/>
        </w:rPr>
        <w:t xml:space="preserve"> </w:t>
      </w:r>
      <w:r>
        <w:t>likelihood</w:t>
      </w:r>
      <w:r>
        <w:rPr>
          <w:spacing w:val="-3"/>
        </w:rPr>
        <w:t xml:space="preserve"> </w:t>
      </w:r>
      <w:r>
        <w:t>of</w:t>
      </w:r>
      <w:r>
        <w:rPr>
          <w:spacing w:val="-6"/>
        </w:rPr>
        <w:t xml:space="preserve"> </w:t>
      </w:r>
      <w:r>
        <w:t>fire</w:t>
      </w:r>
      <w:r>
        <w:rPr>
          <w:spacing w:val="-3"/>
        </w:rPr>
        <w:t xml:space="preserve"> </w:t>
      </w:r>
      <w:r>
        <w:t>escaping</w:t>
      </w:r>
      <w:r>
        <w:rPr>
          <w:spacing w:val="-3"/>
        </w:rPr>
        <w:t xml:space="preserve"> </w:t>
      </w:r>
      <w:r>
        <w:t>the</w:t>
      </w:r>
      <w:r>
        <w:rPr>
          <w:spacing w:val="-3"/>
        </w:rPr>
        <w:t xml:space="preserve"> </w:t>
      </w:r>
      <w:r>
        <w:t>planned</w:t>
      </w:r>
      <w:r>
        <w:rPr>
          <w:spacing w:val="-3"/>
        </w:rPr>
        <w:t xml:space="preserve"> </w:t>
      </w:r>
      <w:r>
        <w:t>area.</w:t>
      </w:r>
    </w:p>
    <w:p w14:paraId="673FE695" w14:textId="77777777" w:rsidR="00E46466" w:rsidRDefault="00E46466">
      <w:pPr>
        <w:pStyle w:val="BodyText"/>
        <w:spacing w:line="480" w:lineRule="auto"/>
        <w:sectPr w:rsidR="00E46466">
          <w:pgSz w:w="11910" w:h="16840"/>
          <w:pgMar w:top="1060" w:right="708" w:bottom="680" w:left="1133" w:header="0" w:footer="494" w:gutter="0"/>
          <w:cols w:space="720"/>
        </w:sectPr>
      </w:pPr>
    </w:p>
    <w:p w14:paraId="197DBFCB" w14:textId="77777777" w:rsidR="00E46466" w:rsidRDefault="00000000">
      <w:pPr>
        <w:pStyle w:val="Heading5"/>
        <w:spacing w:before="76"/>
      </w:pPr>
      <w:r>
        <w:lastRenderedPageBreak/>
        <w:t>Environmental</w:t>
      </w:r>
      <w:r>
        <w:rPr>
          <w:spacing w:val="-5"/>
        </w:rPr>
        <w:t xml:space="preserve"> </w:t>
      </w:r>
      <w:r>
        <w:t>and</w:t>
      </w:r>
      <w:r>
        <w:rPr>
          <w:spacing w:val="-3"/>
        </w:rPr>
        <w:t xml:space="preserve"> </w:t>
      </w:r>
      <w:r>
        <w:t>weather</w:t>
      </w:r>
      <w:r>
        <w:rPr>
          <w:spacing w:val="-7"/>
        </w:rPr>
        <w:t xml:space="preserve"> </w:t>
      </w:r>
      <w:r>
        <w:rPr>
          <w:spacing w:val="-2"/>
        </w:rPr>
        <w:t>conditions</w:t>
      </w:r>
    </w:p>
    <w:p w14:paraId="0833842C" w14:textId="77777777" w:rsidR="00E46466" w:rsidRDefault="00000000">
      <w:pPr>
        <w:pStyle w:val="BodyText"/>
        <w:spacing w:before="227" w:line="482" w:lineRule="auto"/>
        <w:ind w:right="464"/>
      </w:pPr>
      <w:r>
        <w:t>Dry underlying conditions and longer‑term rainfall deficiencies increased the potential for more</w:t>
      </w:r>
      <w:r>
        <w:rPr>
          <w:spacing w:val="-5"/>
        </w:rPr>
        <w:t xml:space="preserve"> </w:t>
      </w:r>
      <w:r>
        <w:t>intense</w:t>
      </w:r>
      <w:r>
        <w:rPr>
          <w:spacing w:val="-4"/>
        </w:rPr>
        <w:t xml:space="preserve"> </w:t>
      </w:r>
      <w:r>
        <w:t>fire</w:t>
      </w:r>
      <w:r>
        <w:rPr>
          <w:spacing w:val="-4"/>
        </w:rPr>
        <w:t xml:space="preserve"> </w:t>
      </w:r>
      <w:proofErr w:type="spellStart"/>
      <w:r>
        <w:t>behaviour</w:t>
      </w:r>
      <w:proofErr w:type="spellEnd"/>
      <w:r>
        <w:t>.</w:t>
      </w:r>
      <w:r>
        <w:rPr>
          <w:spacing w:val="-16"/>
        </w:rPr>
        <w:t xml:space="preserve"> </w:t>
      </w:r>
      <w:r>
        <w:t>A</w:t>
      </w:r>
      <w:r>
        <w:rPr>
          <w:spacing w:val="-17"/>
        </w:rPr>
        <w:t xml:space="preserve"> </w:t>
      </w:r>
      <w:r>
        <w:t>forecast</w:t>
      </w:r>
      <w:r>
        <w:rPr>
          <w:spacing w:val="-7"/>
        </w:rPr>
        <w:t xml:space="preserve"> </w:t>
      </w:r>
      <w:r>
        <w:t>wind</w:t>
      </w:r>
      <w:r>
        <w:rPr>
          <w:spacing w:val="-4"/>
        </w:rPr>
        <w:t xml:space="preserve"> </w:t>
      </w:r>
      <w:r>
        <w:t>change,</w:t>
      </w:r>
      <w:r>
        <w:rPr>
          <w:spacing w:val="-7"/>
        </w:rPr>
        <w:t xml:space="preserve"> </w:t>
      </w:r>
      <w:r>
        <w:t>combined</w:t>
      </w:r>
      <w:r>
        <w:rPr>
          <w:spacing w:val="-4"/>
        </w:rPr>
        <w:t xml:space="preserve"> </w:t>
      </w:r>
      <w:r>
        <w:t>with</w:t>
      </w:r>
      <w:r>
        <w:rPr>
          <w:spacing w:val="-4"/>
        </w:rPr>
        <w:t xml:space="preserve"> </w:t>
      </w:r>
      <w:r>
        <w:t>these</w:t>
      </w:r>
      <w:r>
        <w:rPr>
          <w:spacing w:val="-4"/>
        </w:rPr>
        <w:t xml:space="preserve"> </w:t>
      </w:r>
      <w:r>
        <w:t>dry</w:t>
      </w:r>
      <w:r>
        <w:rPr>
          <w:spacing w:val="-5"/>
        </w:rPr>
        <w:t xml:space="preserve"> </w:t>
      </w:r>
      <w:r>
        <w:t xml:space="preserve">conditions, contributed to fire </w:t>
      </w:r>
      <w:proofErr w:type="spellStart"/>
      <w:r>
        <w:t>behaviour</w:t>
      </w:r>
      <w:proofErr w:type="spellEnd"/>
      <w:r>
        <w:t xml:space="preserve"> that was more active than anticipated during delivery and increased the likelihood of control lines being breached.</w:t>
      </w:r>
    </w:p>
    <w:p w14:paraId="3B625304" w14:textId="77777777" w:rsidR="00E46466" w:rsidRDefault="00E46466">
      <w:pPr>
        <w:pStyle w:val="BodyText"/>
        <w:spacing w:before="1"/>
        <w:ind w:left="0"/>
      </w:pPr>
    </w:p>
    <w:p w14:paraId="4617A1C9" w14:textId="77777777" w:rsidR="00E46466" w:rsidRDefault="00000000">
      <w:pPr>
        <w:pStyle w:val="Heading5"/>
      </w:pPr>
      <w:r>
        <w:t xml:space="preserve">Human </w:t>
      </w:r>
      <w:r>
        <w:rPr>
          <w:spacing w:val="-2"/>
        </w:rPr>
        <w:t>factors</w:t>
      </w:r>
    </w:p>
    <w:p w14:paraId="13A673FD" w14:textId="77777777" w:rsidR="00E46466" w:rsidRDefault="00000000">
      <w:pPr>
        <w:pStyle w:val="BodyText"/>
        <w:spacing w:before="222" w:line="480" w:lineRule="auto"/>
        <w:ind w:right="464"/>
      </w:pPr>
      <w:r>
        <w:t>Operational pressure associated with delivering multiple burns within limited weather windows influenced decision making and affected the ability to respond to changing conditions. Resourcing pressures, including staff fatigue and changes to key personnel shortly</w:t>
      </w:r>
      <w:r>
        <w:rPr>
          <w:spacing w:val="-4"/>
        </w:rPr>
        <w:t xml:space="preserve"> </w:t>
      </w:r>
      <w:r>
        <w:t>before</w:t>
      </w:r>
      <w:r>
        <w:rPr>
          <w:spacing w:val="-3"/>
        </w:rPr>
        <w:t xml:space="preserve"> </w:t>
      </w:r>
      <w:r>
        <w:t>the</w:t>
      </w:r>
      <w:r>
        <w:rPr>
          <w:spacing w:val="-3"/>
        </w:rPr>
        <w:t xml:space="preserve"> </w:t>
      </w:r>
      <w:r>
        <w:t>burn,</w:t>
      </w:r>
      <w:r>
        <w:rPr>
          <w:spacing w:val="-6"/>
        </w:rPr>
        <w:t xml:space="preserve"> </w:t>
      </w:r>
      <w:r>
        <w:t>reduced</w:t>
      </w:r>
      <w:r>
        <w:rPr>
          <w:spacing w:val="-3"/>
        </w:rPr>
        <w:t xml:space="preserve"> </w:t>
      </w:r>
      <w:r>
        <w:t>continuity</w:t>
      </w:r>
      <w:r>
        <w:rPr>
          <w:spacing w:val="-4"/>
        </w:rPr>
        <w:t xml:space="preserve"> </w:t>
      </w:r>
      <w:r>
        <w:t>between</w:t>
      </w:r>
      <w:r>
        <w:rPr>
          <w:spacing w:val="-3"/>
        </w:rPr>
        <w:t xml:space="preserve"> </w:t>
      </w:r>
      <w:r>
        <w:t>planning</w:t>
      </w:r>
      <w:r>
        <w:rPr>
          <w:spacing w:val="-3"/>
        </w:rPr>
        <w:t xml:space="preserve"> </w:t>
      </w:r>
      <w:r>
        <w:t>and</w:t>
      </w:r>
      <w:r>
        <w:rPr>
          <w:spacing w:val="-3"/>
        </w:rPr>
        <w:t xml:space="preserve"> </w:t>
      </w:r>
      <w:r>
        <w:t>operational</w:t>
      </w:r>
      <w:r>
        <w:rPr>
          <w:spacing w:val="-3"/>
        </w:rPr>
        <w:t xml:space="preserve"> </w:t>
      </w:r>
      <w:r>
        <w:t>delivery</w:t>
      </w:r>
      <w:r>
        <w:rPr>
          <w:spacing w:val="-4"/>
        </w:rPr>
        <w:t xml:space="preserve"> </w:t>
      </w:r>
      <w:r>
        <w:t>and affected the ability to respond as risks increased.</w:t>
      </w:r>
    </w:p>
    <w:p w14:paraId="73BC6DD3" w14:textId="77777777" w:rsidR="00E46466" w:rsidRDefault="00000000">
      <w:pPr>
        <w:pStyle w:val="BodyText"/>
        <w:spacing w:before="241"/>
      </w:pPr>
      <w:r>
        <w:t>Further</w:t>
      </w:r>
      <w:r>
        <w:rPr>
          <w:spacing w:val="-6"/>
        </w:rPr>
        <w:t xml:space="preserve"> </w:t>
      </w:r>
      <w:r>
        <w:t>information</w:t>
      </w:r>
      <w:r>
        <w:rPr>
          <w:spacing w:val="-2"/>
        </w:rPr>
        <w:t xml:space="preserve"> </w:t>
      </w:r>
      <w:r>
        <w:t>about</w:t>
      </w:r>
      <w:r>
        <w:rPr>
          <w:spacing w:val="-5"/>
        </w:rPr>
        <w:t xml:space="preserve"> </w:t>
      </w:r>
      <w:r>
        <w:t>this</w:t>
      </w:r>
      <w:r>
        <w:rPr>
          <w:spacing w:val="-3"/>
        </w:rPr>
        <w:t xml:space="preserve"> </w:t>
      </w:r>
      <w:r>
        <w:t>incident</w:t>
      </w:r>
      <w:r>
        <w:rPr>
          <w:spacing w:val="-5"/>
        </w:rPr>
        <w:t xml:space="preserve"> </w:t>
      </w:r>
      <w:r>
        <w:t>is</w:t>
      </w:r>
      <w:r>
        <w:rPr>
          <w:spacing w:val="-4"/>
        </w:rPr>
        <w:t xml:space="preserve"> </w:t>
      </w:r>
      <w:r>
        <w:t>available</w:t>
      </w:r>
      <w:r>
        <w:rPr>
          <w:spacing w:val="-2"/>
        </w:rPr>
        <w:t xml:space="preserve"> </w:t>
      </w:r>
      <w:r>
        <w:t>on</w:t>
      </w:r>
      <w:r>
        <w:rPr>
          <w:spacing w:val="5"/>
        </w:rPr>
        <w:t xml:space="preserve"> </w:t>
      </w:r>
      <w:r>
        <w:t>the</w:t>
      </w:r>
      <w:r>
        <w:rPr>
          <w:spacing w:val="-2"/>
        </w:rPr>
        <w:t xml:space="preserve"> </w:t>
      </w:r>
      <w:hyperlink r:id="rId12">
        <w:r w:rsidR="00E46466">
          <w:rPr>
            <w:color w:val="0000FF"/>
            <w:u w:val="single" w:color="0000FF"/>
          </w:rPr>
          <w:t>OBRM</w:t>
        </w:r>
        <w:r w:rsidR="00E46466">
          <w:rPr>
            <w:color w:val="0000FF"/>
            <w:spacing w:val="-3"/>
            <w:u w:val="single" w:color="0000FF"/>
          </w:rPr>
          <w:t xml:space="preserve"> </w:t>
        </w:r>
        <w:r w:rsidR="00E46466">
          <w:rPr>
            <w:color w:val="0000FF"/>
            <w:spacing w:val="-2"/>
            <w:u w:val="single" w:color="0000FF"/>
          </w:rPr>
          <w:t>website</w:t>
        </w:r>
      </w:hyperlink>
      <w:r>
        <w:rPr>
          <w:spacing w:val="-2"/>
        </w:rPr>
        <w:t>.</w:t>
      </w:r>
    </w:p>
    <w:p w14:paraId="1ECE2B58" w14:textId="77777777" w:rsidR="00E46466" w:rsidRDefault="00E46466">
      <w:pPr>
        <w:pStyle w:val="BodyText"/>
        <w:ind w:left="0"/>
        <w:rPr>
          <w:sz w:val="32"/>
        </w:rPr>
      </w:pPr>
    </w:p>
    <w:p w14:paraId="666193D3" w14:textId="77777777" w:rsidR="00E46466" w:rsidRDefault="00E46466">
      <w:pPr>
        <w:pStyle w:val="BodyText"/>
        <w:spacing w:before="38"/>
        <w:ind w:left="0"/>
        <w:rPr>
          <w:sz w:val="32"/>
        </w:rPr>
      </w:pPr>
    </w:p>
    <w:p w14:paraId="48710315" w14:textId="77777777" w:rsidR="00E46466" w:rsidRDefault="00000000">
      <w:pPr>
        <w:pStyle w:val="Heading3"/>
      </w:pPr>
      <w:bookmarkStart w:id="32" w:name="Tandarra_–_Thunder_Swamp"/>
      <w:bookmarkStart w:id="33" w:name="_bookmark17"/>
      <w:bookmarkEnd w:id="32"/>
      <w:bookmarkEnd w:id="33"/>
      <w:proofErr w:type="spellStart"/>
      <w:r>
        <w:t>Tandarra</w:t>
      </w:r>
      <w:proofErr w:type="spellEnd"/>
      <w:r>
        <w:rPr>
          <w:spacing w:val="-1"/>
        </w:rPr>
        <w:t xml:space="preserve"> </w:t>
      </w:r>
      <w:r>
        <w:t>–</w:t>
      </w:r>
      <w:r>
        <w:rPr>
          <w:spacing w:val="-2"/>
        </w:rPr>
        <w:t xml:space="preserve"> </w:t>
      </w:r>
      <w:r>
        <w:t>Thunder</w:t>
      </w:r>
      <w:r>
        <w:rPr>
          <w:spacing w:val="-3"/>
        </w:rPr>
        <w:t xml:space="preserve"> </w:t>
      </w:r>
      <w:r>
        <w:rPr>
          <w:spacing w:val="-4"/>
        </w:rPr>
        <w:t>Swamp</w:t>
      </w:r>
    </w:p>
    <w:p w14:paraId="32901904" w14:textId="77777777" w:rsidR="00E46466" w:rsidRDefault="00E46466">
      <w:pPr>
        <w:pStyle w:val="BodyText"/>
        <w:spacing w:before="7"/>
        <w:ind w:left="0"/>
        <w:rPr>
          <w:b/>
          <w:sz w:val="32"/>
        </w:rPr>
      </w:pPr>
    </w:p>
    <w:p w14:paraId="5D1C86DE" w14:textId="77777777" w:rsidR="00E46466" w:rsidRDefault="00000000">
      <w:pPr>
        <w:pStyle w:val="Heading4"/>
        <w:spacing w:before="1"/>
      </w:pPr>
      <w:bookmarkStart w:id="34" w:name="Incident_summary"/>
      <w:bookmarkEnd w:id="34"/>
      <w:r>
        <w:t xml:space="preserve">Incident </w:t>
      </w:r>
      <w:r>
        <w:rPr>
          <w:spacing w:val="-2"/>
        </w:rPr>
        <w:t>summary</w:t>
      </w:r>
    </w:p>
    <w:p w14:paraId="2A6ED960" w14:textId="77777777" w:rsidR="00E46466" w:rsidRDefault="00000000">
      <w:pPr>
        <w:pStyle w:val="BodyText"/>
        <w:spacing w:before="280" w:line="480" w:lineRule="auto"/>
        <w:ind w:right="464"/>
      </w:pPr>
      <w:r>
        <w:t>A</w:t>
      </w:r>
      <w:r>
        <w:rPr>
          <w:spacing w:val="-17"/>
        </w:rPr>
        <w:t xml:space="preserve"> </w:t>
      </w:r>
      <w:r>
        <w:t>planned</w:t>
      </w:r>
      <w:r>
        <w:rPr>
          <w:spacing w:val="-3"/>
        </w:rPr>
        <w:t xml:space="preserve"> </w:t>
      </w:r>
      <w:r>
        <w:t>burn</w:t>
      </w:r>
      <w:r>
        <w:rPr>
          <w:spacing w:val="-2"/>
        </w:rPr>
        <w:t xml:space="preserve"> </w:t>
      </w:r>
      <w:r>
        <w:t>was</w:t>
      </w:r>
      <w:r>
        <w:rPr>
          <w:spacing w:val="-3"/>
        </w:rPr>
        <w:t xml:space="preserve"> </w:t>
      </w:r>
      <w:r>
        <w:t>conducted</w:t>
      </w:r>
      <w:r>
        <w:rPr>
          <w:spacing w:val="-2"/>
        </w:rPr>
        <w:t xml:space="preserve"> </w:t>
      </w:r>
      <w:r>
        <w:t>at</w:t>
      </w:r>
      <w:r>
        <w:rPr>
          <w:spacing w:val="-10"/>
        </w:rPr>
        <w:t xml:space="preserve"> </w:t>
      </w:r>
      <w:r>
        <w:t>Thunder</w:t>
      </w:r>
      <w:r>
        <w:rPr>
          <w:spacing w:val="-3"/>
        </w:rPr>
        <w:t xml:space="preserve"> </w:t>
      </w:r>
      <w:r>
        <w:t>Swamp</w:t>
      </w:r>
      <w:r>
        <w:rPr>
          <w:spacing w:val="-2"/>
        </w:rPr>
        <w:t xml:space="preserve"> </w:t>
      </w:r>
      <w:r>
        <w:t>Wildlife</w:t>
      </w:r>
      <w:r>
        <w:rPr>
          <w:spacing w:val="-2"/>
        </w:rPr>
        <w:t xml:space="preserve"> </w:t>
      </w:r>
      <w:r>
        <w:t>Reserve</w:t>
      </w:r>
      <w:r>
        <w:rPr>
          <w:spacing w:val="-2"/>
        </w:rPr>
        <w:t xml:space="preserve"> </w:t>
      </w:r>
      <w:r>
        <w:t>in</w:t>
      </w:r>
      <w:r>
        <w:rPr>
          <w:spacing w:val="-2"/>
        </w:rPr>
        <w:t xml:space="preserve"> </w:t>
      </w:r>
      <w:r>
        <w:t>partnership</w:t>
      </w:r>
      <w:r>
        <w:rPr>
          <w:spacing w:val="-2"/>
        </w:rPr>
        <w:t xml:space="preserve"> </w:t>
      </w:r>
      <w:r>
        <w:t>with</w:t>
      </w:r>
      <w:r>
        <w:rPr>
          <w:spacing w:val="-2"/>
        </w:rPr>
        <w:t xml:space="preserve"> </w:t>
      </w:r>
      <w:r>
        <w:t>a Traditional Owner Corporation, with a primary objective of Traditional Owner land management and a secondary objective of reducing surface fuel hazard.</w:t>
      </w:r>
    </w:p>
    <w:p w14:paraId="799612D6" w14:textId="77777777" w:rsidR="00E46466" w:rsidRDefault="00000000">
      <w:pPr>
        <w:pStyle w:val="BodyText"/>
        <w:spacing w:before="240" w:line="480" w:lineRule="auto"/>
        <w:ind w:right="400"/>
      </w:pPr>
      <w:r>
        <w:t xml:space="preserve">During ignition, changes in wind conditions and vegetation characteristics influenced fire </w:t>
      </w:r>
      <w:proofErr w:type="spellStart"/>
      <w:r>
        <w:t>behaviour</w:t>
      </w:r>
      <w:proofErr w:type="spellEnd"/>
      <w:r>
        <w:t>. Fire crews attempted to contain the fire, however limitations in on site suppression</w:t>
      </w:r>
      <w:r>
        <w:rPr>
          <w:spacing w:val="-2"/>
        </w:rPr>
        <w:t xml:space="preserve"> </w:t>
      </w:r>
      <w:r>
        <w:t>capacity</w:t>
      </w:r>
      <w:r>
        <w:rPr>
          <w:spacing w:val="-3"/>
        </w:rPr>
        <w:t xml:space="preserve"> </w:t>
      </w:r>
      <w:r>
        <w:t>contributed</w:t>
      </w:r>
      <w:r>
        <w:rPr>
          <w:spacing w:val="-2"/>
        </w:rPr>
        <w:t xml:space="preserve"> </w:t>
      </w:r>
      <w:r>
        <w:t>to</w:t>
      </w:r>
      <w:r>
        <w:rPr>
          <w:spacing w:val="-2"/>
        </w:rPr>
        <w:t xml:space="preserve"> </w:t>
      </w:r>
      <w:r>
        <w:t>fire</w:t>
      </w:r>
      <w:r>
        <w:rPr>
          <w:spacing w:val="-2"/>
        </w:rPr>
        <w:t xml:space="preserve"> </w:t>
      </w:r>
      <w:r>
        <w:t>crossing</w:t>
      </w:r>
      <w:r>
        <w:rPr>
          <w:spacing w:val="-2"/>
        </w:rPr>
        <w:t xml:space="preserve"> </w:t>
      </w:r>
      <w:r>
        <w:t>control</w:t>
      </w:r>
      <w:r>
        <w:rPr>
          <w:spacing w:val="-2"/>
        </w:rPr>
        <w:t xml:space="preserve"> </w:t>
      </w:r>
      <w:r>
        <w:t>lines</w:t>
      </w:r>
      <w:r>
        <w:rPr>
          <w:spacing w:val="-3"/>
        </w:rPr>
        <w:t xml:space="preserve"> </w:t>
      </w:r>
      <w:r>
        <w:t>and</w:t>
      </w:r>
      <w:r>
        <w:rPr>
          <w:spacing w:val="-2"/>
        </w:rPr>
        <w:t xml:space="preserve"> </w:t>
      </w:r>
      <w:r>
        <w:t>entering</w:t>
      </w:r>
      <w:r>
        <w:rPr>
          <w:spacing w:val="-2"/>
        </w:rPr>
        <w:t xml:space="preserve"> </w:t>
      </w:r>
      <w:r>
        <w:t>adjacent</w:t>
      </w:r>
      <w:r>
        <w:rPr>
          <w:spacing w:val="-5"/>
        </w:rPr>
        <w:t xml:space="preserve"> </w:t>
      </w:r>
      <w:r>
        <w:t>private land. The incident was subsequently declared a bushfire and was brought under control later the same day.</w:t>
      </w:r>
    </w:p>
    <w:p w14:paraId="0D5D8937" w14:textId="77777777" w:rsidR="00E46466" w:rsidRDefault="00E46466">
      <w:pPr>
        <w:pStyle w:val="BodyText"/>
        <w:spacing w:line="480" w:lineRule="auto"/>
        <w:sectPr w:rsidR="00E46466">
          <w:pgSz w:w="11910" w:h="16840"/>
          <w:pgMar w:top="1060" w:right="708" w:bottom="680" w:left="1133" w:header="0" w:footer="494" w:gutter="0"/>
          <w:cols w:space="720"/>
        </w:sectPr>
      </w:pPr>
    </w:p>
    <w:p w14:paraId="5865C4FE" w14:textId="77777777" w:rsidR="00E46466" w:rsidRDefault="00000000">
      <w:pPr>
        <w:pStyle w:val="Heading4"/>
        <w:spacing w:before="78"/>
      </w:pPr>
      <w:bookmarkStart w:id="35" w:name="Community_impacts"/>
      <w:bookmarkEnd w:id="35"/>
      <w:r>
        <w:lastRenderedPageBreak/>
        <w:t>Community</w:t>
      </w:r>
      <w:r>
        <w:rPr>
          <w:spacing w:val="-5"/>
        </w:rPr>
        <w:t xml:space="preserve"> </w:t>
      </w:r>
      <w:r>
        <w:rPr>
          <w:spacing w:val="-2"/>
        </w:rPr>
        <w:t>impacts</w:t>
      </w:r>
    </w:p>
    <w:p w14:paraId="53431F16" w14:textId="77777777" w:rsidR="00E46466" w:rsidRDefault="00000000">
      <w:pPr>
        <w:pStyle w:val="BodyText"/>
        <w:spacing w:before="275" w:line="480" w:lineRule="auto"/>
        <w:ind w:right="464"/>
      </w:pPr>
      <w:r>
        <w:t>The incident affected a small area of adjacent private farmland, resulting in damage to fencing</w:t>
      </w:r>
      <w:r>
        <w:rPr>
          <w:spacing w:val="-5"/>
        </w:rPr>
        <w:t xml:space="preserve"> </w:t>
      </w:r>
      <w:r>
        <w:t>and</w:t>
      </w:r>
      <w:r>
        <w:rPr>
          <w:spacing w:val="-5"/>
        </w:rPr>
        <w:t xml:space="preserve"> </w:t>
      </w:r>
      <w:r>
        <w:t>farm</w:t>
      </w:r>
      <w:r>
        <w:rPr>
          <w:spacing w:val="-6"/>
        </w:rPr>
        <w:t xml:space="preserve"> </w:t>
      </w:r>
      <w:r>
        <w:t>infrastructure.</w:t>
      </w:r>
      <w:r>
        <w:rPr>
          <w:spacing w:val="-7"/>
        </w:rPr>
        <w:t xml:space="preserve"> </w:t>
      </w:r>
      <w:r>
        <w:t>Impacts</w:t>
      </w:r>
      <w:r>
        <w:rPr>
          <w:spacing w:val="-6"/>
        </w:rPr>
        <w:t xml:space="preserve"> </w:t>
      </w:r>
      <w:r>
        <w:t>were</w:t>
      </w:r>
      <w:r>
        <w:rPr>
          <w:spacing w:val="-5"/>
        </w:rPr>
        <w:t xml:space="preserve"> </w:t>
      </w:r>
      <w:r>
        <w:t>contained</w:t>
      </w:r>
      <w:r>
        <w:rPr>
          <w:spacing w:val="-5"/>
        </w:rPr>
        <w:t xml:space="preserve"> </w:t>
      </w:r>
      <w:r>
        <w:t>to</w:t>
      </w:r>
      <w:r>
        <w:rPr>
          <w:spacing w:val="-5"/>
        </w:rPr>
        <w:t xml:space="preserve"> </w:t>
      </w:r>
      <w:r>
        <w:t>the</w:t>
      </w:r>
      <w:r>
        <w:rPr>
          <w:spacing w:val="-5"/>
        </w:rPr>
        <w:t xml:space="preserve"> </w:t>
      </w:r>
      <w:r>
        <w:t>adjoining</w:t>
      </w:r>
      <w:r>
        <w:rPr>
          <w:spacing w:val="-5"/>
        </w:rPr>
        <w:t xml:space="preserve"> </w:t>
      </w:r>
      <w:r>
        <w:t>property,</w:t>
      </w:r>
      <w:r>
        <w:rPr>
          <w:spacing w:val="-7"/>
        </w:rPr>
        <w:t xml:space="preserve"> </w:t>
      </w:r>
      <w:r>
        <w:t>although the incident generated some local community concern and media interest.</w:t>
      </w:r>
    </w:p>
    <w:p w14:paraId="510C6E86" w14:textId="77777777" w:rsidR="00E46466" w:rsidRDefault="00E46466">
      <w:pPr>
        <w:pStyle w:val="BodyText"/>
        <w:ind w:left="0"/>
      </w:pPr>
    </w:p>
    <w:p w14:paraId="64F8FB38" w14:textId="77777777" w:rsidR="00E46466" w:rsidRDefault="00E46466">
      <w:pPr>
        <w:pStyle w:val="BodyText"/>
        <w:spacing w:before="56"/>
        <w:ind w:left="0"/>
      </w:pPr>
    </w:p>
    <w:p w14:paraId="3ECA8CCE" w14:textId="77777777" w:rsidR="00E46466" w:rsidRDefault="00000000">
      <w:pPr>
        <w:pStyle w:val="Heading4"/>
      </w:pPr>
      <w:bookmarkStart w:id="36" w:name="Key_themes_from_the_investigation"/>
      <w:bookmarkEnd w:id="36"/>
      <w:r>
        <w:t>Key</w:t>
      </w:r>
      <w:r>
        <w:rPr>
          <w:spacing w:val="-3"/>
        </w:rPr>
        <w:t xml:space="preserve"> </w:t>
      </w:r>
      <w:r>
        <w:t>themes</w:t>
      </w:r>
      <w:r>
        <w:rPr>
          <w:spacing w:val="-2"/>
        </w:rPr>
        <w:t xml:space="preserve"> </w:t>
      </w:r>
      <w:r>
        <w:t>from the</w:t>
      </w:r>
      <w:r>
        <w:rPr>
          <w:spacing w:val="-6"/>
        </w:rPr>
        <w:t xml:space="preserve"> </w:t>
      </w:r>
      <w:r>
        <w:rPr>
          <w:spacing w:val="-2"/>
        </w:rPr>
        <w:t>investigation</w:t>
      </w:r>
    </w:p>
    <w:p w14:paraId="7B887F2B" w14:textId="77777777" w:rsidR="00E46466" w:rsidRDefault="00E46466">
      <w:pPr>
        <w:pStyle w:val="BodyText"/>
        <w:spacing w:before="234"/>
        <w:ind w:left="0"/>
        <w:rPr>
          <w:b/>
          <w:sz w:val="28"/>
        </w:rPr>
      </w:pPr>
    </w:p>
    <w:p w14:paraId="3E8387A3" w14:textId="77777777" w:rsidR="00E46466" w:rsidRDefault="00000000">
      <w:pPr>
        <w:pStyle w:val="Heading5"/>
      </w:pPr>
      <w:r>
        <w:t>Policy</w:t>
      </w:r>
      <w:r>
        <w:rPr>
          <w:spacing w:val="-3"/>
        </w:rPr>
        <w:t xml:space="preserve"> </w:t>
      </w:r>
      <w:r>
        <w:t>and</w:t>
      </w:r>
      <w:r>
        <w:rPr>
          <w:spacing w:val="4"/>
        </w:rPr>
        <w:t xml:space="preserve"> </w:t>
      </w:r>
      <w:r>
        <w:rPr>
          <w:spacing w:val="-2"/>
        </w:rPr>
        <w:t>communication</w:t>
      </w:r>
    </w:p>
    <w:p w14:paraId="56F74B29" w14:textId="77777777" w:rsidR="00E46466" w:rsidRDefault="00000000">
      <w:pPr>
        <w:pStyle w:val="BodyText"/>
        <w:spacing w:before="222" w:line="480" w:lineRule="auto"/>
        <w:ind w:right="464"/>
      </w:pPr>
      <w:r>
        <w:t>There</w:t>
      </w:r>
      <w:r>
        <w:rPr>
          <w:spacing w:val="-3"/>
        </w:rPr>
        <w:t xml:space="preserve"> </w:t>
      </w:r>
      <w:r>
        <w:t>were</w:t>
      </w:r>
      <w:r>
        <w:rPr>
          <w:spacing w:val="-3"/>
        </w:rPr>
        <w:t xml:space="preserve"> </w:t>
      </w:r>
      <w:r>
        <w:t>opportunities</w:t>
      </w:r>
      <w:r>
        <w:rPr>
          <w:spacing w:val="-4"/>
        </w:rPr>
        <w:t xml:space="preserve"> </w:t>
      </w:r>
      <w:r>
        <w:t>to</w:t>
      </w:r>
      <w:r>
        <w:rPr>
          <w:spacing w:val="-3"/>
        </w:rPr>
        <w:t xml:space="preserve"> </w:t>
      </w:r>
      <w:r>
        <w:t>improve</w:t>
      </w:r>
      <w:r>
        <w:rPr>
          <w:spacing w:val="-3"/>
        </w:rPr>
        <w:t xml:space="preserve"> </w:t>
      </w:r>
      <w:r>
        <w:t>consistency</w:t>
      </w:r>
      <w:r>
        <w:rPr>
          <w:spacing w:val="-4"/>
        </w:rPr>
        <w:t xml:space="preserve"> </w:t>
      </w:r>
      <w:r>
        <w:t>in</w:t>
      </w:r>
      <w:r>
        <w:rPr>
          <w:spacing w:val="-3"/>
        </w:rPr>
        <w:t xml:space="preserve"> </w:t>
      </w:r>
      <w:r>
        <w:t>the</w:t>
      </w:r>
      <w:r>
        <w:rPr>
          <w:spacing w:val="-3"/>
        </w:rPr>
        <w:t xml:space="preserve"> </w:t>
      </w:r>
      <w:r>
        <w:t>application</w:t>
      </w:r>
      <w:r>
        <w:rPr>
          <w:spacing w:val="-3"/>
        </w:rPr>
        <w:t xml:space="preserve"> </w:t>
      </w:r>
      <w:r>
        <w:t>of</w:t>
      </w:r>
      <w:r>
        <w:rPr>
          <w:spacing w:val="-6"/>
        </w:rPr>
        <w:t xml:space="preserve"> </w:t>
      </w:r>
      <w:r>
        <w:t>systems,</w:t>
      </w:r>
      <w:r>
        <w:rPr>
          <w:spacing w:val="-6"/>
        </w:rPr>
        <w:t xml:space="preserve"> </w:t>
      </w:r>
      <w:r>
        <w:t>processes and administrative requirements during burn delivery. Gaps in documentation and notification processes reduced clarity around roles, responsibilities and escalation,</w:t>
      </w:r>
    </w:p>
    <w:p w14:paraId="680B40A7" w14:textId="77777777" w:rsidR="00E46466" w:rsidRDefault="00000000">
      <w:pPr>
        <w:pStyle w:val="BodyText"/>
        <w:spacing w:before="5"/>
      </w:pPr>
      <w:r>
        <w:t>particularly</w:t>
      </w:r>
      <w:r>
        <w:rPr>
          <w:spacing w:val="-6"/>
        </w:rPr>
        <w:t xml:space="preserve"> </w:t>
      </w:r>
      <w:r>
        <w:t>as</w:t>
      </w:r>
      <w:r>
        <w:rPr>
          <w:spacing w:val="-4"/>
        </w:rPr>
        <w:t xml:space="preserve"> </w:t>
      </w:r>
      <w:r>
        <w:t>conditions</w:t>
      </w:r>
      <w:r>
        <w:rPr>
          <w:spacing w:val="-4"/>
        </w:rPr>
        <w:t xml:space="preserve"> </w:t>
      </w:r>
      <w:r>
        <w:t>changed</w:t>
      </w:r>
      <w:r>
        <w:rPr>
          <w:spacing w:val="-3"/>
        </w:rPr>
        <w:t xml:space="preserve"> </w:t>
      </w:r>
      <w:r>
        <w:t>during</w:t>
      </w:r>
      <w:r>
        <w:rPr>
          <w:spacing w:val="-3"/>
        </w:rPr>
        <w:t xml:space="preserve"> </w:t>
      </w:r>
      <w:r>
        <w:t>ignition</w:t>
      </w:r>
      <w:r>
        <w:rPr>
          <w:spacing w:val="-3"/>
        </w:rPr>
        <w:t xml:space="preserve"> </w:t>
      </w:r>
      <w:r>
        <w:t>and</w:t>
      </w:r>
      <w:r>
        <w:rPr>
          <w:spacing w:val="-3"/>
        </w:rPr>
        <w:t xml:space="preserve"> </w:t>
      </w:r>
      <w:r>
        <w:t>initial</w:t>
      </w:r>
      <w:r>
        <w:rPr>
          <w:spacing w:val="-3"/>
        </w:rPr>
        <w:t xml:space="preserve"> </w:t>
      </w:r>
      <w:r>
        <w:rPr>
          <w:spacing w:val="-2"/>
        </w:rPr>
        <w:t>response.</w:t>
      </w:r>
    </w:p>
    <w:p w14:paraId="12BC41EE" w14:textId="77777777" w:rsidR="00E46466" w:rsidRDefault="00E46466">
      <w:pPr>
        <w:pStyle w:val="BodyText"/>
        <w:ind w:left="0"/>
      </w:pPr>
    </w:p>
    <w:p w14:paraId="5B39F338" w14:textId="77777777" w:rsidR="00E46466" w:rsidRDefault="00E46466">
      <w:pPr>
        <w:pStyle w:val="BodyText"/>
        <w:spacing w:before="122"/>
        <w:ind w:left="0"/>
      </w:pPr>
    </w:p>
    <w:p w14:paraId="5934882E" w14:textId="77777777" w:rsidR="00E46466" w:rsidRDefault="00000000">
      <w:pPr>
        <w:pStyle w:val="Heading5"/>
        <w:spacing w:before="1"/>
      </w:pPr>
      <w:r>
        <w:t>Planning and</w:t>
      </w:r>
      <w:r>
        <w:rPr>
          <w:spacing w:val="-4"/>
        </w:rPr>
        <w:t xml:space="preserve"> </w:t>
      </w:r>
      <w:r>
        <w:rPr>
          <w:spacing w:val="-2"/>
        </w:rPr>
        <w:t>documentation</w:t>
      </w:r>
    </w:p>
    <w:p w14:paraId="4F592893" w14:textId="77777777" w:rsidR="00E46466" w:rsidRDefault="00000000">
      <w:pPr>
        <w:pStyle w:val="BodyText"/>
        <w:spacing w:before="222" w:line="482" w:lineRule="auto"/>
        <w:ind w:right="464"/>
      </w:pPr>
      <w:r>
        <w:t xml:space="preserve">Contingency planning could be strengthened to better reflect the potential </w:t>
      </w:r>
      <w:proofErr w:type="spellStart"/>
      <w:r>
        <w:t>behaviour</w:t>
      </w:r>
      <w:proofErr w:type="spellEnd"/>
      <w:r>
        <w:t xml:space="preserve"> of grassland fuels and the resource requirements needed for rapid suppression under changing conditions. Planning documentation did not fully account for the additional complexity</w:t>
      </w:r>
      <w:r>
        <w:rPr>
          <w:spacing w:val="-5"/>
        </w:rPr>
        <w:t xml:space="preserve"> </w:t>
      </w:r>
      <w:r>
        <w:t>associated</w:t>
      </w:r>
      <w:r>
        <w:rPr>
          <w:spacing w:val="-4"/>
        </w:rPr>
        <w:t xml:space="preserve"> </w:t>
      </w:r>
      <w:r>
        <w:t>with</w:t>
      </w:r>
      <w:r>
        <w:rPr>
          <w:spacing w:val="-4"/>
        </w:rPr>
        <w:t xml:space="preserve"> </w:t>
      </w:r>
      <w:r>
        <w:t>the</w:t>
      </w:r>
      <w:r>
        <w:rPr>
          <w:spacing w:val="-4"/>
        </w:rPr>
        <w:t xml:space="preserve"> </w:t>
      </w:r>
      <w:r>
        <w:t>vegetation</w:t>
      </w:r>
      <w:r>
        <w:rPr>
          <w:spacing w:val="-4"/>
        </w:rPr>
        <w:t xml:space="preserve"> </w:t>
      </w:r>
      <w:r>
        <w:t>type</w:t>
      </w:r>
      <w:r>
        <w:rPr>
          <w:spacing w:val="-4"/>
        </w:rPr>
        <w:t xml:space="preserve"> </w:t>
      </w:r>
      <w:r>
        <w:t>and</w:t>
      </w:r>
      <w:r>
        <w:rPr>
          <w:spacing w:val="-4"/>
        </w:rPr>
        <w:t xml:space="preserve"> </w:t>
      </w:r>
      <w:r>
        <w:t>collaborative</w:t>
      </w:r>
      <w:r>
        <w:rPr>
          <w:spacing w:val="-4"/>
        </w:rPr>
        <w:t xml:space="preserve"> </w:t>
      </w:r>
      <w:r>
        <w:t>delivery</w:t>
      </w:r>
      <w:r>
        <w:rPr>
          <w:spacing w:val="-5"/>
        </w:rPr>
        <w:t xml:space="preserve"> </w:t>
      </w:r>
      <w:r>
        <w:t>arrangements, nor clearly document escalation triggers or decision‑making responsibilities.</w:t>
      </w:r>
    </w:p>
    <w:p w14:paraId="2A765D68" w14:textId="77777777" w:rsidR="00E46466" w:rsidRDefault="00E46466">
      <w:pPr>
        <w:pStyle w:val="BodyText"/>
        <w:spacing w:before="121"/>
        <w:ind w:left="0"/>
      </w:pPr>
    </w:p>
    <w:p w14:paraId="19EA15A2" w14:textId="77777777" w:rsidR="00E46466" w:rsidRDefault="00000000">
      <w:pPr>
        <w:pStyle w:val="Heading5"/>
        <w:spacing w:before="1"/>
      </w:pPr>
      <w:r>
        <w:t>Resources</w:t>
      </w:r>
      <w:r>
        <w:rPr>
          <w:spacing w:val="-6"/>
        </w:rPr>
        <w:t xml:space="preserve"> </w:t>
      </w:r>
      <w:r>
        <w:t>and</w:t>
      </w:r>
      <w:r>
        <w:rPr>
          <w:spacing w:val="1"/>
        </w:rPr>
        <w:t xml:space="preserve"> </w:t>
      </w:r>
      <w:r>
        <w:rPr>
          <w:spacing w:val="-2"/>
        </w:rPr>
        <w:t>equipment</w:t>
      </w:r>
    </w:p>
    <w:p w14:paraId="444C99D4" w14:textId="77777777" w:rsidR="00E46466" w:rsidRDefault="00000000">
      <w:pPr>
        <w:pStyle w:val="BodyText"/>
        <w:spacing w:before="227" w:line="480" w:lineRule="auto"/>
        <w:ind w:right="464"/>
      </w:pPr>
      <w:r>
        <w:t xml:space="preserve">Limited onsite suppression capability, including water availability and refilling capacity, reduced the ability to contain the fire quickly once conditions changed. Concurrent </w:t>
      </w:r>
      <w:proofErr w:type="gramStart"/>
      <w:r>
        <w:t>burn</w:t>
      </w:r>
      <w:proofErr w:type="gramEnd"/>
      <w:r>
        <w:t xml:space="preserve"> activity</w:t>
      </w:r>
      <w:r>
        <w:rPr>
          <w:spacing w:val="-4"/>
        </w:rPr>
        <w:t xml:space="preserve"> </w:t>
      </w:r>
      <w:r>
        <w:t>and</w:t>
      </w:r>
      <w:r>
        <w:rPr>
          <w:spacing w:val="-3"/>
        </w:rPr>
        <w:t xml:space="preserve"> </w:t>
      </w:r>
      <w:r>
        <w:t>late</w:t>
      </w:r>
      <w:r>
        <w:rPr>
          <w:spacing w:val="-3"/>
        </w:rPr>
        <w:t xml:space="preserve"> </w:t>
      </w:r>
      <w:r>
        <w:t>changes</w:t>
      </w:r>
      <w:r>
        <w:rPr>
          <w:spacing w:val="-4"/>
        </w:rPr>
        <w:t xml:space="preserve"> </w:t>
      </w:r>
      <w:r>
        <w:t>in</w:t>
      </w:r>
      <w:r>
        <w:rPr>
          <w:spacing w:val="-3"/>
        </w:rPr>
        <w:t xml:space="preserve"> </w:t>
      </w:r>
      <w:r>
        <w:t>key</w:t>
      </w:r>
      <w:r>
        <w:rPr>
          <w:spacing w:val="-4"/>
        </w:rPr>
        <w:t xml:space="preserve"> </w:t>
      </w:r>
      <w:r>
        <w:t>personnel</w:t>
      </w:r>
      <w:r>
        <w:rPr>
          <w:spacing w:val="-3"/>
        </w:rPr>
        <w:t xml:space="preserve"> </w:t>
      </w:r>
      <w:r>
        <w:t>affected</w:t>
      </w:r>
      <w:r>
        <w:rPr>
          <w:spacing w:val="-3"/>
        </w:rPr>
        <w:t xml:space="preserve"> </w:t>
      </w:r>
      <w:r>
        <w:t>the</w:t>
      </w:r>
      <w:r>
        <w:rPr>
          <w:spacing w:val="-3"/>
        </w:rPr>
        <w:t xml:space="preserve"> </w:t>
      </w:r>
      <w:r>
        <w:t>availability</w:t>
      </w:r>
      <w:r>
        <w:rPr>
          <w:spacing w:val="-4"/>
        </w:rPr>
        <w:t xml:space="preserve"> </w:t>
      </w:r>
      <w:r>
        <w:t>of</w:t>
      </w:r>
      <w:r>
        <w:rPr>
          <w:spacing w:val="-6"/>
        </w:rPr>
        <w:t xml:space="preserve"> </w:t>
      </w:r>
      <w:r>
        <w:t>experienced</w:t>
      </w:r>
      <w:r>
        <w:rPr>
          <w:spacing w:val="-3"/>
        </w:rPr>
        <w:t xml:space="preserve"> </w:t>
      </w:r>
      <w:r>
        <w:t>staff</w:t>
      </w:r>
      <w:r>
        <w:rPr>
          <w:spacing w:val="-6"/>
        </w:rPr>
        <w:t xml:space="preserve"> </w:t>
      </w:r>
      <w:r>
        <w:t>and continuity</w:t>
      </w:r>
      <w:r>
        <w:rPr>
          <w:spacing w:val="-4"/>
        </w:rPr>
        <w:t xml:space="preserve"> </w:t>
      </w:r>
      <w:r>
        <w:t>between</w:t>
      </w:r>
      <w:r>
        <w:rPr>
          <w:spacing w:val="-3"/>
        </w:rPr>
        <w:t xml:space="preserve"> </w:t>
      </w:r>
      <w:r>
        <w:t>planning</w:t>
      </w:r>
      <w:r>
        <w:rPr>
          <w:spacing w:val="-3"/>
        </w:rPr>
        <w:t xml:space="preserve"> </w:t>
      </w:r>
      <w:r>
        <w:t>and</w:t>
      </w:r>
      <w:r>
        <w:rPr>
          <w:spacing w:val="-3"/>
        </w:rPr>
        <w:t xml:space="preserve"> </w:t>
      </w:r>
      <w:r>
        <w:t>delivery,</w:t>
      </w:r>
      <w:r>
        <w:rPr>
          <w:spacing w:val="-6"/>
        </w:rPr>
        <w:t xml:space="preserve"> </w:t>
      </w:r>
      <w:r>
        <w:t>which</w:t>
      </w:r>
      <w:r>
        <w:rPr>
          <w:spacing w:val="-8"/>
        </w:rPr>
        <w:t xml:space="preserve"> </w:t>
      </w:r>
      <w:r>
        <w:t>constrained</w:t>
      </w:r>
      <w:r>
        <w:rPr>
          <w:spacing w:val="-3"/>
        </w:rPr>
        <w:t xml:space="preserve"> </w:t>
      </w:r>
      <w:r>
        <w:t>initial</w:t>
      </w:r>
      <w:r>
        <w:rPr>
          <w:spacing w:val="-3"/>
        </w:rPr>
        <w:t xml:space="preserve"> </w:t>
      </w:r>
      <w:r>
        <w:t>response</w:t>
      </w:r>
      <w:r>
        <w:rPr>
          <w:spacing w:val="-3"/>
        </w:rPr>
        <w:t xml:space="preserve"> </w:t>
      </w:r>
      <w:r>
        <w:t>capability</w:t>
      </w:r>
      <w:r>
        <w:rPr>
          <w:spacing w:val="-4"/>
        </w:rPr>
        <w:t xml:space="preserve"> </w:t>
      </w:r>
      <w:r>
        <w:t>in</w:t>
      </w:r>
      <w:r>
        <w:rPr>
          <w:spacing w:val="-3"/>
        </w:rPr>
        <w:t xml:space="preserve"> </w:t>
      </w:r>
      <w:r>
        <w:t>a fast‑moving grassfire environment.</w:t>
      </w:r>
    </w:p>
    <w:p w14:paraId="49B639C6" w14:textId="77777777" w:rsidR="00E46466" w:rsidRDefault="00E46466">
      <w:pPr>
        <w:pStyle w:val="BodyText"/>
        <w:spacing w:line="480" w:lineRule="auto"/>
        <w:sectPr w:rsidR="00E46466">
          <w:pgSz w:w="11910" w:h="16840"/>
          <w:pgMar w:top="1060" w:right="708" w:bottom="680" w:left="1133" w:header="0" w:footer="494" w:gutter="0"/>
          <w:cols w:space="720"/>
        </w:sectPr>
      </w:pPr>
    </w:p>
    <w:p w14:paraId="6ED34003" w14:textId="77777777" w:rsidR="00E46466" w:rsidRDefault="00000000">
      <w:pPr>
        <w:pStyle w:val="Heading5"/>
        <w:spacing w:before="76"/>
      </w:pPr>
      <w:bookmarkStart w:id="37" w:name="Environmental_and_weather_conditions"/>
      <w:bookmarkEnd w:id="37"/>
      <w:r>
        <w:lastRenderedPageBreak/>
        <w:t>Environmental</w:t>
      </w:r>
      <w:r>
        <w:rPr>
          <w:spacing w:val="-5"/>
        </w:rPr>
        <w:t xml:space="preserve"> </w:t>
      </w:r>
      <w:r>
        <w:t>and</w:t>
      </w:r>
      <w:r>
        <w:rPr>
          <w:spacing w:val="-3"/>
        </w:rPr>
        <w:t xml:space="preserve"> </w:t>
      </w:r>
      <w:r>
        <w:t>weather</w:t>
      </w:r>
      <w:r>
        <w:rPr>
          <w:spacing w:val="-7"/>
        </w:rPr>
        <w:t xml:space="preserve"> </w:t>
      </w:r>
      <w:r>
        <w:rPr>
          <w:spacing w:val="-2"/>
        </w:rPr>
        <w:t>conditions</w:t>
      </w:r>
    </w:p>
    <w:p w14:paraId="394BA030" w14:textId="77777777" w:rsidR="00E46466" w:rsidRDefault="00000000">
      <w:pPr>
        <w:pStyle w:val="BodyText"/>
        <w:spacing w:before="222" w:line="480" w:lineRule="auto"/>
        <w:ind w:right="464"/>
      </w:pPr>
      <w:r>
        <w:t xml:space="preserve">Grassland fuels, underlying dryness and elevated drought indicators increased the potential for faster fire spread. Wind conditions further influenced fire </w:t>
      </w:r>
      <w:proofErr w:type="spellStart"/>
      <w:r>
        <w:t>behaviour</w:t>
      </w:r>
      <w:proofErr w:type="spellEnd"/>
      <w:r>
        <w:t>, reducing the</w:t>
      </w:r>
      <w:r>
        <w:rPr>
          <w:spacing w:val="-2"/>
        </w:rPr>
        <w:t xml:space="preserve"> </w:t>
      </w:r>
      <w:r>
        <w:t>effectiveness</w:t>
      </w:r>
      <w:r>
        <w:rPr>
          <w:spacing w:val="-3"/>
        </w:rPr>
        <w:t xml:space="preserve"> </w:t>
      </w:r>
      <w:r>
        <w:t>of</w:t>
      </w:r>
      <w:r>
        <w:rPr>
          <w:spacing w:val="-5"/>
        </w:rPr>
        <w:t xml:space="preserve"> </w:t>
      </w:r>
      <w:r>
        <w:t>initial</w:t>
      </w:r>
      <w:r>
        <w:rPr>
          <w:spacing w:val="-2"/>
        </w:rPr>
        <w:t xml:space="preserve"> </w:t>
      </w:r>
      <w:r>
        <w:t>containment</w:t>
      </w:r>
      <w:r>
        <w:rPr>
          <w:spacing w:val="-5"/>
        </w:rPr>
        <w:t xml:space="preserve"> </w:t>
      </w:r>
      <w:r>
        <w:t>efforts</w:t>
      </w:r>
      <w:r>
        <w:rPr>
          <w:spacing w:val="-3"/>
        </w:rPr>
        <w:t xml:space="preserve"> </w:t>
      </w:r>
      <w:r>
        <w:t>and</w:t>
      </w:r>
      <w:r>
        <w:rPr>
          <w:spacing w:val="-2"/>
        </w:rPr>
        <w:t xml:space="preserve"> </w:t>
      </w:r>
      <w:r>
        <w:t>contributing</w:t>
      </w:r>
      <w:r>
        <w:rPr>
          <w:spacing w:val="-2"/>
        </w:rPr>
        <w:t xml:space="preserve"> </w:t>
      </w:r>
      <w:r>
        <w:t>to</w:t>
      </w:r>
      <w:r>
        <w:rPr>
          <w:spacing w:val="-2"/>
        </w:rPr>
        <w:t xml:space="preserve"> </w:t>
      </w:r>
      <w:r>
        <w:t>the</w:t>
      </w:r>
      <w:r>
        <w:rPr>
          <w:spacing w:val="-2"/>
        </w:rPr>
        <w:t xml:space="preserve"> </w:t>
      </w:r>
      <w:r>
        <w:t>rapid</w:t>
      </w:r>
      <w:r>
        <w:rPr>
          <w:spacing w:val="-2"/>
        </w:rPr>
        <w:t xml:space="preserve"> </w:t>
      </w:r>
      <w:r>
        <w:t>development</w:t>
      </w:r>
      <w:r>
        <w:rPr>
          <w:spacing w:val="-5"/>
        </w:rPr>
        <w:t xml:space="preserve"> </w:t>
      </w:r>
      <w:r>
        <w:t>of the incident.</w:t>
      </w:r>
    </w:p>
    <w:p w14:paraId="254D16E6" w14:textId="77777777" w:rsidR="00E46466" w:rsidRDefault="00E46466">
      <w:pPr>
        <w:pStyle w:val="BodyText"/>
        <w:spacing w:line="480" w:lineRule="auto"/>
        <w:sectPr w:rsidR="00E46466">
          <w:pgSz w:w="11910" w:h="16840"/>
          <w:pgMar w:top="1060" w:right="708" w:bottom="680" w:left="1133" w:header="0" w:footer="494" w:gutter="0"/>
          <w:cols w:space="720"/>
        </w:sectPr>
      </w:pPr>
    </w:p>
    <w:p w14:paraId="197437A5" w14:textId="77777777" w:rsidR="00E46466" w:rsidRDefault="00000000">
      <w:pPr>
        <w:pStyle w:val="Heading1"/>
      </w:pPr>
      <w:bookmarkStart w:id="38" w:name="Assurance_reviews"/>
      <w:bookmarkStart w:id="39" w:name="_bookmark18"/>
      <w:bookmarkEnd w:id="38"/>
      <w:bookmarkEnd w:id="39"/>
      <w:r>
        <w:lastRenderedPageBreak/>
        <w:t>Assurance</w:t>
      </w:r>
      <w:r>
        <w:rPr>
          <w:spacing w:val="-7"/>
        </w:rPr>
        <w:t xml:space="preserve"> </w:t>
      </w:r>
      <w:r>
        <w:rPr>
          <w:spacing w:val="-2"/>
        </w:rPr>
        <w:t>reviews</w:t>
      </w:r>
    </w:p>
    <w:p w14:paraId="1A87705D" w14:textId="77777777" w:rsidR="00E46466" w:rsidRDefault="00000000">
      <w:pPr>
        <w:pStyle w:val="BodyText"/>
        <w:spacing w:before="398"/>
      </w:pPr>
      <w:r>
        <w:t>OBRM</w:t>
      </w:r>
      <w:r>
        <w:rPr>
          <w:spacing w:val="-6"/>
        </w:rPr>
        <w:t xml:space="preserve"> </w:t>
      </w:r>
      <w:r>
        <w:t>conducts</w:t>
      </w:r>
      <w:r>
        <w:rPr>
          <w:spacing w:val="-4"/>
        </w:rPr>
        <w:t xml:space="preserve"> </w:t>
      </w:r>
      <w:r>
        <w:t>assurance</w:t>
      </w:r>
      <w:r>
        <w:rPr>
          <w:spacing w:val="-3"/>
        </w:rPr>
        <w:t xml:space="preserve"> </w:t>
      </w:r>
      <w:r>
        <w:t>reviews</w:t>
      </w:r>
      <w:r>
        <w:rPr>
          <w:spacing w:val="-4"/>
        </w:rPr>
        <w:t xml:space="preserve"> </w:t>
      </w:r>
      <w:r>
        <w:t>where</w:t>
      </w:r>
      <w:r>
        <w:rPr>
          <w:spacing w:val="-3"/>
        </w:rPr>
        <w:t xml:space="preserve"> </w:t>
      </w:r>
      <w:r>
        <w:t>FFMVic</w:t>
      </w:r>
      <w:r>
        <w:rPr>
          <w:spacing w:val="-4"/>
        </w:rPr>
        <w:t xml:space="preserve"> </w:t>
      </w:r>
      <w:r>
        <w:t>has</w:t>
      </w:r>
      <w:r>
        <w:rPr>
          <w:spacing w:val="-4"/>
        </w:rPr>
        <w:t xml:space="preserve"> </w:t>
      </w:r>
      <w:r>
        <w:t>led</w:t>
      </w:r>
      <w:r>
        <w:rPr>
          <w:spacing w:val="-3"/>
        </w:rPr>
        <w:t xml:space="preserve"> </w:t>
      </w:r>
      <w:r>
        <w:t>the</w:t>
      </w:r>
      <w:r>
        <w:rPr>
          <w:spacing w:val="-3"/>
        </w:rPr>
        <w:t xml:space="preserve"> </w:t>
      </w:r>
      <w:r>
        <w:t>planned</w:t>
      </w:r>
      <w:r>
        <w:rPr>
          <w:spacing w:val="-3"/>
        </w:rPr>
        <w:t xml:space="preserve"> </w:t>
      </w:r>
      <w:r>
        <w:t>burn</w:t>
      </w:r>
      <w:r>
        <w:rPr>
          <w:spacing w:val="-2"/>
        </w:rPr>
        <w:t xml:space="preserve"> breach</w:t>
      </w:r>
    </w:p>
    <w:p w14:paraId="58EE54D5" w14:textId="77777777" w:rsidR="00E46466" w:rsidRDefault="00000000">
      <w:pPr>
        <w:pStyle w:val="BodyText"/>
        <w:spacing w:before="275" w:line="480" w:lineRule="auto"/>
        <w:ind w:right="85"/>
      </w:pPr>
      <w:r>
        <w:t>investigation.</w:t>
      </w:r>
      <w:r>
        <w:rPr>
          <w:spacing w:val="-4"/>
        </w:rPr>
        <w:t xml:space="preserve"> </w:t>
      </w:r>
      <w:r>
        <w:t>Assurance reviews focus on confirming that investigations have been robust, that key lessons have been identified, and that improvement actions are likely to reduce the risk</w:t>
      </w:r>
      <w:r>
        <w:rPr>
          <w:spacing w:val="-3"/>
        </w:rPr>
        <w:t xml:space="preserve"> </w:t>
      </w:r>
      <w:r>
        <w:t>of</w:t>
      </w:r>
      <w:r>
        <w:rPr>
          <w:spacing w:val="-5"/>
        </w:rPr>
        <w:t xml:space="preserve"> </w:t>
      </w:r>
      <w:r>
        <w:t>future</w:t>
      </w:r>
      <w:r>
        <w:rPr>
          <w:spacing w:val="-2"/>
        </w:rPr>
        <w:t xml:space="preserve"> </w:t>
      </w:r>
      <w:r>
        <w:t>incidents</w:t>
      </w:r>
      <w:r>
        <w:rPr>
          <w:spacing w:val="-3"/>
        </w:rPr>
        <w:t xml:space="preserve"> </w:t>
      </w:r>
      <w:r>
        <w:t>occurring.</w:t>
      </w:r>
      <w:r>
        <w:rPr>
          <w:spacing w:val="-10"/>
        </w:rPr>
        <w:t xml:space="preserve"> </w:t>
      </w:r>
      <w:r>
        <w:t>This</w:t>
      </w:r>
      <w:r>
        <w:rPr>
          <w:spacing w:val="-3"/>
        </w:rPr>
        <w:t xml:space="preserve"> </w:t>
      </w:r>
      <w:r>
        <w:t>helps</w:t>
      </w:r>
      <w:r>
        <w:rPr>
          <w:spacing w:val="-3"/>
        </w:rPr>
        <w:t xml:space="preserve"> </w:t>
      </w:r>
      <w:r>
        <w:t>ensure</w:t>
      </w:r>
      <w:r>
        <w:rPr>
          <w:spacing w:val="-2"/>
        </w:rPr>
        <w:t xml:space="preserve"> </w:t>
      </w:r>
      <w:r>
        <w:t>that</w:t>
      </w:r>
      <w:r>
        <w:rPr>
          <w:spacing w:val="-5"/>
        </w:rPr>
        <w:t xml:space="preserve"> </w:t>
      </w:r>
      <w:r>
        <w:t>learning</w:t>
      </w:r>
      <w:r>
        <w:rPr>
          <w:spacing w:val="-2"/>
        </w:rPr>
        <w:t xml:space="preserve"> </w:t>
      </w:r>
      <w:r>
        <w:t>from</w:t>
      </w:r>
      <w:r>
        <w:rPr>
          <w:spacing w:val="-3"/>
        </w:rPr>
        <w:t xml:space="preserve"> </w:t>
      </w:r>
      <w:r>
        <w:t>planned</w:t>
      </w:r>
      <w:r>
        <w:rPr>
          <w:spacing w:val="-2"/>
        </w:rPr>
        <w:t xml:space="preserve"> </w:t>
      </w:r>
      <w:r>
        <w:t>burn</w:t>
      </w:r>
      <w:r>
        <w:rPr>
          <w:spacing w:val="-2"/>
        </w:rPr>
        <w:t xml:space="preserve"> </w:t>
      </w:r>
      <w:r>
        <w:t>breaches contributes to ongoing improvements in how planned burning is delivered across Victoria.</w:t>
      </w:r>
    </w:p>
    <w:p w14:paraId="4A39604C" w14:textId="77777777" w:rsidR="00E46466" w:rsidRDefault="00000000">
      <w:pPr>
        <w:pStyle w:val="BodyText"/>
        <w:spacing w:before="2" w:line="477" w:lineRule="auto"/>
        <w:ind w:right="464"/>
      </w:pPr>
      <w:r>
        <w:t>Insights</w:t>
      </w:r>
      <w:r>
        <w:rPr>
          <w:spacing w:val="-5"/>
        </w:rPr>
        <w:t xml:space="preserve"> </w:t>
      </w:r>
      <w:r>
        <w:t>from</w:t>
      </w:r>
      <w:r>
        <w:rPr>
          <w:spacing w:val="-5"/>
        </w:rPr>
        <w:t xml:space="preserve"> </w:t>
      </w:r>
      <w:r>
        <w:t>individual</w:t>
      </w:r>
      <w:r>
        <w:rPr>
          <w:spacing w:val="-4"/>
        </w:rPr>
        <w:t xml:space="preserve"> </w:t>
      </w:r>
      <w:r>
        <w:t>assurance</w:t>
      </w:r>
      <w:r>
        <w:rPr>
          <w:spacing w:val="-4"/>
        </w:rPr>
        <w:t xml:space="preserve"> </w:t>
      </w:r>
      <w:r>
        <w:t>reviews</w:t>
      </w:r>
      <w:r>
        <w:rPr>
          <w:spacing w:val="-5"/>
        </w:rPr>
        <w:t xml:space="preserve"> </w:t>
      </w:r>
      <w:r>
        <w:t>also</w:t>
      </w:r>
      <w:r>
        <w:rPr>
          <w:spacing w:val="-4"/>
        </w:rPr>
        <w:t xml:space="preserve"> </w:t>
      </w:r>
      <w:r>
        <w:t>inform</w:t>
      </w:r>
      <w:r>
        <w:rPr>
          <w:spacing w:val="-5"/>
        </w:rPr>
        <w:t xml:space="preserve"> </w:t>
      </w:r>
      <w:r>
        <w:t>broader,</w:t>
      </w:r>
      <w:r>
        <w:rPr>
          <w:spacing w:val="-7"/>
        </w:rPr>
        <w:t xml:space="preserve"> </w:t>
      </w:r>
      <w:r>
        <w:t>statewide</w:t>
      </w:r>
      <w:r>
        <w:rPr>
          <w:spacing w:val="-4"/>
        </w:rPr>
        <w:t xml:space="preserve"> </w:t>
      </w:r>
      <w:r>
        <w:t>monitoring</w:t>
      </w:r>
      <w:r>
        <w:rPr>
          <w:spacing w:val="-4"/>
        </w:rPr>
        <w:t xml:space="preserve"> </w:t>
      </w:r>
      <w:r>
        <w:t>and trend analysis, helping OBRM identify common themes and emerging issues over time.</w:t>
      </w:r>
    </w:p>
    <w:p w14:paraId="16301330" w14:textId="77777777" w:rsidR="00E46466" w:rsidRDefault="00E46466">
      <w:pPr>
        <w:pStyle w:val="BodyText"/>
        <w:spacing w:before="154"/>
        <w:ind w:left="0"/>
      </w:pPr>
    </w:p>
    <w:p w14:paraId="4D5CC82B" w14:textId="77777777" w:rsidR="00E46466" w:rsidRDefault="00000000">
      <w:pPr>
        <w:pStyle w:val="Heading2"/>
      </w:pPr>
      <w:bookmarkStart w:id="40" w:name="2024-25_assurance_review_outcomes"/>
      <w:bookmarkStart w:id="41" w:name="_bookmark19"/>
      <w:bookmarkEnd w:id="40"/>
      <w:bookmarkEnd w:id="41"/>
      <w:r>
        <w:t>2024-25</w:t>
      </w:r>
      <w:r>
        <w:rPr>
          <w:spacing w:val="-5"/>
        </w:rPr>
        <w:t xml:space="preserve"> </w:t>
      </w:r>
      <w:r>
        <w:t>assurance</w:t>
      </w:r>
      <w:r>
        <w:rPr>
          <w:spacing w:val="-4"/>
        </w:rPr>
        <w:t xml:space="preserve"> </w:t>
      </w:r>
      <w:r>
        <w:t>review</w:t>
      </w:r>
      <w:r>
        <w:rPr>
          <w:spacing w:val="-4"/>
        </w:rPr>
        <w:t xml:space="preserve"> </w:t>
      </w:r>
      <w:r>
        <w:rPr>
          <w:spacing w:val="-2"/>
        </w:rPr>
        <w:t>outcomes</w:t>
      </w:r>
    </w:p>
    <w:p w14:paraId="7B77E825" w14:textId="77777777" w:rsidR="00E46466" w:rsidRDefault="00000000">
      <w:pPr>
        <w:pStyle w:val="BodyText"/>
        <w:spacing w:before="264"/>
      </w:pPr>
      <w:r>
        <w:t>During</w:t>
      </w:r>
      <w:r>
        <w:rPr>
          <w:spacing w:val="-7"/>
        </w:rPr>
        <w:t xml:space="preserve"> </w:t>
      </w:r>
      <w:r>
        <w:t>the</w:t>
      </w:r>
      <w:r>
        <w:rPr>
          <w:spacing w:val="-4"/>
        </w:rPr>
        <w:t xml:space="preserve"> </w:t>
      </w:r>
      <w:r>
        <w:t>2024-25</w:t>
      </w:r>
      <w:r>
        <w:rPr>
          <w:spacing w:val="-4"/>
        </w:rPr>
        <w:t xml:space="preserve"> </w:t>
      </w:r>
      <w:r>
        <w:t>financial</w:t>
      </w:r>
      <w:r>
        <w:rPr>
          <w:spacing w:val="-4"/>
        </w:rPr>
        <w:t xml:space="preserve"> </w:t>
      </w:r>
      <w:r>
        <w:t>year,</w:t>
      </w:r>
      <w:r>
        <w:rPr>
          <w:spacing w:val="-6"/>
        </w:rPr>
        <w:t xml:space="preserve"> </w:t>
      </w:r>
      <w:r>
        <w:t>OBRM</w:t>
      </w:r>
      <w:r>
        <w:rPr>
          <w:spacing w:val="-5"/>
        </w:rPr>
        <w:t xml:space="preserve"> </w:t>
      </w:r>
      <w:r>
        <w:t>completed</w:t>
      </w:r>
      <w:r>
        <w:rPr>
          <w:spacing w:val="-4"/>
        </w:rPr>
        <w:t xml:space="preserve"> </w:t>
      </w:r>
      <w:r>
        <w:t>assurance</w:t>
      </w:r>
      <w:r>
        <w:rPr>
          <w:spacing w:val="-5"/>
        </w:rPr>
        <w:t xml:space="preserve"> </w:t>
      </w:r>
      <w:r>
        <w:t>reviews</w:t>
      </w:r>
      <w:r>
        <w:rPr>
          <w:spacing w:val="-4"/>
        </w:rPr>
        <w:t xml:space="preserve"> </w:t>
      </w:r>
      <w:r>
        <w:t>for</w:t>
      </w:r>
      <w:r>
        <w:rPr>
          <w:spacing w:val="-5"/>
        </w:rPr>
        <w:t xml:space="preserve"> </w:t>
      </w:r>
      <w:r>
        <w:t>the</w:t>
      </w:r>
      <w:r>
        <w:rPr>
          <w:spacing w:val="-4"/>
        </w:rPr>
        <w:t xml:space="preserve"> </w:t>
      </w:r>
      <w:r>
        <w:rPr>
          <w:spacing w:val="-2"/>
        </w:rPr>
        <w:t>three</w:t>
      </w:r>
    </w:p>
    <w:p w14:paraId="4211BB11" w14:textId="77777777" w:rsidR="00E46466" w:rsidRDefault="00000000">
      <w:pPr>
        <w:pStyle w:val="BodyText"/>
        <w:spacing w:before="274" w:line="480" w:lineRule="auto"/>
        <w:ind w:right="252"/>
      </w:pPr>
      <w:r>
        <w:t>FFMVic-led investigations. OBRM’s assurance reviews found that these investigations had been robust and that the lessons identified supported system-level improvements. For the Daylesford – Old Tom Track incident, OBRM led the investigation, and therefore no assurance review was required. Findings and lessons from that investigation were included in</w:t>
      </w:r>
      <w:r>
        <w:rPr>
          <w:spacing w:val="-2"/>
        </w:rPr>
        <w:t xml:space="preserve"> </w:t>
      </w:r>
      <w:r>
        <w:t>the</w:t>
      </w:r>
      <w:r>
        <w:rPr>
          <w:spacing w:val="-2"/>
        </w:rPr>
        <w:t xml:space="preserve"> </w:t>
      </w:r>
      <w:r>
        <w:t>broader</w:t>
      </w:r>
      <w:r>
        <w:rPr>
          <w:spacing w:val="-3"/>
        </w:rPr>
        <w:t xml:space="preserve"> </w:t>
      </w:r>
      <w:r>
        <w:t>themes</w:t>
      </w:r>
      <w:r>
        <w:rPr>
          <w:spacing w:val="-3"/>
        </w:rPr>
        <w:t xml:space="preserve"> </w:t>
      </w:r>
      <w:r>
        <w:t>identified</w:t>
      </w:r>
      <w:r>
        <w:rPr>
          <w:spacing w:val="-2"/>
        </w:rPr>
        <w:t xml:space="preserve"> </w:t>
      </w:r>
      <w:r>
        <w:t>across</w:t>
      </w:r>
      <w:r>
        <w:rPr>
          <w:spacing w:val="-3"/>
        </w:rPr>
        <w:t xml:space="preserve"> </w:t>
      </w:r>
      <w:r>
        <w:t>all</w:t>
      </w:r>
      <w:r>
        <w:rPr>
          <w:spacing w:val="-2"/>
        </w:rPr>
        <w:t xml:space="preserve"> </w:t>
      </w:r>
      <w:r>
        <w:t>assurance</w:t>
      </w:r>
      <w:r>
        <w:rPr>
          <w:spacing w:val="-2"/>
        </w:rPr>
        <w:t xml:space="preserve"> </w:t>
      </w:r>
      <w:r>
        <w:t>activities</w:t>
      </w:r>
      <w:r>
        <w:rPr>
          <w:spacing w:val="-3"/>
        </w:rPr>
        <w:t xml:space="preserve"> </w:t>
      </w:r>
      <w:r>
        <w:t>in</w:t>
      </w:r>
      <w:r>
        <w:rPr>
          <w:spacing w:val="-2"/>
        </w:rPr>
        <w:t xml:space="preserve"> </w:t>
      </w:r>
      <w:r>
        <w:t>this</w:t>
      </w:r>
      <w:r>
        <w:rPr>
          <w:spacing w:val="-3"/>
        </w:rPr>
        <w:t xml:space="preserve"> </w:t>
      </w:r>
      <w:r>
        <w:t>report</w:t>
      </w:r>
      <w:r>
        <w:rPr>
          <w:spacing w:val="-5"/>
        </w:rPr>
        <w:t xml:space="preserve"> </w:t>
      </w:r>
      <w:r>
        <w:t>(see</w:t>
      </w:r>
      <w:r>
        <w:rPr>
          <w:spacing w:val="-2"/>
        </w:rPr>
        <w:t xml:space="preserve"> </w:t>
      </w:r>
      <w:r>
        <w:t>Section</w:t>
      </w:r>
      <w:r>
        <w:rPr>
          <w:spacing w:val="-2"/>
        </w:rPr>
        <w:t xml:space="preserve"> </w:t>
      </w:r>
      <w:r>
        <w:t>5).</w:t>
      </w:r>
    </w:p>
    <w:p w14:paraId="3D425D1C" w14:textId="77777777" w:rsidR="00E46466" w:rsidRDefault="00E46466">
      <w:pPr>
        <w:pStyle w:val="BodyText"/>
        <w:spacing w:before="85"/>
        <w:ind w:left="0"/>
      </w:pPr>
    </w:p>
    <w:p w14:paraId="35FABE29" w14:textId="77777777" w:rsidR="00E46466" w:rsidRDefault="00000000">
      <w:pPr>
        <w:pStyle w:val="BodyText"/>
      </w:pPr>
      <w:r>
        <w:rPr>
          <w:b/>
        </w:rPr>
        <w:t>Table</w:t>
      </w:r>
      <w:r>
        <w:rPr>
          <w:b/>
          <w:spacing w:val="-4"/>
        </w:rPr>
        <w:t xml:space="preserve"> </w:t>
      </w:r>
      <w:r>
        <w:rPr>
          <w:b/>
        </w:rPr>
        <w:t>2:</w:t>
      </w:r>
      <w:r>
        <w:rPr>
          <w:b/>
          <w:spacing w:val="-3"/>
        </w:rPr>
        <w:t xml:space="preserve"> </w:t>
      </w:r>
      <w:r>
        <w:t>OBRM</w:t>
      </w:r>
      <w:r>
        <w:rPr>
          <w:spacing w:val="-3"/>
        </w:rPr>
        <w:t xml:space="preserve"> </w:t>
      </w:r>
      <w:r>
        <w:t>assurance</w:t>
      </w:r>
      <w:r>
        <w:rPr>
          <w:spacing w:val="-3"/>
        </w:rPr>
        <w:t xml:space="preserve"> </w:t>
      </w:r>
      <w:r>
        <w:t>reviews</w:t>
      </w:r>
      <w:r>
        <w:rPr>
          <w:spacing w:val="-3"/>
        </w:rPr>
        <w:t xml:space="preserve"> </w:t>
      </w:r>
      <w:r>
        <w:t>for</w:t>
      </w:r>
      <w:r>
        <w:rPr>
          <w:spacing w:val="-3"/>
        </w:rPr>
        <w:t xml:space="preserve"> </w:t>
      </w:r>
      <w:r>
        <w:t>2024-25</w:t>
      </w:r>
      <w:r>
        <w:rPr>
          <w:spacing w:val="-3"/>
        </w:rPr>
        <w:t xml:space="preserve"> </w:t>
      </w:r>
      <w:r>
        <w:t>planned</w:t>
      </w:r>
      <w:r>
        <w:rPr>
          <w:spacing w:val="-2"/>
        </w:rPr>
        <w:t xml:space="preserve"> </w:t>
      </w:r>
      <w:r>
        <w:t>burn</w:t>
      </w:r>
      <w:r>
        <w:rPr>
          <w:spacing w:val="-2"/>
        </w:rPr>
        <w:t xml:space="preserve"> </w:t>
      </w:r>
      <w:r>
        <w:t>breach</w:t>
      </w:r>
      <w:r>
        <w:rPr>
          <w:spacing w:val="-2"/>
        </w:rPr>
        <w:t xml:space="preserve"> investigations</w:t>
      </w:r>
    </w:p>
    <w:p w14:paraId="6F5DED34" w14:textId="77777777" w:rsidR="00E46466" w:rsidRDefault="00E46466">
      <w:pPr>
        <w:pStyle w:val="BodyText"/>
        <w:spacing w:before="29"/>
        <w:ind w:left="0"/>
        <w:rPr>
          <w:sz w:val="20"/>
        </w:rPr>
      </w:pPr>
    </w:p>
    <w:tbl>
      <w:tblPr>
        <w:tblW w:w="0" w:type="auto"/>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72"/>
        <w:gridCol w:w="4952"/>
      </w:tblGrid>
      <w:tr w:rsidR="00E46466" w14:paraId="220FD39B" w14:textId="77777777">
        <w:trPr>
          <w:trHeight w:val="534"/>
        </w:trPr>
        <w:tc>
          <w:tcPr>
            <w:tcW w:w="4672" w:type="dxa"/>
            <w:shd w:val="clear" w:color="auto" w:fill="D9D9D9"/>
          </w:tcPr>
          <w:p w14:paraId="0161DA95" w14:textId="77777777" w:rsidR="00E46466" w:rsidRDefault="00000000">
            <w:pPr>
              <w:pStyle w:val="TableParagraph"/>
              <w:rPr>
                <w:b/>
                <w:sz w:val="24"/>
              </w:rPr>
            </w:pPr>
            <w:r>
              <w:rPr>
                <w:b/>
                <w:spacing w:val="-2"/>
                <w:sz w:val="24"/>
              </w:rPr>
              <w:t>Incident</w:t>
            </w:r>
          </w:p>
        </w:tc>
        <w:tc>
          <w:tcPr>
            <w:tcW w:w="4952" w:type="dxa"/>
            <w:shd w:val="clear" w:color="auto" w:fill="D9D9D9"/>
          </w:tcPr>
          <w:p w14:paraId="220B2ED1" w14:textId="77777777" w:rsidR="00E46466" w:rsidRDefault="00000000">
            <w:pPr>
              <w:pStyle w:val="TableParagraph"/>
              <w:rPr>
                <w:b/>
                <w:sz w:val="24"/>
              </w:rPr>
            </w:pPr>
            <w:r>
              <w:rPr>
                <w:b/>
                <w:sz w:val="24"/>
              </w:rPr>
              <w:t>OBRM</w:t>
            </w:r>
            <w:r>
              <w:rPr>
                <w:b/>
                <w:spacing w:val="-9"/>
                <w:sz w:val="24"/>
              </w:rPr>
              <w:t xml:space="preserve"> </w:t>
            </w:r>
            <w:r>
              <w:rPr>
                <w:b/>
                <w:sz w:val="24"/>
              </w:rPr>
              <w:t>Assurance</w:t>
            </w:r>
            <w:r>
              <w:rPr>
                <w:b/>
                <w:spacing w:val="-2"/>
                <w:sz w:val="24"/>
              </w:rPr>
              <w:t xml:space="preserve"> Review</w:t>
            </w:r>
          </w:p>
        </w:tc>
      </w:tr>
      <w:tr w:rsidR="00E46466" w14:paraId="5D4B0C5C" w14:textId="77777777">
        <w:trPr>
          <w:trHeight w:val="580"/>
        </w:trPr>
        <w:tc>
          <w:tcPr>
            <w:tcW w:w="4672" w:type="dxa"/>
          </w:tcPr>
          <w:p w14:paraId="5435B1D1" w14:textId="77777777" w:rsidR="00E46466" w:rsidRDefault="00000000">
            <w:pPr>
              <w:pStyle w:val="TableParagraph"/>
              <w:spacing w:before="145"/>
              <w:rPr>
                <w:sz w:val="24"/>
              </w:rPr>
            </w:pPr>
            <w:r>
              <w:rPr>
                <w:sz w:val="24"/>
              </w:rPr>
              <w:t>Dargo</w:t>
            </w:r>
            <w:r>
              <w:rPr>
                <w:spacing w:val="-8"/>
                <w:sz w:val="24"/>
              </w:rPr>
              <w:t xml:space="preserve"> </w:t>
            </w:r>
            <w:r>
              <w:rPr>
                <w:sz w:val="24"/>
              </w:rPr>
              <w:t>–</w:t>
            </w:r>
            <w:r>
              <w:rPr>
                <w:spacing w:val="-7"/>
                <w:sz w:val="24"/>
              </w:rPr>
              <w:t xml:space="preserve"> </w:t>
            </w:r>
            <w:proofErr w:type="spellStart"/>
            <w:r>
              <w:rPr>
                <w:sz w:val="24"/>
              </w:rPr>
              <w:t>Wonnangatta</w:t>
            </w:r>
            <w:proofErr w:type="spellEnd"/>
            <w:r>
              <w:rPr>
                <w:spacing w:val="-6"/>
                <w:sz w:val="24"/>
              </w:rPr>
              <w:t xml:space="preserve"> </w:t>
            </w:r>
            <w:r>
              <w:rPr>
                <w:sz w:val="24"/>
              </w:rPr>
              <w:t>Valley</w:t>
            </w:r>
            <w:r>
              <w:rPr>
                <w:spacing w:val="-8"/>
                <w:sz w:val="24"/>
              </w:rPr>
              <w:t xml:space="preserve"> </w:t>
            </w:r>
            <w:r>
              <w:rPr>
                <w:sz w:val="24"/>
              </w:rPr>
              <w:t>Block</w:t>
            </w:r>
            <w:r>
              <w:rPr>
                <w:spacing w:val="-7"/>
                <w:sz w:val="24"/>
              </w:rPr>
              <w:t xml:space="preserve"> </w:t>
            </w:r>
            <w:r>
              <w:rPr>
                <w:spacing w:val="-10"/>
                <w:sz w:val="24"/>
              </w:rPr>
              <w:t>2</w:t>
            </w:r>
          </w:p>
        </w:tc>
        <w:tc>
          <w:tcPr>
            <w:tcW w:w="4952" w:type="dxa"/>
          </w:tcPr>
          <w:p w14:paraId="2AF39294" w14:textId="77777777" w:rsidR="00E46466" w:rsidRDefault="00000000">
            <w:pPr>
              <w:pStyle w:val="TableParagraph"/>
              <w:spacing w:before="145"/>
              <w:rPr>
                <w:sz w:val="24"/>
              </w:rPr>
            </w:pPr>
            <w:r>
              <w:rPr>
                <w:sz w:val="24"/>
              </w:rPr>
              <w:t>Assurance</w:t>
            </w:r>
            <w:r>
              <w:rPr>
                <w:spacing w:val="-4"/>
                <w:sz w:val="24"/>
              </w:rPr>
              <w:t xml:space="preserve"> </w:t>
            </w:r>
            <w:r>
              <w:rPr>
                <w:sz w:val="24"/>
              </w:rPr>
              <w:t>review</w:t>
            </w:r>
            <w:r>
              <w:rPr>
                <w:spacing w:val="-4"/>
                <w:sz w:val="24"/>
              </w:rPr>
              <w:t xml:space="preserve"> </w:t>
            </w:r>
            <w:r>
              <w:rPr>
                <w:spacing w:val="-2"/>
                <w:sz w:val="24"/>
              </w:rPr>
              <w:t>completed</w:t>
            </w:r>
          </w:p>
        </w:tc>
      </w:tr>
      <w:tr w:rsidR="00E46466" w14:paraId="2E48BD6F" w14:textId="77777777">
        <w:trPr>
          <w:trHeight w:val="580"/>
        </w:trPr>
        <w:tc>
          <w:tcPr>
            <w:tcW w:w="4672" w:type="dxa"/>
          </w:tcPr>
          <w:p w14:paraId="23260209" w14:textId="77777777" w:rsidR="00E46466" w:rsidRDefault="00000000">
            <w:pPr>
              <w:pStyle w:val="TableParagraph"/>
              <w:spacing w:before="145"/>
              <w:rPr>
                <w:sz w:val="24"/>
              </w:rPr>
            </w:pPr>
            <w:r>
              <w:rPr>
                <w:sz w:val="24"/>
              </w:rPr>
              <w:t>Big</w:t>
            </w:r>
            <w:r>
              <w:rPr>
                <w:spacing w:val="-2"/>
                <w:sz w:val="24"/>
              </w:rPr>
              <w:t xml:space="preserve"> </w:t>
            </w:r>
            <w:r>
              <w:rPr>
                <w:sz w:val="24"/>
              </w:rPr>
              <w:t>River</w:t>
            </w:r>
            <w:r>
              <w:rPr>
                <w:spacing w:val="-2"/>
                <w:sz w:val="24"/>
              </w:rPr>
              <w:t xml:space="preserve"> </w:t>
            </w:r>
            <w:r>
              <w:rPr>
                <w:sz w:val="24"/>
              </w:rPr>
              <w:t>SF</w:t>
            </w:r>
            <w:r>
              <w:rPr>
                <w:spacing w:val="-2"/>
                <w:sz w:val="24"/>
              </w:rPr>
              <w:t xml:space="preserve"> </w:t>
            </w:r>
            <w:r>
              <w:rPr>
                <w:sz w:val="24"/>
              </w:rPr>
              <w:t>–</w:t>
            </w:r>
            <w:r>
              <w:rPr>
                <w:spacing w:val="-1"/>
                <w:sz w:val="24"/>
              </w:rPr>
              <w:t xml:space="preserve"> </w:t>
            </w:r>
            <w:r>
              <w:rPr>
                <w:sz w:val="24"/>
              </w:rPr>
              <w:t>Enoch’s</w:t>
            </w:r>
            <w:r>
              <w:rPr>
                <w:spacing w:val="-2"/>
                <w:sz w:val="24"/>
              </w:rPr>
              <w:t xml:space="preserve"> Creek</w:t>
            </w:r>
          </w:p>
        </w:tc>
        <w:tc>
          <w:tcPr>
            <w:tcW w:w="4952" w:type="dxa"/>
          </w:tcPr>
          <w:p w14:paraId="0428DA3B" w14:textId="77777777" w:rsidR="00E46466" w:rsidRDefault="00000000">
            <w:pPr>
              <w:pStyle w:val="TableParagraph"/>
              <w:spacing w:before="145"/>
              <w:rPr>
                <w:sz w:val="24"/>
              </w:rPr>
            </w:pPr>
            <w:r>
              <w:rPr>
                <w:sz w:val="24"/>
              </w:rPr>
              <w:t>Assurance</w:t>
            </w:r>
            <w:r>
              <w:rPr>
                <w:spacing w:val="-4"/>
                <w:sz w:val="24"/>
              </w:rPr>
              <w:t xml:space="preserve"> </w:t>
            </w:r>
            <w:r>
              <w:rPr>
                <w:sz w:val="24"/>
              </w:rPr>
              <w:t>review</w:t>
            </w:r>
            <w:r>
              <w:rPr>
                <w:spacing w:val="-4"/>
                <w:sz w:val="24"/>
              </w:rPr>
              <w:t xml:space="preserve"> </w:t>
            </w:r>
            <w:r>
              <w:rPr>
                <w:spacing w:val="-2"/>
                <w:sz w:val="24"/>
              </w:rPr>
              <w:t>completed</w:t>
            </w:r>
          </w:p>
        </w:tc>
      </w:tr>
      <w:tr w:rsidR="00E46466" w14:paraId="48502592" w14:textId="77777777">
        <w:trPr>
          <w:trHeight w:val="895"/>
        </w:trPr>
        <w:tc>
          <w:tcPr>
            <w:tcW w:w="4672" w:type="dxa"/>
          </w:tcPr>
          <w:p w14:paraId="37982769" w14:textId="77777777" w:rsidR="00E46466" w:rsidRDefault="00000000">
            <w:pPr>
              <w:pStyle w:val="TableParagraph"/>
              <w:rPr>
                <w:sz w:val="24"/>
              </w:rPr>
            </w:pPr>
            <w:r>
              <w:rPr>
                <w:sz w:val="24"/>
              </w:rPr>
              <w:t>Daylesford</w:t>
            </w:r>
            <w:r>
              <w:rPr>
                <w:spacing w:val="-8"/>
                <w:sz w:val="24"/>
              </w:rPr>
              <w:t xml:space="preserve"> </w:t>
            </w:r>
            <w:r>
              <w:rPr>
                <w:sz w:val="24"/>
              </w:rPr>
              <w:t>–</w:t>
            </w:r>
            <w:r>
              <w:rPr>
                <w:spacing w:val="-9"/>
                <w:sz w:val="24"/>
              </w:rPr>
              <w:t xml:space="preserve"> </w:t>
            </w:r>
            <w:r>
              <w:rPr>
                <w:sz w:val="24"/>
              </w:rPr>
              <w:t>Old</w:t>
            </w:r>
            <w:r>
              <w:rPr>
                <w:spacing w:val="-13"/>
                <w:sz w:val="24"/>
              </w:rPr>
              <w:t xml:space="preserve"> </w:t>
            </w:r>
            <w:r>
              <w:rPr>
                <w:sz w:val="24"/>
              </w:rPr>
              <w:t>Tom</w:t>
            </w:r>
            <w:r>
              <w:rPr>
                <w:spacing w:val="-14"/>
                <w:sz w:val="24"/>
              </w:rPr>
              <w:t xml:space="preserve"> </w:t>
            </w:r>
            <w:r>
              <w:rPr>
                <w:spacing w:val="-4"/>
                <w:sz w:val="24"/>
              </w:rPr>
              <w:t>Track</w:t>
            </w:r>
          </w:p>
        </w:tc>
        <w:tc>
          <w:tcPr>
            <w:tcW w:w="4952" w:type="dxa"/>
          </w:tcPr>
          <w:p w14:paraId="632CCA0C" w14:textId="77777777" w:rsidR="00E46466" w:rsidRDefault="00000000">
            <w:pPr>
              <w:pStyle w:val="TableParagraph"/>
              <w:spacing w:line="278" w:lineRule="auto"/>
              <w:ind w:right="1598"/>
              <w:rPr>
                <w:sz w:val="24"/>
              </w:rPr>
            </w:pPr>
            <w:r>
              <w:rPr>
                <w:sz w:val="24"/>
              </w:rPr>
              <w:t>No</w:t>
            </w:r>
            <w:r>
              <w:rPr>
                <w:spacing w:val="-12"/>
                <w:sz w:val="24"/>
              </w:rPr>
              <w:t xml:space="preserve"> </w:t>
            </w:r>
            <w:r>
              <w:rPr>
                <w:sz w:val="24"/>
              </w:rPr>
              <w:t>assurance</w:t>
            </w:r>
            <w:r>
              <w:rPr>
                <w:spacing w:val="-12"/>
                <w:sz w:val="24"/>
              </w:rPr>
              <w:t xml:space="preserve"> </w:t>
            </w:r>
            <w:r>
              <w:rPr>
                <w:sz w:val="24"/>
              </w:rPr>
              <w:t>review</w:t>
            </w:r>
            <w:r>
              <w:rPr>
                <w:spacing w:val="-12"/>
                <w:sz w:val="24"/>
              </w:rPr>
              <w:t xml:space="preserve"> </w:t>
            </w:r>
            <w:r>
              <w:rPr>
                <w:sz w:val="24"/>
              </w:rPr>
              <w:t>required (OBRM-led investigation)</w:t>
            </w:r>
          </w:p>
        </w:tc>
      </w:tr>
      <w:tr w:rsidR="00E46466" w14:paraId="79090C14" w14:textId="77777777">
        <w:trPr>
          <w:trHeight w:val="580"/>
        </w:trPr>
        <w:tc>
          <w:tcPr>
            <w:tcW w:w="4672" w:type="dxa"/>
          </w:tcPr>
          <w:p w14:paraId="45BE2B81" w14:textId="77777777" w:rsidR="00E46466" w:rsidRDefault="00000000">
            <w:pPr>
              <w:pStyle w:val="TableParagraph"/>
              <w:spacing w:before="145"/>
              <w:rPr>
                <w:sz w:val="24"/>
              </w:rPr>
            </w:pPr>
            <w:proofErr w:type="spellStart"/>
            <w:r>
              <w:rPr>
                <w:sz w:val="24"/>
              </w:rPr>
              <w:t>Tandarra</w:t>
            </w:r>
            <w:proofErr w:type="spellEnd"/>
            <w:r>
              <w:rPr>
                <w:spacing w:val="-9"/>
                <w:sz w:val="24"/>
              </w:rPr>
              <w:t xml:space="preserve"> </w:t>
            </w:r>
            <w:r>
              <w:rPr>
                <w:sz w:val="24"/>
              </w:rPr>
              <w:t>–</w:t>
            </w:r>
            <w:r>
              <w:rPr>
                <w:spacing w:val="-14"/>
                <w:sz w:val="24"/>
              </w:rPr>
              <w:t xml:space="preserve"> </w:t>
            </w:r>
            <w:r>
              <w:rPr>
                <w:sz w:val="24"/>
              </w:rPr>
              <w:t>Thunder</w:t>
            </w:r>
            <w:r>
              <w:rPr>
                <w:spacing w:val="-10"/>
                <w:sz w:val="24"/>
              </w:rPr>
              <w:t xml:space="preserve"> </w:t>
            </w:r>
            <w:r>
              <w:rPr>
                <w:spacing w:val="-4"/>
                <w:sz w:val="24"/>
              </w:rPr>
              <w:t>Swamp</w:t>
            </w:r>
          </w:p>
        </w:tc>
        <w:tc>
          <w:tcPr>
            <w:tcW w:w="4952" w:type="dxa"/>
          </w:tcPr>
          <w:p w14:paraId="2B97C90F" w14:textId="77777777" w:rsidR="00E46466" w:rsidRDefault="00000000">
            <w:pPr>
              <w:pStyle w:val="TableParagraph"/>
              <w:spacing w:before="145"/>
              <w:rPr>
                <w:sz w:val="24"/>
              </w:rPr>
            </w:pPr>
            <w:r>
              <w:rPr>
                <w:sz w:val="24"/>
              </w:rPr>
              <w:t>Assurance</w:t>
            </w:r>
            <w:r>
              <w:rPr>
                <w:spacing w:val="-4"/>
                <w:sz w:val="24"/>
              </w:rPr>
              <w:t xml:space="preserve"> </w:t>
            </w:r>
            <w:r>
              <w:rPr>
                <w:sz w:val="24"/>
              </w:rPr>
              <w:t>review</w:t>
            </w:r>
            <w:r>
              <w:rPr>
                <w:spacing w:val="-4"/>
                <w:sz w:val="24"/>
              </w:rPr>
              <w:t xml:space="preserve"> </w:t>
            </w:r>
            <w:r>
              <w:rPr>
                <w:spacing w:val="-2"/>
                <w:sz w:val="24"/>
              </w:rPr>
              <w:t>completed</w:t>
            </w:r>
          </w:p>
        </w:tc>
      </w:tr>
    </w:tbl>
    <w:p w14:paraId="6B214DFB" w14:textId="77777777" w:rsidR="00E46466" w:rsidRDefault="00E46466">
      <w:pPr>
        <w:pStyle w:val="TableParagraph"/>
        <w:rPr>
          <w:sz w:val="24"/>
        </w:rPr>
        <w:sectPr w:rsidR="00E46466">
          <w:pgSz w:w="11910" w:h="16840"/>
          <w:pgMar w:top="1180" w:right="708" w:bottom="680" w:left="1133" w:header="0" w:footer="494" w:gutter="0"/>
          <w:cols w:space="720"/>
        </w:sectPr>
      </w:pPr>
    </w:p>
    <w:p w14:paraId="77B9739E" w14:textId="77777777" w:rsidR="00E46466" w:rsidRDefault="00000000">
      <w:pPr>
        <w:pStyle w:val="Heading1"/>
        <w:spacing w:line="304" w:lineRule="auto"/>
        <w:ind w:right="1322"/>
      </w:pPr>
      <w:bookmarkStart w:id="42" w:name="Key_themes_from_2024-25_planned_burn_bre"/>
      <w:bookmarkStart w:id="43" w:name="_bookmark20"/>
      <w:bookmarkEnd w:id="42"/>
      <w:bookmarkEnd w:id="43"/>
      <w:r>
        <w:lastRenderedPageBreak/>
        <w:t>Key</w:t>
      </w:r>
      <w:r>
        <w:rPr>
          <w:spacing w:val="-9"/>
        </w:rPr>
        <w:t xml:space="preserve"> </w:t>
      </w:r>
      <w:r>
        <w:t>themes</w:t>
      </w:r>
      <w:r>
        <w:rPr>
          <w:spacing w:val="-9"/>
        </w:rPr>
        <w:t xml:space="preserve"> </w:t>
      </w:r>
      <w:r>
        <w:t>from</w:t>
      </w:r>
      <w:r>
        <w:rPr>
          <w:spacing w:val="-9"/>
        </w:rPr>
        <w:t xml:space="preserve"> </w:t>
      </w:r>
      <w:r>
        <w:t>2024-25</w:t>
      </w:r>
      <w:r>
        <w:rPr>
          <w:spacing w:val="-8"/>
        </w:rPr>
        <w:t xml:space="preserve"> </w:t>
      </w:r>
      <w:r>
        <w:t>planned burn breaches</w:t>
      </w:r>
    </w:p>
    <w:p w14:paraId="209561B9" w14:textId="77777777" w:rsidR="00E46466" w:rsidRDefault="00000000">
      <w:pPr>
        <w:pStyle w:val="BodyText"/>
        <w:spacing w:before="249" w:line="480" w:lineRule="auto"/>
        <w:ind w:right="464"/>
      </w:pPr>
      <w:r>
        <w:t xml:space="preserve">To better understand why planned burn </w:t>
      </w:r>
      <w:proofErr w:type="gramStart"/>
      <w:r>
        <w:t>breaches</w:t>
      </w:r>
      <w:proofErr w:type="gramEnd"/>
      <w:r>
        <w:t xml:space="preserve"> occur and how future risk can be reduced,</w:t>
      </w:r>
      <w:r>
        <w:rPr>
          <w:spacing w:val="-5"/>
        </w:rPr>
        <w:t xml:space="preserve"> </w:t>
      </w:r>
      <w:r>
        <w:t>OBRM</w:t>
      </w:r>
      <w:r>
        <w:rPr>
          <w:spacing w:val="-3"/>
        </w:rPr>
        <w:t xml:space="preserve"> </w:t>
      </w:r>
      <w:r>
        <w:t>groups</w:t>
      </w:r>
      <w:r>
        <w:rPr>
          <w:spacing w:val="-3"/>
        </w:rPr>
        <w:t xml:space="preserve"> </w:t>
      </w:r>
      <w:proofErr w:type="gramStart"/>
      <w:r>
        <w:t>findings</w:t>
      </w:r>
      <w:proofErr w:type="gramEnd"/>
      <w:r>
        <w:rPr>
          <w:spacing w:val="-3"/>
        </w:rPr>
        <w:t xml:space="preserve"> </w:t>
      </w:r>
      <w:r>
        <w:t>from</w:t>
      </w:r>
      <w:r>
        <w:rPr>
          <w:spacing w:val="-3"/>
        </w:rPr>
        <w:t xml:space="preserve"> </w:t>
      </w:r>
      <w:r>
        <w:t>each</w:t>
      </w:r>
      <w:r>
        <w:rPr>
          <w:spacing w:val="-2"/>
        </w:rPr>
        <w:t xml:space="preserve"> </w:t>
      </w:r>
      <w:r>
        <w:t>incident</w:t>
      </w:r>
      <w:r>
        <w:rPr>
          <w:spacing w:val="-5"/>
        </w:rPr>
        <w:t xml:space="preserve"> </w:t>
      </w:r>
      <w:r>
        <w:t>into</w:t>
      </w:r>
      <w:r>
        <w:rPr>
          <w:spacing w:val="-2"/>
        </w:rPr>
        <w:t xml:space="preserve"> </w:t>
      </w:r>
      <w:r>
        <w:t>a</w:t>
      </w:r>
      <w:r>
        <w:rPr>
          <w:spacing w:val="-2"/>
        </w:rPr>
        <w:t xml:space="preserve"> </w:t>
      </w:r>
      <w:r>
        <w:t>set</w:t>
      </w:r>
      <w:r>
        <w:rPr>
          <w:spacing w:val="-5"/>
        </w:rPr>
        <w:t xml:space="preserve"> </w:t>
      </w:r>
      <w:r>
        <w:t>of</w:t>
      </w:r>
      <w:r>
        <w:rPr>
          <w:spacing w:val="-5"/>
        </w:rPr>
        <w:t xml:space="preserve"> </w:t>
      </w:r>
      <w:r>
        <w:t>broad</w:t>
      </w:r>
      <w:r>
        <w:rPr>
          <w:spacing w:val="-2"/>
        </w:rPr>
        <w:t xml:space="preserve"> </w:t>
      </w:r>
      <w:r>
        <w:t>themes.</w:t>
      </w:r>
      <w:r>
        <w:rPr>
          <w:spacing w:val="-10"/>
        </w:rPr>
        <w:t xml:space="preserve"> </w:t>
      </w:r>
      <w:r>
        <w:t>These themes help identify patterns across incidents and support consistent learning and improvement over time. Findings from individual</w:t>
      </w:r>
      <w:r>
        <w:rPr>
          <w:spacing w:val="-1"/>
        </w:rPr>
        <w:t xml:space="preserve"> </w:t>
      </w:r>
      <w:r>
        <w:t>investigations are grouped into eight broad themes.</w:t>
      </w:r>
    </w:p>
    <w:p w14:paraId="1DD2AA49" w14:textId="77777777" w:rsidR="00E46466" w:rsidRDefault="00000000">
      <w:pPr>
        <w:pStyle w:val="BodyText"/>
        <w:spacing w:before="241" w:line="480" w:lineRule="auto"/>
        <w:ind w:right="464"/>
      </w:pPr>
      <w:r>
        <w:t>Some themes group together multiple related contributing factors, while other themes are more</w:t>
      </w:r>
      <w:r>
        <w:rPr>
          <w:spacing w:val="-2"/>
        </w:rPr>
        <w:t xml:space="preserve"> </w:t>
      </w:r>
      <w:r>
        <w:t>specific.</w:t>
      </w:r>
      <w:r>
        <w:rPr>
          <w:spacing w:val="-15"/>
        </w:rPr>
        <w:t xml:space="preserve"> </w:t>
      </w:r>
      <w:r>
        <w:t>As</w:t>
      </w:r>
      <w:r>
        <w:rPr>
          <w:spacing w:val="-3"/>
        </w:rPr>
        <w:t xml:space="preserve"> </w:t>
      </w:r>
      <w:r>
        <w:t>a</w:t>
      </w:r>
      <w:r>
        <w:rPr>
          <w:spacing w:val="-2"/>
        </w:rPr>
        <w:t xml:space="preserve"> </w:t>
      </w:r>
      <w:r>
        <w:t>result,</w:t>
      </w:r>
      <w:r>
        <w:rPr>
          <w:spacing w:val="-5"/>
        </w:rPr>
        <w:t xml:space="preserve"> </w:t>
      </w:r>
      <w:r>
        <w:t>themes</w:t>
      </w:r>
      <w:r>
        <w:rPr>
          <w:spacing w:val="-3"/>
        </w:rPr>
        <w:t xml:space="preserve"> </w:t>
      </w:r>
      <w:r>
        <w:t>that</w:t>
      </w:r>
      <w:r>
        <w:rPr>
          <w:spacing w:val="-5"/>
        </w:rPr>
        <w:t xml:space="preserve"> </w:t>
      </w:r>
      <w:r>
        <w:t>appear</w:t>
      </w:r>
      <w:r>
        <w:rPr>
          <w:spacing w:val="-8"/>
        </w:rPr>
        <w:t xml:space="preserve"> </w:t>
      </w:r>
      <w:r>
        <w:t>more</w:t>
      </w:r>
      <w:r>
        <w:rPr>
          <w:spacing w:val="-2"/>
        </w:rPr>
        <w:t xml:space="preserve"> </w:t>
      </w:r>
      <w:r>
        <w:t>often</w:t>
      </w:r>
      <w:r>
        <w:rPr>
          <w:spacing w:val="-2"/>
        </w:rPr>
        <w:t xml:space="preserve"> </w:t>
      </w:r>
      <w:r>
        <w:t>do</w:t>
      </w:r>
      <w:r>
        <w:rPr>
          <w:spacing w:val="-2"/>
        </w:rPr>
        <w:t xml:space="preserve"> </w:t>
      </w:r>
      <w:r>
        <w:t>not</w:t>
      </w:r>
      <w:r>
        <w:rPr>
          <w:spacing w:val="-5"/>
        </w:rPr>
        <w:t xml:space="preserve"> </w:t>
      </w:r>
      <w:r>
        <w:t>necessarily</w:t>
      </w:r>
      <w:r>
        <w:rPr>
          <w:spacing w:val="-3"/>
        </w:rPr>
        <w:t xml:space="preserve"> </w:t>
      </w:r>
      <w:r>
        <w:t>indicate</w:t>
      </w:r>
      <w:r>
        <w:rPr>
          <w:spacing w:val="-2"/>
        </w:rPr>
        <w:t xml:space="preserve"> </w:t>
      </w:r>
      <w:r>
        <w:t>more frequent or more serious issues; rather, they may simply capture a broader range of contributing factors identified across incidents.</w:t>
      </w:r>
    </w:p>
    <w:p w14:paraId="35DB6F36" w14:textId="77777777" w:rsidR="00E46466" w:rsidRDefault="00000000">
      <w:pPr>
        <w:pStyle w:val="BodyText"/>
        <w:spacing w:before="237" w:line="480" w:lineRule="auto"/>
        <w:ind w:right="464"/>
      </w:pPr>
      <w:r>
        <w:t>Across</w:t>
      </w:r>
      <w:r>
        <w:rPr>
          <w:spacing w:val="-4"/>
        </w:rPr>
        <w:t xml:space="preserve"> </w:t>
      </w:r>
      <w:r>
        <w:t>the</w:t>
      </w:r>
      <w:r>
        <w:rPr>
          <w:spacing w:val="-3"/>
        </w:rPr>
        <w:t xml:space="preserve"> </w:t>
      </w:r>
      <w:r>
        <w:t>four</w:t>
      </w:r>
      <w:r>
        <w:rPr>
          <w:spacing w:val="-4"/>
        </w:rPr>
        <w:t xml:space="preserve"> </w:t>
      </w:r>
      <w:r>
        <w:t>breaches</w:t>
      </w:r>
      <w:r>
        <w:rPr>
          <w:spacing w:val="-4"/>
        </w:rPr>
        <w:t xml:space="preserve"> </w:t>
      </w:r>
      <w:r>
        <w:t>in</w:t>
      </w:r>
      <w:r>
        <w:rPr>
          <w:spacing w:val="-3"/>
        </w:rPr>
        <w:t xml:space="preserve"> </w:t>
      </w:r>
      <w:r>
        <w:t>2024-25,</w:t>
      </w:r>
      <w:r>
        <w:rPr>
          <w:spacing w:val="-6"/>
        </w:rPr>
        <w:t xml:space="preserve"> </w:t>
      </w:r>
      <w:r>
        <w:t>common</w:t>
      </w:r>
      <w:r>
        <w:rPr>
          <w:spacing w:val="-3"/>
        </w:rPr>
        <w:t xml:space="preserve"> </w:t>
      </w:r>
      <w:r>
        <w:t>themes</w:t>
      </w:r>
      <w:r>
        <w:rPr>
          <w:spacing w:val="-4"/>
        </w:rPr>
        <w:t xml:space="preserve"> </w:t>
      </w:r>
      <w:r>
        <w:t>were</w:t>
      </w:r>
      <w:r>
        <w:rPr>
          <w:spacing w:val="-3"/>
        </w:rPr>
        <w:t xml:space="preserve"> </w:t>
      </w:r>
      <w:r>
        <w:t>identified,</w:t>
      </w:r>
      <w:r>
        <w:rPr>
          <w:spacing w:val="-6"/>
        </w:rPr>
        <w:t xml:space="preserve"> </w:t>
      </w:r>
      <w:r>
        <w:t>highlighting</w:t>
      </w:r>
      <w:r>
        <w:rPr>
          <w:spacing w:val="-3"/>
        </w:rPr>
        <w:t xml:space="preserve"> </w:t>
      </w:r>
      <w:r>
        <w:t>similar contributing factors across incidents, despite the burns varying in size, location and operating conditions. These patterns show that breaches typically result from a combination of factors, rather than a single cause or individual action.</w:t>
      </w:r>
    </w:p>
    <w:p w14:paraId="3E464967" w14:textId="77777777" w:rsidR="00E46466" w:rsidRDefault="00E46466">
      <w:pPr>
        <w:pStyle w:val="BodyText"/>
        <w:spacing w:before="150"/>
        <w:ind w:left="0"/>
      </w:pPr>
    </w:p>
    <w:p w14:paraId="297AC5A4" w14:textId="77777777" w:rsidR="00E46466" w:rsidRDefault="00000000">
      <w:pPr>
        <w:pStyle w:val="Heading2"/>
      </w:pPr>
      <w:bookmarkStart w:id="44" w:name="Key_themes"/>
      <w:bookmarkStart w:id="45" w:name="_bookmark21"/>
      <w:bookmarkEnd w:id="44"/>
      <w:bookmarkEnd w:id="45"/>
      <w:r>
        <w:t>Key</w:t>
      </w:r>
      <w:r>
        <w:rPr>
          <w:spacing w:val="-2"/>
        </w:rPr>
        <w:t xml:space="preserve"> themes</w:t>
      </w:r>
    </w:p>
    <w:p w14:paraId="65FCFA85" w14:textId="77777777" w:rsidR="00E46466" w:rsidRDefault="00000000">
      <w:pPr>
        <w:pStyle w:val="BodyText"/>
        <w:spacing w:before="264" w:line="477" w:lineRule="auto"/>
        <w:ind w:right="464"/>
      </w:pPr>
      <w:r>
        <w:t>While</w:t>
      </w:r>
      <w:r>
        <w:rPr>
          <w:spacing w:val="-2"/>
        </w:rPr>
        <w:t xml:space="preserve"> </w:t>
      </w:r>
      <w:r>
        <w:t>eight</w:t>
      </w:r>
      <w:r>
        <w:rPr>
          <w:spacing w:val="-5"/>
        </w:rPr>
        <w:t xml:space="preserve"> </w:t>
      </w:r>
      <w:r>
        <w:t>themes</w:t>
      </w:r>
      <w:r>
        <w:rPr>
          <w:spacing w:val="-3"/>
        </w:rPr>
        <w:t xml:space="preserve"> </w:t>
      </w:r>
      <w:r>
        <w:t>are</w:t>
      </w:r>
      <w:r>
        <w:rPr>
          <w:spacing w:val="-2"/>
        </w:rPr>
        <w:t xml:space="preserve"> </w:t>
      </w:r>
      <w:r>
        <w:t>used</w:t>
      </w:r>
      <w:r>
        <w:rPr>
          <w:spacing w:val="-2"/>
        </w:rPr>
        <w:t xml:space="preserve"> </w:t>
      </w:r>
      <w:r>
        <w:t>to</w:t>
      </w:r>
      <w:r>
        <w:rPr>
          <w:spacing w:val="-2"/>
        </w:rPr>
        <w:t xml:space="preserve"> </w:t>
      </w:r>
      <w:r>
        <w:t>group</w:t>
      </w:r>
      <w:r>
        <w:rPr>
          <w:spacing w:val="-2"/>
        </w:rPr>
        <w:t xml:space="preserve"> </w:t>
      </w:r>
      <w:r>
        <w:t>findings,</w:t>
      </w:r>
      <w:r>
        <w:rPr>
          <w:spacing w:val="-10"/>
        </w:rPr>
        <w:t xml:space="preserve"> </w:t>
      </w:r>
      <w:r>
        <w:t>a</w:t>
      </w:r>
      <w:r>
        <w:rPr>
          <w:spacing w:val="-2"/>
        </w:rPr>
        <w:t xml:space="preserve"> </w:t>
      </w:r>
      <w:r>
        <w:t>smaller</w:t>
      </w:r>
      <w:r>
        <w:rPr>
          <w:spacing w:val="-3"/>
        </w:rPr>
        <w:t xml:space="preserve"> </w:t>
      </w:r>
      <w:r>
        <w:t>number</w:t>
      </w:r>
      <w:r>
        <w:rPr>
          <w:spacing w:val="-3"/>
        </w:rPr>
        <w:t xml:space="preserve"> </w:t>
      </w:r>
      <w:r>
        <w:t>appeared</w:t>
      </w:r>
      <w:r>
        <w:rPr>
          <w:spacing w:val="-2"/>
        </w:rPr>
        <w:t xml:space="preserve"> </w:t>
      </w:r>
      <w:r>
        <w:t>consistently across incidents. The most common themes identified across the four incidents were:</w:t>
      </w:r>
    </w:p>
    <w:p w14:paraId="3523A745" w14:textId="77777777" w:rsidR="00E46466" w:rsidRDefault="00000000">
      <w:pPr>
        <w:pStyle w:val="Heading3"/>
        <w:spacing w:before="267"/>
      </w:pPr>
      <w:bookmarkStart w:id="46" w:name="Planning_and_documentation"/>
      <w:bookmarkStart w:id="47" w:name="_bookmark22"/>
      <w:bookmarkEnd w:id="46"/>
      <w:bookmarkEnd w:id="47"/>
      <w:r>
        <w:t xml:space="preserve">Planning and </w:t>
      </w:r>
      <w:r>
        <w:rPr>
          <w:spacing w:val="-2"/>
        </w:rPr>
        <w:t>documentation</w:t>
      </w:r>
    </w:p>
    <w:p w14:paraId="33D4CB92" w14:textId="77777777" w:rsidR="00E46466" w:rsidRDefault="00E46466">
      <w:pPr>
        <w:pStyle w:val="BodyText"/>
        <w:spacing w:before="252" w:line="480" w:lineRule="auto"/>
        <w:ind w:right="464"/>
      </w:pPr>
      <w:hyperlink w:anchor="_bookmark26" w:history="1">
        <w:r>
          <w:t>Figure</w:t>
        </w:r>
        <w:r>
          <w:rPr>
            <w:spacing w:val="-1"/>
          </w:rPr>
          <w:t xml:space="preserve"> </w:t>
        </w:r>
        <w:r>
          <w:t>2</w:t>
        </w:r>
      </w:hyperlink>
      <w:r>
        <w:rPr>
          <w:spacing w:val="-3"/>
        </w:rPr>
        <w:t xml:space="preserve"> </w:t>
      </w:r>
      <w:r>
        <w:t>shows</w:t>
      </w:r>
      <w:r>
        <w:rPr>
          <w:spacing w:val="-4"/>
        </w:rPr>
        <w:t xml:space="preserve"> </w:t>
      </w:r>
      <w:r>
        <w:t>that</w:t>
      </w:r>
      <w:r>
        <w:rPr>
          <w:spacing w:val="-6"/>
        </w:rPr>
        <w:t xml:space="preserve"> </w:t>
      </w:r>
      <w:r>
        <w:t>planning</w:t>
      </w:r>
      <w:r>
        <w:rPr>
          <w:spacing w:val="-3"/>
        </w:rPr>
        <w:t xml:space="preserve"> </w:t>
      </w:r>
      <w:r>
        <w:t>and</w:t>
      </w:r>
      <w:r>
        <w:rPr>
          <w:spacing w:val="-3"/>
        </w:rPr>
        <w:t xml:space="preserve"> </w:t>
      </w:r>
      <w:r>
        <w:t>documentation</w:t>
      </w:r>
      <w:r>
        <w:rPr>
          <w:spacing w:val="-3"/>
        </w:rPr>
        <w:t xml:space="preserve"> </w:t>
      </w:r>
      <w:proofErr w:type="gramStart"/>
      <w:r>
        <w:t>was</w:t>
      </w:r>
      <w:proofErr w:type="gramEnd"/>
      <w:r>
        <w:rPr>
          <w:spacing w:val="-4"/>
        </w:rPr>
        <w:t xml:space="preserve"> </w:t>
      </w:r>
      <w:r>
        <w:t>the</w:t>
      </w:r>
      <w:r>
        <w:rPr>
          <w:spacing w:val="-3"/>
        </w:rPr>
        <w:t xml:space="preserve"> </w:t>
      </w:r>
      <w:r>
        <w:t>most</w:t>
      </w:r>
      <w:r>
        <w:rPr>
          <w:spacing w:val="-6"/>
        </w:rPr>
        <w:t xml:space="preserve"> </w:t>
      </w:r>
      <w:r>
        <w:t>common</w:t>
      </w:r>
      <w:r>
        <w:rPr>
          <w:spacing w:val="-3"/>
        </w:rPr>
        <w:t xml:space="preserve"> </w:t>
      </w:r>
      <w:r>
        <w:t>issue</w:t>
      </w:r>
      <w:r>
        <w:rPr>
          <w:spacing w:val="-3"/>
        </w:rPr>
        <w:t xml:space="preserve"> </w:t>
      </w:r>
      <w:r>
        <w:t xml:space="preserve">across incidents. In several cases, planning information did not fully reflect local conditions, terrain, or how a fire might behave if conditions changed. This reduced the ability to anticipate and respond quickly when fire </w:t>
      </w:r>
      <w:proofErr w:type="spellStart"/>
      <w:r>
        <w:t>behaviour</w:t>
      </w:r>
      <w:proofErr w:type="spellEnd"/>
      <w:r>
        <w:t xml:space="preserve"> differed from expectations.</w:t>
      </w:r>
    </w:p>
    <w:p w14:paraId="05928126" w14:textId="77777777" w:rsidR="00E46466" w:rsidRDefault="00E46466">
      <w:pPr>
        <w:pStyle w:val="BodyText"/>
        <w:spacing w:line="480" w:lineRule="auto"/>
        <w:sectPr w:rsidR="00E46466">
          <w:pgSz w:w="11910" w:h="16840"/>
          <w:pgMar w:top="1180" w:right="708" w:bottom="680" w:left="1133" w:header="0" w:footer="494" w:gutter="0"/>
          <w:cols w:space="720"/>
        </w:sectPr>
      </w:pPr>
    </w:p>
    <w:p w14:paraId="607151DD" w14:textId="77777777" w:rsidR="00E46466" w:rsidRDefault="00000000">
      <w:pPr>
        <w:pStyle w:val="Heading3"/>
        <w:spacing w:before="75"/>
      </w:pPr>
      <w:bookmarkStart w:id="48" w:name="Policy_and_communication"/>
      <w:bookmarkStart w:id="49" w:name="_bookmark23"/>
      <w:bookmarkEnd w:id="48"/>
      <w:bookmarkEnd w:id="49"/>
      <w:r>
        <w:lastRenderedPageBreak/>
        <w:t>Policy</w:t>
      </w:r>
      <w:r>
        <w:rPr>
          <w:spacing w:val="-1"/>
        </w:rPr>
        <w:t xml:space="preserve"> </w:t>
      </w:r>
      <w:r>
        <w:t>and</w:t>
      </w:r>
      <w:r>
        <w:rPr>
          <w:spacing w:val="-3"/>
        </w:rPr>
        <w:t xml:space="preserve"> </w:t>
      </w:r>
      <w:r>
        <w:rPr>
          <w:spacing w:val="-2"/>
        </w:rPr>
        <w:t>communication</w:t>
      </w:r>
    </w:p>
    <w:p w14:paraId="765E7AED" w14:textId="77777777" w:rsidR="00E46466" w:rsidRDefault="00000000">
      <w:pPr>
        <w:pStyle w:val="BodyText"/>
        <w:spacing w:before="252" w:line="480" w:lineRule="auto"/>
        <w:ind w:right="498"/>
        <w:jc w:val="both"/>
      </w:pPr>
      <w:r>
        <w:t>Incidents</w:t>
      </w:r>
      <w:r>
        <w:rPr>
          <w:spacing w:val="-4"/>
        </w:rPr>
        <w:t xml:space="preserve"> </w:t>
      </w:r>
      <w:r>
        <w:t>highlighted</w:t>
      </w:r>
      <w:r>
        <w:rPr>
          <w:spacing w:val="-3"/>
        </w:rPr>
        <w:t xml:space="preserve"> </w:t>
      </w:r>
      <w:r>
        <w:t>opportunities</w:t>
      </w:r>
      <w:r>
        <w:rPr>
          <w:spacing w:val="-4"/>
        </w:rPr>
        <w:t xml:space="preserve"> </w:t>
      </w:r>
      <w:r>
        <w:t>to</w:t>
      </w:r>
      <w:r>
        <w:rPr>
          <w:spacing w:val="-3"/>
        </w:rPr>
        <w:t xml:space="preserve"> </w:t>
      </w:r>
      <w:r>
        <w:t>improve</w:t>
      </w:r>
      <w:r>
        <w:rPr>
          <w:spacing w:val="-4"/>
        </w:rPr>
        <w:t xml:space="preserve"> </w:t>
      </w:r>
      <w:r>
        <w:t>clarity</w:t>
      </w:r>
      <w:r>
        <w:rPr>
          <w:spacing w:val="-4"/>
        </w:rPr>
        <w:t xml:space="preserve"> </w:t>
      </w:r>
      <w:r>
        <w:t>and</w:t>
      </w:r>
      <w:r>
        <w:rPr>
          <w:spacing w:val="-3"/>
        </w:rPr>
        <w:t xml:space="preserve"> </w:t>
      </w:r>
      <w:r>
        <w:t>consistency</w:t>
      </w:r>
      <w:r>
        <w:rPr>
          <w:spacing w:val="-4"/>
        </w:rPr>
        <w:t xml:space="preserve"> </w:t>
      </w:r>
      <w:r>
        <w:t>in</w:t>
      </w:r>
      <w:r>
        <w:rPr>
          <w:spacing w:val="-3"/>
        </w:rPr>
        <w:t xml:space="preserve"> </w:t>
      </w:r>
      <w:r>
        <w:t>how</w:t>
      </w:r>
      <w:r>
        <w:rPr>
          <w:spacing w:val="-4"/>
        </w:rPr>
        <w:t xml:space="preserve"> </w:t>
      </w:r>
      <w:r>
        <w:t>guidance</w:t>
      </w:r>
      <w:r>
        <w:rPr>
          <w:spacing w:val="-3"/>
        </w:rPr>
        <w:t xml:space="preserve"> </w:t>
      </w:r>
      <w:r>
        <w:t>and other</w:t>
      </w:r>
      <w:r>
        <w:rPr>
          <w:spacing w:val="-3"/>
        </w:rPr>
        <w:t xml:space="preserve"> </w:t>
      </w:r>
      <w:r>
        <w:t>documentation</w:t>
      </w:r>
      <w:r>
        <w:rPr>
          <w:spacing w:val="-2"/>
        </w:rPr>
        <w:t xml:space="preserve"> </w:t>
      </w:r>
      <w:proofErr w:type="gramStart"/>
      <w:r>
        <w:t>was</w:t>
      </w:r>
      <w:proofErr w:type="gramEnd"/>
      <w:r>
        <w:rPr>
          <w:spacing w:val="-3"/>
        </w:rPr>
        <w:t xml:space="preserve"> </w:t>
      </w:r>
      <w:r>
        <w:t>interpreted</w:t>
      </w:r>
      <w:r>
        <w:rPr>
          <w:spacing w:val="-2"/>
        </w:rPr>
        <w:t xml:space="preserve"> </w:t>
      </w:r>
      <w:r>
        <w:t>and</w:t>
      </w:r>
      <w:r>
        <w:rPr>
          <w:spacing w:val="-2"/>
        </w:rPr>
        <w:t xml:space="preserve"> </w:t>
      </w:r>
      <w:r>
        <w:t>used</w:t>
      </w:r>
      <w:r>
        <w:rPr>
          <w:spacing w:val="-7"/>
        </w:rPr>
        <w:t xml:space="preserve"> </w:t>
      </w:r>
      <w:r>
        <w:t>during</w:t>
      </w:r>
      <w:r>
        <w:rPr>
          <w:spacing w:val="-2"/>
        </w:rPr>
        <w:t xml:space="preserve"> </w:t>
      </w:r>
      <w:r>
        <w:t>planning</w:t>
      </w:r>
      <w:r>
        <w:rPr>
          <w:spacing w:val="-2"/>
        </w:rPr>
        <w:t xml:space="preserve"> </w:t>
      </w:r>
      <w:r>
        <w:t>and</w:t>
      </w:r>
      <w:r>
        <w:rPr>
          <w:spacing w:val="-2"/>
        </w:rPr>
        <w:t xml:space="preserve"> </w:t>
      </w:r>
      <w:r>
        <w:t>delivery.</w:t>
      </w:r>
      <w:r>
        <w:rPr>
          <w:spacing w:val="-5"/>
        </w:rPr>
        <w:t xml:space="preserve"> </w:t>
      </w:r>
      <w:r>
        <w:t>For</w:t>
      </w:r>
      <w:r>
        <w:rPr>
          <w:spacing w:val="-3"/>
        </w:rPr>
        <w:t xml:space="preserve"> </w:t>
      </w:r>
      <w:r>
        <w:t>example, ensuring weather information is used and interpreted consistently.</w:t>
      </w:r>
    </w:p>
    <w:p w14:paraId="219EC8AA" w14:textId="77777777" w:rsidR="00E46466" w:rsidRDefault="00000000">
      <w:pPr>
        <w:pStyle w:val="Heading3"/>
        <w:spacing w:before="260"/>
      </w:pPr>
      <w:bookmarkStart w:id="50" w:name="Resources_and_equipment"/>
      <w:bookmarkStart w:id="51" w:name="_bookmark24"/>
      <w:bookmarkEnd w:id="50"/>
      <w:bookmarkEnd w:id="51"/>
      <w:r>
        <w:t>Resources and</w:t>
      </w:r>
      <w:r>
        <w:rPr>
          <w:spacing w:val="-5"/>
        </w:rPr>
        <w:t xml:space="preserve"> </w:t>
      </w:r>
      <w:r>
        <w:rPr>
          <w:spacing w:val="-2"/>
        </w:rPr>
        <w:t>equipment</w:t>
      </w:r>
    </w:p>
    <w:p w14:paraId="6384F141" w14:textId="77777777" w:rsidR="00E46466" w:rsidRDefault="00000000">
      <w:pPr>
        <w:pStyle w:val="BodyText"/>
        <w:spacing w:before="252" w:line="480" w:lineRule="auto"/>
        <w:ind w:right="464"/>
      </w:pPr>
      <w:r>
        <w:t>Access</w:t>
      </w:r>
      <w:r>
        <w:rPr>
          <w:spacing w:val="-4"/>
        </w:rPr>
        <w:t xml:space="preserve"> </w:t>
      </w:r>
      <w:r>
        <w:t>to</w:t>
      </w:r>
      <w:r>
        <w:rPr>
          <w:spacing w:val="-3"/>
        </w:rPr>
        <w:t xml:space="preserve"> </w:t>
      </w:r>
      <w:r>
        <w:t>resources,</w:t>
      </w:r>
      <w:r>
        <w:rPr>
          <w:spacing w:val="-6"/>
        </w:rPr>
        <w:t xml:space="preserve"> </w:t>
      </w:r>
      <w:r>
        <w:t>equipment</w:t>
      </w:r>
      <w:r>
        <w:rPr>
          <w:spacing w:val="-6"/>
        </w:rPr>
        <w:t xml:space="preserve"> </w:t>
      </w:r>
      <w:r>
        <w:t>reliability</w:t>
      </w:r>
      <w:r>
        <w:rPr>
          <w:spacing w:val="-4"/>
        </w:rPr>
        <w:t xml:space="preserve"> </w:t>
      </w:r>
      <w:r>
        <w:t>and</w:t>
      </w:r>
      <w:r>
        <w:rPr>
          <w:spacing w:val="-3"/>
        </w:rPr>
        <w:t xml:space="preserve"> </w:t>
      </w:r>
      <w:r>
        <w:t>the</w:t>
      </w:r>
      <w:r>
        <w:rPr>
          <w:spacing w:val="-3"/>
        </w:rPr>
        <w:t xml:space="preserve"> </w:t>
      </w:r>
      <w:r>
        <w:t>availability</w:t>
      </w:r>
      <w:r>
        <w:rPr>
          <w:spacing w:val="-4"/>
        </w:rPr>
        <w:t xml:space="preserve"> </w:t>
      </w:r>
      <w:r>
        <w:t>of</w:t>
      </w:r>
      <w:r>
        <w:rPr>
          <w:spacing w:val="-6"/>
        </w:rPr>
        <w:t xml:space="preserve"> </w:t>
      </w:r>
      <w:r>
        <w:t>experienced</w:t>
      </w:r>
      <w:r>
        <w:rPr>
          <w:spacing w:val="-3"/>
        </w:rPr>
        <w:t xml:space="preserve"> </w:t>
      </w:r>
      <w:r>
        <w:t>personnel influenced how effectively fire spread was managed at some incidents, particularly in remote areas or challenging terrain.</w:t>
      </w:r>
    </w:p>
    <w:p w14:paraId="7E284019" w14:textId="77777777" w:rsidR="00E46466" w:rsidRDefault="00000000">
      <w:pPr>
        <w:pStyle w:val="Heading3"/>
        <w:spacing w:before="260"/>
      </w:pPr>
      <w:bookmarkStart w:id="52" w:name="Human_factors"/>
      <w:bookmarkStart w:id="53" w:name="_bookmark25"/>
      <w:bookmarkEnd w:id="52"/>
      <w:bookmarkEnd w:id="53"/>
      <w:r>
        <w:t>Human</w:t>
      </w:r>
      <w:r>
        <w:rPr>
          <w:spacing w:val="-3"/>
        </w:rPr>
        <w:t xml:space="preserve"> </w:t>
      </w:r>
      <w:r>
        <w:rPr>
          <w:spacing w:val="-2"/>
        </w:rPr>
        <w:t>factors</w:t>
      </w:r>
    </w:p>
    <w:p w14:paraId="692FF817" w14:textId="77777777" w:rsidR="00E46466" w:rsidRDefault="00000000">
      <w:pPr>
        <w:pStyle w:val="BodyText"/>
        <w:spacing w:before="252" w:line="480" w:lineRule="auto"/>
        <w:ind w:right="471"/>
      </w:pPr>
      <w:r>
        <w:t>Workload, delivery pressure, limited weather windows and changes in personnel affected decision-making</w:t>
      </w:r>
      <w:r>
        <w:rPr>
          <w:spacing w:val="-3"/>
        </w:rPr>
        <w:t xml:space="preserve"> </w:t>
      </w:r>
      <w:r>
        <w:t>in</w:t>
      </w:r>
      <w:r>
        <w:rPr>
          <w:spacing w:val="-3"/>
        </w:rPr>
        <w:t xml:space="preserve"> </w:t>
      </w:r>
      <w:r>
        <w:t>some</w:t>
      </w:r>
      <w:r>
        <w:rPr>
          <w:spacing w:val="-3"/>
        </w:rPr>
        <w:t xml:space="preserve"> </w:t>
      </w:r>
      <w:r>
        <w:t>incidents.</w:t>
      </w:r>
      <w:r>
        <w:rPr>
          <w:spacing w:val="-11"/>
        </w:rPr>
        <w:t xml:space="preserve"> </w:t>
      </w:r>
      <w:r>
        <w:t>These</w:t>
      </w:r>
      <w:r>
        <w:rPr>
          <w:spacing w:val="-3"/>
        </w:rPr>
        <w:t xml:space="preserve"> </w:t>
      </w:r>
      <w:r>
        <w:t>factors</w:t>
      </w:r>
      <w:r>
        <w:rPr>
          <w:spacing w:val="-4"/>
        </w:rPr>
        <w:t xml:space="preserve"> </w:t>
      </w:r>
      <w:r>
        <w:t>influenced</w:t>
      </w:r>
      <w:r>
        <w:rPr>
          <w:spacing w:val="-3"/>
        </w:rPr>
        <w:t xml:space="preserve"> </w:t>
      </w:r>
      <w:r>
        <w:t>how</w:t>
      </w:r>
      <w:r>
        <w:rPr>
          <w:spacing w:val="-3"/>
        </w:rPr>
        <w:t xml:space="preserve"> </w:t>
      </w:r>
      <w:r>
        <w:t>contributing</w:t>
      </w:r>
      <w:r>
        <w:rPr>
          <w:spacing w:val="-3"/>
        </w:rPr>
        <w:t xml:space="preserve"> </w:t>
      </w:r>
      <w:r>
        <w:t>factors</w:t>
      </w:r>
      <w:r>
        <w:rPr>
          <w:spacing w:val="-4"/>
        </w:rPr>
        <w:t xml:space="preserve"> </w:t>
      </w:r>
      <w:r>
        <w:t>were identified and managed during planned burn activities.</w:t>
      </w:r>
    </w:p>
    <w:p w14:paraId="704D71AE" w14:textId="77777777" w:rsidR="00E46466" w:rsidRDefault="00E46466">
      <w:pPr>
        <w:pStyle w:val="BodyText"/>
        <w:spacing w:before="83"/>
        <w:ind w:left="0"/>
      </w:pPr>
    </w:p>
    <w:p w14:paraId="660F0C8E" w14:textId="77777777" w:rsidR="00E46466" w:rsidRDefault="00000000">
      <w:pPr>
        <w:pStyle w:val="BodyText"/>
        <w:spacing w:before="1"/>
      </w:pPr>
      <w:bookmarkStart w:id="54" w:name="_bookmark26"/>
      <w:bookmarkEnd w:id="54"/>
      <w:r>
        <w:rPr>
          <w:b/>
        </w:rPr>
        <w:t>Figure</w:t>
      </w:r>
      <w:r>
        <w:rPr>
          <w:b/>
          <w:spacing w:val="-1"/>
        </w:rPr>
        <w:t xml:space="preserve"> </w:t>
      </w:r>
      <w:r>
        <w:rPr>
          <w:b/>
        </w:rPr>
        <w:t>2:</w:t>
      </w:r>
      <w:r>
        <w:rPr>
          <w:b/>
          <w:spacing w:val="-2"/>
        </w:rPr>
        <w:t xml:space="preserve"> </w:t>
      </w:r>
      <w:r>
        <w:t>Key</w:t>
      </w:r>
      <w:r>
        <w:rPr>
          <w:spacing w:val="-3"/>
        </w:rPr>
        <w:t xml:space="preserve"> </w:t>
      </w:r>
      <w:r>
        <w:t>themes</w:t>
      </w:r>
      <w:r>
        <w:rPr>
          <w:spacing w:val="-2"/>
        </w:rPr>
        <w:t xml:space="preserve"> </w:t>
      </w:r>
      <w:r>
        <w:t>triggered</w:t>
      </w:r>
      <w:r>
        <w:rPr>
          <w:spacing w:val="-2"/>
        </w:rPr>
        <w:t xml:space="preserve"> </w:t>
      </w:r>
      <w:r>
        <w:t>across</w:t>
      </w:r>
      <w:r>
        <w:rPr>
          <w:spacing w:val="-2"/>
        </w:rPr>
        <w:t xml:space="preserve"> </w:t>
      </w:r>
      <w:r>
        <w:t>2024-25</w:t>
      </w:r>
      <w:r>
        <w:rPr>
          <w:spacing w:val="-7"/>
        </w:rPr>
        <w:t xml:space="preserve"> </w:t>
      </w:r>
      <w:r>
        <w:t>planned</w:t>
      </w:r>
      <w:r>
        <w:rPr>
          <w:spacing w:val="-1"/>
        </w:rPr>
        <w:t xml:space="preserve"> </w:t>
      </w:r>
      <w:r>
        <w:t>burn</w:t>
      </w:r>
      <w:r>
        <w:rPr>
          <w:spacing w:val="-1"/>
        </w:rPr>
        <w:t xml:space="preserve"> </w:t>
      </w:r>
      <w:r>
        <w:rPr>
          <w:spacing w:val="-2"/>
        </w:rPr>
        <w:t>breaches</w:t>
      </w:r>
    </w:p>
    <w:p w14:paraId="6A619673" w14:textId="77777777" w:rsidR="00E46466" w:rsidRDefault="00E46466">
      <w:pPr>
        <w:pStyle w:val="BodyText"/>
        <w:ind w:left="0"/>
        <w:rPr>
          <w:sz w:val="20"/>
        </w:rPr>
      </w:pPr>
    </w:p>
    <w:p w14:paraId="3CD5A513" w14:textId="2174788B" w:rsidR="00E46466" w:rsidRDefault="004B7B4C">
      <w:pPr>
        <w:pStyle w:val="BodyText"/>
        <w:spacing w:before="65"/>
        <w:ind w:left="0"/>
        <w:rPr>
          <w:sz w:val="20"/>
        </w:rPr>
      </w:pPr>
      <w:r>
        <w:rPr>
          <w:noProof/>
          <w:sz w:val="20"/>
        </w:rPr>
        <w:drawing>
          <wp:inline distT="0" distB="0" distL="0" distR="0" wp14:anchorId="5998D598" wp14:editId="00A85742">
            <wp:extent cx="6085118" cy="3323880"/>
            <wp:effectExtent l="0" t="0" r="0" b="3810"/>
            <wp:docPr id="1843669026" name="Picture 9" descr="Figure 2: Key themes 2024-25  Horizontal bar chart showing the number of instances each key theme was triggered across 2024-25 planned burn breaches. Values from highest to lowest: Planning and documentation 23; Policy and communication 18; Resources and equipment 12; Human factors 8; Crew management and tasking 7; Approvals and authorisation 3; Preparation works 2; Environmental and weather conditions 1. The same data is provided in the table immediately below th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69026" name="Picture 9" descr="Figure 2: Key themes 2024-25  Horizontal bar chart showing the number of instances each key theme was triggered across 2024-25 planned burn breaches. Values from highest to lowest: Planning and documentation 23; Policy and communication 18; Resources and equipment 12; Human factors 8; Crew management and tasking 7; Approvals and authorisation 3; Preparation works 2; Environmental and weather conditions 1. The same data is provided in the table immediately below the figur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85118" cy="3323880"/>
                    </a:xfrm>
                    <a:prstGeom prst="rect">
                      <a:avLst/>
                    </a:prstGeom>
                  </pic:spPr>
                </pic:pic>
              </a:graphicData>
            </a:graphic>
          </wp:inline>
        </w:drawing>
      </w:r>
    </w:p>
    <w:p w14:paraId="6B2AA7EF" w14:textId="77777777" w:rsidR="00E46466" w:rsidRDefault="00E46466">
      <w:pPr>
        <w:pStyle w:val="BodyText"/>
        <w:rPr>
          <w:sz w:val="20"/>
        </w:rPr>
        <w:sectPr w:rsidR="00E46466">
          <w:pgSz w:w="11910" w:h="16840"/>
          <w:pgMar w:top="1080" w:right="708" w:bottom="680" w:left="1133" w:header="0" w:footer="494" w:gutter="0"/>
          <w:cols w:space="720"/>
        </w:sectPr>
      </w:pPr>
    </w:p>
    <w:p w14:paraId="5E797A74" w14:textId="77777777" w:rsidR="00E46466" w:rsidRDefault="00000000">
      <w:pPr>
        <w:pStyle w:val="BodyText"/>
        <w:spacing w:before="75" w:after="7" w:line="477" w:lineRule="auto"/>
        <w:ind w:right="464"/>
      </w:pPr>
      <w:r>
        <w:lastRenderedPageBreak/>
        <w:t>The</w:t>
      </w:r>
      <w:r>
        <w:rPr>
          <w:spacing w:val="-2"/>
        </w:rPr>
        <w:t xml:space="preserve"> </w:t>
      </w:r>
      <w:r>
        <w:t>8</w:t>
      </w:r>
      <w:r>
        <w:rPr>
          <w:spacing w:val="-2"/>
        </w:rPr>
        <w:t xml:space="preserve"> </w:t>
      </w:r>
      <w:r>
        <w:t>key</w:t>
      </w:r>
      <w:r>
        <w:rPr>
          <w:spacing w:val="-3"/>
        </w:rPr>
        <w:t xml:space="preserve"> </w:t>
      </w:r>
      <w:r>
        <w:t>themes</w:t>
      </w:r>
      <w:r>
        <w:rPr>
          <w:spacing w:val="-3"/>
        </w:rPr>
        <w:t xml:space="preserve"> </w:t>
      </w:r>
      <w:r>
        <w:t>triggered</w:t>
      </w:r>
      <w:r>
        <w:rPr>
          <w:spacing w:val="-2"/>
        </w:rPr>
        <w:t xml:space="preserve"> </w:t>
      </w:r>
      <w:r>
        <w:t>across</w:t>
      </w:r>
      <w:r>
        <w:rPr>
          <w:spacing w:val="-3"/>
        </w:rPr>
        <w:t xml:space="preserve"> </w:t>
      </w:r>
      <w:r>
        <w:t>2024-25</w:t>
      </w:r>
      <w:r>
        <w:rPr>
          <w:spacing w:val="-2"/>
        </w:rPr>
        <w:t xml:space="preserve"> </w:t>
      </w:r>
      <w:r>
        <w:t>planned</w:t>
      </w:r>
      <w:r>
        <w:rPr>
          <w:spacing w:val="-2"/>
        </w:rPr>
        <w:t xml:space="preserve"> </w:t>
      </w:r>
      <w:r>
        <w:t>burn</w:t>
      </w:r>
      <w:r>
        <w:rPr>
          <w:spacing w:val="-2"/>
        </w:rPr>
        <w:t xml:space="preserve"> </w:t>
      </w:r>
      <w:r>
        <w:t>breaches</w:t>
      </w:r>
      <w:r>
        <w:rPr>
          <w:spacing w:val="-3"/>
        </w:rPr>
        <w:t xml:space="preserve"> </w:t>
      </w:r>
      <w:r>
        <w:t>as</w:t>
      </w:r>
      <w:r>
        <w:rPr>
          <w:spacing w:val="-3"/>
        </w:rPr>
        <w:t xml:space="preserve"> </w:t>
      </w:r>
      <w:r>
        <w:t>shown</w:t>
      </w:r>
      <w:r>
        <w:rPr>
          <w:spacing w:val="-2"/>
        </w:rPr>
        <w:t xml:space="preserve"> </w:t>
      </w:r>
      <w:r>
        <w:t xml:space="preserve">in </w:t>
      </w:r>
      <w:hyperlink w:anchor="_bookmark26" w:history="1">
        <w:r w:rsidR="00E46466">
          <w:t>Figure</w:t>
        </w:r>
        <w:r w:rsidR="00E46466">
          <w:rPr>
            <w:spacing w:val="-1"/>
          </w:rPr>
          <w:t xml:space="preserve"> </w:t>
        </w:r>
        <w:r w:rsidR="00E46466">
          <w:t>2</w:t>
        </w:r>
      </w:hyperlink>
      <w:r>
        <w:t xml:space="preserve"> are listed in the table below:</w:t>
      </w:r>
    </w:p>
    <w:tbl>
      <w:tblPr>
        <w:tblW w:w="0" w:type="auto"/>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53"/>
        <w:gridCol w:w="2971"/>
      </w:tblGrid>
      <w:tr w:rsidR="00E46466" w14:paraId="5FF48B7A" w14:textId="77777777">
        <w:trPr>
          <w:trHeight w:val="535"/>
        </w:trPr>
        <w:tc>
          <w:tcPr>
            <w:tcW w:w="6653" w:type="dxa"/>
            <w:shd w:val="clear" w:color="auto" w:fill="D9D9D9"/>
          </w:tcPr>
          <w:p w14:paraId="755B8CED" w14:textId="77777777" w:rsidR="00E46466" w:rsidRDefault="00000000">
            <w:pPr>
              <w:pStyle w:val="TableParagraph"/>
              <w:rPr>
                <w:b/>
                <w:sz w:val="24"/>
              </w:rPr>
            </w:pPr>
            <w:r>
              <w:rPr>
                <w:b/>
                <w:sz w:val="24"/>
              </w:rPr>
              <w:t>Key</w:t>
            </w:r>
            <w:r>
              <w:rPr>
                <w:b/>
                <w:spacing w:val="1"/>
                <w:sz w:val="24"/>
              </w:rPr>
              <w:t xml:space="preserve"> </w:t>
            </w:r>
            <w:r>
              <w:rPr>
                <w:b/>
                <w:spacing w:val="-2"/>
                <w:sz w:val="24"/>
              </w:rPr>
              <w:t>theme</w:t>
            </w:r>
          </w:p>
        </w:tc>
        <w:tc>
          <w:tcPr>
            <w:tcW w:w="2971" w:type="dxa"/>
            <w:shd w:val="clear" w:color="auto" w:fill="D9D9D9"/>
          </w:tcPr>
          <w:p w14:paraId="543A69AA" w14:textId="77777777" w:rsidR="00E46466" w:rsidRDefault="00000000">
            <w:pPr>
              <w:pStyle w:val="TableParagraph"/>
              <w:ind w:left="50" w:right="8"/>
              <w:jc w:val="center"/>
              <w:rPr>
                <w:b/>
                <w:sz w:val="24"/>
              </w:rPr>
            </w:pPr>
            <w:r>
              <w:rPr>
                <w:b/>
                <w:spacing w:val="-2"/>
                <w:sz w:val="24"/>
              </w:rPr>
              <w:t>Instance</w:t>
            </w:r>
          </w:p>
        </w:tc>
      </w:tr>
      <w:tr w:rsidR="00E46466" w14:paraId="056511B1" w14:textId="77777777">
        <w:trPr>
          <w:trHeight w:val="540"/>
        </w:trPr>
        <w:tc>
          <w:tcPr>
            <w:tcW w:w="6653" w:type="dxa"/>
          </w:tcPr>
          <w:p w14:paraId="4397B6AA" w14:textId="77777777" w:rsidR="00E46466" w:rsidRDefault="00000000">
            <w:pPr>
              <w:pStyle w:val="TableParagraph"/>
              <w:spacing w:before="137"/>
              <w:rPr>
                <w:rFonts w:ascii="Helvetica"/>
                <w:sz w:val="24"/>
              </w:rPr>
            </w:pPr>
            <w:r>
              <w:rPr>
                <w:rFonts w:ascii="Helvetica"/>
                <w:sz w:val="24"/>
              </w:rPr>
              <w:t>Human</w:t>
            </w:r>
            <w:r>
              <w:rPr>
                <w:rFonts w:ascii="Helvetica"/>
                <w:spacing w:val="1"/>
                <w:sz w:val="24"/>
              </w:rPr>
              <w:t xml:space="preserve"> </w:t>
            </w:r>
            <w:r>
              <w:rPr>
                <w:rFonts w:ascii="Helvetica"/>
                <w:spacing w:val="-2"/>
                <w:sz w:val="24"/>
              </w:rPr>
              <w:t>factors</w:t>
            </w:r>
          </w:p>
        </w:tc>
        <w:tc>
          <w:tcPr>
            <w:tcW w:w="2971" w:type="dxa"/>
          </w:tcPr>
          <w:p w14:paraId="2E476E74" w14:textId="77777777" w:rsidR="00E46466" w:rsidRDefault="00000000">
            <w:pPr>
              <w:pStyle w:val="TableParagraph"/>
              <w:spacing w:before="145"/>
              <w:ind w:left="50" w:right="7"/>
              <w:jc w:val="center"/>
              <w:rPr>
                <w:sz w:val="24"/>
              </w:rPr>
            </w:pPr>
            <w:r>
              <w:rPr>
                <w:spacing w:val="-10"/>
                <w:sz w:val="24"/>
              </w:rPr>
              <w:t>8</w:t>
            </w:r>
          </w:p>
        </w:tc>
      </w:tr>
      <w:tr w:rsidR="00E46466" w14:paraId="6899461C" w14:textId="77777777">
        <w:trPr>
          <w:trHeight w:val="535"/>
        </w:trPr>
        <w:tc>
          <w:tcPr>
            <w:tcW w:w="6653" w:type="dxa"/>
          </w:tcPr>
          <w:p w14:paraId="11645399" w14:textId="77777777" w:rsidR="00E46466" w:rsidRDefault="00000000">
            <w:pPr>
              <w:pStyle w:val="TableParagraph"/>
              <w:spacing w:before="132"/>
              <w:rPr>
                <w:rFonts w:ascii="Helvetica"/>
                <w:sz w:val="24"/>
              </w:rPr>
            </w:pPr>
            <w:r>
              <w:rPr>
                <w:rFonts w:ascii="Helvetica"/>
                <w:sz w:val="24"/>
              </w:rPr>
              <w:t>Environmental</w:t>
            </w:r>
            <w:r>
              <w:rPr>
                <w:rFonts w:ascii="Helvetica"/>
                <w:spacing w:val="-5"/>
                <w:sz w:val="24"/>
              </w:rPr>
              <w:t xml:space="preserve"> </w:t>
            </w:r>
            <w:r>
              <w:rPr>
                <w:rFonts w:ascii="Helvetica"/>
                <w:sz w:val="24"/>
              </w:rPr>
              <w:t>and</w:t>
            </w:r>
            <w:r>
              <w:rPr>
                <w:rFonts w:ascii="Helvetica"/>
                <w:spacing w:val="-4"/>
                <w:sz w:val="24"/>
              </w:rPr>
              <w:t xml:space="preserve"> </w:t>
            </w:r>
            <w:r>
              <w:rPr>
                <w:rFonts w:ascii="Helvetica"/>
                <w:sz w:val="24"/>
              </w:rPr>
              <w:t>weather</w:t>
            </w:r>
            <w:r>
              <w:rPr>
                <w:rFonts w:ascii="Helvetica"/>
                <w:spacing w:val="-4"/>
                <w:sz w:val="24"/>
              </w:rPr>
              <w:t xml:space="preserve"> </w:t>
            </w:r>
            <w:r>
              <w:rPr>
                <w:rFonts w:ascii="Helvetica"/>
                <w:spacing w:val="-2"/>
                <w:sz w:val="24"/>
              </w:rPr>
              <w:t>conditions</w:t>
            </w:r>
          </w:p>
        </w:tc>
        <w:tc>
          <w:tcPr>
            <w:tcW w:w="2971" w:type="dxa"/>
          </w:tcPr>
          <w:p w14:paraId="50E7D312" w14:textId="77777777" w:rsidR="00E46466" w:rsidRDefault="00000000">
            <w:pPr>
              <w:pStyle w:val="TableParagraph"/>
              <w:ind w:left="50" w:right="7"/>
              <w:jc w:val="center"/>
              <w:rPr>
                <w:sz w:val="24"/>
              </w:rPr>
            </w:pPr>
            <w:r>
              <w:rPr>
                <w:spacing w:val="-10"/>
                <w:sz w:val="24"/>
              </w:rPr>
              <w:t>1</w:t>
            </w:r>
          </w:p>
        </w:tc>
      </w:tr>
      <w:tr w:rsidR="00E46466" w14:paraId="2EC85730" w14:textId="77777777">
        <w:trPr>
          <w:trHeight w:val="540"/>
        </w:trPr>
        <w:tc>
          <w:tcPr>
            <w:tcW w:w="6653" w:type="dxa"/>
          </w:tcPr>
          <w:p w14:paraId="5B238194" w14:textId="77777777" w:rsidR="00E46466" w:rsidRDefault="00000000">
            <w:pPr>
              <w:pStyle w:val="TableParagraph"/>
              <w:spacing w:before="137"/>
              <w:rPr>
                <w:rFonts w:ascii="Helvetica"/>
                <w:sz w:val="24"/>
              </w:rPr>
            </w:pPr>
            <w:r>
              <w:rPr>
                <w:rFonts w:ascii="Helvetica"/>
                <w:sz w:val="24"/>
              </w:rPr>
              <w:t>Preparation</w:t>
            </w:r>
            <w:r>
              <w:rPr>
                <w:rFonts w:ascii="Helvetica"/>
                <w:spacing w:val="-7"/>
                <w:sz w:val="24"/>
              </w:rPr>
              <w:t xml:space="preserve"> </w:t>
            </w:r>
            <w:r>
              <w:rPr>
                <w:rFonts w:ascii="Helvetica"/>
                <w:spacing w:val="-2"/>
                <w:sz w:val="24"/>
              </w:rPr>
              <w:t>works</w:t>
            </w:r>
          </w:p>
        </w:tc>
        <w:tc>
          <w:tcPr>
            <w:tcW w:w="2971" w:type="dxa"/>
          </w:tcPr>
          <w:p w14:paraId="7C2EE9B2" w14:textId="77777777" w:rsidR="00E46466" w:rsidRDefault="00000000">
            <w:pPr>
              <w:pStyle w:val="TableParagraph"/>
              <w:spacing w:before="145"/>
              <w:ind w:left="50" w:right="7"/>
              <w:jc w:val="center"/>
              <w:rPr>
                <w:sz w:val="24"/>
              </w:rPr>
            </w:pPr>
            <w:r>
              <w:rPr>
                <w:spacing w:val="-10"/>
                <w:sz w:val="24"/>
              </w:rPr>
              <w:t>2</w:t>
            </w:r>
          </w:p>
        </w:tc>
      </w:tr>
      <w:tr w:rsidR="00E46466" w14:paraId="0C308356" w14:textId="77777777">
        <w:trPr>
          <w:trHeight w:val="540"/>
        </w:trPr>
        <w:tc>
          <w:tcPr>
            <w:tcW w:w="6653" w:type="dxa"/>
          </w:tcPr>
          <w:p w14:paraId="56C59A23" w14:textId="77777777" w:rsidR="00E46466" w:rsidRDefault="00000000">
            <w:pPr>
              <w:pStyle w:val="TableParagraph"/>
              <w:spacing w:before="132"/>
              <w:rPr>
                <w:rFonts w:ascii="Helvetica"/>
                <w:sz w:val="24"/>
              </w:rPr>
            </w:pPr>
            <w:r>
              <w:rPr>
                <w:rFonts w:ascii="Helvetica"/>
                <w:sz w:val="24"/>
              </w:rPr>
              <w:t>Crew</w:t>
            </w:r>
            <w:r>
              <w:rPr>
                <w:rFonts w:ascii="Helvetica"/>
                <w:spacing w:val="-2"/>
                <w:sz w:val="24"/>
              </w:rPr>
              <w:t xml:space="preserve"> </w:t>
            </w:r>
            <w:r>
              <w:rPr>
                <w:rFonts w:ascii="Helvetica"/>
                <w:sz w:val="24"/>
              </w:rPr>
              <w:t>management</w:t>
            </w:r>
            <w:r>
              <w:rPr>
                <w:rFonts w:ascii="Helvetica"/>
                <w:spacing w:val="-5"/>
                <w:sz w:val="24"/>
              </w:rPr>
              <w:t xml:space="preserve"> </w:t>
            </w:r>
            <w:r>
              <w:rPr>
                <w:rFonts w:ascii="Helvetica"/>
                <w:sz w:val="24"/>
              </w:rPr>
              <w:t>and</w:t>
            </w:r>
            <w:r>
              <w:rPr>
                <w:rFonts w:ascii="Helvetica"/>
                <w:spacing w:val="-1"/>
                <w:sz w:val="24"/>
              </w:rPr>
              <w:t xml:space="preserve"> </w:t>
            </w:r>
            <w:r>
              <w:rPr>
                <w:rFonts w:ascii="Helvetica"/>
                <w:spacing w:val="-2"/>
                <w:sz w:val="24"/>
              </w:rPr>
              <w:t>tasking</w:t>
            </w:r>
          </w:p>
        </w:tc>
        <w:tc>
          <w:tcPr>
            <w:tcW w:w="2971" w:type="dxa"/>
          </w:tcPr>
          <w:p w14:paraId="75B7186A" w14:textId="77777777" w:rsidR="00E46466" w:rsidRDefault="00000000">
            <w:pPr>
              <w:pStyle w:val="TableParagraph"/>
              <w:ind w:left="50" w:right="7"/>
              <w:jc w:val="center"/>
              <w:rPr>
                <w:sz w:val="24"/>
              </w:rPr>
            </w:pPr>
            <w:r>
              <w:rPr>
                <w:spacing w:val="-10"/>
                <w:sz w:val="24"/>
              </w:rPr>
              <w:t>7</w:t>
            </w:r>
          </w:p>
        </w:tc>
      </w:tr>
      <w:tr w:rsidR="00E46466" w14:paraId="01451BC9" w14:textId="77777777">
        <w:trPr>
          <w:trHeight w:val="535"/>
        </w:trPr>
        <w:tc>
          <w:tcPr>
            <w:tcW w:w="6653" w:type="dxa"/>
          </w:tcPr>
          <w:p w14:paraId="3C2B3237" w14:textId="77777777" w:rsidR="00E46466" w:rsidRDefault="00000000">
            <w:pPr>
              <w:pStyle w:val="TableParagraph"/>
              <w:spacing w:before="132"/>
              <w:rPr>
                <w:rFonts w:ascii="Helvetica"/>
                <w:sz w:val="24"/>
              </w:rPr>
            </w:pPr>
            <w:r>
              <w:rPr>
                <w:rFonts w:ascii="Helvetica"/>
                <w:sz w:val="24"/>
              </w:rPr>
              <w:t>Resources</w:t>
            </w:r>
            <w:r>
              <w:rPr>
                <w:rFonts w:ascii="Helvetica"/>
                <w:spacing w:val="-2"/>
                <w:sz w:val="24"/>
              </w:rPr>
              <w:t xml:space="preserve"> </w:t>
            </w:r>
            <w:r>
              <w:rPr>
                <w:rFonts w:ascii="Helvetica"/>
                <w:sz w:val="24"/>
              </w:rPr>
              <w:t>and</w:t>
            </w:r>
            <w:r>
              <w:rPr>
                <w:rFonts w:ascii="Helvetica"/>
                <w:spacing w:val="-1"/>
                <w:sz w:val="24"/>
              </w:rPr>
              <w:t xml:space="preserve"> </w:t>
            </w:r>
            <w:r>
              <w:rPr>
                <w:rFonts w:ascii="Helvetica"/>
                <w:spacing w:val="-2"/>
                <w:sz w:val="24"/>
              </w:rPr>
              <w:t>equipment</w:t>
            </w:r>
          </w:p>
        </w:tc>
        <w:tc>
          <w:tcPr>
            <w:tcW w:w="2971" w:type="dxa"/>
          </w:tcPr>
          <w:p w14:paraId="603235C1" w14:textId="77777777" w:rsidR="00E46466" w:rsidRDefault="00000000">
            <w:pPr>
              <w:pStyle w:val="TableParagraph"/>
              <w:ind w:left="50"/>
              <w:jc w:val="center"/>
              <w:rPr>
                <w:sz w:val="24"/>
              </w:rPr>
            </w:pPr>
            <w:r>
              <w:rPr>
                <w:spacing w:val="-5"/>
                <w:sz w:val="24"/>
              </w:rPr>
              <w:t>12</w:t>
            </w:r>
          </w:p>
        </w:tc>
      </w:tr>
      <w:tr w:rsidR="00E46466" w14:paraId="09F02234" w14:textId="77777777">
        <w:trPr>
          <w:trHeight w:val="540"/>
        </w:trPr>
        <w:tc>
          <w:tcPr>
            <w:tcW w:w="6653" w:type="dxa"/>
          </w:tcPr>
          <w:p w14:paraId="5347AC5C" w14:textId="77777777" w:rsidR="00E46466" w:rsidRDefault="00000000">
            <w:pPr>
              <w:pStyle w:val="TableParagraph"/>
              <w:spacing w:before="137"/>
              <w:rPr>
                <w:rFonts w:ascii="Helvetica"/>
                <w:sz w:val="24"/>
              </w:rPr>
            </w:pPr>
            <w:r>
              <w:rPr>
                <w:rFonts w:ascii="Helvetica"/>
                <w:sz w:val="24"/>
              </w:rPr>
              <w:t>Approvals</w:t>
            </w:r>
            <w:r>
              <w:rPr>
                <w:rFonts w:ascii="Helvetica"/>
                <w:spacing w:val="-3"/>
                <w:sz w:val="24"/>
              </w:rPr>
              <w:t xml:space="preserve"> </w:t>
            </w:r>
            <w:r>
              <w:rPr>
                <w:rFonts w:ascii="Helvetica"/>
                <w:sz w:val="24"/>
              </w:rPr>
              <w:t>and</w:t>
            </w:r>
            <w:r>
              <w:rPr>
                <w:rFonts w:ascii="Helvetica"/>
                <w:spacing w:val="-1"/>
                <w:sz w:val="24"/>
              </w:rPr>
              <w:t xml:space="preserve"> </w:t>
            </w:r>
            <w:proofErr w:type="spellStart"/>
            <w:r>
              <w:rPr>
                <w:rFonts w:ascii="Helvetica"/>
                <w:spacing w:val="-2"/>
                <w:sz w:val="24"/>
              </w:rPr>
              <w:t>authorisation</w:t>
            </w:r>
            <w:proofErr w:type="spellEnd"/>
          </w:p>
        </w:tc>
        <w:tc>
          <w:tcPr>
            <w:tcW w:w="2971" w:type="dxa"/>
          </w:tcPr>
          <w:p w14:paraId="7FAC240E" w14:textId="77777777" w:rsidR="00E46466" w:rsidRDefault="00000000">
            <w:pPr>
              <w:pStyle w:val="TableParagraph"/>
              <w:spacing w:before="145"/>
              <w:ind w:left="50" w:right="7"/>
              <w:jc w:val="center"/>
              <w:rPr>
                <w:sz w:val="24"/>
              </w:rPr>
            </w:pPr>
            <w:r>
              <w:rPr>
                <w:spacing w:val="-10"/>
                <w:sz w:val="24"/>
              </w:rPr>
              <w:t>3</w:t>
            </w:r>
          </w:p>
        </w:tc>
      </w:tr>
      <w:tr w:rsidR="00E46466" w14:paraId="7D65F9EC" w14:textId="77777777">
        <w:trPr>
          <w:trHeight w:val="535"/>
        </w:trPr>
        <w:tc>
          <w:tcPr>
            <w:tcW w:w="6653" w:type="dxa"/>
          </w:tcPr>
          <w:p w14:paraId="5C5CD4C5" w14:textId="77777777" w:rsidR="00E46466" w:rsidRDefault="00000000">
            <w:pPr>
              <w:pStyle w:val="TableParagraph"/>
              <w:spacing w:before="132"/>
              <w:rPr>
                <w:rFonts w:ascii="Helvetica"/>
                <w:sz w:val="24"/>
              </w:rPr>
            </w:pPr>
            <w:r>
              <w:rPr>
                <w:rFonts w:ascii="Helvetica"/>
                <w:sz w:val="24"/>
              </w:rPr>
              <w:t>Planning</w:t>
            </w:r>
            <w:r>
              <w:rPr>
                <w:rFonts w:ascii="Helvetica"/>
                <w:spacing w:val="-3"/>
                <w:sz w:val="24"/>
              </w:rPr>
              <w:t xml:space="preserve"> </w:t>
            </w:r>
            <w:r>
              <w:rPr>
                <w:rFonts w:ascii="Helvetica"/>
                <w:sz w:val="24"/>
              </w:rPr>
              <w:t>and</w:t>
            </w:r>
            <w:r>
              <w:rPr>
                <w:rFonts w:ascii="Helvetica"/>
                <w:spacing w:val="-2"/>
                <w:sz w:val="24"/>
              </w:rPr>
              <w:t xml:space="preserve"> documentation</w:t>
            </w:r>
          </w:p>
        </w:tc>
        <w:tc>
          <w:tcPr>
            <w:tcW w:w="2971" w:type="dxa"/>
          </w:tcPr>
          <w:p w14:paraId="705B6606" w14:textId="77777777" w:rsidR="00E46466" w:rsidRDefault="00000000">
            <w:pPr>
              <w:pStyle w:val="TableParagraph"/>
              <w:ind w:left="50"/>
              <w:jc w:val="center"/>
              <w:rPr>
                <w:sz w:val="24"/>
              </w:rPr>
            </w:pPr>
            <w:r>
              <w:rPr>
                <w:spacing w:val="-5"/>
                <w:sz w:val="24"/>
              </w:rPr>
              <w:t>23</w:t>
            </w:r>
          </w:p>
        </w:tc>
      </w:tr>
      <w:tr w:rsidR="00E46466" w14:paraId="57360A47" w14:textId="77777777">
        <w:trPr>
          <w:trHeight w:val="540"/>
        </w:trPr>
        <w:tc>
          <w:tcPr>
            <w:tcW w:w="6653" w:type="dxa"/>
          </w:tcPr>
          <w:p w14:paraId="4C31DBC7" w14:textId="77777777" w:rsidR="00E46466" w:rsidRDefault="00000000">
            <w:pPr>
              <w:pStyle w:val="TableParagraph"/>
              <w:spacing w:before="137"/>
              <w:rPr>
                <w:rFonts w:ascii="Helvetica"/>
                <w:sz w:val="24"/>
              </w:rPr>
            </w:pPr>
            <w:r>
              <w:rPr>
                <w:rFonts w:ascii="Helvetica"/>
                <w:sz w:val="24"/>
              </w:rPr>
              <w:t>Policy</w:t>
            </w:r>
            <w:r>
              <w:rPr>
                <w:rFonts w:ascii="Helvetica"/>
                <w:spacing w:val="-3"/>
                <w:sz w:val="24"/>
              </w:rPr>
              <w:t xml:space="preserve"> </w:t>
            </w:r>
            <w:r>
              <w:rPr>
                <w:rFonts w:ascii="Helvetica"/>
                <w:sz w:val="24"/>
              </w:rPr>
              <w:t>and</w:t>
            </w:r>
            <w:r>
              <w:rPr>
                <w:rFonts w:ascii="Helvetica"/>
                <w:spacing w:val="-1"/>
                <w:sz w:val="24"/>
              </w:rPr>
              <w:t xml:space="preserve"> </w:t>
            </w:r>
            <w:r>
              <w:rPr>
                <w:rFonts w:ascii="Helvetica"/>
                <w:spacing w:val="-2"/>
                <w:sz w:val="24"/>
              </w:rPr>
              <w:t>communication</w:t>
            </w:r>
          </w:p>
        </w:tc>
        <w:tc>
          <w:tcPr>
            <w:tcW w:w="2971" w:type="dxa"/>
          </w:tcPr>
          <w:p w14:paraId="2FC943AD" w14:textId="77777777" w:rsidR="00E46466" w:rsidRDefault="00000000">
            <w:pPr>
              <w:pStyle w:val="TableParagraph"/>
              <w:spacing w:before="145"/>
              <w:ind w:left="50"/>
              <w:jc w:val="center"/>
              <w:rPr>
                <w:sz w:val="24"/>
              </w:rPr>
            </w:pPr>
            <w:r>
              <w:rPr>
                <w:spacing w:val="-5"/>
                <w:sz w:val="24"/>
              </w:rPr>
              <w:t>18</w:t>
            </w:r>
          </w:p>
        </w:tc>
      </w:tr>
    </w:tbl>
    <w:p w14:paraId="4F353C1B" w14:textId="77777777" w:rsidR="00E46466" w:rsidRDefault="00E46466">
      <w:pPr>
        <w:pStyle w:val="BodyText"/>
        <w:ind w:left="0"/>
        <w:rPr>
          <w:sz w:val="20"/>
        </w:rPr>
      </w:pPr>
    </w:p>
    <w:p w14:paraId="484FAA61" w14:textId="77777777" w:rsidR="00E46466" w:rsidRDefault="00E46466">
      <w:pPr>
        <w:pStyle w:val="BodyText"/>
        <w:ind w:left="0"/>
        <w:rPr>
          <w:sz w:val="20"/>
        </w:rPr>
      </w:pPr>
    </w:p>
    <w:p w14:paraId="33482B86" w14:textId="77777777" w:rsidR="00E46466" w:rsidRDefault="00E46466">
      <w:pPr>
        <w:pStyle w:val="BodyText"/>
        <w:spacing w:before="101" w:after="1"/>
        <w:ind w:left="0"/>
        <w:rPr>
          <w:sz w:val="20"/>
        </w:rPr>
      </w:pPr>
    </w:p>
    <w:p w14:paraId="72BA76D0" w14:textId="77777777" w:rsidR="00E46466" w:rsidRDefault="00000000">
      <w:pPr>
        <w:ind w:left="-3"/>
        <w:rPr>
          <w:sz w:val="20"/>
        </w:rPr>
      </w:pPr>
      <w:r>
        <w:rPr>
          <w:noProof/>
          <w:sz w:val="20"/>
        </w:rPr>
        <mc:AlternateContent>
          <mc:Choice Requires="wps">
            <w:drawing>
              <wp:inline distT="0" distB="0" distL="0" distR="0" wp14:anchorId="083CDEF4" wp14:editId="2241DAFC">
                <wp:extent cx="6118225" cy="3100070"/>
                <wp:effectExtent l="9525" t="0" r="6350" b="1460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225" cy="3100070"/>
                        </a:xfrm>
                        <a:prstGeom prst="rect">
                          <a:avLst/>
                        </a:prstGeom>
                        <a:solidFill>
                          <a:srgbClr val="F1F1F1"/>
                        </a:solidFill>
                        <a:ln w="12700">
                          <a:solidFill>
                            <a:srgbClr val="000000"/>
                          </a:solidFill>
                          <a:prstDash val="solid"/>
                        </a:ln>
                      </wps:spPr>
                      <wps:txbx>
                        <w:txbxContent>
                          <w:p w14:paraId="0519E38A" w14:textId="77777777" w:rsidR="00E46466" w:rsidRDefault="00E46466">
                            <w:pPr>
                              <w:pStyle w:val="BodyText"/>
                              <w:spacing w:before="68"/>
                              <w:ind w:left="0"/>
                              <w:rPr>
                                <w:color w:val="000000"/>
                                <w:sz w:val="36"/>
                              </w:rPr>
                            </w:pPr>
                          </w:p>
                          <w:p w14:paraId="4D3AC56D" w14:textId="77777777" w:rsidR="00E46466" w:rsidRDefault="00000000">
                            <w:pPr>
                              <w:ind w:left="270"/>
                              <w:rPr>
                                <w:b/>
                                <w:color w:val="000000"/>
                                <w:sz w:val="36"/>
                              </w:rPr>
                            </w:pPr>
                            <w:r>
                              <w:rPr>
                                <w:b/>
                                <w:color w:val="000000"/>
                                <w:sz w:val="36"/>
                              </w:rPr>
                              <w:t>Key</w:t>
                            </w:r>
                            <w:r>
                              <w:rPr>
                                <w:b/>
                                <w:color w:val="000000"/>
                                <w:spacing w:val="-2"/>
                                <w:sz w:val="36"/>
                              </w:rPr>
                              <w:t xml:space="preserve"> insight</w:t>
                            </w:r>
                          </w:p>
                          <w:p w14:paraId="62B4CB73" w14:textId="77777777" w:rsidR="00E46466" w:rsidRDefault="00E46466">
                            <w:pPr>
                              <w:pStyle w:val="BodyText"/>
                              <w:ind w:left="0"/>
                              <w:rPr>
                                <w:b/>
                                <w:color w:val="000000"/>
                                <w:sz w:val="36"/>
                              </w:rPr>
                            </w:pPr>
                          </w:p>
                          <w:p w14:paraId="4CEDE759" w14:textId="77777777" w:rsidR="00E46466" w:rsidRDefault="00000000">
                            <w:pPr>
                              <w:pStyle w:val="BodyText"/>
                              <w:spacing w:line="480" w:lineRule="auto"/>
                              <w:ind w:left="270" w:right="320"/>
                              <w:rPr>
                                <w:color w:val="000000"/>
                              </w:rPr>
                            </w:pPr>
                            <w:r>
                              <w:rPr>
                                <w:color w:val="000000"/>
                              </w:rPr>
                              <w:t>Breaches typically occur when multiple contributing factors combine, rather than because</w:t>
                            </w:r>
                            <w:r>
                              <w:rPr>
                                <w:color w:val="000000"/>
                                <w:spacing w:val="-2"/>
                              </w:rPr>
                              <w:t xml:space="preserve"> </w:t>
                            </w:r>
                            <w:r>
                              <w:rPr>
                                <w:color w:val="000000"/>
                              </w:rPr>
                              <w:t>of</w:t>
                            </w:r>
                            <w:r>
                              <w:rPr>
                                <w:color w:val="000000"/>
                                <w:spacing w:val="-5"/>
                              </w:rPr>
                              <w:t xml:space="preserve"> </w:t>
                            </w:r>
                            <w:r>
                              <w:rPr>
                                <w:color w:val="000000"/>
                              </w:rPr>
                              <w:t>a</w:t>
                            </w:r>
                            <w:r>
                              <w:rPr>
                                <w:color w:val="000000"/>
                                <w:spacing w:val="-2"/>
                              </w:rPr>
                              <w:t xml:space="preserve"> </w:t>
                            </w:r>
                            <w:r>
                              <w:rPr>
                                <w:color w:val="000000"/>
                              </w:rPr>
                              <w:t>single</w:t>
                            </w:r>
                            <w:r>
                              <w:rPr>
                                <w:color w:val="000000"/>
                                <w:spacing w:val="-2"/>
                              </w:rPr>
                              <w:t xml:space="preserve"> </w:t>
                            </w:r>
                            <w:r>
                              <w:rPr>
                                <w:color w:val="000000"/>
                              </w:rPr>
                              <w:t>issue.</w:t>
                            </w:r>
                            <w:r>
                              <w:rPr>
                                <w:color w:val="000000"/>
                                <w:spacing w:val="-5"/>
                              </w:rPr>
                              <w:t xml:space="preserve"> </w:t>
                            </w:r>
                            <w:r>
                              <w:rPr>
                                <w:color w:val="000000"/>
                              </w:rPr>
                              <w:t>Environmental</w:t>
                            </w:r>
                            <w:r>
                              <w:rPr>
                                <w:color w:val="000000"/>
                                <w:spacing w:val="-2"/>
                              </w:rPr>
                              <w:t xml:space="preserve"> </w:t>
                            </w:r>
                            <w:r>
                              <w:rPr>
                                <w:color w:val="000000"/>
                              </w:rPr>
                              <w:t>and</w:t>
                            </w:r>
                            <w:r>
                              <w:rPr>
                                <w:color w:val="000000"/>
                                <w:spacing w:val="-2"/>
                              </w:rPr>
                              <w:t xml:space="preserve"> </w:t>
                            </w:r>
                            <w:r>
                              <w:rPr>
                                <w:color w:val="000000"/>
                              </w:rPr>
                              <w:t>weather</w:t>
                            </w:r>
                            <w:r>
                              <w:rPr>
                                <w:color w:val="000000"/>
                                <w:spacing w:val="-3"/>
                              </w:rPr>
                              <w:t xml:space="preserve"> </w:t>
                            </w:r>
                            <w:r>
                              <w:rPr>
                                <w:color w:val="000000"/>
                              </w:rPr>
                              <w:t>conditions</w:t>
                            </w:r>
                            <w:r>
                              <w:rPr>
                                <w:color w:val="000000"/>
                                <w:spacing w:val="-3"/>
                              </w:rPr>
                              <w:t xml:space="preserve"> </w:t>
                            </w:r>
                            <w:r>
                              <w:rPr>
                                <w:color w:val="000000"/>
                              </w:rPr>
                              <w:t>such</w:t>
                            </w:r>
                            <w:r>
                              <w:rPr>
                                <w:color w:val="000000"/>
                                <w:spacing w:val="-2"/>
                              </w:rPr>
                              <w:t xml:space="preserve"> </w:t>
                            </w:r>
                            <w:r>
                              <w:rPr>
                                <w:color w:val="000000"/>
                              </w:rPr>
                              <w:t>as</w:t>
                            </w:r>
                            <w:r>
                              <w:rPr>
                                <w:color w:val="000000"/>
                                <w:spacing w:val="-3"/>
                              </w:rPr>
                              <w:t xml:space="preserve"> </w:t>
                            </w:r>
                            <w:r>
                              <w:rPr>
                                <w:color w:val="000000"/>
                              </w:rPr>
                              <w:t>underlying dryness, wind changes or complex terrain tended to amplify existing challenges rather</w:t>
                            </w:r>
                            <w:r>
                              <w:rPr>
                                <w:color w:val="000000"/>
                                <w:spacing w:val="-3"/>
                              </w:rPr>
                              <w:t xml:space="preserve"> </w:t>
                            </w:r>
                            <w:r>
                              <w:rPr>
                                <w:color w:val="000000"/>
                              </w:rPr>
                              <w:t>than</w:t>
                            </w:r>
                            <w:r>
                              <w:rPr>
                                <w:color w:val="000000"/>
                                <w:spacing w:val="-2"/>
                              </w:rPr>
                              <w:t xml:space="preserve"> </w:t>
                            </w:r>
                            <w:r>
                              <w:rPr>
                                <w:color w:val="000000"/>
                              </w:rPr>
                              <w:t>act</w:t>
                            </w:r>
                            <w:r>
                              <w:rPr>
                                <w:color w:val="000000"/>
                                <w:spacing w:val="-5"/>
                              </w:rPr>
                              <w:t xml:space="preserve"> </w:t>
                            </w:r>
                            <w:r>
                              <w:rPr>
                                <w:color w:val="000000"/>
                              </w:rPr>
                              <w:t>as</w:t>
                            </w:r>
                            <w:r>
                              <w:rPr>
                                <w:color w:val="000000"/>
                                <w:spacing w:val="-3"/>
                              </w:rPr>
                              <w:t xml:space="preserve"> </w:t>
                            </w:r>
                            <w:r>
                              <w:rPr>
                                <w:color w:val="000000"/>
                              </w:rPr>
                              <w:t>direct</w:t>
                            </w:r>
                            <w:r>
                              <w:rPr>
                                <w:color w:val="000000"/>
                                <w:spacing w:val="-5"/>
                              </w:rPr>
                              <w:t xml:space="preserve"> </w:t>
                            </w:r>
                            <w:r>
                              <w:rPr>
                                <w:color w:val="000000"/>
                              </w:rPr>
                              <w:t>causes</w:t>
                            </w:r>
                            <w:r>
                              <w:rPr>
                                <w:color w:val="000000"/>
                                <w:spacing w:val="-3"/>
                              </w:rPr>
                              <w:t xml:space="preserve"> </w:t>
                            </w:r>
                            <w:r>
                              <w:rPr>
                                <w:color w:val="000000"/>
                              </w:rPr>
                              <w:t>on</w:t>
                            </w:r>
                            <w:r>
                              <w:rPr>
                                <w:color w:val="000000"/>
                                <w:spacing w:val="-2"/>
                              </w:rPr>
                              <w:t xml:space="preserve"> </w:t>
                            </w:r>
                            <w:r>
                              <w:rPr>
                                <w:color w:val="000000"/>
                              </w:rPr>
                              <w:t>their</w:t>
                            </w:r>
                            <w:r>
                              <w:rPr>
                                <w:color w:val="000000"/>
                                <w:spacing w:val="-3"/>
                              </w:rPr>
                              <w:t xml:space="preserve"> </w:t>
                            </w:r>
                            <w:r>
                              <w:rPr>
                                <w:color w:val="000000"/>
                              </w:rPr>
                              <w:t>own.</w:t>
                            </w:r>
                            <w:r>
                              <w:rPr>
                                <w:color w:val="000000"/>
                                <w:spacing w:val="-10"/>
                              </w:rPr>
                              <w:t xml:space="preserve"> </w:t>
                            </w:r>
                            <w:r>
                              <w:rPr>
                                <w:color w:val="000000"/>
                              </w:rPr>
                              <w:t>This</w:t>
                            </w:r>
                            <w:r>
                              <w:rPr>
                                <w:color w:val="000000"/>
                                <w:spacing w:val="-3"/>
                              </w:rPr>
                              <w:t xml:space="preserve"> </w:t>
                            </w:r>
                            <w:r>
                              <w:rPr>
                                <w:color w:val="000000"/>
                              </w:rPr>
                              <w:t>is</w:t>
                            </w:r>
                            <w:r>
                              <w:rPr>
                                <w:color w:val="000000"/>
                                <w:spacing w:val="-3"/>
                              </w:rPr>
                              <w:t xml:space="preserve"> </w:t>
                            </w:r>
                            <w:r>
                              <w:rPr>
                                <w:color w:val="000000"/>
                              </w:rPr>
                              <w:t>consistent</w:t>
                            </w:r>
                            <w:r>
                              <w:rPr>
                                <w:color w:val="000000"/>
                                <w:spacing w:val="-5"/>
                              </w:rPr>
                              <w:t xml:space="preserve"> </w:t>
                            </w:r>
                            <w:r>
                              <w:rPr>
                                <w:color w:val="000000"/>
                              </w:rPr>
                              <w:t>with</w:t>
                            </w:r>
                            <w:r>
                              <w:rPr>
                                <w:color w:val="000000"/>
                                <w:spacing w:val="-2"/>
                              </w:rPr>
                              <w:t xml:space="preserve"> </w:t>
                            </w:r>
                            <w:r>
                              <w:rPr>
                                <w:color w:val="000000"/>
                              </w:rPr>
                              <w:t>trends</w:t>
                            </w:r>
                            <w:r>
                              <w:rPr>
                                <w:color w:val="000000"/>
                                <w:spacing w:val="-3"/>
                              </w:rPr>
                              <w:t xml:space="preserve"> </w:t>
                            </w:r>
                            <w:r>
                              <w:rPr>
                                <w:color w:val="000000"/>
                              </w:rPr>
                              <w:t>observed in previous years (see Section 6) and highlights the importance of a system-wide approach to continuous improvement across the planned burning program.</w:t>
                            </w:r>
                          </w:p>
                        </w:txbxContent>
                      </wps:txbx>
                      <wps:bodyPr wrap="square" lIns="0" tIns="0" rIns="0" bIns="0" rtlCol="0">
                        <a:noAutofit/>
                      </wps:bodyPr>
                    </wps:wsp>
                  </a:graphicData>
                </a:graphic>
              </wp:inline>
            </w:drawing>
          </mc:Choice>
          <mc:Fallback>
            <w:pict>
              <v:shape w14:anchorId="083CDEF4" id="Textbox 8" o:spid="_x0000_s1028" type="#_x0000_t202" style="width:481.75pt;height:24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" fillcolor="#f1f1f1" strokeweight="1pt">
                <v:path arrowok="t"/>
                <v:textbox inset="0,0,0,0">
                  <w:txbxContent>
                    <w:p w14:paraId="0519E38A" w14:textId="77777777" w:rsidR="00E46466" w:rsidRDefault="00E46466">
                      <w:pPr>
                        <w:pStyle w:val="BodyText"/>
                        <w:spacing w:before="68"/>
                        <w:ind w:left="0"/>
                        <w:rPr>
                          <w:color w:val="000000"/>
                          <w:sz w:val="36"/>
                        </w:rPr>
                      </w:pPr>
                    </w:p>
                    <w:p w14:paraId="4D3AC56D" w14:textId="77777777" w:rsidR="00E46466" w:rsidRDefault="00000000">
                      <w:pPr>
                        <w:ind w:left="270"/>
                        <w:rPr>
                          <w:b/>
                          <w:color w:val="000000"/>
                          <w:sz w:val="36"/>
                        </w:rPr>
                      </w:pPr>
                      <w:r>
                        <w:rPr>
                          <w:b/>
                          <w:color w:val="000000"/>
                          <w:sz w:val="36"/>
                        </w:rPr>
                        <w:t>Key</w:t>
                      </w:r>
                      <w:r>
                        <w:rPr>
                          <w:b/>
                          <w:color w:val="000000"/>
                          <w:spacing w:val="-2"/>
                          <w:sz w:val="36"/>
                        </w:rPr>
                        <w:t xml:space="preserve"> insight</w:t>
                      </w:r>
                    </w:p>
                    <w:p w14:paraId="62B4CB73" w14:textId="77777777" w:rsidR="00E46466" w:rsidRDefault="00E46466">
                      <w:pPr>
                        <w:pStyle w:val="BodyText"/>
                        <w:ind w:left="0"/>
                        <w:rPr>
                          <w:b/>
                          <w:color w:val="000000"/>
                          <w:sz w:val="36"/>
                        </w:rPr>
                      </w:pPr>
                    </w:p>
                    <w:p w14:paraId="4CEDE759" w14:textId="77777777" w:rsidR="00E46466" w:rsidRDefault="00000000">
                      <w:pPr>
                        <w:pStyle w:val="BodyText"/>
                        <w:spacing w:line="480" w:lineRule="auto"/>
                        <w:ind w:left="270" w:right="320"/>
                        <w:rPr>
                          <w:color w:val="000000"/>
                        </w:rPr>
                      </w:pPr>
                      <w:r>
                        <w:rPr>
                          <w:color w:val="000000"/>
                        </w:rPr>
                        <w:t>Breaches typically occur when multiple contributing factors combine, rather than because</w:t>
                      </w:r>
                      <w:r>
                        <w:rPr>
                          <w:color w:val="000000"/>
                          <w:spacing w:val="-2"/>
                        </w:rPr>
                        <w:t xml:space="preserve"> </w:t>
                      </w:r>
                      <w:r>
                        <w:rPr>
                          <w:color w:val="000000"/>
                        </w:rPr>
                        <w:t>of</w:t>
                      </w:r>
                      <w:r>
                        <w:rPr>
                          <w:color w:val="000000"/>
                          <w:spacing w:val="-5"/>
                        </w:rPr>
                        <w:t xml:space="preserve"> </w:t>
                      </w:r>
                      <w:r>
                        <w:rPr>
                          <w:color w:val="000000"/>
                        </w:rPr>
                        <w:t>a</w:t>
                      </w:r>
                      <w:r>
                        <w:rPr>
                          <w:color w:val="000000"/>
                          <w:spacing w:val="-2"/>
                        </w:rPr>
                        <w:t xml:space="preserve"> </w:t>
                      </w:r>
                      <w:r>
                        <w:rPr>
                          <w:color w:val="000000"/>
                        </w:rPr>
                        <w:t>single</w:t>
                      </w:r>
                      <w:r>
                        <w:rPr>
                          <w:color w:val="000000"/>
                          <w:spacing w:val="-2"/>
                        </w:rPr>
                        <w:t xml:space="preserve"> </w:t>
                      </w:r>
                      <w:r>
                        <w:rPr>
                          <w:color w:val="000000"/>
                        </w:rPr>
                        <w:t>issue.</w:t>
                      </w:r>
                      <w:r>
                        <w:rPr>
                          <w:color w:val="000000"/>
                          <w:spacing w:val="-5"/>
                        </w:rPr>
                        <w:t xml:space="preserve"> </w:t>
                      </w:r>
                      <w:r>
                        <w:rPr>
                          <w:color w:val="000000"/>
                        </w:rPr>
                        <w:t>Environmental</w:t>
                      </w:r>
                      <w:r>
                        <w:rPr>
                          <w:color w:val="000000"/>
                          <w:spacing w:val="-2"/>
                        </w:rPr>
                        <w:t xml:space="preserve"> </w:t>
                      </w:r>
                      <w:r>
                        <w:rPr>
                          <w:color w:val="000000"/>
                        </w:rPr>
                        <w:t>and</w:t>
                      </w:r>
                      <w:r>
                        <w:rPr>
                          <w:color w:val="000000"/>
                          <w:spacing w:val="-2"/>
                        </w:rPr>
                        <w:t xml:space="preserve"> </w:t>
                      </w:r>
                      <w:r>
                        <w:rPr>
                          <w:color w:val="000000"/>
                        </w:rPr>
                        <w:t>weather</w:t>
                      </w:r>
                      <w:r>
                        <w:rPr>
                          <w:color w:val="000000"/>
                          <w:spacing w:val="-3"/>
                        </w:rPr>
                        <w:t xml:space="preserve"> </w:t>
                      </w:r>
                      <w:r>
                        <w:rPr>
                          <w:color w:val="000000"/>
                        </w:rPr>
                        <w:t>conditions</w:t>
                      </w:r>
                      <w:r>
                        <w:rPr>
                          <w:color w:val="000000"/>
                          <w:spacing w:val="-3"/>
                        </w:rPr>
                        <w:t xml:space="preserve"> </w:t>
                      </w:r>
                      <w:r>
                        <w:rPr>
                          <w:color w:val="000000"/>
                        </w:rPr>
                        <w:t>such</w:t>
                      </w:r>
                      <w:r>
                        <w:rPr>
                          <w:color w:val="000000"/>
                          <w:spacing w:val="-2"/>
                        </w:rPr>
                        <w:t xml:space="preserve"> </w:t>
                      </w:r>
                      <w:r>
                        <w:rPr>
                          <w:color w:val="000000"/>
                        </w:rPr>
                        <w:t>as</w:t>
                      </w:r>
                      <w:r>
                        <w:rPr>
                          <w:color w:val="000000"/>
                          <w:spacing w:val="-3"/>
                        </w:rPr>
                        <w:t xml:space="preserve"> </w:t>
                      </w:r>
                      <w:r>
                        <w:rPr>
                          <w:color w:val="000000"/>
                        </w:rPr>
                        <w:t>underlying dryness, wind changes or complex terrain tended to amplify existing challenges rather</w:t>
                      </w:r>
                      <w:r>
                        <w:rPr>
                          <w:color w:val="000000"/>
                          <w:spacing w:val="-3"/>
                        </w:rPr>
                        <w:t xml:space="preserve"> </w:t>
                      </w:r>
                      <w:r>
                        <w:rPr>
                          <w:color w:val="000000"/>
                        </w:rPr>
                        <w:t>than</w:t>
                      </w:r>
                      <w:r>
                        <w:rPr>
                          <w:color w:val="000000"/>
                          <w:spacing w:val="-2"/>
                        </w:rPr>
                        <w:t xml:space="preserve"> </w:t>
                      </w:r>
                      <w:r>
                        <w:rPr>
                          <w:color w:val="000000"/>
                        </w:rPr>
                        <w:t>act</w:t>
                      </w:r>
                      <w:r>
                        <w:rPr>
                          <w:color w:val="000000"/>
                          <w:spacing w:val="-5"/>
                        </w:rPr>
                        <w:t xml:space="preserve"> </w:t>
                      </w:r>
                      <w:r>
                        <w:rPr>
                          <w:color w:val="000000"/>
                        </w:rPr>
                        <w:t>as</w:t>
                      </w:r>
                      <w:r>
                        <w:rPr>
                          <w:color w:val="000000"/>
                          <w:spacing w:val="-3"/>
                        </w:rPr>
                        <w:t xml:space="preserve"> </w:t>
                      </w:r>
                      <w:r>
                        <w:rPr>
                          <w:color w:val="000000"/>
                        </w:rPr>
                        <w:t>direct</w:t>
                      </w:r>
                      <w:r>
                        <w:rPr>
                          <w:color w:val="000000"/>
                          <w:spacing w:val="-5"/>
                        </w:rPr>
                        <w:t xml:space="preserve"> </w:t>
                      </w:r>
                      <w:r>
                        <w:rPr>
                          <w:color w:val="000000"/>
                        </w:rPr>
                        <w:t>causes</w:t>
                      </w:r>
                      <w:r>
                        <w:rPr>
                          <w:color w:val="000000"/>
                          <w:spacing w:val="-3"/>
                        </w:rPr>
                        <w:t xml:space="preserve"> </w:t>
                      </w:r>
                      <w:r>
                        <w:rPr>
                          <w:color w:val="000000"/>
                        </w:rPr>
                        <w:t>on</w:t>
                      </w:r>
                      <w:r>
                        <w:rPr>
                          <w:color w:val="000000"/>
                          <w:spacing w:val="-2"/>
                        </w:rPr>
                        <w:t xml:space="preserve"> </w:t>
                      </w:r>
                      <w:r>
                        <w:rPr>
                          <w:color w:val="000000"/>
                        </w:rPr>
                        <w:t>their</w:t>
                      </w:r>
                      <w:r>
                        <w:rPr>
                          <w:color w:val="000000"/>
                          <w:spacing w:val="-3"/>
                        </w:rPr>
                        <w:t xml:space="preserve"> </w:t>
                      </w:r>
                      <w:r>
                        <w:rPr>
                          <w:color w:val="000000"/>
                        </w:rPr>
                        <w:t>own.</w:t>
                      </w:r>
                      <w:r>
                        <w:rPr>
                          <w:color w:val="000000"/>
                          <w:spacing w:val="-10"/>
                        </w:rPr>
                        <w:t xml:space="preserve"> </w:t>
                      </w:r>
                      <w:r>
                        <w:rPr>
                          <w:color w:val="000000"/>
                        </w:rPr>
                        <w:t>This</w:t>
                      </w:r>
                      <w:r>
                        <w:rPr>
                          <w:color w:val="000000"/>
                          <w:spacing w:val="-3"/>
                        </w:rPr>
                        <w:t xml:space="preserve"> </w:t>
                      </w:r>
                      <w:r>
                        <w:rPr>
                          <w:color w:val="000000"/>
                        </w:rPr>
                        <w:t>is</w:t>
                      </w:r>
                      <w:r>
                        <w:rPr>
                          <w:color w:val="000000"/>
                          <w:spacing w:val="-3"/>
                        </w:rPr>
                        <w:t xml:space="preserve"> </w:t>
                      </w:r>
                      <w:r>
                        <w:rPr>
                          <w:color w:val="000000"/>
                        </w:rPr>
                        <w:t>consistent</w:t>
                      </w:r>
                      <w:r>
                        <w:rPr>
                          <w:color w:val="000000"/>
                          <w:spacing w:val="-5"/>
                        </w:rPr>
                        <w:t xml:space="preserve"> </w:t>
                      </w:r>
                      <w:r>
                        <w:rPr>
                          <w:color w:val="000000"/>
                        </w:rPr>
                        <w:t>with</w:t>
                      </w:r>
                      <w:r>
                        <w:rPr>
                          <w:color w:val="000000"/>
                          <w:spacing w:val="-2"/>
                        </w:rPr>
                        <w:t xml:space="preserve"> </w:t>
                      </w:r>
                      <w:r>
                        <w:rPr>
                          <w:color w:val="000000"/>
                        </w:rPr>
                        <w:t>trends</w:t>
                      </w:r>
                      <w:r>
                        <w:rPr>
                          <w:color w:val="000000"/>
                          <w:spacing w:val="-3"/>
                        </w:rPr>
                        <w:t xml:space="preserve"> </w:t>
                      </w:r>
                      <w:r>
                        <w:rPr>
                          <w:color w:val="000000"/>
                        </w:rPr>
                        <w:t>observed in previous years (see Section 6) and highlights the importance of a system-wide approach to continuous improvement across the planned burning program.</w:t>
                      </w:r>
                    </w:p>
                  </w:txbxContent>
                </v:textbox>
                <w10:anchorlock/>
              </v:shape>
            </w:pict>
          </mc:Fallback>
        </mc:AlternateContent>
      </w:r>
    </w:p>
    <w:p w14:paraId="766D002C" w14:textId="77777777" w:rsidR="00E46466" w:rsidRDefault="00E46466">
      <w:pPr>
        <w:rPr>
          <w:sz w:val="20"/>
        </w:rPr>
        <w:sectPr w:rsidR="00E46466">
          <w:pgSz w:w="11910" w:h="16840"/>
          <w:pgMar w:top="1060" w:right="708" w:bottom="680" w:left="1133" w:header="0" w:footer="494" w:gutter="0"/>
          <w:cols w:space="720"/>
        </w:sectPr>
      </w:pPr>
    </w:p>
    <w:p w14:paraId="4EAC8681" w14:textId="77777777" w:rsidR="00E46466" w:rsidRDefault="00000000">
      <w:pPr>
        <w:pStyle w:val="Heading1"/>
      </w:pPr>
      <w:bookmarkStart w:id="55" w:name="Multi-year_trends_and_insights_(2020-25)"/>
      <w:bookmarkStart w:id="56" w:name="_bookmark27"/>
      <w:bookmarkEnd w:id="55"/>
      <w:bookmarkEnd w:id="56"/>
      <w:r>
        <w:lastRenderedPageBreak/>
        <w:t>Multi-year</w:t>
      </w:r>
      <w:r>
        <w:rPr>
          <w:spacing w:val="-6"/>
        </w:rPr>
        <w:t xml:space="preserve"> </w:t>
      </w:r>
      <w:r>
        <w:t>trends</w:t>
      </w:r>
      <w:r>
        <w:rPr>
          <w:spacing w:val="-4"/>
        </w:rPr>
        <w:t xml:space="preserve"> </w:t>
      </w:r>
      <w:r>
        <w:t>and</w:t>
      </w:r>
      <w:r>
        <w:rPr>
          <w:spacing w:val="-1"/>
        </w:rPr>
        <w:t xml:space="preserve"> </w:t>
      </w:r>
      <w:r>
        <w:t>insights</w:t>
      </w:r>
      <w:r>
        <w:rPr>
          <w:spacing w:val="5"/>
        </w:rPr>
        <w:t xml:space="preserve"> </w:t>
      </w:r>
      <w:r>
        <w:t>(2020-</w:t>
      </w:r>
      <w:r>
        <w:rPr>
          <w:spacing w:val="-5"/>
        </w:rPr>
        <w:t>25)</w:t>
      </w:r>
    </w:p>
    <w:p w14:paraId="4BB0D9B4" w14:textId="77777777" w:rsidR="00E46466" w:rsidRDefault="00000000">
      <w:pPr>
        <w:pStyle w:val="BodyText"/>
        <w:spacing w:before="398" w:line="480" w:lineRule="auto"/>
        <w:ind w:right="464"/>
      </w:pPr>
      <w:r>
        <w:t>Looking at planned burning outcomes over several years provides important insights into how</w:t>
      </w:r>
      <w:r>
        <w:rPr>
          <w:spacing w:val="-4"/>
        </w:rPr>
        <w:t xml:space="preserve"> </w:t>
      </w:r>
      <w:r>
        <w:t>Victoria’s</w:t>
      </w:r>
      <w:r>
        <w:rPr>
          <w:spacing w:val="-5"/>
        </w:rPr>
        <w:t xml:space="preserve"> </w:t>
      </w:r>
      <w:r>
        <w:t>planned</w:t>
      </w:r>
      <w:r>
        <w:rPr>
          <w:spacing w:val="-4"/>
        </w:rPr>
        <w:t xml:space="preserve"> </w:t>
      </w:r>
      <w:r>
        <w:t>burning</w:t>
      </w:r>
      <w:r>
        <w:rPr>
          <w:spacing w:val="-4"/>
        </w:rPr>
        <w:t xml:space="preserve"> </w:t>
      </w:r>
      <w:r>
        <w:t>program</w:t>
      </w:r>
      <w:r>
        <w:rPr>
          <w:spacing w:val="-5"/>
        </w:rPr>
        <w:t xml:space="preserve"> </w:t>
      </w:r>
      <w:r>
        <w:t>is</w:t>
      </w:r>
      <w:r>
        <w:rPr>
          <w:spacing w:val="-5"/>
        </w:rPr>
        <w:t xml:space="preserve"> </w:t>
      </w:r>
      <w:r>
        <w:t>performing</w:t>
      </w:r>
      <w:r>
        <w:rPr>
          <w:spacing w:val="-4"/>
        </w:rPr>
        <w:t xml:space="preserve"> </w:t>
      </w:r>
      <w:r>
        <w:t>over</w:t>
      </w:r>
      <w:r>
        <w:rPr>
          <w:spacing w:val="-5"/>
        </w:rPr>
        <w:t xml:space="preserve"> </w:t>
      </w:r>
      <w:r>
        <w:t>time</w:t>
      </w:r>
      <w:r>
        <w:rPr>
          <w:spacing w:val="-4"/>
        </w:rPr>
        <w:t xml:space="preserve"> </w:t>
      </w:r>
      <w:r>
        <w:t>and</w:t>
      </w:r>
      <w:r>
        <w:rPr>
          <w:spacing w:val="-4"/>
        </w:rPr>
        <w:t xml:space="preserve"> </w:t>
      </w:r>
      <w:r>
        <w:t>where</w:t>
      </w:r>
      <w:r>
        <w:rPr>
          <w:spacing w:val="-4"/>
        </w:rPr>
        <w:t xml:space="preserve"> </w:t>
      </w:r>
      <w:r>
        <w:t>improvements can have the greatest</w:t>
      </w:r>
      <w:r>
        <w:rPr>
          <w:spacing w:val="-1"/>
        </w:rPr>
        <w:t xml:space="preserve"> </w:t>
      </w:r>
      <w:r>
        <w:t>impact.</w:t>
      </w:r>
      <w:r>
        <w:rPr>
          <w:spacing w:val="-1"/>
        </w:rPr>
        <w:t xml:space="preserve"> </w:t>
      </w:r>
      <w:r>
        <w:t>While the number</w:t>
      </w:r>
      <w:r>
        <w:rPr>
          <w:spacing w:val="-4"/>
        </w:rPr>
        <w:t xml:space="preserve"> </w:t>
      </w:r>
      <w:r>
        <w:t>and size of</w:t>
      </w:r>
      <w:r>
        <w:rPr>
          <w:spacing w:val="-1"/>
        </w:rPr>
        <w:t xml:space="preserve"> </w:t>
      </w:r>
      <w:r>
        <w:t xml:space="preserve">breaches </w:t>
      </w:r>
      <w:proofErr w:type="gramStart"/>
      <w:r>
        <w:t>varies</w:t>
      </w:r>
      <w:proofErr w:type="gramEnd"/>
      <w:r>
        <w:t xml:space="preserve"> from year to year, the broader trend shows that planned burning has continued to be delivered safely and effectively overall, with breaches representing a small proportion of total planned burns. </w:t>
      </w:r>
      <w:hyperlink w:anchor="_bookmark28" w:history="1">
        <w:r w:rsidR="00E46466">
          <w:rPr>
            <w:b/>
          </w:rPr>
          <w:t>Figure 3</w:t>
        </w:r>
      </w:hyperlink>
      <w:r>
        <w:rPr>
          <w:b/>
        </w:rPr>
        <w:t xml:space="preserve"> </w:t>
      </w:r>
      <w:r>
        <w:t>shows that across five years from 2020 to 2025, on average breaches remain below 1 percent of the total number of burns carried out, indicating that planned burning is generally carried out as intended. This longer-term data also provides useful information on recurring key themes and which improvement areas to focus on.</w:t>
      </w:r>
    </w:p>
    <w:p w14:paraId="5A9CBC3C" w14:textId="77777777" w:rsidR="00E46466" w:rsidRDefault="00E46466">
      <w:pPr>
        <w:pStyle w:val="BodyText"/>
        <w:spacing w:before="83"/>
        <w:ind w:left="0"/>
      </w:pPr>
    </w:p>
    <w:p w14:paraId="49EE2E93" w14:textId="77777777" w:rsidR="00E46466" w:rsidRDefault="00000000">
      <w:pPr>
        <w:pStyle w:val="BodyText"/>
      </w:pPr>
      <w:bookmarkStart w:id="57" w:name="_bookmark28"/>
      <w:bookmarkEnd w:id="57"/>
      <w:r>
        <w:rPr>
          <w:b/>
        </w:rPr>
        <w:t>Figure</w:t>
      </w:r>
      <w:r>
        <w:rPr>
          <w:b/>
          <w:spacing w:val="-1"/>
        </w:rPr>
        <w:t xml:space="preserve"> </w:t>
      </w:r>
      <w:r>
        <w:rPr>
          <w:b/>
        </w:rPr>
        <w:t>3:</w:t>
      </w:r>
      <w:r>
        <w:rPr>
          <w:b/>
          <w:spacing w:val="-2"/>
        </w:rPr>
        <w:t xml:space="preserve"> </w:t>
      </w:r>
      <w:r>
        <w:t>Planned</w:t>
      </w:r>
      <w:r>
        <w:rPr>
          <w:spacing w:val="-1"/>
        </w:rPr>
        <w:t xml:space="preserve"> </w:t>
      </w:r>
      <w:r>
        <w:t>burn</w:t>
      </w:r>
      <w:r>
        <w:rPr>
          <w:spacing w:val="-1"/>
        </w:rPr>
        <w:t xml:space="preserve"> </w:t>
      </w:r>
      <w:r>
        <w:t>breaches</w:t>
      </w:r>
      <w:r>
        <w:rPr>
          <w:spacing w:val="-3"/>
        </w:rPr>
        <w:t xml:space="preserve"> </w:t>
      </w:r>
      <w:r>
        <w:t>as</w:t>
      </w:r>
      <w:r>
        <w:rPr>
          <w:spacing w:val="-2"/>
        </w:rPr>
        <w:t xml:space="preserve"> </w:t>
      </w:r>
      <w:r>
        <w:t>a</w:t>
      </w:r>
      <w:r>
        <w:rPr>
          <w:spacing w:val="-1"/>
        </w:rPr>
        <w:t xml:space="preserve"> </w:t>
      </w:r>
      <w:r>
        <w:t>percentage</w:t>
      </w:r>
      <w:r>
        <w:rPr>
          <w:spacing w:val="-1"/>
        </w:rPr>
        <w:t xml:space="preserve"> </w:t>
      </w:r>
      <w:r>
        <w:t>of</w:t>
      </w:r>
      <w:r>
        <w:rPr>
          <w:spacing w:val="-5"/>
        </w:rPr>
        <w:t xml:space="preserve"> </w:t>
      </w:r>
      <w:r>
        <w:t>total</w:t>
      </w:r>
      <w:r>
        <w:rPr>
          <w:spacing w:val="-1"/>
        </w:rPr>
        <w:t xml:space="preserve"> </w:t>
      </w:r>
      <w:r>
        <w:t>planned</w:t>
      </w:r>
      <w:r>
        <w:rPr>
          <w:spacing w:val="-1"/>
        </w:rPr>
        <w:t xml:space="preserve"> </w:t>
      </w:r>
      <w:r>
        <w:t>burns</w:t>
      </w:r>
      <w:r>
        <w:rPr>
          <w:spacing w:val="-2"/>
        </w:rPr>
        <w:t xml:space="preserve"> </w:t>
      </w:r>
      <w:r>
        <w:t>from</w:t>
      </w:r>
      <w:r>
        <w:rPr>
          <w:spacing w:val="-2"/>
        </w:rPr>
        <w:t xml:space="preserve"> </w:t>
      </w:r>
      <w:r>
        <w:t>2020-</w:t>
      </w:r>
      <w:r>
        <w:rPr>
          <w:spacing w:val="-5"/>
        </w:rPr>
        <w:t>25</w:t>
      </w:r>
    </w:p>
    <w:p w14:paraId="517DA301" w14:textId="6C8DDABB" w:rsidR="00E46466" w:rsidRDefault="004B7B4C">
      <w:pPr>
        <w:pStyle w:val="BodyText"/>
        <w:spacing w:before="124"/>
        <w:ind w:left="0"/>
        <w:rPr>
          <w:sz w:val="20"/>
        </w:rPr>
      </w:pPr>
      <w:r>
        <w:rPr>
          <w:noProof/>
          <w:sz w:val="20"/>
        </w:rPr>
        <w:drawing>
          <wp:inline distT="0" distB="0" distL="0" distR="0" wp14:anchorId="190D1E10" wp14:editId="1F1195B1">
            <wp:extent cx="6075123" cy="3325057"/>
            <wp:effectExtent l="0" t="0" r="0" b="2540"/>
            <wp:docPr id="1101542181" name="Picture 12" descr="Figure 3: Breaches as a percentage of total burns  Line chart showing planned burn breaches as a percentage of total planned burns for each year from 2020-21 to 2024-25. Values by year: 2020-21, 0.30%; 2021-22, 0.38%; 2022-23, 1.40%; 2023-24, 0.95%; 2024-25, 1.48%. All years remain below 1.5% and average below 1%. The same data is provided in the table immediately below the fig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542181" name="Picture 12" descr="Figure 3: Breaches as a percentage of total burns  Line chart showing planned burn breaches as a percentage of total planned burns for each year from 2020-21 to 2024-25. Values by year: 2020-21, 0.30%; 2021-22, 0.38%; 2022-23, 1.40%; 2023-24, 0.95%; 2024-25, 1.48%. All years remain below 1.5% and average below 1%. The same data is provided in the table immediately below the figure.&#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00932" cy="3339183"/>
                    </a:xfrm>
                    <a:prstGeom prst="rect">
                      <a:avLst/>
                    </a:prstGeom>
                  </pic:spPr>
                </pic:pic>
              </a:graphicData>
            </a:graphic>
          </wp:inline>
        </w:drawing>
      </w:r>
    </w:p>
    <w:p w14:paraId="5BE342E4" w14:textId="77777777" w:rsidR="00E46466" w:rsidRDefault="00E46466">
      <w:pPr>
        <w:pStyle w:val="BodyText"/>
        <w:rPr>
          <w:sz w:val="20"/>
        </w:rPr>
        <w:sectPr w:rsidR="00E46466">
          <w:pgSz w:w="11910" w:h="16840"/>
          <w:pgMar w:top="1180" w:right="708" w:bottom="680" w:left="1133" w:header="0" w:footer="494" w:gutter="0"/>
          <w:cols w:space="720"/>
        </w:sectPr>
      </w:pPr>
    </w:p>
    <w:p w14:paraId="388A0363" w14:textId="77777777" w:rsidR="00E46466" w:rsidRDefault="00000000">
      <w:pPr>
        <w:spacing w:before="75" w:line="360" w:lineRule="auto"/>
        <w:ind w:left="2" w:right="464"/>
        <w:rPr>
          <w:sz w:val="24"/>
        </w:rPr>
      </w:pPr>
      <w:r>
        <w:rPr>
          <w:b/>
          <w:sz w:val="24"/>
        </w:rPr>
        <w:lastRenderedPageBreak/>
        <w:t>Data</w:t>
      </w:r>
      <w:r>
        <w:rPr>
          <w:b/>
          <w:spacing w:val="-2"/>
          <w:sz w:val="24"/>
        </w:rPr>
        <w:t xml:space="preserve"> </w:t>
      </w:r>
      <w:r>
        <w:rPr>
          <w:b/>
          <w:sz w:val="24"/>
        </w:rPr>
        <w:t>shown</w:t>
      </w:r>
      <w:r>
        <w:rPr>
          <w:b/>
          <w:spacing w:val="-5"/>
          <w:sz w:val="24"/>
        </w:rPr>
        <w:t xml:space="preserve"> </w:t>
      </w:r>
      <w:r>
        <w:rPr>
          <w:b/>
          <w:sz w:val="24"/>
        </w:rPr>
        <w:t>in</w:t>
      </w:r>
      <w:r>
        <w:rPr>
          <w:b/>
          <w:spacing w:val="-5"/>
          <w:sz w:val="24"/>
        </w:rPr>
        <w:t xml:space="preserve"> </w:t>
      </w:r>
      <w:r>
        <w:rPr>
          <w:b/>
          <w:sz w:val="24"/>
        </w:rPr>
        <w:t>Figure</w:t>
      </w:r>
      <w:r>
        <w:rPr>
          <w:b/>
          <w:spacing w:val="-2"/>
          <w:sz w:val="24"/>
        </w:rPr>
        <w:t xml:space="preserve"> </w:t>
      </w:r>
      <w:r>
        <w:rPr>
          <w:b/>
          <w:sz w:val="24"/>
        </w:rPr>
        <w:t xml:space="preserve">3: </w:t>
      </w:r>
      <w:r>
        <w:rPr>
          <w:sz w:val="24"/>
        </w:rPr>
        <w:t>Planned</w:t>
      </w:r>
      <w:r>
        <w:rPr>
          <w:spacing w:val="-2"/>
          <w:sz w:val="24"/>
        </w:rPr>
        <w:t xml:space="preserve"> </w:t>
      </w:r>
      <w:r>
        <w:rPr>
          <w:sz w:val="24"/>
        </w:rPr>
        <w:t>burn</w:t>
      </w:r>
      <w:r>
        <w:rPr>
          <w:spacing w:val="-2"/>
          <w:sz w:val="24"/>
        </w:rPr>
        <w:t xml:space="preserve"> </w:t>
      </w:r>
      <w:r>
        <w:rPr>
          <w:sz w:val="24"/>
        </w:rPr>
        <w:t>breaches</w:t>
      </w:r>
      <w:r>
        <w:rPr>
          <w:spacing w:val="-3"/>
          <w:sz w:val="24"/>
        </w:rPr>
        <w:t xml:space="preserve"> </w:t>
      </w:r>
      <w:r>
        <w:rPr>
          <w:sz w:val="24"/>
        </w:rPr>
        <w:t>as</w:t>
      </w:r>
      <w:r>
        <w:rPr>
          <w:spacing w:val="-3"/>
          <w:sz w:val="24"/>
        </w:rPr>
        <w:t xml:space="preserve"> </w:t>
      </w:r>
      <w:r>
        <w:rPr>
          <w:sz w:val="24"/>
        </w:rPr>
        <w:t>a</w:t>
      </w:r>
      <w:r>
        <w:rPr>
          <w:spacing w:val="-2"/>
          <w:sz w:val="24"/>
        </w:rPr>
        <w:t xml:space="preserve"> </w:t>
      </w:r>
      <w:r>
        <w:rPr>
          <w:sz w:val="24"/>
        </w:rPr>
        <w:t>percentage</w:t>
      </w:r>
      <w:r>
        <w:rPr>
          <w:spacing w:val="-2"/>
          <w:sz w:val="24"/>
        </w:rPr>
        <w:t xml:space="preserve"> </w:t>
      </w:r>
      <w:r>
        <w:rPr>
          <w:sz w:val="24"/>
        </w:rPr>
        <w:t>of</w:t>
      </w:r>
      <w:r>
        <w:rPr>
          <w:spacing w:val="-5"/>
          <w:sz w:val="24"/>
        </w:rPr>
        <w:t xml:space="preserve"> </w:t>
      </w:r>
      <w:r>
        <w:rPr>
          <w:sz w:val="24"/>
        </w:rPr>
        <w:t>total</w:t>
      </w:r>
      <w:r>
        <w:rPr>
          <w:spacing w:val="-2"/>
          <w:sz w:val="24"/>
        </w:rPr>
        <w:t xml:space="preserve"> </w:t>
      </w:r>
      <w:r>
        <w:rPr>
          <w:sz w:val="24"/>
        </w:rPr>
        <w:t>planned</w:t>
      </w:r>
      <w:r>
        <w:rPr>
          <w:spacing w:val="-2"/>
          <w:sz w:val="24"/>
        </w:rPr>
        <w:t xml:space="preserve"> </w:t>
      </w:r>
      <w:r>
        <w:rPr>
          <w:sz w:val="24"/>
        </w:rPr>
        <w:t>burns from 2020-25</w:t>
      </w:r>
    </w:p>
    <w:p w14:paraId="21B0CFA6" w14:textId="77777777" w:rsidR="00E46466" w:rsidRDefault="00E46466">
      <w:pPr>
        <w:pStyle w:val="BodyText"/>
        <w:spacing w:before="7"/>
        <w:ind w:left="0"/>
        <w:rPr>
          <w:sz w:val="10"/>
        </w:rPr>
      </w:pPr>
    </w:p>
    <w:tbl>
      <w:tblPr>
        <w:tblW w:w="0" w:type="auto"/>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12"/>
        <w:gridCol w:w="4812"/>
      </w:tblGrid>
      <w:tr w:rsidR="00E46466" w14:paraId="6086C46B" w14:textId="77777777">
        <w:trPr>
          <w:trHeight w:val="810"/>
        </w:trPr>
        <w:tc>
          <w:tcPr>
            <w:tcW w:w="4812" w:type="dxa"/>
            <w:shd w:val="clear" w:color="auto" w:fill="D9D9D9"/>
          </w:tcPr>
          <w:p w14:paraId="171ACF40" w14:textId="77777777" w:rsidR="00E46466" w:rsidRDefault="00E46466">
            <w:pPr>
              <w:pStyle w:val="TableParagraph"/>
              <w:spacing w:before="4"/>
              <w:ind w:left="0"/>
              <w:rPr>
                <w:sz w:val="24"/>
              </w:rPr>
            </w:pPr>
          </w:p>
          <w:p w14:paraId="7A8D89B6" w14:textId="77777777" w:rsidR="00E46466" w:rsidRDefault="00000000">
            <w:pPr>
              <w:pStyle w:val="TableParagraph"/>
              <w:spacing w:before="0"/>
              <w:ind w:left="48" w:right="9"/>
              <w:jc w:val="center"/>
              <w:rPr>
                <w:b/>
                <w:sz w:val="24"/>
              </w:rPr>
            </w:pPr>
            <w:bookmarkStart w:id="58" w:name="_bookmark29"/>
            <w:bookmarkEnd w:id="58"/>
            <w:r>
              <w:rPr>
                <w:b/>
                <w:sz w:val="24"/>
              </w:rPr>
              <w:t>Reporting</w:t>
            </w:r>
            <w:r>
              <w:rPr>
                <w:b/>
                <w:spacing w:val="-9"/>
                <w:sz w:val="24"/>
              </w:rPr>
              <w:t xml:space="preserve"> </w:t>
            </w:r>
            <w:r>
              <w:rPr>
                <w:b/>
                <w:spacing w:val="-2"/>
                <w:sz w:val="24"/>
              </w:rPr>
              <w:t>period</w:t>
            </w:r>
          </w:p>
        </w:tc>
        <w:tc>
          <w:tcPr>
            <w:tcW w:w="4812" w:type="dxa"/>
            <w:shd w:val="clear" w:color="auto" w:fill="D9D9D9"/>
          </w:tcPr>
          <w:p w14:paraId="22E9058D" w14:textId="77777777" w:rsidR="00E46466" w:rsidRDefault="00000000">
            <w:pPr>
              <w:pStyle w:val="TableParagraph"/>
              <w:ind w:left="485" w:firstLine="340"/>
              <w:rPr>
                <w:b/>
                <w:sz w:val="24"/>
              </w:rPr>
            </w:pPr>
            <w:r>
              <w:rPr>
                <w:b/>
                <w:sz w:val="24"/>
              </w:rPr>
              <w:t>Planned burn breaches as a percentage</w:t>
            </w:r>
            <w:r>
              <w:rPr>
                <w:b/>
                <w:spacing w:val="-8"/>
                <w:sz w:val="24"/>
              </w:rPr>
              <w:t xml:space="preserve"> </w:t>
            </w:r>
            <w:r>
              <w:rPr>
                <w:b/>
                <w:sz w:val="24"/>
              </w:rPr>
              <w:t>of</w:t>
            </w:r>
            <w:r>
              <w:rPr>
                <w:b/>
                <w:spacing w:val="-11"/>
                <w:sz w:val="24"/>
              </w:rPr>
              <w:t xml:space="preserve"> </w:t>
            </w:r>
            <w:r>
              <w:rPr>
                <w:b/>
                <w:sz w:val="24"/>
              </w:rPr>
              <w:t>total</w:t>
            </w:r>
            <w:r>
              <w:rPr>
                <w:b/>
                <w:spacing w:val="-12"/>
                <w:sz w:val="24"/>
              </w:rPr>
              <w:t xml:space="preserve"> </w:t>
            </w:r>
            <w:r>
              <w:rPr>
                <w:b/>
                <w:sz w:val="24"/>
              </w:rPr>
              <w:t>planned</w:t>
            </w:r>
            <w:r>
              <w:rPr>
                <w:b/>
                <w:spacing w:val="-12"/>
                <w:sz w:val="24"/>
              </w:rPr>
              <w:t xml:space="preserve"> </w:t>
            </w:r>
            <w:r>
              <w:rPr>
                <w:b/>
                <w:sz w:val="24"/>
              </w:rPr>
              <w:t>burns</w:t>
            </w:r>
          </w:p>
        </w:tc>
      </w:tr>
      <w:tr w:rsidR="00E46466" w14:paraId="2903C33B" w14:textId="77777777">
        <w:trPr>
          <w:trHeight w:val="540"/>
        </w:trPr>
        <w:tc>
          <w:tcPr>
            <w:tcW w:w="4812" w:type="dxa"/>
          </w:tcPr>
          <w:p w14:paraId="2D2A20AD" w14:textId="77777777" w:rsidR="00E46466" w:rsidRDefault="00000000">
            <w:pPr>
              <w:pStyle w:val="TableParagraph"/>
              <w:spacing w:before="145"/>
              <w:ind w:left="48" w:right="1"/>
              <w:jc w:val="center"/>
              <w:rPr>
                <w:sz w:val="24"/>
              </w:rPr>
            </w:pPr>
            <w:r>
              <w:rPr>
                <w:sz w:val="24"/>
              </w:rPr>
              <w:t>2020</w:t>
            </w:r>
            <w:r>
              <w:rPr>
                <w:spacing w:val="-1"/>
                <w:sz w:val="24"/>
              </w:rPr>
              <w:t xml:space="preserve"> </w:t>
            </w:r>
            <w:r>
              <w:rPr>
                <w:sz w:val="24"/>
              </w:rPr>
              <w:t>–</w:t>
            </w:r>
            <w:r>
              <w:rPr>
                <w:spacing w:val="1"/>
                <w:sz w:val="24"/>
              </w:rPr>
              <w:t xml:space="preserve"> </w:t>
            </w:r>
            <w:r>
              <w:rPr>
                <w:spacing w:val="-4"/>
                <w:sz w:val="24"/>
              </w:rPr>
              <w:t>2021</w:t>
            </w:r>
          </w:p>
        </w:tc>
        <w:tc>
          <w:tcPr>
            <w:tcW w:w="4812" w:type="dxa"/>
          </w:tcPr>
          <w:p w14:paraId="44346497" w14:textId="77777777" w:rsidR="00E46466" w:rsidRDefault="00000000">
            <w:pPr>
              <w:pStyle w:val="TableParagraph"/>
              <w:spacing w:before="145"/>
              <w:ind w:left="48" w:right="1"/>
              <w:jc w:val="center"/>
              <w:rPr>
                <w:sz w:val="24"/>
              </w:rPr>
            </w:pPr>
            <w:r>
              <w:rPr>
                <w:spacing w:val="-4"/>
                <w:sz w:val="24"/>
              </w:rPr>
              <w:t>0.3%</w:t>
            </w:r>
          </w:p>
        </w:tc>
      </w:tr>
      <w:tr w:rsidR="00E46466" w14:paraId="58D5660D" w14:textId="77777777">
        <w:trPr>
          <w:trHeight w:val="540"/>
        </w:trPr>
        <w:tc>
          <w:tcPr>
            <w:tcW w:w="4812" w:type="dxa"/>
          </w:tcPr>
          <w:p w14:paraId="10658820" w14:textId="77777777" w:rsidR="00E46466" w:rsidRDefault="00000000">
            <w:pPr>
              <w:pStyle w:val="TableParagraph"/>
              <w:ind w:left="48"/>
              <w:jc w:val="center"/>
              <w:rPr>
                <w:sz w:val="24"/>
              </w:rPr>
            </w:pPr>
            <w:r>
              <w:rPr>
                <w:sz w:val="24"/>
              </w:rPr>
              <w:t>2021</w:t>
            </w:r>
            <w:r>
              <w:rPr>
                <w:spacing w:val="-1"/>
                <w:sz w:val="24"/>
              </w:rPr>
              <w:t xml:space="preserve"> </w:t>
            </w:r>
            <w:r>
              <w:rPr>
                <w:sz w:val="24"/>
              </w:rPr>
              <w:t>–</w:t>
            </w:r>
            <w:r>
              <w:rPr>
                <w:spacing w:val="1"/>
                <w:sz w:val="24"/>
              </w:rPr>
              <w:t xml:space="preserve"> </w:t>
            </w:r>
            <w:r>
              <w:rPr>
                <w:spacing w:val="-4"/>
                <w:sz w:val="24"/>
              </w:rPr>
              <w:t>2022</w:t>
            </w:r>
          </w:p>
        </w:tc>
        <w:tc>
          <w:tcPr>
            <w:tcW w:w="4812" w:type="dxa"/>
          </w:tcPr>
          <w:p w14:paraId="2223F75D" w14:textId="77777777" w:rsidR="00E46466" w:rsidRDefault="00000000">
            <w:pPr>
              <w:pStyle w:val="TableParagraph"/>
              <w:ind w:left="48" w:right="1"/>
              <w:jc w:val="center"/>
              <w:rPr>
                <w:sz w:val="24"/>
              </w:rPr>
            </w:pPr>
            <w:r>
              <w:rPr>
                <w:spacing w:val="-4"/>
                <w:sz w:val="24"/>
              </w:rPr>
              <w:t>0.4%</w:t>
            </w:r>
          </w:p>
        </w:tc>
      </w:tr>
      <w:tr w:rsidR="00E46466" w14:paraId="7035FFFE" w14:textId="77777777">
        <w:trPr>
          <w:trHeight w:val="535"/>
        </w:trPr>
        <w:tc>
          <w:tcPr>
            <w:tcW w:w="4812" w:type="dxa"/>
          </w:tcPr>
          <w:p w14:paraId="0DB8F491" w14:textId="77777777" w:rsidR="00E46466" w:rsidRDefault="00000000">
            <w:pPr>
              <w:pStyle w:val="TableParagraph"/>
              <w:ind w:left="48"/>
              <w:jc w:val="center"/>
              <w:rPr>
                <w:sz w:val="24"/>
              </w:rPr>
            </w:pPr>
            <w:r>
              <w:rPr>
                <w:sz w:val="24"/>
              </w:rPr>
              <w:t>2022</w:t>
            </w:r>
            <w:r>
              <w:rPr>
                <w:spacing w:val="-1"/>
                <w:sz w:val="24"/>
              </w:rPr>
              <w:t xml:space="preserve"> </w:t>
            </w:r>
            <w:r>
              <w:rPr>
                <w:sz w:val="24"/>
              </w:rPr>
              <w:t>–</w:t>
            </w:r>
            <w:r>
              <w:rPr>
                <w:spacing w:val="1"/>
                <w:sz w:val="24"/>
              </w:rPr>
              <w:t xml:space="preserve"> </w:t>
            </w:r>
            <w:r>
              <w:rPr>
                <w:spacing w:val="-4"/>
                <w:sz w:val="24"/>
              </w:rPr>
              <w:t>2023</w:t>
            </w:r>
          </w:p>
        </w:tc>
        <w:tc>
          <w:tcPr>
            <w:tcW w:w="4812" w:type="dxa"/>
          </w:tcPr>
          <w:p w14:paraId="0B8B0B1D" w14:textId="77777777" w:rsidR="00E46466" w:rsidRDefault="00000000">
            <w:pPr>
              <w:pStyle w:val="TableParagraph"/>
              <w:ind w:left="48" w:right="1"/>
              <w:jc w:val="center"/>
              <w:rPr>
                <w:sz w:val="24"/>
              </w:rPr>
            </w:pPr>
            <w:r>
              <w:rPr>
                <w:spacing w:val="-4"/>
                <w:sz w:val="24"/>
              </w:rPr>
              <w:t>1.4%</w:t>
            </w:r>
          </w:p>
        </w:tc>
      </w:tr>
      <w:tr w:rsidR="00E46466" w14:paraId="127F9CBA" w14:textId="77777777">
        <w:trPr>
          <w:trHeight w:val="540"/>
        </w:trPr>
        <w:tc>
          <w:tcPr>
            <w:tcW w:w="4812" w:type="dxa"/>
          </w:tcPr>
          <w:p w14:paraId="62AAB6C5" w14:textId="77777777" w:rsidR="00E46466" w:rsidRDefault="00000000">
            <w:pPr>
              <w:pStyle w:val="TableParagraph"/>
              <w:spacing w:before="145"/>
              <w:ind w:left="48"/>
              <w:jc w:val="center"/>
              <w:rPr>
                <w:sz w:val="24"/>
              </w:rPr>
            </w:pPr>
            <w:r>
              <w:rPr>
                <w:sz w:val="24"/>
              </w:rPr>
              <w:t>2023</w:t>
            </w:r>
            <w:r>
              <w:rPr>
                <w:spacing w:val="-1"/>
                <w:sz w:val="24"/>
              </w:rPr>
              <w:t xml:space="preserve"> </w:t>
            </w:r>
            <w:r>
              <w:rPr>
                <w:sz w:val="24"/>
              </w:rPr>
              <w:t>–</w:t>
            </w:r>
            <w:r>
              <w:rPr>
                <w:spacing w:val="1"/>
                <w:sz w:val="24"/>
              </w:rPr>
              <w:t xml:space="preserve"> </w:t>
            </w:r>
            <w:r>
              <w:rPr>
                <w:spacing w:val="-4"/>
                <w:sz w:val="24"/>
              </w:rPr>
              <w:t>2024</w:t>
            </w:r>
          </w:p>
        </w:tc>
        <w:tc>
          <w:tcPr>
            <w:tcW w:w="4812" w:type="dxa"/>
          </w:tcPr>
          <w:p w14:paraId="4A329B60" w14:textId="77777777" w:rsidR="00E46466" w:rsidRDefault="00000000">
            <w:pPr>
              <w:pStyle w:val="TableParagraph"/>
              <w:spacing w:before="145"/>
              <w:ind w:left="48" w:right="1"/>
              <w:jc w:val="center"/>
              <w:rPr>
                <w:sz w:val="24"/>
              </w:rPr>
            </w:pPr>
            <w:r>
              <w:rPr>
                <w:spacing w:val="-4"/>
                <w:sz w:val="24"/>
              </w:rPr>
              <w:t>0.9%</w:t>
            </w:r>
          </w:p>
        </w:tc>
      </w:tr>
      <w:tr w:rsidR="00E46466" w14:paraId="00520C35" w14:textId="77777777">
        <w:trPr>
          <w:trHeight w:val="535"/>
        </w:trPr>
        <w:tc>
          <w:tcPr>
            <w:tcW w:w="4812" w:type="dxa"/>
          </w:tcPr>
          <w:p w14:paraId="44AC3FCC" w14:textId="77777777" w:rsidR="00E46466" w:rsidRDefault="00000000">
            <w:pPr>
              <w:pStyle w:val="TableParagraph"/>
              <w:ind w:left="48"/>
              <w:jc w:val="center"/>
              <w:rPr>
                <w:sz w:val="24"/>
              </w:rPr>
            </w:pPr>
            <w:r>
              <w:rPr>
                <w:sz w:val="24"/>
              </w:rPr>
              <w:t>2024</w:t>
            </w:r>
            <w:r>
              <w:rPr>
                <w:spacing w:val="-1"/>
                <w:sz w:val="24"/>
              </w:rPr>
              <w:t xml:space="preserve"> </w:t>
            </w:r>
            <w:r>
              <w:rPr>
                <w:sz w:val="24"/>
              </w:rPr>
              <w:t>–</w:t>
            </w:r>
            <w:r>
              <w:rPr>
                <w:spacing w:val="1"/>
                <w:sz w:val="24"/>
              </w:rPr>
              <w:t xml:space="preserve"> </w:t>
            </w:r>
            <w:r>
              <w:rPr>
                <w:spacing w:val="-4"/>
                <w:sz w:val="24"/>
              </w:rPr>
              <w:t>2025</w:t>
            </w:r>
          </w:p>
        </w:tc>
        <w:tc>
          <w:tcPr>
            <w:tcW w:w="4812" w:type="dxa"/>
          </w:tcPr>
          <w:p w14:paraId="1F183FBE" w14:textId="77777777" w:rsidR="00E46466" w:rsidRDefault="00000000">
            <w:pPr>
              <w:pStyle w:val="TableParagraph"/>
              <w:ind w:left="48" w:right="1"/>
              <w:jc w:val="center"/>
              <w:rPr>
                <w:sz w:val="24"/>
              </w:rPr>
            </w:pPr>
            <w:r>
              <w:rPr>
                <w:spacing w:val="-4"/>
                <w:sz w:val="24"/>
              </w:rPr>
              <w:t>1.5%</w:t>
            </w:r>
          </w:p>
        </w:tc>
      </w:tr>
    </w:tbl>
    <w:p w14:paraId="66AAF8DC" w14:textId="77777777" w:rsidR="00E46466" w:rsidRDefault="00E46466">
      <w:pPr>
        <w:pStyle w:val="BodyText"/>
        <w:ind w:left="0"/>
      </w:pPr>
    </w:p>
    <w:p w14:paraId="481A0530" w14:textId="77777777" w:rsidR="00E46466" w:rsidRDefault="00E46466">
      <w:pPr>
        <w:pStyle w:val="BodyText"/>
        <w:spacing w:before="201"/>
        <w:ind w:left="0"/>
      </w:pPr>
    </w:p>
    <w:p w14:paraId="2945CE91" w14:textId="77777777" w:rsidR="00E46466" w:rsidRDefault="00000000">
      <w:pPr>
        <w:pStyle w:val="Heading2"/>
      </w:pPr>
      <w:bookmarkStart w:id="59" w:name="Planned_burning_activity_over_time"/>
      <w:bookmarkEnd w:id="59"/>
      <w:r>
        <w:t>Planned</w:t>
      </w:r>
      <w:r>
        <w:rPr>
          <w:spacing w:val="-7"/>
        </w:rPr>
        <w:t xml:space="preserve"> </w:t>
      </w:r>
      <w:r>
        <w:t>burning</w:t>
      </w:r>
      <w:r>
        <w:rPr>
          <w:spacing w:val="-6"/>
        </w:rPr>
        <w:t xml:space="preserve"> </w:t>
      </w:r>
      <w:r>
        <w:t>activity</w:t>
      </w:r>
      <w:r>
        <w:rPr>
          <w:spacing w:val="-6"/>
        </w:rPr>
        <w:t xml:space="preserve"> </w:t>
      </w:r>
      <w:r>
        <w:t>over</w:t>
      </w:r>
      <w:r>
        <w:rPr>
          <w:spacing w:val="-6"/>
        </w:rPr>
        <w:t xml:space="preserve"> </w:t>
      </w:r>
      <w:r>
        <w:rPr>
          <w:spacing w:val="-4"/>
        </w:rPr>
        <w:t>time</w:t>
      </w:r>
    </w:p>
    <w:p w14:paraId="76125921" w14:textId="77777777" w:rsidR="00E46466" w:rsidRDefault="00000000">
      <w:pPr>
        <w:pStyle w:val="BodyText"/>
        <w:spacing w:before="264" w:line="480" w:lineRule="auto"/>
        <w:ind w:right="454"/>
      </w:pPr>
      <w:r>
        <w:t xml:space="preserve">Over the past five years, Victoria has continued to deliver planned burning across large areas of public land each year. </w:t>
      </w:r>
      <w:hyperlink w:anchor="_bookmark30" w:history="1">
        <w:r w:rsidR="00E46466">
          <w:rPr>
            <w:b/>
          </w:rPr>
          <w:t>Table 3</w:t>
        </w:r>
      </w:hyperlink>
      <w:r>
        <w:rPr>
          <w:b/>
        </w:rPr>
        <w:t xml:space="preserve"> </w:t>
      </w:r>
      <w:proofErr w:type="spellStart"/>
      <w:r>
        <w:t>summarises</w:t>
      </w:r>
      <w:proofErr w:type="spellEnd"/>
      <w:r>
        <w:t xml:space="preserve"> five years of planned burn delivery and breach outcomes.</w:t>
      </w:r>
      <w:r>
        <w:rPr>
          <w:spacing w:val="-2"/>
        </w:rPr>
        <w:t xml:space="preserve"> </w:t>
      </w:r>
      <w:r>
        <w:t>Annual planned burning programs have treated approximately 62,000 to 152,000 hectares, while the number of planned burn breaches has remained low, with only one to four incidents per year. While the number of breaches in any given year</w:t>
      </w:r>
      <w:r>
        <w:rPr>
          <w:spacing w:val="-3"/>
        </w:rPr>
        <w:t xml:space="preserve"> </w:t>
      </w:r>
      <w:r>
        <w:t>is</w:t>
      </w:r>
      <w:r>
        <w:rPr>
          <w:spacing w:val="-4"/>
        </w:rPr>
        <w:t xml:space="preserve"> </w:t>
      </w:r>
      <w:r>
        <w:t>small,</w:t>
      </w:r>
      <w:r>
        <w:rPr>
          <w:spacing w:val="-5"/>
        </w:rPr>
        <w:t xml:space="preserve"> </w:t>
      </w:r>
      <w:r>
        <w:t>the</w:t>
      </w:r>
      <w:r>
        <w:rPr>
          <w:spacing w:val="-3"/>
        </w:rPr>
        <w:t xml:space="preserve"> </w:t>
      </w:r>
      <w:r>
        <w:t>size</w:t>
      </w:r>
      <w:r>
        <w:rPr>
          <w:spacing w:val="-3"/>
        </w:rPr>
        <w:t xml:space="preserve"> </w:t>
      </w:r>
      <w:r>
        <w:t>of</w:t>
      </w:r>
      <w:r>
        <w:rPr>
          <w:spacing w:val="-5"/>
        </w:rPr>
        <w:t xml:space="preserve"> </w:t>
      </w:r>
      <w:r>
        <w:t>individual</w:t>
      </w:r>
      <w:r>
        <w:rPr>
          <w:spacing w:val="-3"/>
        </w:rPr>
        <w:t xml:space="preserve"> </w:t>
      </w:r>
      <w:r>
        <w:t>breaches</w:t>
      </w:r>
      <w:r>
        <w:rPr>
          <w:spacing w:val="-3"/>
        </w:rPr>
        <w:t xml:space="preserve"> </w:t>
      </w:r>
      <w:r>
        <w:t>can</w:t>
      </w:r>
      <w:r>
        <w:rPr>
          <w:spacing w:val="-3"/>
        </w:rPr>
        <w:t xml:space="preserve"> </w:t>
      </w:r>
      <w:r>
        <w:t>vary.</w:t>
      </w:r>
      <w:r>
        <w:rPr>
          <w:spacing w:val="-5"/>
        </w:rPr>
        <w:t xml:space="preserve"> </w:t>
      </w:r>
      <w:r>
        <w:t>In</w:t>
      </w:r>
      <w:r>
        <w:rPr>
          <w:spacing w:val="-3"/>
        </w:rPr>
        <w:t xml:space="preserve"> </w:t>
      </w:r>
      <w:r>
        <w:t>2024-25,</w:t>
      </w:r>
      <w:r>
        <w:rPr>
          <w:spacing w:val="-5"/>
        </w:rPr>
        <w:t xml:space="preserve"> </w:t>
      </w:r>
      <w:r>
        <w:t>one</w:t>
      </w:r>
      <w:r>
        <w:rPr>
          <w:spacing w:val="-3"/>
        </w:rPr>
        <w:t xml:space="preserve"> </w:t>
      </w:r>
      <w:r>
        <w:t>incident</w:t>
      </w:r>
      <w:r>
        <w:rPr>
          <w:spacing w:val="-5"/>
        </w:rPr>
        <w:t xml:space="preserve"> </w:t>
      </w:r>
      <w:r>
        <w:t>in</w:t>
      </w:r>
      <w:r>
        <w:rPr>
          <w:spacing w:val="-3"/>
        </w:rPr>
        <w:t xml:space="preserve"> </w:t>
      </w:r>
      <w:r>
        <w:t>a</w:t>
      </w:r>
      <w:r>
        <w:rPr>
          <w:spacing w:val="-3"/>
        </w:rPr>
        <w:t xml:space="preserve"> </w:t>
      </w:r>
      <w:r>
        <w:t>remote location</w:t>
      </w:r>
      <w:r>
        <w:rPr>
          <w:spacing w:val="-3"/>
        </w:rPr>
        <w:t xml:space="preserve"> </w:t>
      </w:r>
      <w:r>
        <w:t>accounted</w:t>
      </w:r>
      <w:r>
        <w:rPr>
          <w:spacing w:val="-3"/>
        </w:rPr>
        <w:t xml:space="preserve"> </w:t>
      </w:r>
      <w:r>
        <w:t>for</w:t>
      </w:r>
      <w:r>
        <w:rPr>
          <w:spacing w:val="-4"/>
        </w:rPr>
        <w:t xml:space="preserve"> </w:t>
      </w:r>
      <w:r>
        <w:t>most</w:t>
      </w:r>
      <w:r>
        <w:rPr>
          <w:spacing w:val="-6"/>
        </w:rPr>
        <w:t xml:space="preserve"> </w:t>
      </w:r>
      <w:r>
        <w:t>of</w:t>
      </w:r>
      <w:r>
        <w:rPr>
          <w:spacing w:val="-6"/>
        </w:rPr>
        <w:t xml:space="preserve"> </w:t>
      </w:r>
      <w:r>
        <w:t>the</w:t>
      </w:r>
      <w:r>
        <w:rPr>
          <w:spacing w:val="-3"/>
        </w:rPr>
        <w:t xml:space="preserve"> </w:t>
      </w:r>
      <w:r>
        <w:t>total</w:t>
      </w:r>
      <w:r>
        <w:rPr>
          <w:spacing w:val="-3"/>
        </w:rPr>
        <w:t xml:space="preserve"> </w:t>
      </w:r>
      <w:r>
        <w:t>area</w:t>
      </w:r>
      <w:r>
        <w:rPr>
          <w:spacing w:val="-3"/>
        </w:rPr>
        <w:t xml:space="preserve"> </w:t>
      </w:r>
      <w:r>
        <w:t>affected</w:t>
      </w:r>
      <w:r>
        <w:rPr>
          <w:spacing w:val="-3"/>
        </w:rPr>
        <w:t xml:space="preserve"> </w:t>
      </w:r>
      <w:r>
        <w:t>by</w:t>
      </w:r>
      <w:r>
        <w:rPr>
          <w:spacing w:val="-4"/>
        </w:rPr>
        <w:t xml:space="preserve"> </w:t>
      </w:r>
      <w:r>
        <w:t>breaches</w:t>
      </w:r>
      <w:r>
        <w:rPr>
          <w:spacing w:val="-4"/>
        </w:rPr>
        <w:t xml:space="preserve"> </w:t>
      </w:r>
      <w:r>
        <w:t>that</w:t>
      </w:r>
      <w:r>
        <w:rPr>
          <w:spacing w:val="-6"/>
        </w:rPr>
        <w:t xml:space="preserve"> </w:t>
      </w:r>
      <w:r>
        <w:t>year.</w:t>
      </w:r>
      <w:r>
        <w:rPr>
          <w:spacing w:val="-10"/>
        </w:rPr>
        <w:t xml:space="preserve"> </w:t>
      </w:r>
      <w:r>
        <w:t>This</w:t>
      </w:r>
      <w:r>
        <w:rPr>
          <w:spacing w:val="-4"/>
        </w:rPr>
        <w:t xml:space="preserve"> </w:t>
      </w:r>
      <w:r>
        <w:t>highlights that while breaches are uncommon, the environmental consequences and community impacts from individual breaches can differ significantly (see</w:t>
      </w:r>
      <w:r>
        <w:rPr>
          <w:spacing w:val="18"/>
        </w:rPr>
        <w:t xml:space="preserve"> </w:t>
      </w:r>
      <w:hyperlink w:anchor="_bookmark31" w:history="1">
        <w:r w:rsidR="00E46466">
          <w:rPr>
            <w:b/>
          </w:rPr>
          <w:t>Figure 4</w:t>
        </w:r>
      </w:hyperlink>
      <w:r>
        <w:t>).</w:t>
      </w:r>
      <w:r>
        <w:rPr>
          <w:spacing w:val="-1"/>
        </w:rPr>
        <w:t xml:space="preserve"> </w:t>
      </w:r>
      <w:r>
        <w:t>The size of an area affected by a breach does not necessarily reflect the level of impact.</w:t>
      </w:r>
    </w:p>
    <w:p w14:paraId="38F239A1" w14:textId="77777777" w:rsidR="00E46466" w:rsidRDefault="00E46466">
      <w:pPr>
        <w:pStyle w:val="BodyText"/>
        <w:spacing w:line="480" w:lineRule="auto"/>
        <w:sectPr w:rsidR="00E46466">
          <w:pgSz w:w="11910" w:h="16840"/>
          <w:pgMar w:top="1060" w:right="708" w:bottom="680" w:left="1133" w:header="0" w:footer="494" w:gutter="0"/>
          <w:cols w:space="720"/>
        </w:sectPr>
      </w:pPr>
    </w:p>
    <w:p w14:paraId="3F99ABE2" w14:textId="77777777" w:rsidR="00E46466" w:rsidRDefault="00000000">
      <w:pPr>
        <w:pStyle w:val="BodyText"/>
        <w:spacing w:before="75"/>
      </w:pPr>
      <w:bookmarkStart w:id="60" w:name="_bookmark30"/>
      <w:bookmarkEnd w:id="60"/>
      <w:r>
        <w:rPr>
          <w:b/>
        </w:rPr>
        <w:lastRenderedPageBreak/>
        <w:t>Table</w:t>
      </w:r>
      <w:r>
        <w:rPr>
          <w:b/>
          <w:spacing w:val="-1"/>
        </w:rPr>
        <w:t xml:space="preserve"> </w:t>
      </w:r>
      <w:r>
        <w:rPr>
          <w:b/>
        </w:rPr>
        <w:t>3:</w:t>
      </w:r>
      <w:r>
        <w:rPr>
          <w:b/>
          <w:spacing w:val="-2"/>
        </w:rPr>
        <w:t xml:space="preserve"> </w:t>
      </w:r>
      <w:r>
        <w:t>Summary</w:t>
      </w:r>
      <w:r>
        <w:rPr>
          <w:spacing w:val="-2"/>
        </w:rPr>
        <w:t xml:space="preserve"> </w:t>
      </w:r>
      <w:r>
        <w:t>of</w:t>
      </w:r>
      <w:r>
        <w:rPr>
          <w:spacing w:val="-4"/>
        </w:rPr>
        <w:t xml:space="preserve"> </w:t>
      </w:r>
      <w:r>
        <w:t>planned</w:t>
      </w:r>
      <w:r>
        <w:rPr>
          <w:spacing w:val="-1"/>
        </w:rPr>
        <w:t xml:space="preserve"> </w:t>
      </w:r>
      <w:r>
        <w:t>burn</w:t>
      </w:r>
      <w:r>
        <w:rPr>
          <w:spacing w:val="-1"/>
        </w:rPr>
        <w:t xml:space="preserve"> </w:t>
      </w:r>
      <w:r>
        <w:t>activity</w:t>
      </w:r>
      <w:r>
        <w:rPr>
          <w:spacing w:val="-2"/>
        </w:rPr>
        <w:t xml:space="preserve"> </w:t>
      </w:r>
      <w:r>
        <w:t>and</w:t>
      </w:r>
      <w:r>
        <w:rPr>
          <w:spacing w:val="-1"/>
        </w:rPr>
        <w:t xml:space="preserve"> </w:t>
      </w:r>
      <w:r>
        <w:t>breaches</w:t>
      </w:r>
      <w:r>
        <w:rPr>
          <w:spacing w:val="-2"/>
        </w:rPr>
        <w:t xml:space="preserve"> </w:t>
      </w:r>
      <w:r>
        <w:t>from</w:t>
      </w:r>
      <w:r>
        <w:rPr>
          <w:spacing w:val="-2"/>
        </w:rPr>
        <w:t xml:space="preserve"> </w:t>
      </w:r>
      <w:r>
        <w:t>2020-</w:t>
      </w:r>
      <w:r>
        <w:rPr>
          <w:spacing w:val="-5"/>
        </w:rPr>
        <w:t>25</w:t>
      </w:r>
    </w:p>
    <w:p w14:paraId="0563C124" w14:textId="77777777" w:rsidR="00E46466" w:rsidRDefault="00E46466">
      <w:pPr>
        <w:pStyle w:val="BodyText"/>
        <w:spacing w:before="29"/>
        <w:ind w:left="0"/>
        <w:rPr>
          <w:sz w:val="20"/>
        </w:rPr>
      </w:pPr>
    </w:p>
    <w:tbl>
      <w:tblPr>
        <w:tblW w:w="0" w:type="auto"/>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6"/>
        <w:gridCol w:w="1830"/>
        <w:gridCol w:w="1836"/>
        <w:gridCol w:w="2266"/>
        <w:gridCol w:w="1846"/>
      </w:tblGrid>
      <w:tr w:rsidR="00E46466" w14:paraId="0E1BD2BA" w14:textId="77777777">
        <w:trPr>
          <w:trHeight w:val="1100"/>
        </w:trPr>
        <w:tc>
          <w:tcPr>
            <w:tcW w:w="1846" w:type="dxa"/>
            <w:shd w:val="clear" w:color="auto" w:fill="D9D9D9"/>
          </w:tcPr>
          <w:p w14:paraId="5EF532DB" w14:textId="77777777" w:rsidR="00E46466" w:rsidRDefault="00000000">
            <w:pPr>
              <w:pStyle w:val="TableParagraph"/>
              <w:spacing w:before="158" w:line="266" w:lineRule="auto"/>
              <w:ind w:right="24"/>
              <w:rPr>
                <w:b/>
              </w:rPr>
            </w:pPr>
            <w:r>
              <w:rPr>
                <w:b/>
                <w:spacing w:val="-2"/>
              </w:rPr>
              <w:t>Reporting period</w:t>
            </w:r>
          </w:p>
        </w:tc>
        <w:tc>
          <w:tcPr>
            <w:tcW w:w="1830" w:type="dxa"/>
            <w:shd w:val="clear" w:color="auto" w:fill="D9D9D9"/>
          </w:tcPr>
          <w:p w14:paraId="7FACDEE9" w14:textId="77777777" w:rsidR="00E46466" w:rsidRDefault="00000000">
            <w:pPr>
              <w:pStyle w:val="TableParagraph"/>
              <w:spacing w:before="158" w:line="266" w:lineRule="auto"/>
              <w:ind w:left="158" w:right="106"/>
              <w:jc w:val="center"/>
              <w:rPr>
                <w:b/>
              </w:rPr>
            </w:pPr>
            <w:r>
              <w:rPr>
                <w:b/>
              </w:rPr>
              <w:t>Total</w:t>
            </w:r>
            <w:r>
              <w:rPr>
                <w:b/>
                <w:spacing w:val="-16"/>
              </w:rPr>
              <w:t xml:space="preserve"> </w:t>
            </w:r>
            <w:r>
              <w:rPr>
                <w:b/>
              </w:rPr>
              <w:t xml:space="preserve">number of planned </w:t>
            </w:r>
            <w:r>
              <w:rPr>
                <w:b/>
                <w:spacing w:val="-4"/>
              </w:rPr>
              <w:t>burns</w:t>
            </w:r>
          </w:p>
        </w:tc>
        <w:tc>
          <w:tcPr>
            <w:tcW w:w="1836" w:type="dxa"/>
            <w:shd w:val="clear" w:color="auto" w:fill="D9D9D9"/>
          </w:tcPr>
          <w:p w14:paraId="25F08B4E" w14:textId="77777777" w:rsidR="00E46466" w:rsidRDefault="00000000">
            <w:pPr>
              <w:pStyle w:val="TableParagraph"/>
              <w:spacing w:before="158" w:line="266" w:lineRule="auto"/>
              <w:ind w:left="127" w:right="79"/>
              <w:jc w:val="center"/>
              <w:rPr>
                <w:b/>
              </w:rPr>
            </w:pPr>
            <w:r>
              <w:rPr>
                <w:b/>
              </w:rPr>
              <w:t>Total</w:t>
            </w:r>
            <w:r>
              <w:rPr>
                <w:b/>
                <w:spacing w:val="-16"/>
              </w:rPr>
              <w:t xml:space="preserve"> </w:t>
            </w:r>
            <w:r>
              <w:rPr>
                <w:b/>
              </w:rPr>
              <w:t>area</w:t>
            </w:r>
            <w:r>
              <w:rPr>
                <w:b/>
                <w:spacing w:val="-15"/>
              </w:rPr>
              <w:t xml:space="preserve"> </w:t>
            </w:r>
            <w:r>
              <w:rPr>
                <w:b/>
              </w:rPr>
              <w:t xml:space="preserve">of </w:t>
            </w:r>
            <w:r>
              <w:rPr>
                <w:b/>
                <w:spacing w:val="-2"/>
              </w:rPr>
              <w:t xml:space="preserve">planned </w:t>
            </w:r>
            <w:r>
              <w:rPr>
                <w:b/>
              </w:rPr>
              <w:t>burning</w:t>
            </w:r>
            <w:r>
              <w:rPr>
                <w:b/>
                <w:spacing w:val="-10"/>
              </w:rPr>
              <w:t xml:space="preserve"> </w:t>
            </w:r>
            <w:r>
              <w:rPr>
                <w:b/>
              </w:rPr>
              <w:t>(ha)</w:t>
            </w:r>
          </w:p>
        </w:tc>
        <w:tc>
          <w:tcPr>
            <w:tcW w:w="2266" w:type="dxa"/>
            <w:shd w:val="clear" w:color="auto" w:fill="D9D9D9"/>
          </w:tcPr>
          <w:p w14:paraId="181CF027" w14:textId="77777777" w:rsidR="00E46466" w:rsidRDefault="00000000">
            <w:pPr>
              <w:pStyle w:val="TableParagraph"/>
              <w:spacing w:before="158" w:line="266" w:lineRule="auto"/>
              <w:ind w:right="87" w:hanging="4"/>
              <w:jc w:val="center"/>
              <w:rPr>
                <w:b/>
              </w:rPr>
            </w:pPr>
            <w:r>
              <w:rPr>
                <w:b/>
              </w:rPr>
              <w:t xml:space="preserve">Total number of planned burn </w:t>
            </w:r>
            <w:r>
              <w:rPr>
                <w:b/>
                <w:spacing w:val="-2"/>
              </w:rPr>
              <w:t>breaches/bushfires</w:t>
            </w:r>
          </w:p>
        </w:tc>
        <w:tc>
          <w:tcPr>
            <w:tcW w:w="1846" w:type="dxa"/>
            <w:shd w:val="clear" w:color="auto" w:fill="D9D9D9"/>
          </w:tcPr>
          <w:p w14:paraId="2935C037" w14:textId="77777777" w:rsidR="00E46466" w:rsidRDefault="00000000">
            <w:pPr>
              <w:pStyle w:val="TableParagraph"/>
              <w:spacing w:before="158" w:line="266" w:lineRule="auto"/>
              <w:ind w:left="225" w:right="166" w:firstLine="55"/>
              <w:jc w:val="both"/>
              <w:rPr>
                <w:b/>
              </w:rPr>
            </w:pPr>
            <w:r>
              <w:rPr>
                <w:b/>
              </w:rPr>
              <w:t>Total area of planned burn breaches</w:t>
            </w:r>
            <w:r>
              <w:rPr>
                <w:b/>
                <w:spacing w:val="-5"/>
              </w:rPr>
              <w:t xml:space="preserve"> </w:t>
            </w:r>
            <w:r>
              <w:rPr>
                <w:b/>
                <w:spacing w:val="-4"/>
              </w:rPr>
              <w:t>(ha)</w:t>
            </w:r>
          </w:p>
        </w:tc>
      </w:tr>
      <w:tr w:rsidR="00E46466" w14:paraId="6E31E133" w14:textId="77777777">
        <w:trPr>
          <w:trHeight w:val="845"/>
        </w:trPr>
        <w:tc>
          <w:tcPr>
            <w:tcW w:w="1846" w:type="dxa"/>
          </w:tcPr>
          <w:p w14:paraId="5C6FEDC1" w14:textId="77777777" w:rsidR="00E46466" w:rsidRDefault="00000000">
            <w:pPr>
              <w:pStyle w:val="TableParagraph"/>
              <w:spacing w:before="143"/>
            </w:pPr>
            <w:r>
              <w:t>1</w:t>
            </w:r>
            <w:r>
              <w:rPr>
                <w:spacing w:val="-1"/>
              </w:rPr>
              <w:t xml:space="preserve"> </w:t>
            </w:r>
            <w:r>
              <w:t>July</w:t>
            </w:r>
            <w:r>
              <w:rPr>
                <w:spacing w:val="-2"/>
              </w:rPr>
              <w:t xml:space="preserve"> </w:t>
            </w:r>
            <w:r>
              <w:t xml:space="preserve">2020 </w:t>
            </w:r>
            <w:r>
              <w:rPr>
                <w:spacing w:val="-5"/>
              </w:rPr>
              <w:t>to</w:t>
            </w:r>
          </w:p>
          <w:p w14:paraId="4D00EA31" w14:textId="77777777" w:rsidR="00E46466" w:rsidRDefault="00000000">
            <w:pPr>
              <w:pStyle w:val="TableParagraph"/>
              <w:spacing w:before="37"/>
            </w:pPr>
            <w:r>
              <w:t>30</w:t>
            </w:r>
            <w:r>
              <w:rPr>
                <w:spacing w:val="-1"/>
              </w:rPr>
              <w:t xml:space="preserve"> </w:t>
            </w:r>
            <w:r>
              <w:t>June</w:t>
            </w:r>
            <w:r>
              <w:rPr>
                <w:spacing w:val="-4"/>
              </w:rPr>
              <w:t xml:space="preserve"> 2021</w:t>
            </w:r>
          </w:p>
        </w:tc>
        <w:tc>
          <w:tcPr>
            <w:tcW w:w="1830" w:type="dxa"/>
          </w:tcPr>
          <w:p w14:paraId="372534EA" w14:textId="77777777" w:rsidR="00E46466" w:rsidRDefault="00E46466">
            <w:pPr>
              <w:pStyle w:val="TableParagraph"/>
              <w:spacing w:before="35"/>
              <w:ind w:left="0"/>
            </w:pPr>
          </w:p>
          <w:p w14:paraId="296BCA0E" w14:textId="77777777" w:rsidR="00E46466" w:rsidRDefault="00000000">
            <w:pPr>
              <w:pStyle w:val="TableParagraph"/>
              <w:spacing w:before="0"/>
              <w:ind w:left="158" w:right="111"/>
              <w:jc w:val="center"/>
            </w:pPr>
            <w:r>
              <w:rPr>
                <w:spacing w:val="-5"/>
              </w:rPr>
              <w:t>331</w:t>
            </w:r>
          </w:p>
        </w:tc>
        <w:tc>
          <w:tcPr>
            <w:tcW w:w="1836" w:type="dxa"/>
          </w:tcPr>
          <w:p w14:paraId="273334C8" w14:textId="77777777" w:rsidR="00E46466" w:rsidRDefault="00E46466">
            <w:pPr>
              <w:pStyle w:val="TableParagraph"/>
              <w:spacing w:before="35"/>
              <w:ind w:left="0"/>
            </w:pPr>
          </w:p>
          <w:p w14:paraId="727CB13F" w14:textId="77777777" w:rsidR="00E46466" w:rsidRDefault="00000000">
            <w:pPr>
              <w:pStyle w:val="TableParagraph"/>
              <w:spacing w:before="0"/>
              <w:ind w:left="131" w:right="79"/>
              <w:jc w:val="center"/>
            </w:pPr>
            <w:r>
              <w:rPr>
                <w:spacing w:val="-2"/>
              </w:rPr>
              <w:t>152,083</w:t>
            </w:r>
          </w:p>
        </w:tc>
        <w:tc>
          <w:tcPr>
            <w:tcW w:w="2266" w:type="dxa"/>
          </w:tcPr>
          <w:p w14:paraId="34A8C0DD" w14:textId="77777777" w:rsidR="00E46466" w:rsidRDefault="00E46466">
            <w:pPr>
              <w:pStyle w:val="TableParagraph"/>
              <w:spacing w:before="35"/>
              <w:ind w:left="0"/>
            </w:pPr>
          </w:p>
          <w:p w14:paraId="48FBA53E" w14:textId="77777777" w:rsidR="00E46466" w:rsidRDefault="00000000">
            <w:pPr>
              <w:pStyle w:val="TableParagraph"/>
              <w:spacing w:before="0"/>
              <w:ind w:left="53" w:right="2"/>
              <w:jc w:val="center"/>
            </w:pPr>
            <w:r>
              <w:t>1</w:t>
            </w:r>
            <w:r>
              <w:rPr>
                <w:spacing w:val="1"/>
              </w:rPr>
              <w:t xml:space="preserve"> </w:t>
            </w:r>
            <w:r>
              <w:rPr>
                <w:spacing w:val="-2"/>
              </w:rPr>
              <w:t>bushfire</w:t>
            </w:r>
          </w:p>
        </w:tc>
        <w:tc>
          <w:tcPr>
            <w:tcW w:w="1846" w:type="dxa"/>
          </w:tcPr>
          <w:p w14:paraId="78FF15E2" w14:textId="77777777" w:rsidR="00E46466" w:rsidRDefault="00E46466">
            <w:pPr>
              <w:pStyle w:val="TableParagraph"/>
              <w:spacing w:before="35"/>
              <w:ind w:left="0"/>
            </w:pPr>
          </w:p>
          <w:p w14:paraId="6CF7818D" w14:textId="77777777" w:rsidR="00E46466" w:rsidRDefault="00000000">
            <w:pPr>
              <w:pStyle w:val="TableParagraph"/>
              <w:spacing w:before="0"/>
              <w:ind w:left="58" w:right="7"/>
              <w:jc w:val="center"/>
            </w:pPr>
            <w:r>
              <w:rPr>
                <w:spacing w:val="-5"/>
              </w:rPr>
              <w:t>716</w:t>
            </w:r>
          </w:p>
        </w:tc>
      </w:tr>
      <w:tr w:rsidR="00E46466" w14:paraId="309E7B39" w14:textId="77777777">
        <w:trPr>
          <w:trHeight w:val="845"/>
        </w:trPr>
        <w:tc>
          <w:tcPr>
            <w:tcW w:w="1846" w:type="dxa"/>
          </w:tcPr>
          <w:p w14:paraId="0A995FC9" w14:textId="77777777" w:rsidR="00E46466" w:rsidRDefault="00000000">
            <w:pPr>
              <w:pStyle w:val="TableParagraph"/>
              <w:spacing w:before="138"/>
            </w:pPr>
            <w:r>
              <w:t>1</w:t>
            </w:r>
            <w:r>
              <w:rPr>
                <w:spacing w:val="-1"/>
              </w:rPr>
              <w:t xml:space="preserve"> </w:t>
            </w:r>
            <w:r>
              <w:t>July</w:t>
            </w:r>
            <w:r>
              <w:rPr>
                <w:spacing w:val="-2"/>
              </w:rPr>
              <w:t xml:space="preserve"> </w:t>
            </w:r>
            <w:r>
              <w:t xml:space="preserve">2021 </w:t>
            </w:r>
            <w:r>
              <w:rPr>
                <w:spacing w:val="-5"/>
              </w:rPr>
              <w:t>to</w:t>
            </w:r>
          </w:p>
          <w:p w14:paraId="38FC580B" w14:textId="77777777" w:rsidR="00E46466" w:rsidRDefault="00000000">
            <w:pPr>
              <w:pStyle w:val="TableParagraph"/>
              <w:spacing w:before="43"/>
            </w:pPr>
            <w:r>
              <w:t>30</w:t>
            </w:r>
            <w:r>
              <w:rPr>
                <w:spacing w:val="-1"/>
              </w:rPr>
              <w:t xml:space="preserve"> </w:t>
            </w:r>
            <w:r>
              <w:t>June</w:t>
            </w:r>
            <w:r>
              <w:rPr>
                <w:spacing w:val="-4"/>
              </w:rPr>
              <w:t xml:space="preserve"> 2022</w:t>
            </w:r>
          </w:p>
        </w:tc>
        <w:tc>
          <w:tcPr>
            <w:tcW w:w="1830" w:type="dxa"/>
          </w:tcPr>
          <w:p w14:paraId="43CA7669" w14:textId="77777777" w:rsidR="00E46466" w:rsidRDefault="00E46466">
            <w:pPr>
              <w:pStyle w:val="TableParagraph"/>
              <w:spacing w:before="30"/>
              <w:ind w:left="0"/>
            </w:pPr>
          </w:p>
          <w:p w14:paraId="492D80DF" w14:textId="77777777" w:rsidR="00E46466" w:rsidRDefault="00000000">
            <w:pPr>
              <w:pStyle w:val="TableParagraph"/>
              <w:spacing w:before="0"/>
              <w:ind w:left="158" w:right="111"/>
              <w:jc w:val="center"/>
            </w:pPr>
            <w:r>
              <w:rPr>
                <w:spacing w:val="-5"/>
              </w:rPr>
              <w:t>264</w:t>
            </w:r>
          </w:p>
        </w:tc>
        <w:tc>
          <w:tcPr>
            <w:tcW w:w="1836" w:type="dxa"/>
          </w:tcPr>
          <w:p w14:paraId="71B5C5F9" w14:textId="77777777" w:rsidR="00E46466" w:rsidRDefault="00E46466">
            <w:pPr>
              <w:pStyle w:val="TableParagraph"/>
              <w:spacing w:before="30"/>
              <w:ind w:left="0"/>
            </w:pPr>
          </w:p>
          <w:p w14:paraId="6578CEED" w14:textId="77777777" w:rsidR="00E46466" w:rsidRDefault="00000000">
            <w:pPr>
              <w:pStyle w:val="TableParagraph"/>
              <w:spacing w:before="0"/>
              <w:ind w:left="131" w:right="79"/>
              <w:jc w:val="center"/>
            </w:pPr>
            <w:r>
              <w:rPr>
                <w:spacing w:val="-2"/>
              </w:rPr>
              <w:t>62,260</w:t>
            </w:r>
          </w:p>
        </w:tc>
        <w:tc>
          <w:tcPr>
            <w:tcW w:w="2266" w:type="dxa"/>
          </w:tcPr>
          <w:p w14:paraId="66A74279" w14:textId="77777777" w:rsidR="00E46466" w:rsidRDefault="00E46466">
            <w:pPr>
              <w:pStyle w:val="TableParagraph"/>
              <w:spacing w:before="30"/>
              <w:ind w:left="0"/>
            </w:pPr>
          </w:p>
          <w:p w14:paraId="39ADF6C5" w14:textId="77777777" w:rsidR="00E46466" w:rsidRDefault="00000000">
            <w:pPr>
              <w:pStyle w:val="TableParagraph"/>
              <w:spacing w:before="0"/>
              <w:ind w:left="53" w:right="2"/>
              <w:jc w:val="center"/>
            </w:pPr>
            <w:r>
              <w:t>1</w:t>
            </w:r>
            <w:r>
              <w:rPr>
                <w:spacing w:val="1"/>
              </w:rPr>
              <w:t xml:space="preserve"> </w:t>
            </w:r>
            <w:r>
              <w:rPr>
                <w:spacing w:val="-2"/>
              </w:rPr>
              <w:t>bushfire</w:t>
            </w:r>
          </w:p>
        </w:tc>
        <w:tc>
          <w:tcPr>
            <w:tcW w:w="1846" w:type="dxa"/>
          </w:tcPr>
          <w:p w14:paraId="61E0C319" w14:textId="77777777" w:rsidR="00E46466" w:rsidRDefault="00E46466">
            <w:pPr>
              <w:pStyle w:val="TableParagraph"/>
              <w:spacing w:before="30"/>
              <w:ind w:left="0"/>
            </w:pPr>
          </w:p>
          <w:p w14:paraId="06A986A1" w14:textId="77777777" w:rsidR="00E46466" w:rsidRDefault="00000000">
            <w:pPr>
              <w:pStyle w:val="TableParagraph"/>
              <w:spacing w:before="0"/>
              <w:ind w:left="58" w:right="3"/>
              <w:jc w:val="center"/>
            </w:pPr>
            <w:r>
              <w:rPr>
                <w:spacing w:val="-5"/>
              </w:rPr>
              <w:t>82</w:t>
            </w:r>
          </w:p>
        </w:tc>
      </w:tr>
      <w:tr w:rsidR="00E46466" w14:paraId="03C26A93" w14:textId="77777777">
        <w:trPr>
          <w:trHeight w:val="845"/>
        </w:trPr>
        <w:tc>
          <w:tcPr>
            <w:tcW w:w="1846" w:type="dxa"/>
          </w:tcPr>
          <w:p w14:paraId="4AE9FE0B" w14:textId="77777777" w:rsidR="00E46466" w:rsidRDefault="00000000">
            <w:pPr>
              <w:pStyle w:val="TableParagraph"/>
              <w:spacing w:before="138"/>
            </w:pPr>
            <w:r>
              <w:t>1</w:t>
            </w:r>
            <w:r>
              <w:rPr>
                <w:spacing w:val="-1"/>
              </w:rPr>
              <w:t xml:space="preserve"> </w:t>
            </w:r>
            <w:r>
              <w:t>July</w:t>
            </w:r>
            <w:r>
              <w:rPr>
                <w:spacing w:val="-2"/>
              </w:rPr>
              <w:t xml:space="preserve"> </w:t>
            </w:r>
            <w:r>
              <w:t xml:space="preserve">2022 </w:t>
            </w:r>
            <w:r>
              <w:rPr>
                <w:spacing w:val="-5"/>
              </w:rPr>
              <w:t>to</w:t>
            </w:r>
          </w:p>
          <w:p w14:paraId="0DC3B8A7" w14:textId="77777777" w:rsidR="00E46466" w:rsidRDefault="00000000">
            <w:pPr>
              <w:pStyle w:val="TableParagraph"/>
              <w:spacing w:before="37"/>
            </w:pPr>
            <w:r>
              <w:t>30</w:t>
            </w:r>
            <w:r>
              <w:rPr>
                <w:spacing w:val="-1"/>
              </w:rPr>
              <w:t xml:space="preserve"> </w:t>
            </w:r>
            <w:r>
              <w:t>June</w:t>
            </w:r>
            <w:r>
              <w:rPr>
                <w:spacing w:val="-4"/>
              </w:rPr>
              <w:t xml:space="preserve"> 2023</w:t>
            </w:r>
          </w:p>
        </w:tc>
        <w:tc>
          <w:tcPr>
            <w:tcW w:w="1830" w:type="dxa"/>
          </w:tcPr>
          <w:p w14:paraId="288F8B2D" w14:textId="77777777" w:rsidR="00E46466" w:rsidRDefault="00E46466">
            <w:pPr>
              <w:pStyle w:val="TableParagraph"/>
              <w:spacing w:before="30"/>
              <w:ind w:left="0"/>
            </w:pPr>
          </w:p>
          <w:p w14:paraId="25DB1324" w14:textId="77777777" w:rsidR="00E46466" w:rsidRDefault="00000000">
            <w:pPr>
              <w:pStyle w:val="TableParagraph"/>
              <w:spacing w:before="0"/>
              <w:ind w:left="158" w:right="111"/>
              <w:jc w:val="center"/>
            </w:pPr>
            <w:r>
              <w:rPr>
                <w:spacing w:val="-5"/>
              </w:rPr>
              <w:t>214</w:t>
            </w:r>
          </w:p>
        </w:tc>
        <w:tc>
          <w:tcPr>
            <w:tcW w:w="1836" w:type="dxa"/>
          </w:tcPr>
          <w:p w14:paraId="607A2517" w14:textId="77777777" w:rsidR="00E46466" w:rsidRDefault="00E46466">
            <w:pPr>
              <w:pStyle w:val="TableParagraph"/>
              <w:spacing w:before="30"/>
              <w:ind w:left="0"/>
            </w:pPr>
          </w:p>
          <w:p w14:paraId="48EDDB77" w14:textId="77777777" w:rsidR="00E46466" w:rsidRDefault="00000000">
            <w:pPr>
              <w:pStyle w:val="TableParagraph"/>
              <w:spacing w:before="0"/>
              <w:ind w:left="131" w:right="79"/>
              <w:jc w:val="center"/>
            </w:pPr>
            <w:r>
              <w:rPr>
                <w:spacing w:val="-2"/>
              </w:rPr>
              <w:t>75,500</w:t>
            </w:r>
          </w:p>
        </w:tc>
        <w:tc>
          <w:tcPr>
            <w:tcW w:w="2266" w:type="dxa"/>
          </w:tcPr>
          <w:p w14:paraId="68094496" w14:textId="77777777" w:rsidR="00E46466" w:rsidRDefault="00E46466">
            <w:pPr>
              <w:pStyle w:val="TableParagraph"/>
              <w:spacing w:before="30"/>
              <w:ind w:left="0"/>
            </w:pPr>
          </w:p>
          <w:p w14:paraId="46991EF6" w14:textId="77777777" w:rsidR="00E46466" w:rsidRDefault="00000000">
            <w:pPr>
              <w:pStyle w:val="TableParagraph"/>
              <w:spacing w:before="0"/>
              <w:ind w:left="53"/>
              <w:jc w:val="center"/>
            </w:pPr>
            <w:r>
              <w:t>3</w:t>
            </w:r>
            <w:r>
              <w:rPr>
                <w:spacing w:val="1"/>
              </w:rPr>
              <w:t xml:space="preserve"> </w:t>
            </w:r>
            <w:r>
              <w:rPr>
                <w:spacing w:val="-2"/>
              </w:rPr>
              <w:t>bushfires</w:t>
            </w:r>
          </w:p>
        </w:tc>
        <w:tc>
          <w:tcPr>
            <w:tcW w:w="1846" w:type="dxa"/>
          </w:tcPr>
          <w:p w14:paraId="7B458F7E" w14:textId="77777777" w:rsidR="00E46466" w:rsidRDefault="00E46466">
            <w:pPr>
              <w:pStyle w:val="TableParagraph"/>
              <w:spacing w:before="30"/>
              <w:ind w:left="0"/>
            </w:pPr>
          </w:p>
          <w:p w14:paraId="369EC398" w14:textId="77777777" w:rsidR="00E46466" w:rsidRDefault="00000000">
            <w:pPr>
              <w:pStyle w:val="TableParagraph"/>
              <w:spacing w:before="0"/>
              <w:ind w:left="58"/>
              <w:jc w:val="center"/>
            </w:pPr>
            <w:r>
              <w:rPr>
                <w:spacing w:val="-5"/>
              </w:rPr>
              <w:t>0*</w:t>
            </w:r>
          </w:p>
        </w:tc>
      </w:tr>
      <w:tr w:rsidR="00E46466" w14:paraId="7AA22D68" w14:textId="77777777">
        <w:trPr>
          <w:trHeight w:val="960"/>
        </w:trPr>
        <w:tc>
          <w:tcPr>
            <w:tcW w:w="1846" w:type="dxa"/>
          </w:tcPr>
          <w:p w14:paraId="547F4066" w14:textId="77777777" w:rsidR="00E46466" w:rsidRDefault="00000000">
            <w:pPr>
              <w:pStyle w:val="TableParagraph"/>
              <w:spacing w:before="138"/>
            </w:pPr>
            <w:r>
              <w:t>1</w:t>
            </w:r>
            <w:r>
              <w:rPr>
                <w:spacing w:val="-1"/>
              </w:rPr>
              <w:t xml:space="preserve"> </w:t>
            </w:r>
            <w:r>
              <w:t>July</w:t>
            </w:r>
            <w:r>
              <w:rPr>
                <w:spacing w:val="-2"/>
              </w:rPr>
              <w:t xml:space="preserve"> </w:t>
            </w:r>
            <w:r>
              <w:t xml:space="preserve">2023 </w:t>
            </w:r>
            <w:r>
              <w:rPr>
                <w:spacing w:val="-5"/>
              </w:rPr>
              <w:t>to</w:t>
            </w:r>
          </w:p>
          <w:p w14:paraId="30D66F55" w14:textId="77777777" w:rsidR="00E46466" w:rsidRDefault="00000000">
            <w:pPr>
              <w:pStyle w:val="TableParagraph"/>
              <w:spacing w:before="38"/>
            </w:pPr>
            <w:r>
              <w:t>30</w:t>
            </w:r>
            <w:r>
              <w:rPr>
                <w:spacing w:val="-1"/>
              </w:rPr>
              <w:t xml:space="preserve"> </w:t>
            </w:r>
            <w:r>
              <w:t>June</w:t>
            </w:r>
            <w:r>
              <w:rPr>
                <w:spacing w:val="-4"/>
              </w:rPr>
              <w:t xml:space="preserve"> 2024</w:t>
            </w:r>
          </w:p>
        </w:tc>
        <w:tc>
          <w:tcPr>
            <w:tcW w:w="1830" w:type="dxa"/>
          </w:tcPr>
          <w:p w14:paraId="2D79E766" w14:textId="77777777" w:rsidR="00E46466" w:rsidRDefault="00E46466">
            <w:pPr>
              <w:pStyle w:val="TableParagraph"/>
              <w:spacing w:before="91"/>
              <w:ind w:left="0"/>
            </w:pPr>
          </w:p>
          <w:p w14:paraId="38AEED87" w14:textId="77777777" w:rsidR="00E46466" w:rsidRDefault="00000000">
            <w:pPr>
              <w:pStyle w:val="TableParagraph"/>
              <w:spacing w:before="0"/>
              <w:ind w:left="158" w:right="111"/>
              <w:jc w:val="center"/>
            </w:pPr>
            <w:r>
              <w:rPr>
                <w:spacing w:val="-5"/>
              </w:rPr>
              <w:t>316</w:t>
            </w:r>
          </w:p>
        </w:tc>
        <w:tc>
          <w:tcPr>
            <w:tcW w:w="1836" w:type="dxa"/>
          </w:tcPr>
          <w:p w14:paraId="29DB13BC" w14:textId="77777777" w:rsidR="00E46466" w:rsidRDefault="00E46466">
            <w:pPr>
              <w:pStyle w:val="TableParagraph"/>
              <w:spacing w:before="91"/>
              <w:ind w:left="0"/>
            </w:pPr>
          </w:p>
          <w:p w14:paraId="5490D5E8" w14:textId="77777777" w:rsidR="00E46466" w:rsidRDefault="00000000">
            <w:pPr>
              <w:pStyle w:val="TableParagraph"/>
              <w:spacing w:before="0"/>
              <w:ind w:left="131" w:right="79"/>
              <w:jc w:val="center"/>
            </w:pPr>
            <w:r>
              <w:rPr>
                <w:spacing w:val="-2"/>
              </w:rPr>
              <w:t>122,291</w:t>
            </w:r>
          </w:p>
        </w:tc>
        <w:tc>
          <w:tcPr>
            <w:tcW w:w="2266" w:type="dxa"/>
          </w:tcPr>
          <w:p w14:paraId="536B117A" w14:textId="77777777" w:rsidR="00E46466" w:rsidRDefault="00000000">
            <w:pPr>
              <w:pStyle w:val="TableParagraph"/>
              <w:spacing w:before="138"/>
              <w:ind w:left="605"/>
            </w:pPr>
            <w:r>
              <w:t>2</w:t>
            </w:r>
            <w:r>
              <w:rPr>
                <w:spacing w:val="1"/>
              </w:rPr>
              <w:t xml:space="preserve"> </w:t>
            </w:r>
            <w:r>
              <w:rPr>
                <w:spacing w:val="-2"/>
              </w:rPr>
              <w:t>breaches</w:t>
            </w:r>
          </w:p>
          <w:p w14:paraId="4D8A5A40" w14:textId="77777777" w:rsidR="00E46466" w:rsidRDefault="00000000">
            <w:pPr>
              <w:pStyle w:val="TableParagraph"/>
              <w:spacing w:before="158"/>
              <w:ind w:left="665"/>
            </w:pPr>
            <w:r>
              <w:t>1</w:t>
            </w:r>
            <w:r>
              <w:rPr>
                <w:spacing w:val="1"/>
              </w:rPr>
              <w:t xml:space="preserve"> </w:t>
            </w:r>
            <w:r>
              <w:rPr>
                <w:spacing w:val="-2"/>
              </w:rPr>
              <w:t>bushfire</w:t>
            </w:r>
          </w:p>
        </w:tc>
        <w:tc>
          <w:tcPr>
            <w:tcW w:w="1846" w:type="dxa"/>
          </w:tcPr>
          <w:p w14:paraId="4FB5166D" w14:textId="77777777" w:rsidR="00E46466" w:rsidRDefault="00E46466">
            <w:pPr>
              <w:pStyle w:val="TableParagraph"/>
              <w:spacing w:before="91"/>
              <w:ind w:left="0"/>
            </w:pPr>
          </w:p>
          <w:p w14:paraId="712A30E1" w14:textId="77777777" w:rsidR="00E46466" w:rsidRDefault="00000000">
            <w:pPr>
              <w:pStyle w:val="TableParagraph"/>
              <w:spacing w:before="0"/>
              <w:ind w:left="58" w:right="7"/>
              <w:jc w:val="center"/>
            </w:pPr>
            <w:r>
              <w:rPr>
                <w:spacing w:val="-5"/>
              </w:rPr>
              <w:t>516</w:t>
            </w:r>
          </w:p>
        </w:tc>
      </w:tr>
      <w:tr w:rsidR="00E46466" w14:paraId="109F8031" w14:textId="77777777">
        <w:trPr>
          <w:trHeight w:val="845"/>
        </w:trPr>
        <w:tc>
          <w:tcPr>
            <w:tcW w:w="1846" w:type="dxa"/>
          </w:tcPr>
          <w:p w14:paraId="3AB4F0C8" w14:textId="77777777" w:rsidR="00E46466" w:rsidRDefault="00000000">
            <w:pPr>
              <w:pStyle w:val="TableParagraph"/>
              <w:spacing w:before="143"/>
            </w:pPr>
            <w:r>
              <w:t>1</w:t>
            </w:r>
            <w:r>
              <w:rPr>
                <w:spacing w:val="-1"/>
              </w:rPr>
              <w:t xml:space="preserve"> </w:t>
            </w:r>
            <w:r>
              <w:t>July</w:t>
            </w:r>
            <w:r>
              <w:rPr>
                <w:spacing w:val="-2"/>
              </w:rPr>
              <w:t xml:space="preserve"> </w:t>
            </w:r>
            <w:r>
              <w:t xml:space="preserve">2024 </w:t>
            </w:r>
            <w:r>
              <w:rPr>
                <w:spacing w:val="-5"/>
              </w:rPr>
              <w:t>to</w:t>
            </w:r>
          </w:p>
          <w:p w14:paraId="4A860831" w14:textId="77777777" w:rsidR="00E46466" w:rsidRDefault="00000000">
            <w:pPr>
              <w:pStyle w:val="TableParagraph"/>
              <w:spacing w:before="37"/>
            </w:pPr>
            <w:r>
              <w:t>30</w:t>
            </w:r>
            <w:r>
              <w:rPr>
                <w:spacing w:val="-1"/>
              </w:rPr>
              <w:t xml:space="preserve"> </w:t>
            </w:r>
            <w:r>
              <w:t>June</w:t>
            </w:r>
            <w:r>
              <w:rPr>
                <w:spacing w:val="-4"/>
              </w:rPr>
              <w:t xml:space="preserve"> 2025</w:t>
            </w:r>
          </w:p>
        </w:tc>
        <w:tc>
          <w:tcPr>
            <w:tcW w:w="1830" w:type="dxa"/>
          </w:tcPr>
          <w:p w14:paraId="12F509FC" w14:textId="77777777" w:rsidR="00E46466" w:rsidRDefault="00E46466">
            <w:pPr>
              <w:pStyle w:val="TableParagraph"/>
              <w:spacing w:before="35"/>
              <w:ind w:left="0"/>
            </w:pPr>
          </w:p>
          <w:p w14:paraId="5D8CB547" w14:textId="77777777" w:rsidR="00E46466" w:rsidRDefault="00000000">
            <w:pPr>
              <w:pStyle w:val="TableParagraph"/>
              <w:spacing w:before="0"/>
              <w:ind w:left="158" w:right="111"/>
              <w:jc w:val="center"/>
            </w:pPr>
            <w:r>
              <w:rPr>
                <w:spacing w:val="-5"/>
              </w:rPr>
              <w:t>270</w:t>
            </w:r>
          </w:p>
        </w:tc>
        <w:tc>
          <w:tcPr>
            <w:tcW w:w="1836" w:type="dxa"/>
          </w:tcPr>
          <w:p w14:paraId="7A134F7D" w14:textId="77777777" w:rsidR="00E46466" w:rsidRDefault="00E46466">
            <w:pPr>
              <w:pStyle w:val="TableParagraph"/>
              <w:spacing w:before="35"/>
              <w:ind w:left="0"/>
            </w:pPr>
          </w:p>
          <w:p w14:paraId="51DD616D" w14:textId="77777777" w:rsidR="00E46466" w:rsidRDefault="00000000">
            <w:pPr>
              <w:pStyle w:val="TableParagraph"/>
              <w:spacing w:before="0"/>
              <w:ind w:left="131" w:right="79"/>
              <w:jc w:val="center"/>
            </w:pPr>
            <w:r>
              <w:rPr>
                <w:spacing w:val="-2"/>
              </w:rPr>
              <w:t>92,473</w:t>
            </w:r>
          </w:p>
        </w:tc>
        <w:tc>
          <w:tcPr>
            <w:tcW w:w="2266" w:type="dxa"/>
          </w:tcPr>
          <w:p w14:paraId="34EF658B" w14:textId="77777777" w:rsidR="00E46466" w:rsidRDefault="00E46466">
            <w:pPr>
              <w:pStyle w:val="TableParagraph"/>
              <w:spacing w:before="35"/>
              <w:ind w:left="0"/>
            </w:pPr>
          </w:p>
          <w:p w14:paraId="5F176241" w14:textId="77777777" w:rsidR="00E46466" w:rsidRDefault="00000000">
            <w:pPr>
              <w:pStyle w:val="TableParagraph"/>
              <w:spacing w:before="0"/>
              <w:ind w:left="53"/>
              <w:jc w:val="center"/>
            </w:pPr>
            <w:r>
              <w:t>4</w:t>
            </w:r>
            <w:r>
              <w:rPr>
                <w:spacing w:val="1"/>
              </w:rPr>
              <w:t xml:space="preserve"> </w:t>
            </w:r>
            <w:r>
              <w:rPr>
                <w:spacing w:val="-2"/>
              </w:rPr>
              <w:t>bushfires</w:t>
            </w:r>
          </w:p>
        </w:tc>
        <w:tc>
          <w:tcPr>
            <w:tcW w:w="1846" w:type="dxa"/>
          </w:tcPr>
          <w:p w14:paraId="1F2152DF" w14:textId="77777777" w:rsidR="00E46466" w:rsidRDefault="00E46466">
            <w:pPr>
              <w:pStyle w:val="TableParagraph"/>
              <w:spacing w:before="35"/>
              <w:ind w:left="0"/>
            </w:pPr>
          </w:p>
          <w:p w14:paraId="5C750722" w14:textId="77777777" w:rsidR="00E46466" w:rsidRDefault="00000000">
            <w:pPr>
              <w:pStyle w:val="TableParagraph"/>
              <w:spacing w:before="0"/>
              <w:ind w:left="58" w:right="2"/>
              <w:jc w:val="center"/>
            </w:pPr>
            <w:r>
              <w:rPr>
                <w:spacing w:val="-4"/>
              </w:rPr>
              <w:t>3301</w:t>
            </w:r>
          </w:p>
        </w:tc>
      </w:tr>
    </w:tbl>
    <w:p w14:paraId="52058D4C" w14:textId="77777777" w:rsidR="00E46466" w:rsidRDefault="00E46466">
      <w:pPr>
        <w:pStyle w:val="BodyText"/>
        <w:spacing w:before="10"/>
        <w:ind w:left="0"/>
      </w:pPr>
    </w:p>
    <w:p w14:paraId="3A0A90F9" w14:textId="77777777" w:rsidR="00E46466" w:rsidRDefault="00000000">
      <w:pPr>
        <w:pStyle w:val="BodyText"/>
        <w:spacing w:line="477" w:lineRule="auto"/>
        <w:ind w:right="642"/>
      </w:pPr>
      <w:r>
        <w:rPr>
          <w:b/>
        </w:rPr>
        <w:t>*Note:</w:t>
      </w:r>
      <w:r>
        <w:rPr>
          <w:b/>
          <w:spacing w:val="-2"/>
        </w:rPr>
        <w:t xml:space="preserve"> </w:t>
      </w:r>
      <w:r>
        <w:t>In</w:t>
      </w:r>
      <w:r>
        <w:rPr>
          <w:spacing w:val="-2"/>
        </w:rPr>
        <w:t xml:space="preserve"> </w:t>
      </w:r>
      <w:r>
        <w:t>2022-2023,</w:t>
      </w:r>
      <w:r>
        <w:rPr>
          <w:spacing w:val="-5"/>
        </w:rPr>
        <w:t xml:space="preserve"> </w:t>
      </w:r>
      <w:r>
        <w:t>three</w:t>
      </w:r>
      <w:r>
        <w:rPr>
          <w:spacing w:val="-2"/>
        </w:rPr>
        <w:t xml:space="preserve"> </w:t>
      </w:r>
      <w:r>
        <w:t>planned</w:t>
      </w:r>
      <w:r>
        <w:rPr>
          <w:spacing w:val="-2"/>
        </w:rPr>
        <w:t xml:space="preserve"> </w:t>
      </w:r>
      <w:r>
        <w:t>burns</w:t>
      </w:r>
      <w:r>
        <w:rPr>
          <w:spacing w:val="-3"/>
        </w:rPr>
        <w:t xml:space="preserve"> </w:t>
      </w:r>
      <w:r>
        <w:t>were</w:t>
      </w:r>
      <w:r>
        <w:rPr>
          <w:spacing w:val="-7"/>
        </w:rPr>
        <w:t xml:space="preserve"> </w:t>
      </w:r>
      <w:r>
        <w:t>classified</w:t>
      </w:r>
      <w:r>
        <w:rPr>
          <w:spacing w:val="-2"/>
        </w:rPr>
        <w:t xml:space="preserve"> </w:t>
      </w:r>
      <w:r>
        <w:t>as</w:t>
      </w:r>
      <w:r>
        <w:rPr>
          <w:spacing w:val="-3"/>
        </w:rPr>
        <w:t xml:space="preserve"> </w:t>
      </w:r>
      <w:r>
        <w:t>bushfires</w:t>
      </w:r>
      <w:r>
        <w:rPr>
          <w:spacing w:val="-3"/>
        </w:rPr>
        <w:t xml:space="preserve"> </w:t>
      </w:r>
      <w:r>
        <w:t>due</w:t>
      </w:r>
      <w:r>
        <w:rPr>
          <w:spacing w:val="-2"/>
        </w:rPr>
        <w:t xml:space="preserve"> </w:t>
      </w:r>
      <w:r>
        <w:t>to</w:t>
      </w:r>
      <w:r>
        <w:rPr>
          <w:spacing w:val="-2"/>
        </w:rPr>
        <w:t xml:space="preserve"> </w:t>
      </w:r>
      <w:r>
        <w:t>elevated risk, despite no breach of control lines.</w:t>
      </w:r>
    </w:p>
    <w:p w14:paraId="42687DAB" w14:textId="77777777" w:rsidR="00E46466" w:rsidRDefault="00E46466">
      <w:pPr>
        <w:pStyle w:val="BodyText"/>
        <w:spacing w:before="91"/>
        <w:ind w:left="0"/>
      </w:pPr>
    </w:p>
    <w:p w14:paraId="3DA9E176" w14:textId="77777777" w:rsidR="00E46466" w:rsidRDefault="00000000">
      <w:pPr>
        <w:pStyle w:val="BodyText"/>
        <w:spacing w:line="357" w:lineRule="auto"/>
        <w:ind w:right="464"/>
      </w:pPr>
      <w:bookmarkStart w:id="61" w:name="_bookmark31"/>
      <w:bookmarkEnd w:id="61"/>
      <w:r>
        <w:rPr>
          <w:b/>
        </w:rPr>
        <w:t>Figure</w:t>
      </w:r>
      <w:r>
        <w:rPr>
          <w:b/>
          <w:spacing w:val="-2"/>
        </w:rPr>
        <w:t xml:space="preserve"> </w:t>
      </w:r>
      <w:r>
        <w:rPr>
          <w:b/>
        </w:rPr>
        <w:t>4:</w:t>
      </w:r>
      <w:r>
        <w:rPr>
          <w:b/>
          <w:spacing w:val="-4"/>
        </w:rPr>
        <w:t xml:space="preserve"> </w:t>
      </w:r>
      <w:r>
        <w:t>Total</w:t>
      </w:r>
      <w:r>
        <w:rPr>
          <w:spacing w:val="-3"/>
        </w:rPr>
        <w:t xml:space="preserve"> </w:t>
      </w:r>
      <w:r>
        <w:t>FFMVic</w:t>
      </w:r>
      <w:r>
        <w:rPr>
          <w:spacing w:val="-4"/>
        </w:rPr>
        <w:t xml:space="preserve"> </w:t>
      </w:r>
      <w:r>
        <w:t>planned</w:t>
      </w:r>
      <w:r>
        <w:rPr>
          <w:spacing w:val="-3"/>
        </w:rPr>
        <w:t xml:space="preserve"> </w:t>
      </w:r>
      <w:r>
        <w:t>burn</w:t>
      </w:r>
      <w:r>
        <w:rPr>
          <w:spacing w:val="-3"/>
        </w:rPr>
        <w:t xml:space="preserve"> </w:t>
      </w:r>
      <w:r>
        <w:t>program</w:t>
      </w:r>
      <w:r>
        <w:rPr>
          <w:spacing w:val="-9"/>
        </w:rPr>
        <w:t xml:space="preserve"> </w:t>
      </w:r>
      <w:r>
        <w:t>area</w:t>
      </w:r>
      <w:r>
        <w:rPr>
          <w:spacing w:val="-3"/>
        </w:rPr>
        <w:t xml:space="preserve"> </w:t>
      </w:r>
      <w:r>
        <w:t>versus</w:t>
      </w:r>
      <w:r>
        <w:rPr>
          <w:spacing w:val="-4"/>
        </w:rPr>
        <w:t xml:space="preserve"> </w:t>
      </w:r>
      <w:r>
        <w:t>total</w:t>
      </w:r>
      <w:r>
        <w:rPr>
          <w:spacing w:val="-3"/>
        </w:rPr>
        <w:t xml:space="preserve"> </w:t>
      </w:r>
      <w:r>
        <w:t>breach</w:t>
      </w:r>
      <w:r>
        <w:rPr>
          <w:spacing w:val="-3"/>
        </w:rPr>
        <w:t xml:space="preserve"> </w:t>
      </w:r>
      <w:r>
        <w:t>area,</w:t>
      </w:r>
      <w:r>
        <w:rPr>
          <w:spacing w:val="-6"/>
        </w:rPr>
        <w:t xml:space="preserve"> </w:t>
      </w:r>
      <w:r>
        <w:t>with</w:t>
      </w:r>
      <w:r>
        <w:rPr>
          <w:spacing w:val="-3"/>
        </w:rPr>
        <w:t xml:space="preserve"> </w:t>
      </w:r>
      <w:r>
        <w:t>breach area shown as a percentage of total burn area from 2020-25.</w:t>
      </w:r>
    </w:p>
    <w:p w14:paraId="32D11836" w14:textId="73D07D0A" w:rsidR="00E46466" w:rsidRDefault="008A3281" w:rsidP="007E721B">
      <w:pPr>
        <w:pStyle w:val="BodyText"/>
        <w:spacing w:before="71"/>
        <w:ind w:left="0"/>
        <w:rPr>
          <w:sz w:val="20"/>
        </w:rPr>
        <w:sectPr w:rsidR="00E46466">
          <w:pgSz w:w="11910" w:h="16840"/>
          <w:pgMar w:top="1060" w:right="708" w:bottom="680" w:left="1133" w:header="0" w:footer="494" w:gutter="0"/>
          <w:cols w:space="720"/>
        </w:sectPr>
      </w:pPr>
      <w:r>
        <w:rPr>
          <w:noProof/>
          <w:sz w:val="20"/>
        </w:rPr>
        <w:drawing>
          <wp:inline distT="0" distB="0" distL="0" distR="0" wp14:anchorId="760F46E3" wp14:editId="6793758D">
            <wp:extent cx="6100175" cy="3510827"/>
            <wp:effectExtent l="0" t="0" r="0" b="0"/>
            <wp:docPr id="88770370" name="Picture 14" descr="Figure 4: Burn program area versus breach area  Chart comparing the total FFMVic planned burn program area with the total area affected by breaches for each year from 2020-21 to 2024-25, with breach area also shown as a percentage of total burn area. In every year the breach area is a very small fraction of the total program area; the largest breach area occurs in 2024-25. The underlying figures are provided in Table 3 directly above th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70370" name="Picture 14" descr="Figure 4: Burn program area versus breach area  Chart comparing the total FFMVic planned burn program area with the total area affected by breaches for each year from 2020-21 to 2024-25, with breach area also shown as a percentage of total burn area. In every year the breach area is a very small fraction of the total program area; the largest breach area occurs in 2024-25. The underlying figures are provided in Table 3 directly above the figur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14630" cy="3519146"/>
                    </a:xfrm>
                    <a:prstGeom prst="rect">
                      <a:avLst/>
                    </a:prstGeom>
                  </pic:spPr>
                </pic:pic>
              </a:graphicData>
            </a:graphic>
          </wp:inline>
        </w:drawing>
      </w:r>
    </w:p>
    <w:p w14:paraId="1A9A965A" w14:textId="77777777" w:rsidR="00E46466" w:rsidRDefault="00000000">
      <w:pPr>
        <w:pStyle w:val="Heading2"/>
        <w:spacing w:before="78"/>
        <w:jc w:val="both"/>
      </w:pPr>
      <w:bookmarkStart w:id="62" w:name="Multi-year_key_themes"/>
      <w:bookmarkStart w:id="63" w:name="_bookmark32"/>
      <w:bookmarkEnd w:id="62"/>
      <w:bookmarkEnd w:id="63"/>
      <w:r>
        <w:lastRenderedPageBreak/>
        <w:t>Multi-year</w:t>
      </w:r>
      <w:r>
        <w:rPr>
          <w:spacing w:val="-4"/>
        </w:rPr>
        <w:t xml:space="preserve"> </w:t>
      </w:r>
      <w:r>
        <w:t>key</w:t>
      </w:r>
      <w:r>
        <w:rPr>
          <w:spacing w:val="-3"/>
        </w:rPr>
        <w:t xml:space="preserve"> </w:t>
      </w:r>
      <w:r>
        <w:rPr>
          <w:spacing w:val="-2"/>
        </w:rPr>
        <w:t>themes</w:t>
      </w:r>
    </w:p>
    <w:p w14:paraId="3786C028" w14:textId="77777777" w:rsidR="00E46466" w:rsidRDefault="00000000">
      <w:pPr>
        <w:pStyle w:val="BodyText"/>
        <w:spacing w:before="263" w:line="480" w:lineRule="auto"/>
        <w:ind w:right="779"/>
        <w:jc w:val="both"/>
      </w:pPr>
      <w:r>
        <w:t>Analysis of</w:t>
      </w:r>
      <w:r>
        <w:rPr>
          <w:spacing w:val="-1"/>
        </w:rPr>
        <w:t xml:space="preserve"> </w:t>
      </w:r>
      <w:r>
        <w:t>investigation findings over time shows that</w:t>
      </w:r>
      <w:r>
        <w:rPr>
          <w:spacing w:val="-1"/>
        </w:rPr>
        <w:t xml:space="preserve"> </w:t>
      </w:r>
      <w:r>
        <w:t xml:space="preserve">common issues and contributing factors continue to emerge across incidents. </w:t>
      </w:r>
      <w:hyperlink w:anchor="_bookmark33" w:history="1">
        <w:r w:rsidR="00E46466">
          <w:rPr>
            <w:b/>
          </w:rPr>
          <w:t>Figure 5</w:t>
        </w:r>
      </w:hyperlink>
      <w:r>
        <w:rPr>
          <w:b/>
        </w:rPr>
        <w:t xml:space="preserve"> </w:t>
      </w:r>
      <w:r>
        <w:t>shows consistent patterns in the factors</w:t>
      </w:r>
      <w:r>
        <w:rPr>
          <w:spacing w:val="-1"/>
        </w:rPr>
        <w:t xml:space="preserve"> </w:t>
      </w:r>
      <w:r>
        <w:t>that</w:t>
      </w:r>
      <w:r>
        <w:rPr>
          <w:spacing w:val="-3"/>
        </w:rPr>
        <w:t xml:space="preserve"> </w:t>
      </w:r>
      <w:r>
        <w:t>contribute to planned burn breaches</w:t>
      </w:r>
      <w:r>
        <w:rPr>
          <w:spacing w:val="-6"/>
        </w:rPr>
        <w:t xml:space="preserve"> </w:t>
      </w:r>
      <w:r>
        <w:t>across</w:t>
      </w:r>
      <w:r>
        <w:rPr>
          <w:spacing w:val="-1"/>
        </w:rPr>
        <w:t xml:space="preserve"> </w:t>
      </w:r>
      <w:r>
        <w:t>2020 to 2025.</w:t>
      </w:r>
      <w:r>
        <w:rPr>
          <w:spacing w:val="-3"/>
        </w:rPr>
        <w:t xml:space="preserve"> </w:t>
      </w:r>
      <w:r>
        <w:t>Like the 2024-25 findings,</w:t>
      </w:r>
      <w:r>
        <w:rPr>
          <w:spacing w:val="-6"/>
        </w:rPr>
        <w:t xml:space="preserve"> </w:t>
      </w:r>
      <w:r>
        <w:t>this</w:t>
      </w:r>
      <w:r>
        <w:rPr>
          <w:spacing w:val="-4"/>
        </w:rPr>
        <w:t xml:space="preserve"> </w:t>
      </w:r>
      <w:r>
        <w:t>data</w:t>
      </w:r>
      <w:r>
        <w:rPr>
          <w:spacing w:val="-3"/>
        </w:rPr>
        <w:t xml:space="preserve"> </w:t>
      </w:r>
      <w:r>
        <w:t>indicates</w:t>
      </w:r>
      <w:r>
        <w:rPr>
          <w:spacing w:val="-4"/>
        </w:rPr>
        <w:t xml:space="preserve"> </w:t>
      </w:r>
      <w:r>
        <w:t>that</w:t>
      </w:r>
      <w:r>
        <w:rPr>
          <w:spacing w:val="-6"/>
        </w:rPr>
        <w:t xml:space="preserve"> </w:t>
      </w:r>
      <w:r>
        <w:t>breaches</w:t>
      </w:r>
      <w:r>
        <w:rPr>
          <w:spacing w:val="-4"/>
        </w:rPr>
        <w:t xml:space="preserve"> </w:t>
      </w:r>
      <w:r>
        <w:t>typically</w:t>
      </w:r>
      <w:r>
        <w:rPr>
          <w:spacing w:val="-4"/>
        </w:rPr>
        <w:t xml:space="preserve"> </w:t>
      </w:r>
      <w:r>
        <w:t>occur</w:t>
      </w:r>
      <w:r>
        <w:rPr>
          <w:spacing w:val="-4"/>
        </w:rPr>
        <w:t xml:space="preserve"> </w:t>
      </w:r>
      <w:r>
        <w:t>when</w:t>
      </w:r>
      <w:r>
        <w:rPr>
          <w:spacing w:val="-3"/>
        </w:rPr>
        <w:t xml:space="preserve"> </w:t>
      </w:r>
      <w:r>
        <w:t>several</w:t>
      </w:r>
      <w:r>
        <w:rPr>
          <w:spacing w:val="-3"/>
        </w:rPr>
        <w:t xml:space="preserve"> </w:t>
      </w:r>
      <w:r>
        <w:t>factors</w:t>
      </w:r>
      <w:r>
        <w:rPr>
          <w:spacing w:val="-4"/>
        </w:rPr>
        <w:t xml:space="preserve"> </w:t>
      </w:r>
      <w:r>
        <w:t>combine,</w:t>
      </w:r>
    </w:p>
    <w:p w14:paraId="4786809E" w14:textId="77777777" w:rsidR="00E46466" w:rsidRDefault="00000000">
      <w:pPr>
        <w:pStyle w:val="BodyText"/>
        <w:spacing w:line="482" w:lineRule="auto"/>
        <w:ind w:right="466"/>
        <w:jc w:val="both"/>
      </w:pPr>
      <w:r>
        <w:t>and</w:t>
      </w:r>
      <w:r>
        <w:rPr>
          <w:spacing w:val="-1"/>
        </w:rPr>
        <w:t xml:space="preserve"> </w:t>
      </w:r>
      <w:r>
        <w:t>that</w:t>
      </w:r>
      <w:r>
        <w:rPr>
          <w:spacing w:val="-4"/>
        </w:rPr>
        <w:t xml:space="preserve"> </w:t>
      </w:r>
      <w:r>
        <w:t>no</w:t>
      </w:r>
      <w:r>
        <w:rPr>
          <w:spacing w:val="-1"/>
        </w:rPr>
        <w:t xml:space="preserve"> </w:t>
      </w:r>
      <w:r>
        <w:t>single</w:t>
      </w:r>
      <w:r>
        <w:rPr>
          <w:spacing w:val="-1"/>
        </w:rPr>
        <w:t xml:space="preserve"> </w:t>
      </w:r>
      <w:r>
        <w:t>factor</w:t>
      </w:r>
      <w:r>
        <w:rPr>
          <w:spacing w:val="-2"/>
        </w:rPr>
        <w:t xml:space="preserve"> </w:t>
      </w:r>
      <w:r>
        <w:t>causes</w:t>
      </w:r>
      <w:r>
        <w:rPr>
          <w:spacing w:val="-2"/>
        </w:rPr>
        <w:t xml:space="preserve"> </w:t>
      </w:r>
      <w:r>
        <w:t>a</w:t>
      </w:r>
      <w:r>
        <w:rPr>
          <w:spacing w:val="-1"/>
        </w:rPr>
        <w:t xml:space="preserve"> </w:t>
      </w:r>
      <w:r>
        <w:t>breach.</w:t>
      </w:r>
      <w:r>
        <w:rPr>
          <w:spacing w:val="-4"/>
        </w:rPr>
        <w:t xml:space="preserve"> </w:t>
      </w:r>
      <w:r>
        <w:t>Over</w:t>
      </w:r>
      <w:r>
        <w:rPr>
          <w:spacing w:val="-2"/>
        </w:rPr>
        <w:t xml:space="preserve"> </w:t>
      </w:r>
      <w:r>
        <w:t>the</w:t>
      </w:r>
      <w:r>
        <w:rPr>
          <w:spacing w:val="-1"/>
        </w:rPr>
        <w:t xml:space="preserve"> </w:t>
      </w:r>
      <w:r>
        <w:t>past</w:t>
      </w:r>
      <w:r>
        <w:rPr>
          <w:spacing w:val="-4"/>
        </w:rPr>
        <w:t xml:space="preserve"> </w:t>
      </w:r>
      <w:r>
        <w:t>five</w:t>
      </w:r>
      <w:r>
        <w:rPr>
          <w:spacing w:val="-1"/>
        </w:rPr>
        <w:t xml:space="preserve"> </w:t>
      </w:r>
      <w:r>
        <w:t>years,</w:t>
      </w:r>
      <w:r>
        <w:rPr>
          <w:spacing w:val="-4"/>
        </w:rPr>
        <w:t xml:space="preserve"> </w:t>
      </w:r>
      <w:r>
        <w:t>three</w:t>
      </w:r>
      <w:r>
        <w:rPr>
          <w:spacing w:val="-1"/>
        </w:rPr>
        <w:t xml:space="preserve"> </w:t>
      </w:r>
      <w:r>
        <w:t>themes</w:t>
      </w:r>
      <w:r>
        <w:rPr>
          <w:spacing w:val="-2"/>
        </w:rPr>
        <w:t xml:space="preserve"> </w:t>
      </w:r>
      <w:proofErr w:type="gramStart"/>
      <w:r>
        <w:t>occurred</w:t>
      </w:r>
      <w:proofErr w:type="gramEnd"/>
      <w:r>
        <w:t xml:space="preserve"> most frequently across incidents:</w:t>
      </w:r>
    </w:p>
    <w:p w14:paraId="0E010F2F" w14:textId="77777777" w:rsidR="00E46466" w:rsidRDefault="00000000">
      <w:pPr>
        <w:pStyle w:val="Heading6"/>
        <w:numPr>
          <w:ilvl w:val="0"/>
          <w:numId w:val="1"/>
        </w:numPr>
        <w:tabs>
          <w:tab w:val="left" w:pos="362"/>
        </w:tabs>
        <w:spacing w:before="129"/>
      </w:pPr>
      <w:r>
        <w:t>Planning</w:t>
      </w:r>
      <w:r>
        <w:rPr>
          <w:spacing w:val="-7"/>
        </w:rPr>
        <w:t xml:space="preserve"> </w:t>
      </w:r>
      <w:r>
        <w:t>and</w:t>
      </w:r>
      <w:r>
        <w:rPr>
          <w:spacing w:val="-1"/>
        </w:rPr>
        <w:t xml:space="preserve"> </w:t>
      </w:r>
      <w:r>
        <w:rPr>
          <w:spacing w:val="-2"/>
        </w:rPr>
        <w:t>documentation</w:t>
      </w:r>
    </w:p>
    <w:p w14:paraId="59B0331F" w14:textId="77777777" w:rsidR="00E46466" w:rsidRDefault="00000000">
      <w:pPr>
        <w:pStyle w:val="BodyText"/>
        <w:spacing w:before="259" w:line="482" w:lineRule="auto"/>
        <w:ind w:left="362" w:right="464"/>
      </w:pPr>
      <w:r>
        <w:t>Ensuring</w:t>
      </w:r>
      <w:r>
        <w:rPr>
          <w:spacing w:val="-4"/>
        </w:rPr>
        <w:t xml:space="preserve"> </w:t>
      </w:r>
      <w:r>
        <w:t>contributing</w:t>
      </w:r>
      <w:r>
        <w:rPr>
          <w:spacing w:val="-4"/>
        </w:rPr>
        <w:t xml:space="preserve"> </w:t>
      </w:r>
      <w:r>
        <w:t>factors,</w:t>
      </w:r>
      <w:r>
        <w:rPr>
          <w:spacing w:val="-7"/>
        </w:rPr>
        <w:t xml:space="preserve"> </w:t>
      </w:r>
      <w:r>
        <w:t>local</w:t>
      </w:r>
      <w:r>
        <w:rPr>
          <w:spacing w:val="-4"/>
        </w:rPr>
        <w:t xml:space="preserve"> </w:t>
      </w:r>
      <w:r>
        <w:t>conditions</w:t>
      </w:r>
      <w:r>
        <w:rPr>
          <w:spacing w:val="-5"/>
        </w:rPr>
        <w:t xml:space="preserve"> </w:t>
      </w:r>
      <w:r>
        <w:t>and</w:t>
      </w:r>
      <w:r>
        <w:rPr>
          <w:spacing w:val="-4"/>
        </w:rPr>
        <w:t xml:space="preserve"> </w:t>
      </w:r>
      <w:r>
        <w:t>contingencies</w:t>
      </w:r>
      <w:r>
        <w:rPr>
          <w:spacing w:val="-5"/>
        </w:rPr>
        <w:t xml:space="preserve"> </w:t>
      </w:r>
      <w:r>
        <w:t>are</w:t>
      </w:r>
      <w:r>
        <w:rPr>
          <w:spacing w:val="-4"/>
        </w:rPr>
        <w:t xml:space="preserve"> </w:t>
      </w:r>
      <w:r>
        <w:t>thoroughly identified and considered during planning remains important.</w:t>
      </w:r>
    </w:p>
    <w:p w14:paraId="57A61D2D" w14:textId="77777777" w:rsidR="00E46466" w:rsidRDefault="00000000">
      <w:pPr>
        <w:pStyle w:val="Heading6"/>
        <w:numPr>
          <w:ilvl w:val="0"/>
          <w:numId w:val="1"/>
        </w:numPr>
        <w:tabs>
          <w:tab w:val="left" w:pos="362"/>
        </w:tabs>
        <w:spacing w:before="131"/>
      </w:pPr>
      <w:r>
        <w:t>Policy</w:t>
      </w:r>
      <w:r>
        <w:rPr>
          <w:spacing w:val="-5"/>
        </w:rPr>
        <w:t xml:space="preserve"> </w:t>
      </w:r>
      <w:r>
        <w:t>and</w:t>
      </w:r>
      <w:r>
        <w:rPr>
          <w:spacing w:val="-6"/>
        </w:rPr>
        <w:t xml:space="preserve"> </w:t>
      </w:r>
      <w:r>
        <w:rPr>
          <w:spacing w:val="-2"/>
        </w:rPr>
        <w:t>communication</w:t>
      </w:r>
    </w:p>
    <w:p w14:paraId="1ABA3D4A" w14:textId="77777777" w:rsidR="00E46466" w:rsidRDefault="00000000">
      <w:pPr>
        <w:pStyle w:val="BodyText"/>
        <w:spacing w:before="259" w:line="477" w:lineRule="auto"/>
        <w:ind w:left="362" w:right="464"/>
      </w:pPr>
      <w:r>
        <w:t>Clear</w:t>
      </w:r>
      <w:r>
        <w:rPr>
          <w:spacing w:val="-2"/>
        </w:rPr>
        <w:t xml:space="preserve"> </w:t>
      </w:r>
      <w:r>
        <w:t>guidance</w:t>
      </w:r>
      <w:r>
        <w:rPr>
          <w:spacing w:val="-1"/>
        </w:rPr>
        <w:t xml:space="preserve"> </w:t>
      </w:r>
      <w:r>
        <w:t>and</w:t>
      </w:r>
      <w:r>
        <w:rPr>
          <w:spacing w:val="-1"/>
        </w:rPr>
        <w:t xml:space="preserve"> </w:t>
      </w:r>
      <w:r>
        <w:t>consistent</w:t>
      </w:r>
      <w:r>
        <w:rPr>
          <w:spacing w:val="-4"/>
        </w:rPr>
        <w:t xml:space="preserve"> </w:t>
      </w:r>
      <w:r>
        <w:t>use</w:t>
      </w:r>
      <w:r>
        <w:rPr>
          <w:spacing w:val="-1"/>
        </w:rPr>
        <w:t xml:space="preserve"> </w:t>
      </w:r>
      <w:r>
        <w:t>of</w:t>
      </w:r>
      <w:r>
        <w:rPr>
          <w:spacing w:val="-4"/>
        </w:rPr>
        <w:t xml:space="preserve"> </w:t>
      </w:r>
      <w:r>
        <w:t>information</w:t>
      </w:r>
      <w:r>
        <w:rPr>
          <w:spacing w:val="-1"/>
        </w:rPr>
        <w:t xml:space="preserve"> </w:t>
      </w:r>
      <w:r>
        <w:t>is</w:t>
      </w:r>
      <w:r>
        <w:rPr>
          <w:spacing w:val="-2"/>
        </w:rPr>
        <w:t xml:space="preserve"> </w:t>
      </w:r>
      <w:r>
        <w:t>essential</w:t>
      </w:r>
      <w:r>
        <w:rPr>
          <w:spacing w:val="-1"/>
        </w:rPr>
        <w:t xml:space="preserve"> </w:t>
      </w:r>
      <w:r>
        <w:t>to</w:t>
      </w:r>
      <w:r>
        <w:rPr>
          <w:spacing w:val="-1"/>
        </w:rPr>
        <w:t xml:space="preserve"> </w:t>
      </w:r>
      <w:r>
        <w:t>support</w:t>
      </w:r>
      <w:r>
        <w:rPr>
          <w:spacing w:val="-4"/>
        </w:rPr>
        <w:t xml:space="preserve"> </w:t>
      </w:r>
      <w:r>
        <w:t>decision-making during burn delivery.</w:t>
      </w:r>
    </w:p>
    <w:p w14:paraId="75CDEF9C" w14:textId="77777777" w:rsidR="00E46466" w:rsidRDefault="00000000">
      <w:pPr>
        <w:pStyle w:val="Heading6"/>
        <w:numPr>
          <w:ilvl w:val="0"/>
          <w:numId w:val="1"/>
        </w:numPr>
        <w:tabs>
          <w:tab w:val="left" w:pos="362"/>
        </w:tabs>
        <w:spacing w:before="142"/>
      </w:pPr>
      <w:r>
        <w:t>Resources</w:t>
      </w:r>
      <w:r>
        <w:rPr>
          <w:spacing w:val="-4"/>
        </w:rPr>
        <w:t xml:space="preserve"> </w:t>
      </w:r>
      <w:r>
        <w:t>and</w:t>
      </w:r>
      <w:r>
        <w:rPr>
          <w:spacing w:val="-5"/>
        </w:rPr>
        <w:t xml:space="preserve"> </w:t>
      </w:r>
      <w:r>
        <w:rPr>
          <w:spacing w:val="-2"/>
        </w:rPr>
        <w:t>equipment</w:t>
      </w:r>
    </w:p>
    <w:p w14:paraId="786E288F" w14:textId="77777777" w:rsidR="00E46466" w:rsidRDefault="00000000">
      <w:pPr>
        <w:pStyle w:val="BodyText"/>
        <w:spacing w:before="260" w:line="477" w:lineRule="auto"/>
        <w:ind w:left="362" w:right="464"/>
      </w:pPr>
      <w:r>
        <w:t>Ensuring</w:t>
      </w:r>
      <w:r>
        <w:rPr>
          <w:spacing w:val="-3"/>
        </w:rPr>
        <w:t xml:space="preserve"> </w:t>
      </w:r>
      <w:r>
        <w:t>appropriate</w:t>
      </w:r>
      <w:r>
        <w:rPr>
          <w:spacing w:val="-3"/>
        </w:rPr>
        <w:t xml:space="preserve"> </w:t>
      </w:r>
      <w:r>
        <w:t>equipment</w:t>
      </w:r>
      <w:r>
        <w:rPr>
          <w:spacing w:val="-6"/>
        </w:rPr>
        <w:t xml:space="preserve"> </w:t>
      </w:r>
      <w:r>
        <w:t>and</w:t>
      </w:r>
      <w:r>
        <w:rPr>
          <w:spacing w:val="-3"/>
        </w:rPr>
        <w:t xml:space="preserve"> </w:t>
      </w:r>
      <w:r>
        <w:t>resources</w:t>
      </w:r>
      <w:r>
        <w:rPr>
          <w:spacing w:val="-9"/>
        </w:rPr>
        <w:t xml:space="preserve"> </w:t>
      </w:r>
      <w:r>
        <w:t>are</w:t>
      </w:r>
      <w:r>
        <w:rPr>
          <w:spacing w:val="-3"/>
        </w:rPr>
        <w:t xml:space="preserve"> </w:t>
      </w:r>
      <w:r>
        <w:t>available</w:t>
      </w:r>
      <w:r>
        <w:rPr>
          <w:spacing w:val="-3"/>
        </w:rPr>
        <w:t xml:space="preserve"> </w:t>
      </w:r>
      <w:r>
        <w:t>and</w:t>
      </w:r>
      <w:r>
        <w:rPr>
          <w:spacing w:val="-3"/>
        </w:rPr>
        <w:t xml:space="preserve"> </w:t>
      </w:r>
      <w:r>
        <w:t>matched</w:t>
      </w:r>
      <w:r>
        <w:rPr>
          <w:spacing w:val="-3"/>
        </w:rPr>
        <w:t xml:space="preserve"> </w:t>
      </w:r>
      <w:r>
        <w:t>to</w:t>
      </w:r>
      <w:r>
        <w:rPr>
          <w:spacing w:val="-3"/>
        </w:rPr>
        <w:t xml:space="preserve"> </w:t>
      </w:r>
      <w:r>
        <w:t>the</w:t>
      </w:r>
      <w:r>
        <w:rPr>
          <w:spacing w:val="-3"/>
        </w:rPr>
        <w:t xml:space="preserve"> </w:t>
      </w:r>
      <w:r>
        <w:t>level of complexity of a planned burn remains important.</w:t>
      </w:r>
    </w:p>
    <w:p w14:paraId="3516DD93" w14:textId="77777777" w:rsidR="00E46466" w:rsidRDefault="00E46466">
      <w:pPr>
        <w:pStyle w:val="BodyText"/>
        <w:spacing w:before="90"/>
        <w:ind w:left="0"/>
      </w:pPr>
    </w:p>
    <w:p w14:paraId="493F3255" w14:textId="77777777" w:rsidR="00E46466" w:rsidRDefault="00000000">
      <w:pPr>
        <w:pStyle w:val="BodyText"/>
        <w:spacing w:before="1" w:line="480" w:lineRule="auto"/>
        <w:ind w:right="464"/>
      </w:pPr>
      <w:r>
        <w:t>These themes highlight the importance of ongoing improvements that strengthen identification and assessment of contributing factors, improve guidance material, and reduce</w:t>
      </w:r>
      <w:r>
        <w:rPr>
          <w:spacing w:val="-3"/>
        </w:rPr>
        <w:t xml:space="preserve"> </w:t>
      </w:r>
      <w:r>
        <w:t>resourcing</w:t>
      </w:r>
      <w:r>
        <w:rPr>
          <w:spacing w:val="-3"/>
        </w:rPr>
        <w:t xml:space="preserve"> </w:t>
      </w:r>
      <w:r>
        <w:t>pressures</w:t>
      </w:r>
      <w:r>
        <w:rPr>
          <w:spacing w:val="-4"/>
        </w:rPr>
        <w:t xml:space="preserve"> </w:t>
      </w:r>
      <w:r>
        <w:t>across</w:t>
      </w:r>
      <w:r>
        <w:rPr>
          <w:spacing w:val="-4"/>
        </w:rPr>
        <w:t xml:space="preserve"> </w:t>
      </w:r>
      <w:r>
        <w:t>planned</w:t>
      </w:r>
      <w:r>
        <w:rPr>
          <w:spacing w:val="-3"/>
        </w:rPr>
        <w:t xml:space="preserve"> </w:t>
      </w:r>
      <w:r>
        <w:t>burning.</w:t>
      </w:r>
      <w:r>
        <w:rPr>
          <w:spacing w:val="-6"/>
        </w:rPr>
        <w:t xml:space="preserve"> </w:t>
      </w:r>
      <w:r>
        <w:t>Like</w:t>
      </w:r>
      <w:r>
        <w:rPr>
          <w:spacing w:val="-3"/>
        </w:rPr>
        <w:t xml:space="preserve"> </w:t>
      </w:r>
      <w:r>
        <w:t>the</w:t>
      </w:r>
      <w:r>
        <w:rPr>
          <w:spacing w:val="-3"/>
        </w:rPr>
        <w:t xml:space="preserve"> </w:t>
      </w:r>
      <w:r>
        <w:t>2024-25</w:t>
      </w:r>
      <w:r>
        <w:rPr>
          <w:spacing w:val="-3"/>
        </w:rPr>
        <w:t xml:space="preserve"> </w:t>
      </w:r>
      <w:r>
        <w:t>patterns</w:t>
      </w:r>
      <w:r>
        <w:rPr>
          <w:spacing w:val="-4"/>
        </w:rPr>
        <w:t xml:space="preserve"> </w:t>
      </w:r>
      <w:r>
        <w:t>in</w:t>
      </w:r>
      <w:r>
        <w:rPr>
          <w:spacing w:val="-1"/>
        </w:rPr>
        <w:t xml:space="preserve"> </w:t>
      </w:r>
      <w:hyperlink w:anchor="_bookmark26" w:history="1">
        <w:r w:rsidR="00E46466">
          <w:rPr>
            <w:b/>
          </w:rPr>
          <w:t>Figure</w:t>
        </w:r>
      </w:hyperlink>
      <w:r>
        <w:rPr>
          <w:b/>
        </w:rPr>
        <w:t xml:space="preserve"> </w:t>
      </w:r>
      <w:hyperlink w:anchor="_bookmark26" w:history="1">
        <w:r w:rsidR="00E46466">
          <w:t>2</w:t>
        </w:r>
      </w:hyperlink>
      <w:r>
        <w:t xml:space="preserve">, other factors such as environmental conditions, preparation works, and approval and </w:t>
      </w:r>
      <w:proofErr w:type="spellStart"/>
      <w:r>
        <w:t>authorisation</w:t>
      </w:r>
      <w:proofErr w:type="spellEnd"/>
      <w:r>
        <w:t xml:space="preserve"> processes, appear less frequently on their own and tend to amplify existing challenges rather than directly cause breaches.</w:t>
      </w:r>
    </w:p>
    <w:p w14:paraId="187AD03B" w14:textId="77777777" w:rsidR="00E46466" w:rsidRDefault="00E46466">
      <w:pPr>
        <w:pStyle w:val="BodyText"/>
        <w:spacing w:line="480" w:lineRule="auto"/>
        <w:sectPr w:rsidR="00E46466">
          <w:pgSz w:w="11910" w:h="16840"/>
          <w:pgMar w:top="1120" w:right="708" w:bottom="680" w:left="1133" w:header="0" w:footer="494" w:gutter="0"/>
          <w:cols w:space="720"/>
        </w:sectPr>
      </w:pPr>
    </w:p>
    <w:p w14:paraId="3A9329BF" w14:textId="77777777" w:rsidR="00E46466" w:rsidRDefault="00000000">
      <w:pPr>
        <w:pStyle w:val="BodyText"/>
        <w:spacing w:before="75"/>
      </w:pPr>
      <w:bookmarkStart w:id="64" w:name="_bookmark33"/>
      <w:bookmarkEnd w:id="64"/>
      <w:r>
        <w:rPr>
          <w:b/>
        </w:rPr>
        <w:lastRenderedPageBreak/>
        <w:t>Figure</w:t>
      </w:r>
      <w:r>
        <w:rPr>
          <w:b/>
          <w:spacing w:val="-1"/>
        </w:rPr>
        <w:t xml:space="preserve"> </w:t>
      </w:r>
      <w:r>
        <w:rPr>
          <w:b/>
        </w:rPr>
        <w:t>5:</w:t>
      </w:r>
      <w:r>
        <w:rPr>
          <w:b/>
          <w:spacing w:val="-3"/>
        </w:rPr>
        <w:t xml:space="preserve"> </w:t>
      </w:r>
      <w:r>
        <w:t>Key</w:t>
      </w:r>
      <w:r>
        <w:rPr>
          <w:spacing w:val="-3"/>
        </w:rPr>
        <w:t xml:space="preserve"> </w:t>
      </w:r>
      <w:r>
        <w:t>themes</w:t>
      </w:r>
      <w:r>
        <w:rPr>
          <w:spacing w:val="-3"/>
        </w:rPr>
        <w:t xml:space="preserve"> </w:t>
      </w:r>
      <w:r>
        <w:t>identified</w:t>
      </w:r>
      <w:r>
        <w:rPr>
          <w:spacing w:val="-2"/>
        </w:rPr>
        <w:t xml:space="preserve"> </w:t>
      </w:r>
      <w:r>
        <w:t>across</w:t>
      </w:r>
      <w:r>
        <w:rPr>
          <w:spacing w:val="-3"/>
        </w:rPr>
        <w:t xml:space="preserve"> </w:t>
      </w:r>
      <w:r>
        <w:t>2020-25</w:t>
      </w:r>
      <w:r>
        <w:rPr>
          <w:spacing w:val="-7"/>
        </w:rPr>
        <w:t xml:space="preserve"> </w:t>
      </w:r>
      <w:r>
        <w:t>planned</w:t>
      </w:r>
      <w:r>
        <w:rPr>
          <w:spacing w:val="-2"/>
        </w:rPr>
        <w:t xml:space="preserve"> </w:t>
      </w:r>
      <w:r>
        <w:t>burn</w:t>
      </w:r>
      <w:r>
        <w:rPr>
          <w:spacing w:val="-2"/>
        </w:rPr>
        <w:t xml:space="preserve"> </w:t>
      </w:r>
      <w:r>
        <w:t>breaches</w:t>
      </w:r>
      <w:r>
        <w:rPr>
          <w:spacing w:val="-2"/>
        </w:rPr>
        <w:t xml:space="preserve"> Insights</w:t>
      </w:r>
    </w:p>
    <w:p w14:paraId="3AB554B6" w14:textId="5B8DE928" w:rsidR="00E46466" w:rsidRDefault="008A3281">
      <w:pPr>
        <w:pStyle w:val="BodyText"/>
        <w:spacing w:before="177"/>
        <w:ind w:left="0"/>
        <w:rPr>
          <w:sz w:val="20"/>
        </w:rPr>
      </w:pPr>
      <w:r>
        <w:rPr>
          <w:noProof/>
          <w:sz w:val="20"/>
        </w:rPr>
        <w:drawing>
          <wp:inline distT="0" distB="0" distL="0" distR="0" wp14:anchorId="6E369C77" wp14:editId="41189831">
            <wp:extent cx="5949863" cy="3619909"/>
            <wp:effectExtent l="0" t="0" r="0" b="0"/>
            <wp:docPr id="598394363" name="Picture 15" descr="Figure 5: Key themes 2020-25  Horizontal bar chart showing the number of instances each key theme was identified across 2020-25 planned burn breaches. Values from highest to lowest: Planning and documentation 40; Policy and communication 34; Resources and equipment 18; Crew management and tasking 12; Human factors 8; Approvals and authorisation 5; Environmental and weather conditions 3; Preparation works 2. The same data is provided in the table immediately below th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394363" name="Picture 15" descr="Figure 5: Key themes 2020-25  Horizontal bar chart showing the number of instances each key theme was identified across 2020-25 planned burn breaches. Values from highest to lowest: Planning and documentation 40; Policy and communication 34; Resources and equipment 18; Crew management and tasking 12; Human factors 8; Approvals and authorisation 5; Environmental and weather conditions 3; Preparation works 2. The same data is provided in the table immediately below the figur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81681" cy="3639267"/>
                    </a:xfrm>
                    <a:prstGeom prst="rect">
                      <a:avLst/>
                    </a:prstGeom>
                  </pic:spPr>
                </pic:pic>
              </a:graphicData>
            </a:graphic>
          </wp:inline>
        </w:drawing>
      </w:r>
    </w:p>
    <w:p w14:paraId="597F992A" w14:textId="77777777" w:rsidR="00E46466" w:rsidRDefault="00E46466">
      <w:pPr>
        <w:pStyle w:val="BodyText"/>
        <w:ind w:left="0"/>
      </w:pPr>
    </w:p>
    <w:p w14:paraId="0F23D24D" w14:textId="77777777" w:rsidR="00E46466" w:rsidRDefault="00E46466">
      <w:pPr>
        <w:pStyle w:val="BodyText"/>
        <w:spacing w:before="145"/>
        <w:ind w:left="0"/>
      </w:pPr>
    </w:p>
    <w:p w14:paraId="6C4798FB" w14:textId="77777777" w:rsidR="00E46466" w:rsidRDefault="00000000">
      <w:pPr>
        <w:pStyle w:val="BodyText"/>
        <w:spacing w:after="7" w:line="477" w:lineRule="auto"/>
        <w:ind w:right="464"/>
      </w:pPr>
      <w:r>
        <w:t>The</w:t>
      </w:r>
      <w:r>
        <w:rPr>
          <w:spacing w:val="-2"/>
        </w:rPr>
        <w:t xml:space="preserve"> </w:t>
      </w:r>
      <w:r>
        <w:t>8</w:t>
      </w:r>
      <w:r>
        <w:rPr>
          <w:spacing w:val="-2"/>
        </w:rPr>
        <w:t xml:space="preserve"> </w:t>
      </w:r>
      <w:r>
        <w:t>key</w:t>
      </w:r>
      <w:r>
        <w:rPr>
          <w:spacing w:val="-3"/>
        </w:rPr>
        <w:t xml:space="preserve"> </w:t>
      </w:r>
      <w:r>
        <w:t>themes</w:t>
      </w:r>
      <w:r>
        <w:rPr>
          <w:spacing w:val="-1"/>
        </w:rPr>
        <w:t xml:space="preserve"> </w:t>
      </w:r>
      <w:r>
        <w:t>Key</w:t>
      </w:r>
      <w:r>
        <w:rPr>
          <w:spacing w:val="-3"/>
        </w:rPr>
        <w:t xml:space="preserve"> </w:t>
      </w:r>
      <w:r>
        <w:t>themes</w:t>
      </w:r>
      <w:r>
        <w:rPr>
          <w:spacing w:val="-3"/>
        </w:rPr>
        <w:t xml:space="preserve"> </w:t>
      </w:r>
      <w:r>
        <w:t>identified</w:t>
      </w:r>
      <w:r>
        <w:rPr>
          <w:spacing w:val="-2"/>
        </w:rPr>
        <w:t xml:space="preserve"> </w:t>
      </w:r>
      <w:r>
        <w:t>across</w:t>
      </w:r>
      <w:r>
        <w:rPr>
          <w:spacing w:val="-3"/>
        </w:rPr>
        <w:t xml:space="preserve"> </w:t>
      </w:r>
      <w:r>
        <w:t>2020-25</w:t>
      </w:r>
      <w:r>
        <w:rPr>
          <w:spacing w:val="-2"/>
        </w:rPr>
        <w:t xml:space="preserve"> </w:t>
      </w:r>
      <w:r>
        <w:t>planned</w:t>
      </w:r>
      <w:r>
        <w:rPr>
          <w:spacing w:val="-2"/>
        </w:rPr>
        <w:t xml:space="preserve"> </w:t>
      </w:r>
      <w:r>
        <w:t>burn</w:t>
      </w:r>
      <w:r>
        <w:rPr>
          <w:spacing w:val="-2"/>
        </w:rPr>
        <w:t xml:space="preserve"> </w:t>
      </w:r>
      <w:r>
        <w:t>breaches</w:t>
      </w:r>
      <w:r>
        <w:rPr>
          <w:spacing w:val="-3"/>
        </w:rPr>
        <w:t xml:space="preserve"> </w:t>
      </w:r>
      <w:r>
        <w:t xml:space="preserve">Insights as shown in </w:t>
      </w:r>
      <w:hyperlink w:anchor="_bookmark33" w:history="1">
        <w:r w:rsidR="00E46466">
          <w:rPr>
            <w:b/>
          </w:rPr>
          <w:t>Figure 5</w:t>
        </w:r>
      </w:hyperlink>
      <w:r>
        <w:rPr>
          <w:b/>
        </w:rPr>
        <w:t xml:space="preserve"> </w:t>
      </w:r>
      <w:r>
        <w:t>are listed in the table below:</w:t>
      </w:r>
    </w:p>
    <w:tbl>
      <w:tblPr>
        <w:tblW w:w="0" w:type="auto"/>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53"/>
        <w:gridCol w:w="2971"/>
      </w:tblGrid>
      <w:tr w:rsidR="00E46466" w14:paraId="60EF084B" w14:textId="77777777">
        <w:trPr>
          <w:trHeight w:val="535"/>
        </w:trPr>
        <w:tc>
          <w:tcPr>
            <w:tcW w:w="6653" w:type="dxa"/>
            <w:shd w:val="clear" w:color="auto" w:fill="D9D9D9"/>
          </w:tcPr>
          <w:p w14:paraId="11C4BA31" w14:textId="77777777" w:rsidR="00E46466" w:rsidRDefault="00000000">
            <w:pPr>
              <w:pStyle w:val="TableParagraph"/>
              <w:rPr>
                <w:b/>
                <w:sz w:val="24"/>
              </w:rPr>
            </w:pPr>
            <w:r>
              <w:rPr>
                <w:b/>
                <w:sz w:val="24"/>
              </w:rPr>
              <w:t>Key</w:t>
            </w:r>
            <w:r>
              <w:rPr>
                <w:b/>
                <w:spacing w:val="1"/>
                <w:sz w:val="24"/>
              </w:rPr>
              <w:t xml:space="preserve"> </w:t>
            </w:r>
            <w:r>
              <w:rPr>
                <w:b/>
                <w:spacing w:val="-2"/>
                <w:sz w:val="24"/>
              </w:rPr>
              <w:t>theme</w:t>
            </w:r>
          </w:p>
        </w:tc>
        <w:tc>
          <w:tcPr>
            <w:tcW w:w="2971" w:type="dxa"/>
            <w:shd w:val="clear" w:color="auto" w:fill="D9D9D9"/>
          </w:tcPr>
          <w:p w14:paraId="43279795" w14:textId="77777777" w:rsidR="00E46466" w:rsidRDefault="00000000">
            <w:pPr>
              <w:pStyle w:val="TableParagraph"/>
              <w:ind w:left="50" w:right="8"/>
              <w:jc w:val="center"/>
              <w:rPr>
                <w:b/>
                <w:sz w:val="24"/>
              </w:rPr>
            </w:pPr>
            <w:r>
              <w:rPr>
                <w:b/>
                <w:spacing w:val="-2"/>
                <w:sz w:val="24"/>
              </w:rPr>
              <w:t>Instance</w:t>
            </w:r>
          </w:p>
        </w:tc>
      </w:tr>
      <w:tr w:rsidR="00E46466" w14:paraId="6093569E" w14:textId="77777777">
        <w:trPr>
          <w:trHeight w:val="540"/>
        </w:trPr>
        <w:tc>
          <w:tcPr>
            <w:tcW w:w="6653" w:type="dxa"/>
          </w:tcPr>
          <w:p w14:paraId="4D1E04EE" w14:textId="77777777" w:rsidR="00E46466" w:rsidRDefault="00000000">
            <w:pPr>
              <w:pStyle w:val="TableParagraph"/>
              <w:spacing w:before="137"/>
              <w:rPr>
                <w:rFonts w:ascii="Helvetica"/>
                <w:sz w:val="24"/>
              </w:rPr>
            </w:pPr>
            <w:r>
              <w:rPr>
                <w:rFonts w:ascii="Helvetica"/>
                <w:sz w:val="24"/>
              </w:rPr>
              <w:t>Human</w:t>
            </w:r>
            <w:r>
              <w:rPr>
                <w:rFonts w:ascii="Helvetica"/>
                <w:spacing w:val="1"/>
                <w:sz w:val="24"/>
              </w:rPr>
              <w:t xml:space="preserve"> </w:t>
            </w:r>
            <w:r>
              <w:rPr>
                <w:rFonts w:ascii="Helvetica"/>
                <w:spacing w:val="-2"/>
                <w:sz w:val="24"/>
              </w:rPr>
              <w:t>factors</w:t>
            </w:r>
          </w:p>
        </w:tc>
        <w:tc>
          <w:tcPr>
            <w:tcW w:w="2971" w:type="dxa"/>
          </w:tcPr>
          <w:p w14:paraId="13AFF694" w14:textId="77777777" w:rsidR="00E46466" w:rsidRDefault="00000000">
            <w:pPr>
              <w:pStyle w:val="TableParagraph"/>
              <w:spacing w:before="145"/>
              <w:ind w:left="50" w:right="7"/>
              <w:jc w:val="center"/>
              <w:rPr>
                <w:sz w:val="24"/>
              </w:rPr>
            </w:pPr>
            <w:r>
              <w:rPr>
                <w:spacing w:val="-10"/>
                <w:sz w:val="24"/>
              </w:rPr>
              <w:t>8</w:t>
            </w:r>
          </w:p>
        </w:tc>
      </w:tr>
      <w:tr w:rsidR="00E46466" w14:paraId="4F91A713" w14:textId="77777777">
        <w:trPr>
          <w:trHeight w:val="535"/>
        </w:trPr>
        <w:tc>
          <w:tcPr>
            <w:tcW w:w="6653" w:type="dxa"/>
          </w:tcPr>
          <w:p w14:paraId="0F6ED6D9" w14:textId="77777777" w:rsidR="00E46466" w:rsidRDefault="00000000">
            <w:pPr>
              <w:pStyle w:val="TableParagraph"/>
              <w:spacing w:before="132"/>
              <w:rPr>
                <w:rFonts w:ascii="Helvetica"/>
                <w:sz w:val="24"/>
              </w:rPr>
            </w:pPr>
            <w:r>
              <w:rPr>
                <w:rFonts w:ascii="Helvetica"/>
                <w:sz w:val="24"/>
              </w:rPr>
              <w:t>Environmental</w:t>
            </w:r>
            <w:r>
              <w:rPr>
                <w:rFonts w:ascii="Helvetica"/>
                <w:spacing w:val="-5"/>
                <w:sz w:val="24"/>
              </w:rPr>
              <w:t xml:space="preserve"> </w:t>
            </w:r>
            <w:r>
              <w:rPr>
                <w:rFonts w:ascii="Helvetica"/>
                <w:sz w:val="24"/>
              </w:rPr>
              <w:t>and</w:t>
            </w:r>
            <w:r>
              <w:rPr>
                <w:rFonts w:ascii="Helvetica"/>
                <w:spacing w:val="-4"/>
                <w:sz w:val="24"/>
              </w:rPr>
              <w:t xml:space="preserve"> </w:t>
            </w:r>
            <w:r>
              <w:rPr>
                <w:rFonts w:ascii="Helvetica"/>
                <w:sz w:val="24"/>
              </w:rPr>
              <w:t>weather</w:t>
            </w:r>
            <w:r>
              <w:rPr>
                <w:rFonts w:ascii="Helvetica"/>
                <w:spacing w:val="-4"/>
                <w:sz w:val="24"/>
              </w:rPr>
              <w:t xml:space="preserve"> </w:t>
            </w:r>
            <w:r>
              <w:rPr>
                <w:rFonts w:ascii="Helvetica"/>
                <w:spacing w:val="-2"/>
                <w:sz w:val="24"/>
              </w:rPr>
              <w:t>conditions</w:t>
            </w:r>
          </w:p>
        </w:tc>
        <w:tc>
          <w:tcPr>
            <w:tcW w:w="2971" w:type="dxa"/>
          </w:tcPr>
          <w:p w14:paraId="2A350871" w14:textId="77777777" w:rsidR="00E46466" w:rsidRDefault="00000000">
            <w:pPr>
              <w:pStyle w:val="TableParagraph"/>
              <w:ind w:left="50" w:right="7"/>
              <w:jc w:val="center"/>
              <w:rPr>
                <w:sz w:val="24"/>
              </w:rPr>
            </w:pPr>
            <w:r>
              <w:rPr>
                <w:spacing w:val="-10"/>
                <w:sz w:val="24"/>
              </w:rPr>
              <w:t>3</w:t>
            </w:r>
          </w:p>
        </w:tc>
      </w:tr>
      <w:tr w:rsidR="00E46466" w14:paraId="0216C57F" w14:textId="77777777">
        <w:trPr>
          <w:trHeight w:val="540"/>
        </w:trPr>
        <w:tc>
          <w:tcPr>
            <w:tcW w:w="6653" w:type="dxa"/>
          </w:tcPr>
          <w:p w14:paraId="21C35D72" w14:textId="77777777" w:rsidR="00E46466" w:rsidRDefault="00000000">
            <w:pPr>
              <w:pStyle w:val="TableParagraph"/>
              <w:spacing w:before="137"/>
              <w:rPr>
                <w:rFonts w:ascii="Helvetica"/>
                <w:sz w:val="24"/>
              </w:rPr>
            </w:pPr>
            <w:r>
              <w:rPr>
                <w:rFonts w:ascii="Helvetica"/>
                <w:sz w:val="24"/>
              </w:rPr>
              <w:t>Preparation</w:t>
            </w:r>
            <w:r>
              <w:rPr>
                <w:rFonts w:ascii="Helvetica"/>
                <w:spacing w:val="-7"/>
                <w:sz w:val="24"/>
              </w:rPr>
              <w:t xml:space="preserve"> </w:t>
            </w:r>
            <w:r>
              <w:rPr>
                <w:rFonts w:ascii="Helvetica"/>
                <w:spacing w:val="-2"/>
                <w:sz w:val="24"/>
              </w:rPr>
              <w:t>works</w:t>
            </w:r>
          </w:p>
        </w:tc>
        <w:tc>
          <w:tcPr>
            <w:tcW w:w="2971" w:type="dxa"/>
          </w:tcPr>
          <w:p w14:paraId="5EE49436" w14:textId="77777777" w:rsidR="00E46466" w:rsidRDefault="00000000">
            <w:pPr>
              <w:pStyle w:val="TableParagraph"/>
              <w:spacing w:before="145"/>
              <w:ind w:left="50" w:right="7"/>
              <w:jc w:val="center"/>
              <w:rPr>
                <w:sz w:val="24"/>
              </w:rPr>
            </w:pPr>
            <w:r>
              <w:rPr>
                <w:spacing w:val="-10"/>
                <w:sz w:val="24"/>
              </w:rPr>
              <w:t>2</w:t>
            </w:r>
          </w:p>
        </w:tc>
      </w:tr>
      <w:tr w:rsidR="00E46466" w14:paraId="6B9C5147" w14:textId="77777777">
        <w:trPr>
          <w:trHeight w:val="539"/>
        </w:trPr>
        <w:tc>
          <w:tcPr>
            <w:tcW w:w="6653" w:type="dxa"/>
          </w:tcPr>
          <w:p w14:paraId="3EA33F80" w14:textId="77777777" w:rsidR="00E46466" w:rsidRDefault="00000000">
            <w:pPr>
              <w:pStyle w:val="TableParagraph"/>
              <w:spacing w:before="132"/>
              <w:rPr>
                <w:rFonts w:ascii="Helvetica"/>
                <w:sz w:val="24"/>
              </w:rPr>
            </w:pPr>
            <w:r>
              <w:rPr>
                <w:rFonts w:ascii="Helvetica"/>
                <w:sz w:val="24"/>
              </w:rPr>
              <w:t>Crew</w:t>
            </w:r>
            <w:r>
              <w:rPr>
                <w:rFonts w:ascii="Helvetica"/>
                <w:spacing w:val="-2"/>
                <w:sz w:val="24"/>
              </w:rPr>
              <w:t xml:space="preserve"> </w:t>
            </w:r>
            <w:r>
              <w:rPr>
                <w:rFonts w:ascii="Helvetica"/>
                <w:sz w:val="24"/>
              </w:rPr>
              <w:t>management</w:t>
            </w:r>
            <w:r>
              <w:rPr>
                <w:rFonts w:ascii="Helvetica"/>
                <w:spacing w:val="-5"/>
                <w:sz w:val="24"/>
              </w:rPr>
              <w:t xml:space="preserve"> </w:t>
            </w:r>
            <w:r>
              <w:rPr>
                <w:rFonts w:ascii="Helvetica"/>
                <w:sz w:val="24"/>
              </w:rPr>
              <w:t>and</w:t>
            </w:r>
            <w:r>
              <w:rPr>
                <w:rFonts w:ascii="Helvetica"/>
                <w:spacing w:val="-1"/>
                <w:sz w:val="24"/>
              </w:rPr>
              <w:t xml:space="preserve"> </w:t>
            </w:r>
            <w:r>
              <w:rPr>
                <w:rFonts w:ascii="Helvetica"/>
                <w:spacing w:val="-2"/>
                <w:sz w:val="24"/>
              </w:rPr>
              <w:t>tasking</w:t>
            </w:r>
          </w:p>
        </w:tc>
        <w:tc>
          <w:tcPr>
            <w:tcW w:w="2971" w:type="dxa"/>
          </w:tcPr>
          <w:p w14:paraId="17C7EB58" w14:textId="77777777" w:rsidR="00E46466" w:rsidRDefault="00000000">
            <w:pPr>
              <w:pStyle w:val="TableParagraph"/>
              <w:ind w:left="50"/>
              <w:jc w:val="center"/>
              <w:rPr>
                <w:sz w:val="24"/>
              </w:rPr>
            </w:pPr>
            <w:r>
              <w:rPr>
                <w:spacing w:val="-5"/>
                <w:sz w:val="24"/>
              </w:rPr>
              <w:t>12</w:t>
            </w:r>
          </w:p>
        </w:tc>
      </w:tr>
      <w:tr w:rsidR="00E46466" w14:paraId="2D1F9FFA" w14:textId="77777777">
        <w:trPr>
          <w:trHeight w:val="535"/>
        </w:trPr>
        <w:tc>
          <w:tcPr>
            <w:tcW w:w="6653" w:type="dxa"/>
          </w:tcPr>
          <w:p w14:paraId="66E7077A" w14:textId="77777777" w:rsidR="00E46466" w:rsidRDefault="00000000">
            <w:pPr>
              <w:pStyle w:val="TableParagraph"/>
              <w:spacing w:before="132"/>
              <w:rPr>
                <w:rFonts w:ascii="Helvetica"/>
                <w:sz w:val="24"/>
              </w:rPr>
            </w:pPr>
            <w:r>
              <w:rPr>
                <w:rFonts w:ascii="Helvetica"/>
                <w:sz w:val="24"/>
              </w:rPr>
              <w:t>Resources</w:t>
            </w:r>
            <w:r>
              <w:rPr>
                <w:rFonts w:ascii="Helvetica"/>
                <w:spacing w:val="-2"/>
                <w:sz w:val="24"/>
              </w:rPr>
              <w:t xml:space="preserve"> </w:t>
            </w:r>
            <w:r>
              <w:rPr>
                <w:rFonts w:ascii="Helvetica"/>
                <w:sz w:val="24"/>
              </w:rPr>
              <w:t>and</w:t>
            </w:r>
            <w:r>
              <w:rPr>
                <w:rFonts w:ascii="Helvetica"/>
                <w:spacing w:val="-1"/>
                <w:sz w:val="24"/>
              </w:rPr>
              <w:t xml:space="preserve"> </w:t>
            </w:r>
            <w:r>
              <w:rPr>
                <w:rFonts w:ascii="Helvetica"/>
                <w:spacing w:val="-2"/>
                <w:sz w:val="24"/>
              </w:rPr>
              <w:t>equipment</w:t>
            </w:r>
          </w:p>
        </w:tc>
        <w:tc>
          <w:tcPr>
            <w:tcW w:w="2971" w:type="dxa"/>
          </w:tcPr>
          <w:p w14:paraId="4816C8BC" w14:textId="77777777" w:rsidR="00E46466" w:rsidRDefault="00000000">
            <w:pPr>
              <w:pStyle w:val="TableParagraph"/>
              <w:ind w:left="50"/>
              <w:jc w:val="center"/>
              <w:rPr>
                <w:sz w:val="24"/>
              </w:rPr>
            </w:pPr>
            <w:r>
              <w:rPr>
                <w:spacing w:val="-5"/>
                <w:sz w:val="24"/>
              </w:rPr>
              <w:t>18</w:t>
            </w:r>
          </w:p>
        </w:tc>
      </w:tr>
      <w:tr w:rsidR="00E46466" w14:paraId="3358C3F6" w14:textId="77777777">
        <w:trPr>
          <w:trHeight w:val="540"/>
        </w:trPr>
        <w:tc>
          <w:tcPr>
            <w:tcW w:w="6653" w:type="dxa"/>
          </w:tcPr>
          <w:p w14:paraId="3148FED5" w14:textId="77777777" w:rsidR="00E46466" w:rsidRDefault="00000000">
            <w:pPr>
              <w:pStyle w:val="TableParagraph"/>
              <w:spacing w:before="137"/>
              <w:rPr>
                <w:rFonts w:ascii="Helvetica"/>
                <w:sz w:val="24"/>
              </w:rPr>
            </w:pPr>
            <w:r>
              <w:rPr>
                <w:rFonts w:ascii="Helvetica"/>
                <w:sz w:val="24"/>
              </w:rPr>
              <w:t>Approvals</w:t>
            </w:r>
            <w:r>
              <w:rPr>
                <w:rFonts w:ascii="Helvetica"/>
                <w:spacing w:val="-3"/>
                <w:sz w:val="24"/>
              </w:rPr>
              <w:t xml:space="preserve"> </w:t>
            </w:r>
            <w:r>
              <w:rPr>
                <w:rFonts w:ascii="Helvetica"/>
                <w:sz w:val="24"/>
              </w:rPr>
              <w:t>and</w:t>
            </w:r>
            <w:r>
              <w:rPr>
                <w:rFonts w:ascii="Helvetica"/>
                <w:spacing w:val="-1"/>
                <w:sz w:val="24"/>
              </w:rPr>
              <w:t xml:space="preserve"> </w:t>
            </w:r>
            <w:proofErr w:type="spellStart"/>
            <w:r>
              <w:rPr>
                <w:rFonts w:ascii="Helvetica"/>
                <w:spacing w:val="-2"/>
                <w:sz w:val="24"/>
              </w:rPr>
              <w:t>authorisation</w:t>
            </w:r>
            <w:proofErr w:type="spellEnd"/>
          </w:p>
        </w:tc>
        <w:tc>
          <w:tcPr>
            <w:tcW w:w="2971" w:type="dxa"/>
          </w:tcPr>
          <w:p w14:paraId="5864F005" w14:textId="77777777" w:rsidR="00E46466" w:rsidRDefault="00000000">
            <w:pPr>
              <w:pStyle w:val="TableParagraph"/>
              <w:spacing w:before="145"/>
              <w:ind w:left="50" w:right="7"/>
              <w:jc w:val="center"/>
              <w:rPr>
                <w:sz w:val="24"/>
              </w:rPr>
            </w:pPr>
            <w:r>
              <w:rPr>
                <w:spacing w:val="-10"/>
                <w:sz w:val="24"/>
              </w:rPr>
              <w:t>5</w:t>
            </w:r>
          </w:p>
        </w:tc>
      </w:tr>
      <w:tr w:rsidR="00E46466" w14:paraId="4F449C8C" w14:textId="77777777">
        <w:trPr>
          <w:trHeight w:val="535"/>
        </w:trPr>
        <w:tc>
          <w:tcPr>
            <w:tcW w:w="6653" w:type="dxa"/>
          </w:tcPr>
          <w:p w14:paraId="6F628D87" w14:textId="77777777" w:rsidR="00E46466" w:rsidRDefault="00000000">
            <w:pPr>
              <w:pStyle w:val="TableParagraph"/>
              <w:spacing w:before="132"/>
              <w:rPr>
                <w:rFonts w:ascii="Helvetica"/>
                <w:sz w:val="24"/>
              </w:rPr>
            </w:pPr>
            <w:r>
              <w:rPr>
                <w:rFonts w:ascii="Helvetica"/>
                <w:sz w:val="24"/>
              </w:rPr>
              <w:t>Planning</w:t>
            </w:r>
            <w:r>
              <w:rPr>
                <w:rFonts w:ascii="Helvetica"/>
                <w:spacing w:val="-3"/>
                <w:sz w:val="24"/>
              </w:rPr>
              <w:t xml:space="preserve"> </w:t>
            </w:r>
            <w:r>
              <w:rPr>
                <w:rFonts w:ascii="Helvetica"/>
                <w:sz w:val="24"/>
              </w:rPr>
              <w:t>and</w:t>
            </w:r>
            <w:r>
              <w:rPr>
                <w:rFonts w:ascii="Helvetica"/>
                <w:spacing w:val="-2"/>
                <w:sz w:val="24"/>
              </w:rPr>
              <w:t xml:space="preserve"> documentation</w:t>
            </w:r>
          </w:p>
        </w:tc>
        <w:tc>
          <w:tcPr>
            <w:tcW w:w="2971" w:type="dxa"/>
          </w:tcPr>
          <w:p w14:paraId="32DC7A17" w14:textId="77777777" w:rsidR="00E46466" w:rsidRDefault="00000000">
            <w:pPr>
              <w:pStyle w:val="TableParagraph"/>
              <w:ind w:left="50"/>
              <w:jc w:val="center"/>
              <w:rPr>
                <w:sz w:val="24"/>
              </w:rPr>
            </w:pPr>
            <w:r>
              <w:rPr>
                <w:spacing w:val="-5"/>
                <w:sz w:val="24"/>
              </w:rPr>
              <w:t>40</w:t>
            </w:r>
          </w:p>
        </w:tc>
      </w:tr>
      <w:tr w:rsidR="00E46466" w14:paraId="70C27E1D" w14:textId="77777777">
        <w:trPr>
          <w:trHeight w:val="540"/>
        </w:trPr>
        <w:tc>
          <w:tcPr>
            <w:tcW w:w="6653" w:type="dxa"/>
          </w:tcPr>
          <w:p w14:paraId="163678AF" w14:textId="77777777" w:rsidR="00E46466" w:rsidRDefault="00000000">
            <w:pPr>
              <w:pStyle w:val="TableParagraph"/>
              <w:spacing w:before="137"/>
              <w:rPr>
                <w:rFonts w:ascii="Helvetica"/>
                <w:sz w:val="24"/>
              </w:rPr>
            </w:pPr>
            <w:r>
              <w:rPr>
                <w:rFonts w:ascii="Helvetica"/>
                <w:sz w:val="24"/>
              </w:rPr>
              <w:t>Policy</w:t>
            </w:r>
            <w:r>
              <w:rPr>
                <w:rFonts w:ascii="Helvetica"/>
                <w:spacing w:val="-3"/>
                <w:sz w:val="24"/>
              </w:rPr>
              <w:t xml:space="preserve"> </w:t>
            </w:r>
            <w:r>
              <w:rPr>
                <w:rFonts w:ascii="Helvetica"/>
                <w:sz w:val="24"/>
              </w:rPr>
              <w:t>and</w:t>
            </w:r>
            <w:r>
              <w:rPr>
                <w:rFonts w:ascii="Helvetica"/>
                <w:spacing w:val="-1"/>
                <w:sz w:val="24"/>
              </w:rPr>
              <w:t xml:space="preserve"> </w:t>
            </w:r>
            <w:r>
              <w:rPr>
                <w:rFonts w:ascii="Helvetica"/>
                <w:spacing w:val="-2"/>
                <w:sz w:val="24"/>
              </w:rPr>
              <w:t>communication</w:t>
            </w:r>
          </w:p>
        </w:tc>
        <w:tc>
          <w:tcPr>
            <w:tcW w:w="2971" w:type="dxa"/>
          </w:tcPr>
          <w:p w14:paraId="42C0928A" w14:textId="77777777" w:rsidR="00E46466" w:rsidRDefault="00000000">
            <w:pPr>
              <w:pStyle w:val="TableParagraph"/>
              <w:spacing w:before="145"/>
              <w:ind w:left="50"/>
              <w:jc w:val="center"/>
              <w:rPr>
                <w:sz w:val="24"/>
              </w:rPr>
            </w:pPr>
            <w:r>
              <w:rPr>
                <w:spacing w:val="-5"/>
                <w:sz w:val="24"/>
              </w:rPr>
              <w:t>34</w:t>
            </w:r>
          </w:p>
        </w:tc>
      </w:tr>
    </w:tbl>
    <w:p w14:paraId="706D1166" w14:textId="77777777" w:rsidR="00E46466" w:rsidRDefault="00E46466">
      <w:pPr>
        <w:pStyle w:val="TableParagraph"/>
        <w:jc w:val="center"/>
        <w:rPr>
          <w:sz w:val="24"/>
        </w:rPr>
        <w:sectPr w:rsidR="00E46466">
          <w:pgSz w:w="11910" w:h="16840"/>
          <w:pgMar w:top="1060" w:right="708" w:bottom="680" w:left="1133" w:header="0" w:footer="494" w:gutter="0"/>
          <w:cols w:space="720"/>
        </w:sectPr>
      </w:pPr>
    </w:p>
    <w:p w14:paraId="2341616E" w14:textId="77777777" w:rsidR="00E46466" w:rsidRDefault="00000000">
      <w:pPr>
        <w:pStyle w:val="BodyText"/>
        <w:spacing w:before="75" w:line="480" w:lineRule="auto"/>
        <w:ind w:right="464"/>
      </w:pPr>
      <w:r>
        <w:lastRenderedPageBreak/>
        <w:t xml:space="preserve">The multi-year trends provide confidence that Victoria’s planned burning program </w:t>
      </w:r>
      <w:proofErr w:type="gramStart"/>
      <w:r>
        <w:t>is operating</w:t>
      </w:r>
      <w:proofErr w:type="gramEnd"/>
      <w:r>
        <w:rPr>
          <w:spacing w:val="-4"/>
        </w:rPr>
        <w:t xml:space="preserve"> </w:t>
      </w:r>
      <w:r>
        <w:t>safely</w:t>
      </w:r>
      <w:r>
        <w:rPr>
          <w:spacing w:val="-5"/>
        </w:rPr>
        <w:t xml:space="preserve"> </w:t>
      </w:r>
      <w:r>
        <w:t>and</w:t>
      </w:r>
      <w:r>
        <w:rPr>
          <w:spacing w:val="-4"/>
        </w:rPr>
        <w:t xml:space="preserve"> </w:t>
      </w:r>
      <w:r>
        <w:t>effectively</w:t>
      </w:r>
      <w:r>
        <w:rPr>
          <w:spacing w:val="-5"/>
        </w:rPr>
        <w:t xml:space="preserve"> </w:t>
      </w:r>
      <w:r>
        <w:t>overall,</w:t>
      </w:r>
      <w:r>
        <w:rPr>
          <w:spacing w:val="-7"/>
        </w:rPr>
        <w:t xml:space="preserve"> </w:t>
      </w:r>
      <w:r>
        <w:t>whilst</w:t>
      </w:r>
      <w:r>
        <w:rPr>
          <w:spacing w:val="-7"/>
        </w:rPr>
        <w:t xml:space="preserve"> </w:t>
      </w:r>
      <w:r>
        <w:t>also</w:t>
      </w:r>
      <w:r>
        <w:rPr>
          <w:spacing w:val="-4"/>
        </w:rPr>
        <w:t xml:space="preserve"> </w:t>
      </w:r>
      <w:r>
        <w:t>highlighting</w:t>
      </w:r>
      <w:r>
        <w:rPr>
          <w:spacing w:val="-4"/>
        </w:rPr>
        <w:t xml:space="preserve"> </w:t>
      </w:r>
      <w:r>
        <w:t>areas</w:t>
      </w:r>
      <w:r>
        <w:rPr>
          <w:spacing w:val="-5"/>
        </w:rPr>
        <w:t xml:space="preserve"> </w:t>
      </w:r>
      <w:r>
        <w:t>where</w:t>
      </w:r>
      <w:r>
        <w:rPr>
          <w:spacing w:val="-4"/>
        </w:rPr>
        <w:t xml:space="preserve"> </w:t>
      </w:r>
      <w:r>
        <w:t>continued attention can further strengthen outcomes.</w:t>
      </w:r>
    </w:p>
    <w:p w14:paraId="1E4377AE" w14:textId="77777777" w:rsidR="00E46466" w:rsidRDefault="00000000">
      <w:pPr>
        <w:pStyle w:val="BodyText"/>
        <w:spacing w:before="240" w:line="480" w:lineRule="auto"/>
        <w:ind w:right="548"/>
      </w:pPr>
      <w:r>
        <w:t>Reviewing</w:t>
      </w:r>
      <w:r>
        <w:rPr>
          <w:spacing w:val="-3"/>
        </w:rPr>
        <w:t xml:space="preserve"> </w:t>
      </w:r>
      <w:r>
        <w:t>trends</w:t>
      </w:r>
      <w:r>
        <w:rPr>
          <w:spacing w:val="-4"/>
        </w:rPr>
        <w:t xml:space="preserve"> </w:t>
      </w:r>
      <w:r>
        <w:t>over</w:t>
      </w:r>
      <w:r>
        <w:rPr>
          <w:spacing w:val="-4"/>
        </w:rPr>
        <w:t xml:space="preserve"> </w:t>
      </w:r>
      <w:r>
        <w:t>time</w:t>
      </w:r>
      <w:r>
        <w:rPr>
          <w:spacing w:val="-3"/>
        </w:rPr>
        <w:t xml:space="preserve"> </w:t>
      </w:r>
      <w:r>
        <w:t>helps</w:t>
      </w:r>
      <w:r>
        <w:rPr>
          <w:spacing w:val="-4"/>
        </w:rPr>
        <w:t xml:space="preserve"> </w:t>
      </w:r>
      <w:r>
        <w:t>ensure</w:t>
      </w:r>
      <w:r>
        <w:rPr>
          <w:spacing w:val="-3"/>
        </w:rPr>
        <w:t xml:space="preserve"> </w:t>
      </w:r>
      <w:r>
        <w:t>lessons</w:t>
      </w:r>
      <w:r>
        <w:rPr>
          <w:spacing w:val="-4"/>
        </w:rPr>
        <w:t xml:space="preserve"> </w:t>
      </w:r>
      <w:r>
        <w:t>from</w:t>
      </w:r>
      <w:r>
        <w:rPr>
          <w:spacing w:val="-4"/>
        </w:rPr>
        <w:t xml:space="preserve"> </w:t>
      </w:r>
      <w:r>
        <w:t>individual</w:t>
      </w:r>
      <w:r>
        <w:rPr>
          <w:spacing w:val="-3"/>
        </w:rPr>
        <w:t xml:space="preserve"> </w:t>
      </w:r>
      <w:r>
        <w:t>incidents</w:t>
      </w:r>
      <w:r>
        <w:rPr>
          <w:spacing w:val="-4"/>
        </w:rPr>
        <w:t xml:space="preserve"> </w:t>
      </w:r>
      <w:r>
        <w:t>are</w:t>
      </w:r>
      <w:r>
        <w:rPr>
          <w:spacing w:val="-3"/>
        </w:rPr>
        <w:t xml:space="preserve"> </w:t>
      </w:r>
      <w:r>
        <w:t>not</w:t>
      </w:r>
      <w:r>
        <w:rPr>
          <w:spacing w:val="-6"/>
        </w:rPr>
        <w:t xml:space="preserve"> </w:t>
      </w:r>
      <w:r>
        <w:t>viewed in isolation but</w:t>
      </w:r>
      <w:r>
        <w:rPr>
          <w:spacing w:val="-1"/>
        </w:rPr>
        <w:t xml:space="preserve"> </w:t>
      </w:r>
      <w:r>
        <w:t>instead contribute to broader improvements across planning and delivery. These insights help guide future priorities, ensuring improvement efforts focus on areas where they will make the greatest impact.</w:t>
      </w:r>
    </w:p>
    <w:p w14:paraId="1D5302F7" w14:textId="77777777" w:rsidR="00E46466" w:rsidRDefault="00000000">
      <w:pPr>
        <w:pStyle w:val="BodyText"/>
        <w:spacing w:before="243" w:line="477" w:lineRule="auto"/>
        <w:ind w:right="464"/>
      </w:pPr>
      <w:r>
        <w:t>While</w:t>
      </w:r>
      <w:r>
        <w:rPr>
          <w:spacing w:val="-3"/>
        </w:rPr>
        <w:t xml:space="preserve"> </w:t>
      </w:r>
      <w:r>
        <w:t>long-term</w:t>
      </w:r>
      <w:r>
        <w:rPr>
          <w:spacing w:val="-4"/>
        </w:rPr>
        <w:t xml:space="preserve"> </w:t>
      </w:r>
      <w:r>
        <w:t>trends</w:t>
      </w:r>
      <w:r>
        <w:rPr>
          <w:spacing w:val="-4"/>
        </w:rPr>
        <w:t xml:space="preserve"> </w:t>
      </w:r>
      <w:r>
        <w:t>provide</w:t>
      </w:r>
      <w:r>
        <w:rPr>
          <w:spacing w:val="-3"/>
        </w:rPr>
        <w:t xml:space="preserve"> </w:t>
      </w:r>
      <w:r>
        <w:t>important</w:t>
      </w:r>
      <w:r>
        <w:rPr>
          <w:spacing w:val="-6"/>
        </w:rPr>
        <w:t xml:space="preserve"> </w:t>
      </w:r>
      <w:r>
        <w:t>context,</w:t>
      </w:r>
      <w:r>
        <w:rPr>
          <w:spacing w:val="-6"/>
        </w:rPr>
        <w:t xml:space="preserve"> </w:t>
      </w:r>
      <w:r>
        <w:t>it</w:t>
      </w:r>
      <w:r>
        <w:rPr>
          <w:spacing w:val="-6"/>
        </w:rPr>
        <w:t xml:space="preserve"> </w:t>
      </w:r>
      <w:r>
        <w:t>is the</w:t>
      </w:r>
      <w:r>
        <w:rPr>
          <w:spacing w:val="-3"/>
        </w:rPr>
        <w:t xml:space="preserve"> </w:t>
      </w:r>
      <w:r>
        <w:t>findings</w:t>
      </w:r>
      <w:r>
        <w:rPr>
          <w:spacing w:val="-4"/>
        </w:rPr>
        <w:t xml:space="preserve"> </w:t>
      </w:r>
      <w:r>
        <w:t>from</w:t>
      </w:r>
      <w:r>
        <w:rPr>
          <w:spacing w:val="-4"/>
        </w:rPr>
        <w:t xml:space="preserve"> </w:t>
      </w:r>
      <w:r>
        <w:t>individual</w:t>
      </w:r>
      <w:r>
        <w:rPr>
          <w:spacing w:val="-3"/>
        </w:rPr>
        <w:t xml:space="preserve"> </w:t>
      </w:r>
      <w:r>
        <w:t>incidents that directly inform specific improvement actions to support a safe and effective planned burn program.</w:t>
      </w:r>
    </w:p>
    <w:p w14:paraId="14A56C6A" w14:textId="77777777" w:rsidR="00E46466" w:rsidRDefault="00E46466">
      <w:pPr>
        <w:pStyle w:val="BodyText"/>
        <w:spacing w:before="17"/>
        <w:ind w:left="0"/>
        <w:rPr>
          <w:sz w:val="20"/>
        </w:rPr>
      </w:pPr>
    </w:p>
    <w:p w14:paraId="293CD834" w14:textId="77777777" w:rsidR="00E46466" w:rsidRDefault="00000000">
      <w:pPr>
        <w:ind w:left="-3"/>
        <w:rPr>
          <w:sz w:val="20"/>
        </w:rPr>
      </w:pPr>
      <w:r>
        <w:rPr>
          <w:noProof/>
          <w:sz w:val="20"/>
        </w:rPr>
        <mc:AlternateContent>
          <mc:Choice Requires="wps">
            <w:drawing>
              <wp:inline distT="0" distB="0" distL="0" distR="0" wp14:anchorId="23393167" wp14:editId="6428FE21">
                <wp:extent cx="6118225" cy="2398395"/>
                <wp:effectExtent l="9525" t="0" r="6350" b="1143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225" cy="2398395"/>
                        </a:xfrm>
                        <a:prstGeom prst="rect">
                          <a:avLst/>
                        </a:prstGeom>
                        <a:solidFill>
                          <a:srgbClr val="F1F1F1"/>
                        </a:solidFill>
                        <a:ln w="12700">
                          <a:solidFill>
                            <a:srgbClr val="000000"/>
                          </a:solidFill>
                          <a:prstDash val="solid"/>
                        </a:ln>
                      </wps:spPr>
                      <wps:txbx>
                        <w:txbxContent>
                          <w:p w14:paraId="3B2E8B98" w14:textId="77777777" w:rsidR="00E46466" w:rsidRDefault="00E46466">
                            <w:pPr>
                              <w:pStyle w:val="BodyText"/>
                              <w:spacing w:before="68"/>
                              <w:ind w:left="0"/>
                              <w:rPr>
                                <w:color w:val="000000"/>
                                <w:sz w:val="36"/>
                              </w:rPr>
                            </w:pPr>
                          </w:p>
                          <w:p w14:paraId="03AE2562" w14:textId="77777777" w:rsidR="00E46466" w:rsidRDefault="00000000">
                            <w:pPr>
                              <w:ind w:left="270"/>
                              <w:rPr>
                                <w:b/>
                                <w:color w:val="000000"/>
                                <w:sz w:val="36"/>
                              </w:rPr>
                            </w:pPr>
                            <w:r>
                              <w:rPr>
                                <w:b/>
                                <w:color w:val="000000"/>
                                <w:sz w:val="36"/>
                              </w:rPr>
                              <w:t>Key</w:t>
                            </w:r>
                            <w:r>
                              <w:rPr>
                                <w:b/>
                                <w:color w:val="000000"/>
                                <w:spacing w:val="-2"/>
                                <w:sz w:val="36"/>
                              </w:rPr>
                              <w:t xml:space="preserve"> insight</w:t>
                            </w:r>
                          </w:p>
                          <w:p w14:paraId="4ADCC7F0" w14:textId="77777777" w:rsidR="00E46466" w:rsidRDefault="00000000">
                            <w:pPr>
                              <w:pStyle w:val="BodyText"/>
                              <w:spacing w:before="409" w:line="480" w:lineRule="auto"/>
                              <w:ind w:left="270"/>
                              <w:rPr>
                                <w:color w:val="000000"/>
                              </w:rPr>
                            </w:pPr>
                            <w:r>
                              <w:rPr>
                                <w:color w:val="000000"/>
                              </w:rPr>
                              <w:t>Five-year trends show that planned burn breaches remain uncommon, providing confidence</w:t>
                            </w:r>
                            <w:r>
                              <w:rPr>
                                <w:color w:val="000000"/>
                                <w:spacing w:val="-5"/>
                              </w:rPr>
                              <w:t xml:space="preserve"> </w:t>
                            </w:r>
                            <w:r>
                              <w:rPr>
                                <w:color w:val="000000"/>
                              </w:rPr>
                              <w:t>in</w:t>
                            </w:r>
                            <w:r>
                              <w:rPr>
                                <w:color w:val="000000"/>
                                <w:spacing w:val="-5"/>
                              </w:rPr>
                              <w:t xml:space="preserve"> </w:t>
                            </w:r>
                            <w:r>
                              <w:rPr>
                                <w:color w:val="000000"/>
                              </w:rPr>
                              <w:t>the</w:t>
                            </w:r>
                            <w:r>
                              <w:rPr>
                                <w:color w:val="000000"/>
                                <w:spacing w:val="-5"/>
                              </w:rPr>
                              <w:t xml:space="preserve"> </w:t>
                            </w:r>
                            <w:r>
                              <w:rPr>
                                <w:color w:val="000000"/>
                              </w:rPr>
                              <w:t>overall</w:t>
                            </w:r>
                            <w:r>
                              <w:rPr>
                                <w:color w:val="000000"/>
                                <w:spacing w:val="-5"/>
                              </w:rPr>
                              <w:t xml:space="preserve"> </w:t>
                            </w:r>
                            <w:r>
                              <w:rPr>
                                <w:color w:val="000000"/>
                              </w:rPr>
                              <w:t>safety</w:t>
                            </w:r>
                            <w:r>
                              <w:rPr>
                                <w:color w:val="000000"/>
                                <w:spacing w:val="-6"/>
                              </w:rPr>
                              <w:t xml:space="preserve"> </w:t>
                            </w:r>
                            <w:r>
                              <w:rPr>
                                <w:color w:val="000000"/>
                              </w:rPr>
                              <w:t>and</w:t>
                            </w:r>
                            <w:r>
                              <w:rPr>
                                <w:color w:val="000000"/>
                                <w:spacing w:val="-5"/>
                              </w:rPr>
                              <w:t xml:space="preserve"> </w:t>
                            </w:r>
                            <w:r>
                              <w:rPr>
                                <w:color w:val="000000"/>
                              </w:rPr>
                              <w:t>effectiveness</w:t>
                            </w:r>
                            <w:r>
                              <w:rPr>
                                <w:color w:val="000000"/>
                                <w:spacing w:val="-6"/>
                              </w:rPr>
                              <w:t xml:space="preserve"> </w:t>
                            </w:r>
                            <w:r>
                              <w:rPr>
                                <w:color w:val="000000"/>
                              </w:rPr>
                              <w:t>of</w:t>
                            </w:r>
                            <w:r>
                              <w:rPr>
                                <w:color w:val="000000"/>
                                <w:spacing w:val="-8"/>
                              </w:rPr>
                              <w:t xml:space="preserve"> </w:t>
                            </w:r>
                            <w:r>
                              <w:rPr>
                                <w:color w:val="000000"/>
                              </w:rPr>
                              <w:t>Victoria’s</w:t>
                            </w:r>
                            <w:r>
                              <w:rPr>
                                <w:color w:val="000000"/>
                                <w:spacing w:val="-6"/>
                              </w:rPr>
                              <w:t xml:space="preserve"> </w:t>
                            </w:r>
                            <w:r>
                              <w:rPr>
                                <w:color w:val="000000"/>
                              </w:rPr>
                              <w:t>planned</w:t>
                            </w:r>
                            <w:r>
                              <w:rPr>
                                <w:color w:val="000000"/>
                                <w:spacing w:val="-5"/>
                              </w:rPr>
                              <w:t xml:space="preserve"> </w:t>
                            </w:r>
                            <w:r>
                              <w:rPr>
                                <w:color w:val="000000"/>
                              </w:rPr>
                              <w:t>burn</w:t>
                            </w:r>
                            <w:r>
                              <w:rPr>
                                <w:color w:val="000000"/>
                                <w:spacing w:val="-5"/>
                              </w:rPr>
                              <w:t xml:space="preserve"> </w:t>
                            </w:r>
                            <w:r>
                              <w:rPr>
                                <w:color w:val="000000"/>
                              </w:rPr>
                              <w:t>program. Reviewing outcomes over time helps confirm what is working well and where improvements will have the greatest impact.</w:t>
                            </w:r>
                          </w:p>
                        </w:txbxContent>
                      </wps:txbx>
                      <wps:bodyPr wrap="square" lIns="0" tIns="0" rIns="0" bIns="0" rtlCol="0">
                        <a:noAutofit/>
                      </wps:bodyPr>
                    </wps:wsp>
                  </a:graphicData>
                </a:graphic>
              </wp:inline>
            </w:drawing>
          </mc:Choice>
          <mc:Fallback>
            <w:pict>
              <v:shape w14:anchorId="23393167" id="Textbox 12" o:spid="_x0000_s1029" type="#_x0000_t202" style="width:481.75pt;height:18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" fillcolor="#f1f1f1" strokeweight="1pt">
                <v:path arrowok="t"/>
                <v:textbox inset="0,0,0,0">
                  <w:txbxContent>
                    <w:p w14:paraId="3B2E8B98" w14:textId="77777777" w:rsidR="00E46466" w:rsidRDefault="00E46466">
                      <w:pPr>
                        <w:pStyle w:val="BodyText"/>
                        <w:spacing w:before="68"/>
                        <w:ind w:left="0"/>
                        <w:rPr>
                          <w:color w:val="000000"/>
                          <w:sz w:val="36"/>
                        </w:rPr>
                      </w:pPr>
                    </w:p>
                    <w:p w14:paraId="03AE2562" w14:textId="77777777" w:rsidR="00E46466" w:rsidRDefault="00000000">
                      <w:pPr>
                        <w:ind w:left="270"/>
                        <w:rPr>
                          <w:b/>
                          <w:color w:val="000000"/>
                          <w:sz w:val="36"/>
                        </w:rPr>
                      </w:pPr>
                      <w:r>
                        <w:rPr>
                          <w:b/>
                          <w:color w:val="000000"/>
                          <w:sz w:val="36"/>
                        </w:rPr>
                        <w:t>Key</w:t>
                      </w:r>
                      <w:r>
                        <w:rPr>
                          <w:b/>
                          <w:color w:val="000000"/>
                          <w:spacing w:val="-2"/>
                          <w:sz w:val="36"/>
                        </w:rPr>
                        <w:t xml:space="preserve"> insight</w:t>
                      </w:r>
                    </w:p>
                    <w:p w14:paraId="4ADCC7F0" w14:textId="77777777" w:rsidR="00E46466" w:rsidRDefault="00000000">
                      <w:pPr>
                        <w:pStyle w:val="BodyText"/>
                        <w:spacing w:before="409" w:line="480" w:lineRule="auto"/>
                        <w:ind w:left="270"/>
                        <w:rPr>
                          <w:color w:val="000000"/>
                        </w:rPr>
                      </w:pPr>
                      <w:r>
                        <w:rPr>
                          <w:color w:val="000000"/>
                        </w:rPr>
                        <w:t>Five-year trends show that planned burn breaches remain uncommon, providing confidence</w:t>
                      </w:r>
                      <w:r>
                        <w:rPr>
                          <w:color w:val="000000"/>
                          <w:spacing w:val="-5"/>
                        </w:rPr>
                        <w:t xml:space="preserve"> </w:t>
                      </w:r>
                      <w:r>
                        <w:rPr>
                          <w:color w:val="000000"/>
                        </w:rPr>
                        <w:t>in</w:t>
                      </w:r>
                      <w:r>
                        <w:rPr>
                          <w:color w:val="000000"/>
                          <w:spacing w:val="-5"/>
                        </w:rPr>
                        <w:t xml:space="preserve"> </w:t>
                      </w:r>
                      <w:r>
                        <w:rPr>
                          <w:color w:val="000000"/>
                        </w:rPr>
                        <w:t>the</w:t>
                      </w:r>
                      <w:r>
                        <w:rPr>
                          <w:color w:val="000000"/>
                          <w:spacing w:val="-5"/>
                        </w:rPr>
                        <w:t xml:space="preserve"> </w:t>
                      </w:r>
                      <w:r>
                        <w:rPr>
                          <w:color w:val="000000"/>
                        </w:rPr>
                        <w:t>overall</w:t>
                      </w:r>
                      <w:r>
                        <w:rPr>
                          <w:color w:val="000000"/>
                          <w:spacing w:val="-5"/>
                        </w:rPr>
                        <w:t xml:space="preserve"> </w:t>
                      </w:r>
                      <w:r>
                        <w:rPr>
                          <w:color w:val="000000"/>
                        </w:rPr>
                        <w:t>safety</w:t>
                      </w:r>
                      <w:r>
                        <w:rPr>
                          <w:color w:val="000000"/>
                          <w:spacing w:val="-6"/>
                        </w:rPr>
                        <w:t xml:space="preserve"> </w:t>
                      </w:r>
                      <w:r>
                        <w:rPr>
                          <w:color w:val="000000"/>
                        </w:rPr>
                        <w:t>and</w:t>
                      </w:r>
                      <w:r>
                        <w:rPr>
                          <w:color w:val="000000"/>
                          <w:spacing w:val="-5"/>
                        </w:rPr>
                        <w:t xml:space="preserve"> </w:t>
                      </w:r>
                      <w:r>
                        <w:rPr>
                          <w:color w:val="000000"/>
                        </w:rPr>
                        <w:t>effectiveness</w:t>
                      </w:r>
                      <w:r>
                        <w:rPr>
                          <w:color w:val="000000"/>
                          <w:spacing w:val="-6"/>
                        </w:rPr>
                        <w:t xml:space="preserve"> </w:t>
                      </w:r>
                      <w:r>
                        <w:rPr>
                          <w:color w:val="000000"/>
                        </w:rPr>
                        <w:t>of</w:t>
                      </w:r>
                      <w:r>
                        <w:rPr>
                          <w:color w:val="000000"/>
                          <w:spacing w:val="-8"/>
                        </w:rPr>
                        <w:t xml:space="preserve"> </w:t>
                      </w:r>
                      <w:r>
                        <w:rPr>
                          <w:color w:val="000000"/>
                        </w:rPr>
                        <w:t>Victoria’s</w:t>
                      </w:r>
                      <w:r>
                        <w:rPr>
                          <w:color w:val="000000"/>
                          <w:spacing w:val="-6"/>
                        </w:rPr>
                        <w:t xml:space="preserve"> </w:t>
                      </w:r>
                      <w:r>
                        <w:rPr>
                          <w:color w:val="000000"/>
                        </w:rPr>
                        <w:t>planned</w:t>
                      </w:r>
                      <w:r>
                        <w:rPr>
                          <w:color w:val="000000"/>
                          <w:spacing w:val="-5"/>
                        </w:rPr>
                        <w:t xml:space="preserve"> </w:t>
                      </w:r>
                      <w:r>
                        <w:rPr>
                          <w:color w:val="000000"/>
                        </w:rPr>
                        <w:t>burn</w:t>
                      </w:r>
                      <w:r>
                        <w:rPr>
                          <w:color w:val="000000"/>
                          <w:spacing w:val="-5"/>
                        </w:rPr>
                        <w:t xml:space="preserve"> </w:t>
                      </w:r>
                      <w:r>
                        <w:rPr>
                          <w:color w:val="000000"/>
                        </w:rPr>
                        <w:t>program. Reviewing outcomes over time helps confirm what is working well and where improvements will have the greatest impact.</w:t>
                      </w:r>
                    </w:p>
                  </w:txbxContent>
                </v:textbox>
                <w10:anchorlock/>
              </v:shape>
            </w:pict>
          </mc:Fallback>
        </mc:AlternateContent>
      </w:r>
    </w:p>
    <w:p w14:paraId="1E3F177D" w14:textId="77777777" w:rsidR="00E46466" w:rsidRDefault="00E46466">
      <w:pPr>
        <w:rPr>
          <w:sz w:val="20"/>
        </w:rPr>
        <w:sectPr w:rsidR="00E46466">
          <w:pgSz w:w="11910" w:h="16840"/>
          <w:pgMar w:top="1060" w:right="708" w:bottom="680" w:left="1133" w:header="0" w:footer="494" w:gutter="0"/>
          <w:cols w:space="720"/>
        </w:sectPr>
      </w:pPr>
    </w:p>
    <w:p w14:paraId="7574CCA8" w14:textId="77777777" w:rsidR="00E46466" w:rsidRDefault="00000000">
      <w:pPr>
        <w:pStyle w:val="Heading1"/>
      </w:pPr>
      <w:bookmarkStart w:id="65" w:name="Management_Action_Plans_(MAPs)"/>
      <w:bookmarkStart w:id="66" w:name="_bookmark34"/>
      <w:bookmarkEnd w:id="65"/>
      <w:bookmarkEnd w:id="66"/>
      <w:r>
        <w:lastRenderedPageBreak/>
        <w:t>Management</w:t>
      </w:r>
      <w:r>
        <w:rPr>
          <w:spacing w:val="-4"/>
        </w:rPr>
        <w:t xml:space="preserve"> </w:t>
      </w:r>
      <w:r>
        <w:t>Action</w:t>
      </w:r>
      <w:r>
        <w:rPr>
          <w:spacing w:val="-3"/>
        </w:rPr>
        <w:t xml:space="preserve"> </w:t>
      </w:r>
      <w:r>
        <w:t>Plans</w:t>
      </w:r>
      <w:r>
        <w:rPr>
          <w:spacing w:val="2"/>
        </w:rPr>
        <w:t xml:space="preserve"> </w:t>
      </w:r>
      <w:r>
        <w:rPr>
          <w:spacing w:val="-2"/>
        </w:rPr>
        <w:t>(MAPs)</w:t>
      </w:r>
    </w:p>
    <w:p w14:paraId="1CDC365B" w14:textId="77777777" w:rsidR="00E46466" w:rsidRDefault="00000000">
      <w:pPr>
        <w:pStyle w:val="BodyText"/>
        <w:spacing w:before="158" w:line="480" w:lineRule="auto"/>
      </w:pPr>
      <w:r>
        <w:t>Following each planned burn breach investigation, FFMVic develops a Management</w:t>
      </w:r>
      <w:r>
        <w:rPr>
          <w:spacing w:val="-6"/>
        </w:rPr>
        <w:t xml:space="preserve"> </w:t>
      </w:r>
      <w:r>
        <w:t>Action Plan</w:t>
      </w:r>
      <w:r>
        <w:rPr>
          <w:spacing w:val="-3"/>
        </w:rPr>
        <w:t xml:space="preserve"> </w:t>
      </w:r>
      <w:r>
        <w:t>(MAP).</w:t>
      </w:r>
      <w:r>
        <w:rPr>
          <w:spacing w:val="-15"/>
        </w:rPr>
        <w:t xml:space="preserve"> </w:t>
      </w:r>
      <w:r>
        <w:t>A</w:t>
      </w:r>
      <w:r>
        <w:rPr>
          <w:spacing w:val="-17"/>
        </w:rPr>
        <w:t xml:space="preserve"> </w:t>
      </w:r>
      <w:r>
        <w:t>MAP</w:t>
      </w:r>
      <w:r>
        <w:rPr>
          <w:spacing w:val="-8"/>
        </w:rPr>
        <w:t xml:space="preserve"> </w:t>
      </w:r>
      <w:r>
        <w:t>documents</w:t>
      </w:r>
      <w:r>
        <w:rPr>
          <w:spacing w:val="-3"/>
        </w:rPr>
        <w:t xml:space="preserve"> </w:t>
      </w:r>
      <w:r>
        <w:t>improvement</w:t>
      </w:r>
      <w:r>
        <w:rPr>
          <w:spacing w:val="-5"/>
        </w:rPr>
        <w:t xml:space="preserve"> </w:t>
      </w:r>
      <w:r>
        <w:t>actions</w:t>
      </w:r>
      <w:r>
        <w:rPr>
          <w:spacing w:val="-3"/>
        </w:rPr>
        <w:t xml:space="preserve"> </w:t>
      </w:r>
      <w:r>
        <w:t>that</w:t>
      </w:r>
      <w:r>
        <w:rPr>
          <w:spacing w:val="-5"/>
        </w:rPr>
        <w:t xml:space="preserve"> </w:t>
      </w:r>
      <w:r>
        <w:t>address</w:t>
      </w:r>
      <w:r>
        <w:rPr>
          <w:spacing w:val="-3"/>
        </w:rPr>
        <w:t xml:space="preserve"> </w:t>
      </w:r>
      <w:r>
        <w:t>the</w:t>
      </w:r>
      <w:r>
        <w:rPr>
          <w:spacing w:val="-2"/>
        </w:rPr>
        <w:t xml:space="preserve"> </w:t>
      </w:r>
      <w:r>
        <w:t>lessons identified</w:t>
      </w:r>
      <w:r>
        <w:rPr>
          <w:spacing w:val="-2"/>
        </w:rPr>
        <w:t xml:space="preserve"> </w:t>
      </w:r>
      <w:r>
        <w:t>and focuses on practical changes that can strengthen how planned burning is planned and delivered. OBRM independently assesses each</w:t>
      </w:r>
      <w:r>
        <w:rPr>
          <w:spacing w:val="-1"/>
        </w:rPr>
        <w:t xml:space="preserve"> </w:t>
      </w:r>
      <w:r>
        <w:t>MAP</w:t>
      </w:r>
      <w:r>
        <w:rPr>
          <w:spacing w:val="-2"/>
        </w:rPr>
        <w:t xml:space="preserve"> </w:t>
      </w:r>
      <w:r>
        <w:t>to confirm it addresses the key issues identified and then monitors progress over time.</w:t>
      </w:r>
      <w:r>
        <w:rPr>
          <w:spacing w:val="-16"/>
        </w:rPr>
        <w:t xml:space="preserve"> </w:t>
      </w:r>
      <w:r>
        <w:t xml:space="preserve">Actions are only considered complete once there is evidence that the intended change has been put in place. This approach provides transparency about how improvement actions are tracked and </w:t>
      </w:r>
      <w:proofErr w:type="gramStart"/>
      <w:r>
        <w:t>delivered, and</w:t>
      </w:r>
      <w:proofErr w:type="gramEnd"/>
      <w:r>
        <w:t xml:space="preserve"> provides confidence that</w:t>
      </w:r>
      <w:r>
        <w:rPr>
          <w:spacing w:val="-1"/>
        </w:rPr>
        <w:t xml:space="preserve"> </w:t>
      </w:r>
      <w:r>
        <w:t>lessons from incidents lead to meaningful and measurable improvements in planned burning.</w:t>
      </w:r>
    </w:p>
    <w:p w14:paraId="471DF522" w14:textId="77777777" w:rsidR="00E46466" w:rsidRDefault="00000000">
      <w:pPr>
        <w:pStyle w:val="Heading2"/>
        <w:spacing w:before="181"/>
      </w:pPr>
      <w:bookmarkStart w:id="67" w:name="2024-25_Management_Action_Plans"/>
      <w:bookmarkStart w:id="68" w:name="_bookmark35"/>
      <w:bookmarkEnd w:id="67"/>
      <w:bookmarkEnd w:id="68"/>
      <w:r>
        <w:t>2024-25</w:t>
      </w:r>
      <w:r>
        <w:rPr>
          <w:spacing w:val="-2"/>
        </w:rPr>
        <w:t xml:space="preserve"> </w:t>
      </w:r>
      <w:r>
        <w:t>Management</w:t>
      </w:r>
      <w:r>
        <w:rPr>
          <w:spacing w:val="-1"/>
        </w:rPr>
        <w:t xml:space="preserve"> </w:t>
      </w:r>
      <w:r>
        <w:t>Action</w:t>
      </w:r>
      <w:r>
        <w:rPr>
          <w:spacing w:val="-1"/>
        </w:rPr>
        <w:t xml:space="preserve"> </w:t>
      </w:r>
      <w:r>
        <w:rPr>
          <w:spacing w:val="-2"/>
        </w:rPr>
        <w:t>Plans</w:t>
      </w:r>
    </w:p>
    <w:p w14:paraId="6351FC68" w14:textId="77777777" w:rsidR="00E46466" w:rsidRDefault="00000000">
      <w:pPr>
        <w:pStyle w:val="BodyText"/>
        <w:spacing w:before="144" w:line="482" w:lineRule="auto"/>
        <w:ind w:right="464"/>
      </w:pPr>
      <w:r>
        <w:t>For</w:t>
      </w:r>
      <w:r>
        <w:rPr>
          <w:spacing w:val="-3"/>
        </w:rPr>
        <w:t xml:space="preserve"> </w:t>
      </w:r>
      <w:r>
        <w:t>the</w:t>
      </w:r>
      <w:r>
        <w:rPr>
          <w:spacing w:val="-2"/>
        </w:rPr>
        <w:t xml:space="preserve"> </w:t>
      </w:r>
      <w:r>
        <w:t>four</w:t>
      </w:r>
      <w:r>
        <w:rPr>
          <w:spacing w:val="-3"/>
        </w:rPr>
        <w:t xml:space="preserve"> </w:t>
      </w:r>
      <w:r>
        <w:t>2024-25</w:t>
      </w:r>
      <w:r>
        <w:rPr>
          <w:spacing w:val="-2"/>
        </w:rPr>
        <w:t xml:space="preserve"> </w:t>
      </w:r>
      <w:r>
        <w:t>planned</w:t>
      </w:r>
      <w:r>
        <w:rPr>
          <w:spacing w:val="-2"/>
        </w:rPr>
        <w:t xml:space="preserve"> </w:t>
      </w:r>
      <w:r>
        <w:t>burn</w:t>
      </w:r>
      <w:r>
        <w:rPr>
          <w:spacing w:val="-2"/>
        </w:rPr>
        <w:t xml:space="preserve"> </w:t>
      </w:r>
      <w:r>
        <w:t>breaches,</w:t>
      </w:r>
      <w:r>
        <w:rPr>
          <w:spacing w:val="-5"/>
        </w:rPr>
        <w:t xml:space="preserve"> </w:t>
      </w:r>
      <w:r>
        <w:t>OBRM</w:t>
      </w:r>
      <w:r>
        <w:rPr>
          <w:spacing w:val="-3"/>
        </w:rPr>
        <w:t xml:space="preserve"> </w:t>
      </w:r>
      <w:r>
        <w:t>reviewed</w:t>
      </w:r>
      <w:r>
        <w:rPr>
          <w:spacing w:val="-2"/>
        </w:rPr>
        <w:t xml:space="preserve"> </w:t>
      </w:r>
      <w:r>
        <w:t>each</w:t>
      </w:r>
      <w:r>
        <w:rPr>
          <w:spacing w:val="-2"/>
        </w:rPr>
        <w:t xml:space="preserve"> </w:t>
      </w:r>
      <w:r>
        <w:t>MAP</w:t>
      </w:r>
      <w:r>
        <w:rPr>
          <w:spacing w:val="-8"/>
        </w:rPr>
        <w:t xml:space="preserve"> </w:t>
      </w:r>
      <w:r>
        <w:t>and</w:t>
      </w:r>
      <w:r>
        <w:rPr>
          <w:spacing w:val="-2"/>
        </w:rPr>
        <w:t xml:space="preserve"> </w:t>
      </w:r>
      <w:r>
        <w:t>confirmed that the actions appropriately responded to the issues identified in the respective</w:t>
      </w:r>
    </w:p>
    <w:p w14:paraId="5B4D0090" w14:textId="77777777" w:rsidR="00E46466" w:rsidRDefault="00000000">
      <w:pPr>
        <w:pStyle w:val="BodyText"/>
        <w:spacing w:line="272" w:lineRule="exact"/>
      </w:pPr>
      <w:r>
        <w:t>investigations</w:t>
      </w:r>
      <w:r>
        <w:rPr>
          <w:spacing w:val="-19"/>
        </w:rPr>
        <w:t xml:space="preserve"> </w:t>
      </w:r>
      <w:r>
        <w:t>(</w:t>
      </w:r>
      <w:hyperlink w:anchor="_bookmark36" w:history="1">
        <w:r w:rsidR="00E46466">
          <w:t>Table</w:t>
        </w:r>
        <w:r w:rsidR="00E46466">
          <w:rPr>
            <w:spacing w:val="-14"/>
          </w:rPr>
          <w:t xml:space="preserve"> </w:t>
        </w:r>
        <w:r w:rsidR="00E46466">
          <w:rPr>
            <w:spacing w:val="-5"/>
          </w:rPr>
          <w:t>4</w:t>
        </w:r>
      </w:hyperlink>
      <w:r>
        <w:rPr>
          <w:spacing w:val="-5"/>
        </w:rPr>
        <w:t>).</w:t>
      </w:r>
    </w:p>
    <w:p w14:paraId="341B8BE6" w14:textId="77777777" w:rsidR="00E46466" w:rsidRDefault="00E46466">
      <w:pPr>
        <w:pStyle w:val="BodyText"/>
        <w:spacing w:before="119"/>
        <w:ind w:left="0"/>
      </w:pPr>
    </w:p>
    <w:p w14:paraId="1FD2CC80" w14:textId="77777777" w:rsidR="00E46466" w:rsidRDefault="00000000">
      <w:pPr>
        <w:pStyle w:val="BodyText"/>
      </w:pPr>
      <w:r>
        <w:t>The</w:t>
      </w:r>
      <w:r>
        <w:rPr>
          <w:spacing w:val="-4"/>
        </w:rPr>
        <w:t xml:space="preserve"> </w:t>
      </w:r>
      <w:r>
        <w:t>MAPs</w:t>
      </w:r>
      <w:r>
        <w:rPr>
          <w:spacing w:val="-3"/>
        </w:rPr>
        <w:t xml:space="preserve"> </w:t>
      </w:r>
      <w:r>
        <w:t>for</w:t>
      </w:r>
      <w:r>
        <w:rPr>
          <w:spacing w:val="-3"/>
        </w:rPr>
        <w:t xml:space="preserve"> </w:t>
      </w:r>
      <w:r>
        <w:t>these</w:t>
      </w:r>
      <w:r>
        <w:rPr>
          <w:spacing w:val="-2"/>
        </w:rPr>
        <w:t xml:space="preserve"> </w:t>
      </w:r>
      <w:r>
        <w:t>incidents</w:t>
      </w:r>
      <w:r>
        <w:rPr>
          <w:spacing w:val="-3"/>
        </w:rPr>
        <w:t xml:space="preserve"> </w:t>
      </w:r>
      <w:r>
        <w:t>focus</w:t>
      </w:r>
      <w:r>
        <w:rPr>
          <w:spacing w:val="-3"/>
        </w:rPr>
        <w:t xml:space="preserve"> </w:t>
      </w:r>
      <w:r>
        <w:t>on</w:t>
      </w:r>
      <w:r>
        <w:rPr>
          <w:spacing w:val="-2"/>
        </w:rPr>
        <w:t xml:space="preserve"> </w:t>
      </w:r>
      <w:r>
        <w:t>areas</w:t>
      </w:r>
      <w:r>
        <w:rPr>
          <w:spacing w:val="-3"/>
        </w:rPr>
        <w:t xml:space="preserve"> </w:t>
      </w:r>
      <w:r>
        <w:t>such</w:t>
      </w:r>
      <w:r>
        <w:rPr>
          <w:spacing w:val="-2"/>
        </w:rPr>
        <w:t xml:space="preserve"> </w:t>
      </w:r>
      <w:r>
        <w:t>as</w:t>
      </w:r>
      <w:r>
        <w:rPr>
          <w:spacing w:val="-3"/>
        </w:rPr>
        <w:t xml:space="preserve"> </w:t>
      </w:r>
      <w:r>
        <w:t>improving</w:t>
      </w:r>
      <w:r>
        <w:rPr>
          <w:spacing w:val="-2"/>
        </w:rPr>
        <w:t xml:space="preserve"> </w:t>
      </w:r>
      <w:r>
        <w:t>contingency</w:t>
      </w:r>
      <w:r>
        <w:rPr>
          <w:spacing w:val="-3"/>
        </w:rPr>
        <w:t xml:space="preserve"> </w:t>
      </w:r>
      <w:r>
        <w:rPr>
          <w:spacing w:val="-2"/>
        </w:rPr>
        <w:t>planning,</w:t>
      </w:r>
    </w:p>
    <w:p w14:paraId="74FC0B16" w14:textId="77777777" w:rsidR="00E46466" w:rsidRDefault="00E46466">
      <w:pPr>
        <w:pStyle w:val="BodyText"/>
        <w:spacing w:before="3"/>
        <w:ind w:left="0"/>
      </w:pPr>
    </w:p>
    <w:p w14:paraId="04423ADD" w14:textId="77777777" w:rsidR="00E46466" w:rsidRDefault="00000000">
      <w:pPr>
        <w:pStyle w:val="BodyText"/>
        <w:spacing w:line="480" w:lineRule="auto"/>
      </w:pPr>
      <w:r>
        <w:t>strengthening the use of weather information, ensuring appropriate resources and capabilities are available, and improving approval and escalation processes. Because these incidents occurred</w:t>
      </w:r>
      <w:r>
        <w:rPr>
          <w:spacing w:val="-3"/>
        </w:rPr>
        <w:t xml:space="preserve"> </w:t>
      </w:r>
      <w:r>
        <w:t>recently,</w:t>
      </w:r>
      <w:r>
        <w:rPr>
          <w:spacing w:val="-6"/>
        </w:rPr>
        <w:t xml:space="preserve"> </w:t>
      </w:r>
      <w:r>
        <w:t>all</w:t>
      </w:r>
      <w:r>
        <w:rPr>
          <w:spacing w:val="-3"/>
        </w:rPr>
        <w:t xml:space="preserve"> </w:t>
      </w:r>
      <w:r>
        <w:t>actions</w:t>
      </w:r>
      <w:r>
        <w:rPr>
          <w:spacing w:val="-4"/>
        </w:rPr>
        <w:t xml:space="preserve"> </w:t>
      </w:r>
      <w:r>
        <w:t>are</w:t>
      </w:r>
      <w:r>
        <w:rPr>
          <w:spacing w:val="-3"/>
        </w:rPr>
        <w:t xml:space="preserve"> </w:t>
      </w:r>
      <w:r>
        <w:t>at</w:t>
      </w:r>
      <w:r>
        <w:rPr>
          <w:spacing w:val="-6"/>
        </w:rPr>
        <w:t xml:space="preserve"> </w:t>
      </w:r>
      <w:r>
        <w:t>an</w:t>
      </w:r>
      <w:r>
        <w:rPr>
          <w:spacing w:val="-3"/>
        </w:rPr>
        <w:t xml:space="preserve"> </w:t>
      </w:r>
      <w:r>
        <w:t>early</w:t>
      </w:r>
      <w:r>
        <w:rPr>
          <w:spacing w:val="-4"/>
        </w:rPr>
        <w:t xml:space="preserve"> </w:t>
      </w:r>
      <w:r>
        <w:t>stage</w:t>
      </w:r>
      <w:r>
        <w:rPr>
          <w:spacing w:val="-3"/>
        </w:rPr>
        <w:t xml:space="preserve"> </w:t>
      </w:r>
      <w:r>
        <w:t>of</w:t>
      </w:r>
      <w:r>
        <w:rPr>
          <w:spacing w:val="-6"/>
        </w:rPr>
        <w:t xml:space="preserve"> </w:t>
      </w:r>
      <w:r>
        <w:t>implementation.</w:t>
      </w:r>
      <w:r>
        <w:rPr>
          <w:spacing w:val="-6"/>
        </w:rPr>
        <w:t xml:space="preserve"> </w:t>
      </w:r>
      <w:r>
        <w:t>OBRM</w:t>
      </w:r>
      <w:r>
        <w:rPr>
          <w:spacing w:val="-4"/>
        </w:rPr>
        <w:t xml:space="preserve"> </w:t>
      </w:r>
      <w:r>
        <w:t>will</w:t>
      </w:r>
      <w:r>
        <w:rPr>
          <w:spacing w:val="-3"/>
        </w:rPr>
        <w:t xml:space="preserve"> </w:t>
      </w:r>
      <w:r>
        <w:t>report</w:t>
      </w:r>
      <w:r>
        <w:rPr>
          <w:spacing w:val="-6"/>
        </w:rPr>
        <w:t xml:space="preserve"> </w:t>
      </w:r>
      <w:r>
        <w:t>publicly on progress in future reviews once actions have had time to be put into practice.</w:t>
      </w:r>
    </w:p>
    <w:p w14:paraId="7BD8EB1A" w14:textId="77777777" w:rsidR="00E46466" w:rsidRDefault="00000000">
      <w:pPr>
        <w:pStyle w:val="BodyText"/>
        <w:spacing w:before="118"/>
      </w:pPr>
      <w:bookmarkStart w:id="69" w:name="_bookmark36"/>
      <w:bookmarkEnd w:id="69"/>
      <w:r>
        <w:rPr>
          <w:b/>
        </w:rPr>
        <w:t>Table</w:t>
      </w:r>
      <w:r>
        <w:rPr>
          <w:b/>
          <w:spacing w:val="-2"/>
        </w:rPr>
        <w:t xml:space="preserve"> </w:t>
      </w:r>
      <w:r>
        <w:rPr>
          <w:b/>
        </w:rPr>
        <w:t>4:</w:t>
      </w:r>
      <w:r>
        <w:rPr>
          <w:b/>
          <w:spacing w:val="-3"/>
        </w:rPr>
        <w:t xml:space="preserve"> </w:t>
      </w:r>
      <w:r>
        <w:t>OBRM</w:t>
      </w:r>
      <w:r>
        <w:rPr>
          <w:spacing w:val="-3"/>
        </w:rPr>
        <w:t xml:space="preserve"> </w:t>
      </w:r>
      <w:r>
        <w:t>assurance</w:t>
      </w:r>
      <w:r>
        <w:rPr>
          <w:spacing w:val="-2"/>
        </w:rPr>
        <w:t xml:space="preserve"> </w:t>
      </w:r>
      <w:r>
        <w:t>assessment</w:t>
      </w:r>
      <w:r>
        <w:rPr>
          <w:spacing w:val="-5"/>
        </w:rPr>
        <w:t xml:space="preserve"> </w:t>
      </w:r>
      <w:r>
        <w:t>of</w:t>
      </w:r>
      <w:r>
        <w:rPr>
          <w:spacing w:val="-4"/>
        </w:rPr>
        <w:t xml:space="preserve"> </w:t>
      </w:r>
      <w:r>
        <w:t>2024-25</w:t>
      </w:r>
      <w:r>
        <w:rPr>
          <w:spacing w:val="-2"/>
        </w:rPr>
        <w:t xml:space="preserve"> </w:t>
      </w:r>
      <w:r>
        <w:rPr>
          <w:spacing w:val="-4"/>
        </w:rPr>
        <w:t>MAPs</w:t>
      </w:r>
    </w:p>
    <w:p w14:paraId="4BC034D6" w14:textId="77777777" w:rsidR="00E46466" w:rsidRDefault="00E46466">
      <w:pPr>
        <w:pStyle w:val="BodyText"/>
        <w:spacing w:before="3" w:after="1"/>
        <w:ind w:left="0"/>
        <w:rPr>
          <w:sz w:val="17"/>
        </w:rPr>
      </w:pPr>
    </w:p>
    <w:tbl>
      <w:tblPr>
        <w:tblW w:w="0" w:type="auto"/>
        <w:tblInd w:w="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707"/>
        <w:gridCol w:w="4917"/>
      </w:tblGrid>
      <w:tr w:rsidR="00E46466" w14:paraId="2B7C280F" w14:textId="77777777">
        <w:trPr>
          <w:trHeight w:val="535"/>
        </w:trPr>
        <w:tc>
          <w:tcPr>
            <w:tcW w:w="4707" w:type="dxa"/>
            <w:tcBorders>
              <w:left w:val="single" w:sz="8" w:space="0" w:color="000000"/>
              <w:bottom w:val="single" w:sz="8" w:space="0" w:color="000000"/>
              <w:right w:val="single" w:sz="8" w:space="0" w:color="000000"/>
            </w:tcBorders>
            <w:shd w:val="clear" w:color="auto" w:fill="D9D9D9"/>
          </w:tcPr>
          <w:p w14:paraId="27B7E144" w14:textId="77777777" w:rsidR="00E46466" w:rsidRDefault="00000000">
            <w:pPr>
              <w:pStyle w:val="TableParagraph"/>
              <w:rPr>
                <w:b/>
                <w:sz w:val="24"/>
              </w:rPr>
            </w:pPr>
            <w:r>
              <w:rPr>
                <w:b/>
                <w:spacing w:val="-2"/>
                <w:sz w:val="24"/>
              </w:rPr>
              <w:t>Incident</w:t>
            </w:r>
          </w:p>
        </w:tc>
        <w:tc>
          <w:tcPr>
            <w:tcW w:w="4917" w:type="dxa"/>
            <w:tcBorders>
              <w:left w:val="single" w:sz="8" w:space="0" w:color="000000"/>
              <w:bottom w:val="single" w:sz="8" w:space="0" w:color="000000"/>
              <w:right w:val="single" w:sz="8" w:space="0" w:color="000000"/>
            </w:tcBorders>
            <w:shd w:val="clear" w:color="auto" w:fill="D9D9D9"/>
          </w:tcPr>
          <w:p w14:paraId="5449BA47" w14:textId="77777777" w:rsidR="00E46466" w:rsidRDefault="00000000">
            <w:pPr>
              <w:pStyle w:val="TableParagraph"/>
              <w:rPr>
                <w:b/>
                <w:sz w:val="24"/>
              </w:rPr>
            </w:pPr>
            <w:r>
              <w:rPr>
                <w:b/>
                <w:sz w:val="24"/>
              </w:rPr>
              <w:t>OBRM</w:t>
            </w:r>
            <w:r>
              <w:rPr>
                <w:b/>
                <w:spacing w:val="-4"/>
                <w:sz w:val="24"/>
              </w:rPr>
              <w:t xml:space="preserve"> </w:t>
            </w:r>
            <w:r>
              <w:rPr>
                <w:b/>
                <w:sz w:val="24"/>
              </w:rPr>
              <w:t>MAP</w:t>
            </w:r>
            <w:r>
              <w:rPr>
                <w:b/>
                <w:spacing w:val="-13"/>
                <w:sz w:val="24"/>
              </w:rPr>
              <w:t xml:space="preserve"> </w:t>
            </w:r>
            <w:r>
              <w:rPr>
                <w:b/>
                <w:sz w:val="24"/>
              </w:rPr>
              <w:t>Assurance</w:t>
            </w:r>
            <w:r>
              <w:rPr>
                <w:b/>
                <w:spacing w:val="-11"/>
                <w:sz w:val="24"/>
              </w:rPr>
              <w:t xml:space="preserve"> </w:t>
            </w:r>
            <w:r>
              <w:rPr>
                <w:b/>
                <w:spacing w:val="-2"/>
                <w:sz w:val="24"/>
              </w:rPr>
              <w:t>Assessment</w:t>
            </w:r>
          </w:p>
        </w:tc>
      </w:tr>
      <w:tr w:rsidR="00E46466" w14:paraId="49843BDE" w14:textId="77777777">
        <w:trPr>
          <w:trHeight w:val="540"/>
        </w:trPr>
        <w:tc>
          <w:tcPr>
            <w:tcW w:w="4707" w:type="dxa"/>
            <w:tcBorders>
              <w:top w:val="single" w:sz="8" w:space="0" w:color="000000"/>
              <w:left w:val="single" w:sz="8" w:space="0" w:color="000000"/>
              <w:bottom w:val="single" w:sz="8" w:space="0" w:color="000000"/>
              <w:right w:val="single" w:sz="8" w:space="0" w:color="000000"/>
            </w:tcBorders>
          </w:tcPr>
          <w:p w14:paraId="5519A15D" w14:textId="77777777" w:rsidR="00E46466" w:rsidRDefault="00000000">
            <w:pPr>
              <w:pStyle w:val="TableParagraph"/>
              <w:rPr>
                <w:sz w:val="24"/>
              </w:rPr>
            </w:pPr>
            <w:r>
              <w:rPr>
                <w:sz w:val="24"/>
              </w:rPr>
              <w:t>Dargo</w:t>
            </w:r>
            <w:r>
              <w:rPr>
                <w:spacing w:val="-8"/>
                <w:sz w:val="24"/>
              </w:rPr>
              <w:t xml:space="preserve"> </w:t>
            </w:r>
            <w:r>
              <w:rPr>
                <w:sz w:val="24"/>
              </w:rPr>
              <w:t>–</w:t>
            </w:r>
            <w:r>
              <w:rPr>
                <w:spacing w:val="-7"/>
                <w:sz w:val="24"/>
              </w:rPr>
              <w:t xml:space="preserve"> </w:t>
            </w:r>
            <w:proofErr w:type="spellStart"/>
            <w:r>
              <w:rPr>
                <w:sz w:val="24"/>
              </w:rPr>
              <w:t>Wonnangatta</w:t>
            </w:r>
            <w:proofErr w:type="spellEnd"/>
            <w:r>
              <w:rPr>
                <w:spacing w:val="-6"/>
                <w:sz w:val="24"/>
              </w:rPr>
              <w:t xml:space="preserve"> </w:t>
            </w:r>
            <w:r>
              <w:rPr>
                <w:sz w:val="24"/>
              </w:rPr>
              <w:t>Valley</w:t>
            </w:r>
            <w:r>
              <w:rPr>
                <w:spacing w:val="-8"/>
                <w:sz w:val="24"/>
              </w:rPr>
              <w:t xml:space="preserve"> </w:t>
            </w:r>
            <w:r>
              <w:rPr>
                <w:sz w:val="24"/>
              </w:rPr>
              <w:t>Block</w:t>
            </w:r>
            <w:r>
              <w:rPr>
                <w:spacing w:val="-7"/>
                <w:sz w:val="24"/>
              </w:rPr>
              <w:t xml:space="preserve"> </w:t>
            </w:r>
            <w:r>
              <w:rPr>
                <w:spacing w:val="-10"/>
                <w:sz w:val="24"/>
              </w:rPr>
              <w:t>2</w:t>
            </w:r>
          </w:p>
        </w:tc>
        <w:tc>
          <w:tcPr>
            <w:tcW w:w="4917" w:type="dxa"/>
            <w:tcBorders>
              <w:top w:val="single" w:sz="8" w:space="0" w:color="000000"/>
              <w:left w:val="single" w:sz="8" w:space="0" w:color="000000"/>
              <w:bottom w:val="single" w:sz="8" w:space="0" w:color="000000"/>
              <w:right w:val="single" w:sz="8" w:space="0" w:color="000000"/>
            </w:tcBorders>
          </w:tcPr>
          <w:p w14:paraId="5350456D" w14:textId="77777777" w:rsidR="00E46466" w:rsidRDefault="00000000">
            <w:pPr>
              <w:pStyle w:val="TableParagraph"/>
              <w:rPr>
                <w:sz w:val="24"/>
              </w:rPr>
            </w:pPr>
            <w:r>
              <w:rPr>
                <w:sz w:val="24"/>
              </w:rPr>
              <w:t>Actions</w:t>
            </w:r>
            <w:r>
              <w:rPr>
                <w:spacing w:val="-3"/>
                <w:sz w:val="24"/>
              </w:rPr>
              <w:t xml:space="preserve"> </w:t>
            </w:r>
            <w:r>
              <w:rPr>
                <w:sz w:val="24"/>
              </w:rPr>
              <w:t>deemed</w:t>
            </w:r>
            <w:r>
              <w:rPr>
                <w:spacing w:val="-1"/>
                <w:sz w:val="24"/>
              </w:rPr>
              <w:t xml:space="preserve"> </w:t>
            </w:r>
            <w:r>
              <w:rPr>
                <w:spacing w:val="-2"/>
                <w:sz w:val="24"/>
              </w:rPr>
              <w:t>adequate</w:t>
            </w:r>
          </w:p>
        </w:tc>
      </w:tr>
      <w:tr w:rsidR="00E46466" w14:paraId="2B3AE16C" w14:textId="77777777">
        <w:trPr>
          <w:trHeight w:val="535"/>
        </w:trPr>
        <w:tc>
          <w:tcPr>
            <w:tcW w:w="4707" w:type="dxa"/>
            <w:tcBorders>
              <w:top w:val="single" w:sz="8" w:space="0" w:color="000000"/>
              <w:left w:val="single" w:sz="8" w:space="0" w:color="000000"/>
              <w:bottom w:val="single" w:sz="8" w:space="0" w:color="000000"/>
              <w:right w:val="single" w:sz="8" w:space="0" w:color="000000"/>
            </w:tcBorders>
          </w:tcPr>
          <w:p w14:paraId="70F9823F" w14:textId="77777777" w:rsidR="00E46466" w:rsidRDefault="00000000">
            <w:pPr>
              <w:pStyle w:val="TableParagraph"/>
              <w:rPr>
                <w:sz w:val="24"/>
              </w:rPr>
            </w:pPr>
            <w:r>
              <w:rPr>
                <w:sz w:val="24"/>
              </w:rPr>
              <w:t>Big</w:t>
            </w:r>
            <w:r>
              <w:rPr>
                <w:spacing w:val="-2"/>
                <w:sz w:val="24"/>
              </w:rPr>
              <w:t xml:space="preserve"> </w:t>
            </w:r>
            <w:r>
              <w:rPr>
                <w:sz w:val="24"/>
              </w:rPr>
              <w:t>River</w:t>
            </w:r>
            <w:r>
              <w:rPr>
                <w:spacing w:val="-2"/>
                <w:sz w:val="24"/>
              </w:rPr>
              <w:t xml:space="preserve"> </w:t>
            </w:r>
            <w:r>
              <w:rPr>
                <w:sz w:val="24"/>
              </w:rPr>
              <w:t>SF</w:t>
            </w:r>
            <w:r>
              <w:rPr>
                <w:spacing w:val="-2"/>
                <w:sz w:val="24"/>
              </w:rPr>
              <w:t xml:space="preserve"> </w:t>
            </w:r>
            <w:r>
              <w:rPr>
                <w:sz w:val="24"/>
              </w:rPr>
              <w:t>–</w:t>
            </w:r>
            <w:r>
              <w:rPr>
                <w:spacing w:val="-1"/>
                <w:sz w:val="24"/>
              </w:rPr>
              <w:t xml:space="preserve"> </w:t>
            </w:r>
            <w:r>
              <w:rPr>
                <w:sz w:val="24"/>
              </w:rPr>
              <w:t>Enoch’s</w:t>
            </w:r>
            <w:r>
              <w:rPr>
                <w:spacing w:val="-2"/>
                <w:sz w:val="24"/>
              </w:rPr>
              <w:t xml:space="preserve"> Creek</w:t>
            </w:r>
          </w:p>
        </w:tc>
        <w:tc>
          <w:tcPr>
            <w:tcW w:w="4917" w:type="dxa"/>
            <w:tcBorders>
              <w:top w:val="single" w:sz="8" w:space="0" w:color="000000"/>
              <w:left w:val="single" w:sz="8" w:space="0" w:color="000000"/>
              <w:bottom w:val="single" w:sz="8" w:space="0" w:color="000000"/>
              <w:right w:val="single" w:sz="8" w:space="0" w:color="000000"/>
            </w:tcBorders>
          </w:tcPr>
          <w:p w14:paraId="2F06997B" w14:textId="77777777" w:rsidR="00E46466" w:rsidRDefault="00000000">
            <w:pPr>
              <w:pStyle w:val="TableParagraph"/>
              <w:rPr>
                <w:sz w:val="24"/>
              </w:rPr>
            </w:pPr>
            <w:r>
              <w:rPr>
                <w:sz w:val="24"/>
              </w:rPr>
              <w:t>Actions</w:t>
            </w:r>
            <w:r>
              <w:rPr>
                <w:spacing w:val="-3"/>
                <w:sz w:val="24"/>
              </w:rPr>
              <w:t xml:space="preserve"> </w:t>
            </w:r>
            <w:r>
              <w:rPr>
                <w:sz w:val="24"/>
              </w:rPr>
              <w:t>deemed</w:t>
            </w:r>
            <w:r>
              <w:rPr>
                <w:spacing w:val="-1"/>
                <w:sz w:val="24"/>
              </w:rPr>
              <w:t xml:space="preserve"> </w:t>
            </w:r>
            <w:r>
              <w:rPr>
                <w:spacing w:val="-2"/>
                <w:sz w:val="24"/>
              </w:rPr>
              <w:t>adequate</w:t>
            </w:r>
          </w:p>
        </w:tc>
      </w:tr>
      <w:tr w:rsidR="00E46466" w14:paraId="345689C3" w14:textId="77777777">
        <w:trPr>
          <w:trHeight w:val="540"/>
        </w:trPr>
        <w:tc>
          <w:tcPr>
            <w:tcW w:w="4707" w:type="dxa"/>
            <w:tcBorders>
              <w:top w:val="single" w:sz="8" w:space="0" w:color="000000"/>
              <w:left w:val="single" w:sz="8" w:space="0" w:color="000000"/>
              <w:bottom w:val="single" w:sz="8" w:space="0" w:color="000000"/>
              <w:right w:val="single" w:sz="8" w:space="0" w:color="000000"/>
            </w:tcBorders>
          </w:tcPr>
          <w:p w14:paraId="0CE6A8A1" w14:textId="77777777" w:rsidR="00E46466" w:rsidRDefault="00000000">
            <w:pPr>
              <w:pStyle w:val="TableParagraph"/>
              <w:spacing w:before="145"/>
              <w:rPr>
                <w:sz w:val="24"/>
              </w:rPr>
            </w:pPr>
            <w:r>
              <w:rPr>
                <w:sz w:val="24"/>
              </w:rPr>
              <w:t>Daylesford</w:t>
            </w:r>
            <w:r>
              <w:rPr>
                <w:spacing w:val="-8"/>
                <w:sz w:val="24"/>
              </w:rPr>
              <w:t xml:space="preserve"> </w:t>
            </w:r>
            <w:r>
              <w:rPr>
                <w:sz w:val="24"/>
              </w:rPr>
              <w:t>–</w:t>
            </w:r>
            <w:r>
              <w:rPr>
                <w:spacing w:val="-9"/>
                <w:sz w:val="24"/>
              </w:rPr>
              <w:t xml:space="preserve"> </w:t>
            </w:r>
            <w:r>
              <w:rPr>
                <w:sz w:val="24"/>
              </w:rPr>
              <w:t>Old</w:t>
            </w:r>
            <w:r>
              <w:rPr>
                <w:spacing w:val="-13"/>
                <w:sz w:val="24"/>
              </w:rPr>
              <w:t xml:space="preserve"> </w:t>
            </w:r>
            <w:r>
              <w:rPr>
                <w:sz w:val="24"/>
              </w:rPr>
              <w:t>Tom</w:t>
            </w:r>
            <w:r>
              <w:rPr>
                <w:spacing w:val="-14"/>
                <w:sz w:val="24"/>
              </w:rPr>
              <w:t xml:space="preserve"> </w:t>
            </w:r>
            <w:r>
              <w:rPr>
                <w:spacing w:val="-4"/>
                <w:sz w:val="24"/>
              </w:rPr>
              <w:t>Track</w:t>
            </w:r>
          </w:p>
        </w:tc>
        <w:tc>
          <w:tcPr>
            <w:tcW w:w="4917" w:type="dxa"/>
            <w:tcBorders>
              <w:top w:val="single" w:sz="8" w:space="0" w:color="000000"/>
              <w:left w:val="single" w:sz="8" w:space="0" w:color="000000"/>
              <w:bottom w:val="single" w:sz="8" w:space="0" w:color="000000"/>
              <w:right w:val="single" w:sz="8" w:space="0" w:color="000000"/>
            </w:tcBorders>
          </w:tcPr>
          <w:p w14:paraId="07DFEB67" w14:textId="77777777" w:rsidR="00E46466" w:rsidRDefault="00000000">
            <w:pPr>
              <w:pStyle w:val="TableParagraph"/>
              <w:spacing w:before="145"/>
              <w:rPr>
                <w:sz w:val="24"/>
              </w:rPr>
            </w:pPr>
            <w:r>
              <w:rPr>
                <w:sz w:val="24"/>
              </w:rPr>
              <w:t>Actions</w:t>
            </w:r>
            <w:r>
              <w:rPr>
                <w:spacing w:val="-3"/>
                <w:sz w:val="24"/>
              </w:rPr>
              <w:t xml:space="preserve"> </w:t>
            </w:r>
            <w:r>
              <w:rPr>
                <w:sz w:val="24"/>
              </w:rPr>
              <w:t>deemed</w:t>
            </w:r>
            <w:r>
              <w:rPr>
                <w:spacing w:val="-1"/>
                <w:sz w:val="24"/>
              </w:rPr>
              <w:t xml:space="preserve"> </w:t>
            </w:r>
            <w:r>
              <w:rPr>
                <w:spacing w:val="-2"/>
                <w:sz w:val="24"/>
              </w:rPr>
              <w:t>adequate</w:t>
            </w:r>
          </w:p>
        </w:tc>
      </w:tr>
      <w:tr w:rsidR="00E46466" w14:paraId="1764925E" w14:textId="77777777">
        <w:trPr>
          <w:trHeight w:val="535"/>
        </w:trPr>
        <w:tc>
          <w:tcPr>
            <w:tcW w:w="4707" w:type="dxa"/>
            <w:tcBorders>
              <w:top w:val="single" w:sz="8" w:space="0" w:color="000000"/>
              <w:left w:val="single" w:sz="8" w:space="0" w:color="000000"/>
              <w:bottom w:val="single" w:sz="8" w:space="0" w:color="000000"/>
              <w:right w:val="single" w:sz="8" w:space="0" w:color="000000"/>
            </w:tcBorders>
          </w:tcPr>
          <w:p w14:paraId="76EFD248" w14:textId="77777777" w:rsidR="00E46466" w:rsidRDefault="00000000">
            <w:pPr>
              <w:pStyle w:val="TableParagraph"/>
              <w:rPr>
                <w:sz w:val="24"/>
              </w:rPr>
            </w:pPr>
            <w:proofErr w:type="spellStart"/>
            <w:r>
              <w:rPr>
                <w:sz w:val="24"/>
              </w:rPr>
              <w:t>Tandarra</w:t>
            </w:r>
            <w:proofErr w:type="spellEnd"/>
            <w:r>
              <w:rPr>
                <w:spacing w:val="-9"/>
                <w:sz w:val="24"/>
              </w:rPr>
              <w:t xml:space="preserve"> </w:t>
            </w:r>
            <w:r>
              <w:rPr>
                <w:sz w:val="24"/>
              </w:rPr>
              <w:t>–</w:t>
            </w:r>
            <w:r>
              <w:rPr>
                <w:spacing w:val="-14"/>
                <w:sz w:val="24"/>
              </w:rPr>
              <w:t xml:space="preserve"> </w:t>
            </w:r>
            <w:r>
              <w:rPr>
                <w:sz w:val="24"/>
              </w:rPr>
              <w:t>Thunder</w:t>
            </w:r>
            <w:r>
              <w:rPr>
                <w:spacing w:val="-10"/>
                <w:sz w:val="24"/>
              </w:rPr>
              <w:t xml:space="preserve"> </w:t>
            </w:r>
            <w:r>
              <w:rPr>
                <w:spacing w:val="-4"/>
                <w:sz w:val="24"/>
              </w:rPr>
              <w:t>Swamp</w:t>
            </w:r>
          </w:p>
        </w:tc>
        <w:tc>
          <w:tcPr>
            <w:tcW w:w="4917" w:type="dxa"/>
            <w:tcBorders>
              <w:top w:val="single" w:sz="8" w:space="0" w:color="000000"/>
              <w:left w:val="single" w:sz="8" w:space="0" w:color="000000"/>
              <w:bottom w:val="single" w:sz="8" w:space="0" w:color="000000"/>
              <w:right w:val="single" w:sz="8" w:space="0" w:color="000000"/>
            </w:tcBorders>
          </w:tcPr>
          <w:p w14:paraId="69630931" w14:textId="77777777" w:rsidR="00E46466" w:rsidRDefault="00000000">
            <w:pPr>
              <w:pStyle w:val="TableParagraph"/>
              <w:rPr>
                <w:sz w:val="24"/>
              </w:rPr>
            </w:pPr>
            <w:r>
              <w:rPr>
                <w:sz w:val="24"/>
              </w:rPr>
              <w:t>Actions</w:t>
            </w:r>
            <w:r>
              <w:rPr>
                <w:spacing w:val="-3"/>
                <w:sz w:val="24"/>
              </w:rPr>
              <w:t xml:space="preserve"> </w:t>
            </w:r>
            <w:r>
              <w:rPr>
                <w:sz w:val="24"/>
              </w:rPr>
              <w:t>deemed</w:t>
            </w:r>
            <w:r>
              <w:rPr>
                <w:spacing w:val="-1"/>
                <w:sz w:val="24"/>
              </w:rPr>
              <w:t xml:space="preserve"> </w:t>
            </w:r>
            <w:r>
              <w:rPr>
                <w:spacing w:val="-2"/>
                <w:sz w:val="24"/>
              </w:rPr>
              <w:t>adequate</w:t>
            </w:r>
          </w:p>
        </w:tc>
      </w:tr>
    </w:tbl>
    <w:p w14:paraId="084FD367" w14:textId="77777777" w:rsidR="00E46466" w:rsidRDefault="00E46466">
      <w:pPr>
        <w:pStyle w:val="TableParagraph"/>
        <w:rPr>
          <w:sz w:val="24"/>
        </w:rPr>
        <w:sectPr w:rsidR="00E46466">
          <w:pgSz w:w="11910" w:h="16840"/>
          <w:pgMar w:top="1180" w:right="708" w:bottom="680" w:left="1133" w:header="0" w:footer="494" w:gutter="0"/>
          <w:cols w:space="720"/>
        </w:sectPr>
      </w:pPr>
    </w:p>
    <w:p w14:paraId="796DD32E" w14:textId="77777777" w:rsidR="00E46466" w:rsidRDefault="00000000">
      <w:pPr>
        <w:pStyle w:val="Heading2"/>
        <w:spacing w:before="78"/>
      </w:pPr>
      <w:bookmarkStart w:id="70" w:name="2022-24_Management_Action_Plans"/>
      <w:bookmarkStart w:id="71" w:name="_bookmark37"/>
      <w:bookmarkEnd w:id="70"/>
      <w:bookmarkEnd w:id="71"/>
      <w:r>
        <w:lastRenderedPageBreak/>
        <w:t>2022-24</w:t>
      </w:r>
      <w:r>
        <w:rPr>
          <w:spacing w:val="-2"/>
        </w:rPr>
        <w:t xml:space="preserve"> </w:t>
      </w:r>
      <w:r>
        <w:t>Management</w:t>
      </w:r>
      <w:r>
        <w:rPr>
          <w:spacing w:val="-1"/>
        </w:rPr>
        <w:t xml:space="preserve"> </w:t>
      </w:r>
      <w:r>
        <w:t>Action</w:t>
      </w:r>
      <w:r>
        <w:rPr>
          <w:spacing w:val="-1"/>
        </w:rPr>
        <w:t xml:space="preserve"> </w:t>
      </w:r>
      <w:r>
        <w:rPr>
          <w:spacing w:val="-2"/>
        </w:rPr>
        <w:t>Plans</w:t>
      </w:r>
    </w:p>
    <w:p w14:paraId="054B97D5" w14:textId="77777777" w:rsidR="00E46466" w:rsidRDefault="00000000">
      <w:pPr>
        <w:pStyle w:val="BodyText"/>
        <w:spacing w:before="263" w:line="480" w:lineRule="auto"/>
        <w:ind w:right="527"/>
      </w:pPr>
      <w:r>
        <w:t>OBRM also monitors MAPs from previous years planned burn breaches, where improvement actions continue to be progressed and influence how planned burning is carried out. Progress on the implementation of these actions varies depending on the scale and complexity of change required, as well as competing operational demands during busy fire seasons. Implementation monitoring focuses on Management</w:t>
      </w:r>
      <w:r>
        <w:rPr>
          <w:spacing w:val="-2"/>
        </w:rPr>
        <w:t xml:space="preserve"> </w:t>
      </w:r>
      <w:r>
        <w:t>Action Plans from 2022 onwards, as this is the earliest year in which actions remain open and continue to influence current</w:t>
      </w:r>
      <w:r>
        <w:rPr>
          <w:spacing w:val="-2"/>
        </w:rPr>
        <w:t xml:space="preserve"> </w:t>
      </w:r>
      <w:r>
        <w:t>system-level improvements to planned burning. For 2022-23 breaches,</w:t>
      </w:r>
      <w:r>
        <w:rPr>
          <w:spacing w:val="-3"/>
        </w:rPr>
        <w:t xml:space="preserve"> </w:t>
      </w:r>
      <w:r>
        <w:t>most</w:t>
      </w:r>
      <w:r>
        <w:rPr>
          <w:spacing w:val="-3"/>
        </w:rPr>
        <w:t xml:space="preserve"> </w:t>
      </w:r>
      <w:r>
        <w:t>actions</w:t>
      </w:r>
      <w:r>
        <w:rPr>
          <w:spacing w:val="-1"/>
        </w:rPr>
        <w:t xml:space="preserve"> </w:t>
      </w:r>
      <w:r>
        <w:t>have been completed,</w:t>
      </w:r>
      <w:r>
        <w:rPr>
          <w:spacing w:val="-3"/>
        </w:rPr>
        <w:t xml:space="preserve"> </w:t>
      </w:r>
      <w:r>
        <w:t>with only</w:t>
      </w:r>
      <w:r>
        <w:rPr>
          <w:spacing w:val="-1"/>
        </w:rPr>
        <w:t xml:space="preserve"> </w:t>
      </w:r>
      <w:r>
        <w:t>a small number</w:t>
      </w:r>
      <w:r>
        <w:rPr>
          <w:spacing w:val="-1"/>
        </w:rPr>
        <w:t xml:space="preserve"> </w:t>
      </w:r>
      <w:r>
        <w:t>of</w:t>
      </w:r>
      <w:r>
        <w:rPr>
          <w:spacing w:val="-3"/>
        </w:rPr>
        <w:t xml:space="preserve"> </w:t>
      </w:r>
      <w:r>
        <w:t>more complex, system-level changes still in progress or yet to commence. These include upgrading risk assessment</w:t>
      </w:r>
      <w:r>
        <w:rPr>
          <w:spacing w:val="-5"/>
        </w:rPr>
        <w:t xml:space="preserve"> </w:t>
      </w:r>
      <w:r>
        <w:t>processes</w:t>
      </w:r>
      <w:r>
        <w:rPr>
          <w:spacing w:val="-3"/>
        </w:rPr>
        <w:t xml:space="preserve"> </w:t>
      </w:r>
      <w:r>
        <w:t>and</w:t>
      </w:r>
      <w:r>
        <w:rPr>
          <w:spacing w:val="-2"/>
        </w:rPr>
        <w:t xml:space="preserve"> </w:t>
      </w:r>
      <w:r>
        <w:t>improving</w:t>
      </w:r>
      <w:r>
        <w:rPr>
          <w:spacing w:val="-2"/>
        </w:rPr>
        <w:t xml:space="preserve"> </w:t>
      </w:r>
      <w:r>
        <w:t>reporting</w:t>
      </w:r>
      <w:r>
        <w:rPr>
          <w:spacing w:val="-7"/>
        </w:rPr>
        <w:t xml:space="preserve"> </w:t>
      </w:r>
      <w:r>
        <w:t>systems,</w:t>
      </w:r>
      <w:r>
        <w:rPr>
          <w:spacing w:val="-5"/>
        </w:rPr>
        <w:t xml:space="preserve"> </w:t>
      </w:r>
      <w:r>
        <w:t>which</w:t>
      </w:r>
      <w:r>
        <w:rPr>
          <w:spacing w:val="-2"/>
        </w:rPr>
        <w:t xml:space="preserve"> </w:t>
      </w:r>
      <w:r>
        <w:t>require</w:t>
      </w:r>
      <w:r>
        <w:rPr>
          <w:spacing w:val="-2"/>
        </w:rPr>
        <w:t xml:space="preserve"> </w:t>
      </w:r>
      <w:r>
        <w:t>longer</w:t>
      </w:r>
      <w:r>
        <w:rPr>
          <w:spacing w:val="-3"/>
        </w:rPr>
        <w:t xml:space="preserve"> </w:t>
      </w:r>
      <w:r>
        <w:t>timeframes to deliver.</w:t>
      </w:r>
    </w:p>
    <w:p w14:paraId="400C6D1E" w14:textId="77777777" w:rsidR="00E46466" w:rsidRDefault="00000000">
      <w:pPr>
        <w:pStyle w:val="BodyText"/>
        <w:spacing w:before="241" w:line="480" w:lineRule="auto"/>
        <w:ind w:right="464"/>
      </w:pPr>
      <w:r>
        <w:t>For 2023-24 breaches several actions have been completed, including key procedural updates,</w:t>
      </w:r>
      <w:r>
        <w:rPr>
          <w:spacing w:val="-2"/>
        </w:rPr>
        <w:t xml:space="preserve"> </w:t>
      </w:r>
      <w:r>
        <w:t>clearer guidance on escalation and decision-making,</w:t>
      </w:r>
      <w:r>
        <w:rPr>
          <w:spacing w:val="-2"/>
        </w:rPr>
        <w:t xml:space="preserve"> </w:t>
      </w:r>
      <w:r>
        <w:t>and additional briefings on operational requirements. Several actions remain in progress or are yet to commence, primarily</w:t>
      </w:r>
      <w:r>
        <w:rPr>
          <w:spacing w:val="-4"/>
        </w:rPr>
        <w:t xml:space="preserve"> </w:t>
      </w:r>
      <w:r>
        <w:t>where</w:t>
      </w:r>
      <w:r>
        <w:rPr>
          <w:spacing w:val="-3"/>
        </w:rPr>
        <w:t xml:space="preserve"> </w:t>
      </w:r>
      <w:r>
        <w:t>they</w:t>
      </w:r>
      <w:r>
        <w:rPr>
          <w:spacing w:val="-4"/>
        </w:rPr>
        <w:t xml:space="preserve"> </w:t>
      </w:r>
      <w:r>
        <w:t>involve</w:t>
      </w:r>
      <w:r>
        <w:rPr>
          <w:spacing w:val="-3"/>
        </w:rPr>
        <w:t xml:space="preserve"> </w:t>
      </w:r>
      <w:r>
        <w:t>system</w:t>
      </w:r>
      <w:r>
        <w:rPr>
          <w:spacing w:val="-4"/>
        </w:rPr>
        <w:t xml:space="preserve"> </w:t>
      </w:r>
      <w:r>
        <w:t>upgrades,</w:t>
      </w:r>
      <w:r>
        <w:rPr>
          <w:spacing w:val="-6"/>
        </w:rPr>
        <w:t xml:space="preserve"> </w:t>
      </w:r>
      <w:r>
        <w:t>contingency</w:t>
      </w:r>
      <w:r>
        <w:rPr>
          <w:spacing w:val="-4"/>
        </w:rPr>
        <w:t xml:space="preserve"> </w:t>
      </w:r>
      <w:r>
        <w:t>planning</w:t>
      </w:r>
      <w:r>
        <w:rPr>
          <w:spacing w:val="-3"/>
        </w:rPr>
        <w:t xml:space="preserve"> </w:t>
      </w:r>
      <w:r>
        <w:t>reforms</w:t>
      </w:r>
      <w:r>
        <w:rPr>
          <w:spacing w:val="-4"/>
        </w:rPr>
        <w:t xml:space="preserve"> </w:t>
      </w:r>
      <w:r>
        <w:t>or</w:t>
      </w:r>
      <w:r>
        <w:rPr>
          <w:spacing w:val="-4"/>
        </w:rPr>
        <w:t xml:space="preserve"> </w:t>
      </w:r>
      <w:r>
        <w:t>statewide doctrine updates.</w:t>
      </w:r>
    </w:p>
    <w:p w14:paraId="37C2EE37" w14:textId="77777777" w:rsidR="00E46466" w:rsidRDefault="00000000">
      <w:pPr>
        <w:pStyle w:val="BodyText"/>
        <w:spacing w:before="241" w:line="480" w:lineRule="auto"/>
        <w:ind w:right="527"/>
      </w:pPr>
      <w:r>
        <w:t>Overall, across the 2022-24 period, OBRM notes that 31 management actions have been completed,</w:t>
      </w:r>
      <w:r>
        <w:rPr>
          <w:spacing w:val="-4"/>
        </w:rPr>
        <w:t xml:space="preserve"> </w:t>
      </w:r>
      <w:r>
        <w:t>17</w:t>
      </w:r>
      <w:r>
        <w:rPr>
          <w:spacing w:val="-1"/>
        </w:rPr>
        <w:t xml:space="preserve"> </w:t>
      </w:r>
      <w:r>
        <w:t>remain</w:t>
      </w:r>
      <w:r>
        <w:rPr>
          <w:spacing w:val="-1"/>
        </w:rPr>
        <w:t xml:space="preserve"> </w:t>
      </w:r>
      <w:r>
        <w:t>in</w:t>
      </w:r>
      <w:r>
        <w:rPr>
          <w:spacing w:val="-1"/>
        </w:rPr>
        <w:t xml:space="preserve"> </w:t>
      </w:r>
      <w:r>
        <w:t>progress,</w:t>
      </w:r>
      <w:r>
        <w:rPr>
          <w:spacing w:val="-4"/>
        </w:rPr>
        <w:t xml:space="preserve"> </w:t>
      </w:r>
      <w:r>
        <w:t>and</w:t>
      </w:r>
      <w:r>
        <w:rPr>
          <w:spacing w:val="-1"/>
        </w:rPr>
        <w:t xml:space="preserve"> </w:t>
      </w:r>
      <w:r>
        <w:t>8</w:t>
      </w:r>
      <w:r>
        <w:rPr>
          <w:spacing w:val="-1"/>
        </w:rPr>
        <w:t xml:space="preserve"> </w:t>
      </w:r>
      <w:r>
        <w:t>are</w:t>
      </w:r>
      <w:r>
        <w:rPr>
          <w:spacing w:val="-1"/>
        </w:rPr>
        <w:t xml:space="preserve"> </w:t>
      </w:r>
      <w:r>
        <w:t>yet</w:t>
      </w:r>
      <w:r>
        <w:rPr>
          <w:spacing w:val="-9"/>
        </w:rPr>
        <w:t xml:space="preserve"> </w:t>
      </w:r>
      <w:r>
        <w:t>to</w:t>
      </w:r>
      <w:r>
        <w:rPr>
          <w:spacing w:val="-1"/>
        </w:rPr>
        <w:t xml:space="preserve"> </w:t>
      </w:r>
      <w:r>
        <w:t>commence.</w:t>
      </w:r>
      <w:r>
        <w:rPr>
          <w:spacing w:val="-9"/>
        </w:rPr>
        <w:t xml:space="preserve"> </w:t>
      </w:r>
      <w:r>
        <w:t>The</w:t>
      </w:r>
      <w:r>
        <w:rPr>
          <w:spacing w:val="-1"/>
        </w:rPr>
        <w:t xml:space="preserve"> </w:t>
      </w:r>
      <w:r>
        <w:t>number</w:t>
      </w:r>
      <w:r>
        <w:rPr>
          <w:spacing w:val="-2"/>
        </w:rPr>
        <w:t xml:space="preserve"> </w:t>
      </w:r>
      <w:r>
        <w:t>of</w:t>
      </w:r>
      <w:r>
        <w:rPr>
          <w:spacing w:val="-4"/>
        </w:rPr>
        <w:t xml:space="preserve"> </w:t>
      </w:r>
      <w:r>
        <w:t>actions</w:t>
      </w:r>
      <w:r>
        <w:rPr>
          <w:spacing w:val="-2"/>
        </w:rPr>
        <w:t xml:space="preserve"> </w:t>
      </w:r>
      <w:r>
        <w:t>still in progress reflects the scale, complexity and interdependencies required to implement longer-term system improvements. OBRM will continue to monitor all remaining actions and report on progress.</w:t>
      </w:r>
    </w:p>
    <w:p w14:paraId="4C399769" w14:textId="77777777" w:rsidR="00E46466" w:rsidRDefault="00E46466">
      <w:pPr>
        <w:pStyle w:val="BodyText"/>
        <w:spacing w:line="480" w:lineRule="auto"/>
        <w:sectPr w:rsidR="00E46466">
          <w:pgSz w:w="11910" w:h="16840"/>
          <w:pgMar w:top="1120" w:right="708" w:bottom="680" w:left="1133" w:header="0" w:footer="494" w:gutter="0"/>
          <w:cols w:space="720"/>
        </w:sectPr>
      </w:pPr>
    </w:p>
    <w:p w14:paraId="58727268" w14:textId="77777777" w:rsidR="00E46466" w:rsidRDefault="00000000">
      <w:pPr>
        <w:pStyle w:val="Heading2"/>
        <w:spacing w:before="78" w:line="290" w:lineRule="auto"/>
        <w:ind w:right="1322"/>
      </w:pPr>
      <w:bookmarkStart w:id="72" w:name="Case_study:_Improving_risk_assessment_du"/>
      <w:bookmarkStart w:id="73" w:name="_bookmark38"/>
      <w:bookmarkEnd w:id="72"/>
      <w:bookmarkEnd w:id="73"/>
      <w:r>
        <w:lastRenderedPageBreak/>
        <w:t>Case</w:t>
      </w:r>
      <w:r>
        <w:rPr>
          <w:spacing w:val="-7"/>
        </w:rPr>
        <w:t xml:space="preserve"> </w:t>
      </w:r>
      <w:r>
        <w:t>study:</w:t>
      </w:r>
      <w:r>
        <w:rPr>
          <w:spacing w:val="-7"/>
        </w:rPr>
        <w:t xml:space="preserve"> </w:t>
      </w:r>
      <w:r>
        <w:t>Improving</w:t>
      </w:r>
      <w:r>
        <w:rPr>
          <w:spacing w:val="-8"/>
        </w:rPr>
        <w:t xml:space="preserve"> </w:t>
      </w:r>
      <w:r>
        <w:t>risk</w:t>
      </w:r>
      <w:r>
        <w:rPr>
          <w:spacing w:val="-8"/>
        </w:rPr>
        <w:t xml:space="preserve"> </w:t>
      </w:r>
      <w:r>
        <w:t>assessment</w:t>
      </w:r>
      <w:r>
        <w:rPr>
          <w:spacing w:val="-8"/>
        </w:rPr>
        <w:t xml:space="preserve"> </w:t>
      </w:r>
      <w:r>
        <w:t>during burn operation</w:t>
      </w:r>
    </w:p>
    <w:p w14:paraId="399BE2C3" w14:textId="77777777" w:rsidR="00E46466" w:rsidRDefault="00000000">
      <w:pPr>
        <w:pStyle w:val="BodyText"/>
        <w:spacing w:before="296" w:line="480" w:lineRule="auto"/>
        <w:ind w:right="464"/>
      </w:pPr>
      <w:r>
        <w:rPr>
          <w:b/>
        </w:rPr>
        <w:t xml:space="preserve">Identified issue: </w:t>
      </w:r>
      <w:r>
        <w:t>Planned burn breach investigations identified that</w:t>
      </w:r>
      <w:r>
        <w:rPr>
          <w:spacing w:val="-1"/>
        </w:rPr>
        <w:t xml:space="preserve"> </w:t>
      </w:r>
      <w:r>
        <w:t>when planned burn approaches</w:t>
      </w:r>
      <w:r>
        <w:rPr>
          <w:spacing w:val="-4"/>
        </w:rPr>
        <w:t xml:space="preserve"> </w:t>
      </w:r>
      <w:r>
        <w:t>changed</w:t>
      </w:r>
      <w:r>
        <w:rPr>
          <w:spacing w:val="-3"/>
        </w:rPr>
        <w:t xml:space="preserve"> </w:t>
      </w:r>
      <w:r>
        <w:t>during</w:t>
      </w:r>
      <w:r>
        <w:rPr>
          <w:spacing w:val="-3"/>
        </w:rPr>
        <w:t xml:space="preserve"> </w:t>
      </w:r>
      <w:r>
        <w:t>operations,</w:t>
      </w:r>
      <w:r>
        <w:rPr>
          <w:spacing w:val="-6"/>
        </w:rPr>
        <w:t xml:space="preserve"> </w:t>
      </w:r>
      <w:r>
        <w:t>the</w:t>
      </w:r>
      <w:r>
        <w:rPr>
          <w:spacing w:val="-3"/>
        </w:rPr>
        <w:t xml:space="preserve"> </w:t>
      </w:r>
      <w:r>
        <w:t>associated</w:t>
      </w:r>
      <w:r>
        <w:rPr>
          <w:spacing w:val="-3"/>
        </w:rPr>
        <w:t xml:space="preserve"> </w:t>
      </w:r>
      <w:r>
        <w:t>changes</w:t>
      </w:r>
      <w:r>
        <w:rPr>
          <w:spacing w:val="-4"/>
        </w:rPr>
        <w:t xml:space="preserve"> </w:t>
      </w:r>
      <w:r>
        <w:t>in</w:t>
      </w:r>
      <w:r>
        <w:rPr>
          <w:spacing w:val="-3"/>
        </w:rPr>
        <w:t xml:space="preserve"> </w:t>
      </w:r>
      <w:r>
        <w:t>risk</w:t>
      </w:r>
      <w:r>
        <w:rPr>
          <w:spacing w:val="-4"/>
        </w:rPr>
        <w:t xml:space="preserve"> </w:t>
      </w:r>
      <w:r>
        <w:t>were</w:t>
      </w:r>
      <w:r>
        <w:rPr>
          <w:spacing w:val="-3"/>
        </w:rPr>
        <w:t xml:space="preserve"> </w:t>
      </w:r>
      <w:r>
        <w:t>not</w:t>
      </w:r>
      <w:r>
        <w:rPr>
          <w:spacing w:val="-6"/>
        </w:rPr>
        <w:t xml:space="preserve"> </w:t>
      </w:r>
      <w:r>
        <w:t>always reassessed or documented. This has the potential of creating gaps in identifying and managing emerging risks.</w:t>
      </w:r>
    </w:p>
    <w:p w14:paraId="2C572AA8" w14:textId="77777777" w:rsidR="00E46466" w:rsidRDefault="00000000">
      <w:pPr>
        <w:pStyle w:val="BodyText"/>
        <w:spacing w:before="238" w:line="482" w:lineRule="auto"/>
        <w:ind w:right="464"/>
      </w:pPr>
      <w:r>
        <w:rPr>
          <w:b/>
        </w:rPr>
        <w:t>Associated</w:t>
      </w:r>
      <w:r>
        <w:rPr>
          <w:b/>
          <w:spacing w:val="-9"/>
        </w:rPr>
        <w:t xml:space="preserve"> </w:t>
      </w:r>
      <w:r>
        <w:rPr>
          <w:b/>
        </w:rPr>
        <w:t>management</w:t>
      </w:r>
      <w:r>
        <w:rPr>
          <w:b/>
          <w:spacing w:val="-7"/>
        </w:rPr>
        <w:t xml:space="preserve"> </w:t>
      </w:r>
      <w:r>
        <w:rPr>
          <w:b/>
        </w:rPr>
        <w:t>action:</w:t>
      </w:r>
      <w:r>
        <w:rPr>
          <w:b/>
          <w:spacing w:val="-8"/>
        </w:rPr>
        <w:t xml:space="preserve"> </w:t>
      </w:r>
      <w:r>
        <w:t>To</w:t>
      </w:r>
      <w:r>
        <w:rPr>
          <w:spacing w:val="-6"/>
        </w:rPr>
        <w:t xml:space="preserve"> </w:t>
      </w:r>
      <w:r>
        <w:t>address</w:t>
      </w:r>
      <w:r>
        <w:rPr>
          <w:spacing w:val="-7"/>
        </w:rPr>
        <w:t xml:space="preserve"> </w:t>
      </w:r>
      <w:r>
        <w:t>this</w:t>
      </w:r>
      <w:r>
        <w:rPr>
          <w:spacing w:val="-7"/>
        </w:rPr>
        <w:t xml:space="preserve"> </w:t>
      </w:r>
      <w:r>
        <w:t>issue,</w:t>
      </w:r>
      <w:r>
        <w:rPr>
          <w:spacing w:val="-9"/>
        </w:rPr>
        <w:t xml:space="preserve"> </w:t>
      </w:r>
      <w:r>
        <w:t>guidance</w:t>
      </w:r>
      <w:r>
        <w:rPr>
          <w:spacing w:val="-6"/>
        </w:rPr>
        <w:t xml:space="preserve"> </w:t>
      </w:r>
      <w:r>
        <w:t>for</w:t>
      </w:r>
      <w:r>
        <w:rPr>
          <w:spacing w:val="-7"/>
        </w:rPr>
        <w:t xml:space="preserve"> </w:t>
      </w:r>
      <w:r>
        <w:t>conducting</w:t>
      </w:r>
      <w:r>
        <w:rPr>
          <w:spacing w:val="-6"/>
        </w:rPr>
        <w:t xml:space="preserve"> </w:t>
      </w:r>
      <w:r>
        <w:t>planned burns was updated, so that when an ignition plan or delivery approach changes, the risks and mitigations must be reassessed and documented, and the changes from the initial approved delivery plan clearly recorded.</w:t>
      </w:r>
    </w:p>
    <w:p w14:paraId="270C4460" w14:textId="77777777" w:rsidR="00E46466" w:rsidRDefault="00000000">
      <w:pPr>
        <w:pStyle w:val="BodyText"/>
        <w:spacing w:before="231" w:line="477" w:lineRule="auto"/>
        <w:ind w:right="464"/>
      </w:pPr>
      <w:r>
        <w:t>This</w:t>
      </w:r>
      <w:r>
        <w:rPr>
          <w:spacing w:val="-4"/>
        </w:rPr>
        <w:t xml:space="preserve"> </w:t>
      </w:r>
      <w:r>
        <w:t>helps</w:t>
      </w:r>
      <w:r>
        <w:rPr>
          <w:spacing w:val="-4"/>
        </w:rPr>
        <w:t xml:space="preserve"> </w:t>
      </w:r>
      <w:r>
        <w:t>ensure</w:t>
      </w:r>
      <w:r>
        <w:rPr>
          <w:spacing w:val="-3"/>
        </w:rPr>
        <w:t xml:space="preserve"> </w:t>
      </w:r>
      <w:r>
        <w:t>that</w:t>
      </w:r>
      <w:r>
        <w:rPr>
          <w:spacing w:val="-6"/>
        </w:rPr>
        <w:t xml:space="preserve"> </w:t>
      </w:r>
      <w:r>
        <w:t>emerging</w:t>
      </w:r>
      <w:r>
        <w:rPr>
          <w:spacing w:val="-3"/>
        </w:rPr>
        <w:t xml:space="preserve"> </w:t>
      </w:r>
      <w:r>
        <w:t>risks</w:t>
      </w:r>
      <w:r>
        <w:rPr>
          <w:spacing w:val="-4"/>
        </w:rPr>
        <w:t xml:space="preserve"> </w:t>
      </w:r>
      <w:r>
        <w:t>are</w:t>
      </w:r>
      <w:r>
        <w:rPr>
          <w:spacing w:val="-3"/>
        </w:rPr>
        <w:t xml:space="preserve"> </w:t>
      </w:r>
      <w:r>
        <w:t>identified</w:t>
      </w:r>
      <w:r>
        <w:rPr>
          <w:spacing w:val="-3"/>
        </w:rPr>
        <w:t xml:space="preserve"> </w:t>
      </w:r>
      <w:r>
        <w:t>and</w:t>
      </w:r>
      <w:r>
        <w:rPr>
          <w:spacing w:val="-3"/>
        </w:rPr>
        <w:t xml:space="preserve"> </w:t>
      </w:r>
      <w:r>
        <w:t>managed</w:t>
      </w:r>
      <w:r>
        <w:rPr>
          <w:spacing w:val="-3"/>
        </w:rPr>
        <w:t xml:space="preserve"> </w:t>
      </w:r>
      <w:r>
        <w:t>consistently</w:t>
      </w:r>
      <w:r>
        <w:rPr>
          <w:spacing w:val="-4"/>
        </w:rPr>
        <w:t xml:space="preserve"> </w:t>
      </w:r>
      <w:r>
        <w:t xml:space="preserve">during </w:t>
      </w:r>
      <w:r>
        <w:rPr>
          <w:spacing w:val="-2"/>
        </w:rPr>
        <w:t>operations</w:t>
      </w:r>
    </w:p>
    <w:p w14:paraId="1CA7EC72" w14:textId="77777777" w:rsidR="00E46466" w:rsidRDefault="00E46466">
      <w:pPr>
        <w:pStyle w:val="BodyText"/>
        <w:spacing w:line="477" w:lineRule="auto"/>
        <w:sectPr w:rsidR="00E46466">
          <w:pgSz w:w="11910" w:h="16840"/>
          <w:pgMar w:top="1120" w:right="708" w:bottom="680" w:left="1133" w:header="0" w:footer="494" w:gutter="0"/>
          <w:cols w:space="720"/>
        </w:sectPr>
      </w:pPr>
    </w:p>
    <w:p w14:paraId="71269585" w14:textId="77777777" w:rsidR="00E46466" w:rsidRDefault="00000000">
      <w:pPr>
        <w:pStyle w:val="Heading1"/>
      </w:pPr>
      <w:bookmarkStart w:id="74" w:name="Concluding_remarks"/>
      <w:bookmarkStart w:id="75" w:name="_bookmark39"/>
      <w:bookmarkEnd w:id="74"/>
      <w:bookmarkEnd w:id="75"/>
      <w:r>
        <w:lastRenderedPageBreak/>
        <w:t xml:space="preserve">Concluding </w:t>
      </w:r>
      <w:r>
        <w:rPr>
          <w:spacing w:val="-2"/>
        </w:rPr>
        <w:t>remarks</w:t>
      </w:r>
    </w:p>
    <w:p w14:paraId="704313C9" w14:textId="77777777" w:rsidR="00E46466" w:rsidRDefault="00000000">
      <w:pPr>
        <w:pStyle w:val="BodyText"/>
        <w:spacing w:before="398" w:line="480" w:lineRule="auto"/>
        <w:ind w:right="464"/>
      </w:pPr>
      <w:r>
        <w:t>Planned</w:t>
      </w:r>
      <w:r>
        <w:rPr>
          <w:spacing w:val="-3"/>
        </w:rPr>
        <w:t xml:space="preserve"> </w:t>
      </w:r>
      <w:r>
        <w:t>burning</w:t>
      </w:r>
      <w:r>
        <w:rPr>
          <w:spacing w:val="-3"/>
        </w:rPr>
        <w:t xml:space="preserve"> </w:t>
      </w:r>
      <w:r>
        <w:t>remains</w:t>
      </w:r>
      <w:r>
        <w:rPr>
          <w:spacing w:val="-4"/>
        </w:rPr>
        <w:t xml:space="preserve"> </w:t>
      </w:r>
      <w:r>
        <w:t>an</w:t>
      </w:r>
      <w:r>
        <w:rPr>
          <w:spacing w:val="-3"/>
        </w:rPr>
        <w:t xml:space="preserve"> </w:t>
      </w:r>
      <w:r>
        <w:t>important</w:t>
      </w:r>
      <w:r>
        <w:rPr>
          <w:spacing w:val="-6"/>
        </w:rPr>
        <w:t xml:space="preserve"> </w:t>
      </w:r>
      <w:r>
        <w:t>tool</w:t>
      </w:r>
      <w:r>
        <w:rPr>
          <w:spacing w:val="-3"/>
        </w:rPr>
        <w:t xml:space="preserve"> </w:t>
      </w:r>
      <w:r>
        <w:t>for</w:t>
      </w:r>
      <w:r>
        <w:rPr>
          <w:spacing w:val="-4"/>
        </w:rPr>
        <w:t xml:space="preserve"> </w:t>
      </w:r>
      <w:r>
        <w:t>reducing</w:t>
      </w:r>
      <w:r>
        <w:rPr>
          <w:spacing w:val="-3"/>
        </w:rPr>
        <w:t xml:space="preserve"> </w:t>
      </w:r>
      <w:r>
        <w:t>bushfire</w:t>
      </w:r>
      <w:r>
        <w:rPr>
          <w:spacing w:val="-3"/>
        </w:rPr>
        <w:t xml:space="preserve"> </w:t>
      </w:r>
      <w:r>
        <w:t>risk</w:t>
      </w:r>
      <w:r>
        <w:rPr>
          <w:spacing w:val="-4"/>
        </w:rPr>
        <w:t xml:space="preserve"> </w:t>
      </w:r>
      <w:r>
        <w:t>across</w:t>
      </w:r>
      <w:r>
        <w:rPr>
          <w:spacing w:val="-4"/>
        </w:rPr>
        <w:t xml:space="preserve"> </w:t>
      </w:r>
      <w:r>
        <w:t>Victoria.</w:t>
      </w:r>
      <w:r>
        <w:rPr>
          <w:spacing w:val="-6"/>
        </w:rPr>
        <w:t xml:space="preserve"> </w:t>
      </w:r>
      <w:r>
        <w:t>While breaches represent a small proportion of all planned burns conducted each year, the four breaches that occurred in 2024-25 provide valuable insights into how the program can continue to improve.</w:t>
      </w:r>
    </w:p>
    <w:p w14:paraId="585B0B9E" w14:textId="77777777" w:rsidR="00E46466" w:rsidRDefault="00000000">
      <w:pPr>
        <w:pStyle w:val="BodyText"/>
        <w:spacing w:before="238" w:line="482" w:lineRule="auto"/>
      </w:pPr>
      <w:r>
        <w:t>OBRM’s independent assurance role provides confidence that planned burn breach investigations</w:t>
      </w:r>
      <w:r>
        <w:rPr>
          <w:spacing w:val="-4"/>
        </w:rPr>
        <w:t xml:space="preserve"> </w:t>
      </w:r>
      <w:r>
        <w:t>are</w:t>
      </w:r>
      <w:r>
        <w:rPr>
          <w:spacing w:val="-3"/>
        </w:rPr>
        <w:t xml:space="preserve"> </w:t>
      </w:r>
      <w:r>
        <w:t>appropriately</w:t>
      </w:r>
      <w:r>
        <w:rPr>
          <w:spacing w:val="-4"/>
        </w:rPr>
        <w:t xml:space="preserve"> </w:t>
      </w:r>
      <w:r>
        <w:t>reviewed</w:t>
      </w:r>
      <w:r>
        <w:rPr>
          <w:spacing w:val="-3"/>
        </w:rPr>
        <w:t xml:space="preserve"> </w:t>
      </w:r>
      <w:r>
        <w:t>and</w:t>
      </w:r>
      <w:r>
        <w:rPr>
          <w:spacing w:val="-3"/>
        </w:rPr>
        <w:t xml:space="preserve"> </w:t>
      </w:r>
      <w:r>
        <w:t>that</w:t>
      </w:r>
      <w:r>
        <w:rPr>
          <w:spacing w:val="-6"/>
        </w:rPr>
        <w:t xml:space="preserve"> </w:t>
      </w:r>
      <w:r>
        <w:t>the</w:t>
      </w:r>
      <w:r>
        <w:rPr>
          <w:spacing w:val="-3"/>
        </w:rPr>
        <w:t xml:space="preserve"> </w:t>
      </w:r>
      <w:r>
        <w:t>improvement</w:t>
      </w:r>
      <w:r>
        <w:rPr>
          <w:spacing w:val="-6"/>
        </w:rPr>
        <w:t xml:space="preserve"> </w:t>
      </w:r>
      <w:r>
        <w:t>actions</w:t>
      </w:r>
      <w:r>
        <w:rPr>
          <w:spacing w:val="-4"/>
        </w:rPr>
        <w:t xml:space="preserve"> </w:t>
      </w:r>
      <w:proofErr w:type="gramStart"/>
      <w:r>
        <w:t>identified</w:t>
      </w:r>
      <w:proofErr w:type="gramEnd"/>
    </w:p>
    <w:p w14:paraId="37D98125" w14:textId="77777777" w:rsidR="00E46466" w:rsidRDefault="00000000">
      <w:pPr>
        <w:pStyle w:val="BodyText"/>
        <w:spacing w:line="480" w:lineRule="auto"/>
      </w:pPr>
      <w:r>
        <w:t>address</w:t>
      </w:r>
      <w:r>
        <w:rPr>
          <w:spacing w:val="-3"/>
        </w:rPr>
        <w:t xml:space="preserve"> </w:t>
      </w:r>
      <w:r>
        <w:t>the</w:t>
      </w:r>
      <w:r>
        <w:rPr>
          <w:spacing w:val="-2"/>
        </w:rPr>
        <w:t xml:space="preserve"> </w:t>
      </w:r>
      <w:r>
        <w:t>key</w:t>
      </w:r>
      <w:r>
        <w:rPr>
          <w:spacing w:val="-3"/>
        </w:rPr>
        <w:t xml:space="preserve"> </w:t>
      </w:r>
      <w:r>
        <w:t>themes</w:t>
      </w:r>
      <w:r>
        <w:rPr>
          <w:spacing w:val="-3"/>
        </w:rPr>
        <w:t xml:space="preserve"> </w:t>
      </w:r>
      <w:r>
        <w:t>seen</w:t>
      </w:r>
      <w:r>
        <w:rPr>
          <w:spacing w:val="-2"/>
        </w:rPr>
        <w:t xml:space="preserve"> </w:t>
      </w:r>
      <w:r>
        <w:t>this</w:t>
      </w:r>
      <w:r>
        <w:rPr>
          <w:spacing w:val="-3"/>
        </w:rPr>
        <w:t xml:space="preserve"> </w:t>
      </w:r>
      <w:r>
        <w:t>year</w:t>
      </w:r>
      <w:r>
        <w:rPr>
          <w:spacing w:val="-3"/>
        </w:rPr>
        <w:t xml:space="preserve"> </w:t>
      </w:r>
      <w:r>
        <w:t>and</w:t>
      </w:r>
      <w:r>
        <w:rPr>
          <w:spacing w:val="-2"/>
        </w:rPr>
        <w:t xml:space="preserve"> </w:t>
      </w:r>
      <w:r>
        <w:t>in</w:t>
      </w:r>
      <w:r>
        <w:rPr>
          <w:spacing w:val="-2"/>
        </w:rPr>
        <w:t xml:space="preserve"> </w:t>
      </w:r>
      <w:r>
        <w:t>previous</w:t>
      </w:r>
      <w:r>
        <w:rPr>
          <w:spacing w:val="-3"/>
        </w:rPr>
        <w:t xml:space="preserve"> </w:t>
      </w:r>
      <w:r>
        <w:t>years.</w:t>
      </w:r>
      <w:r>
        <w:rPr>
          <w:spacing w:val="-5"/>
        </w:rPr>
        <w:t xml:space="preserve"> </w:t>
      </w:r>
      <w:r>
        <w:t>Strengthening</w:t>
      </w:r>
      <w:r>
        <w:rPr>
          <w:spacing w:val="-2"/>
        </w:rPr>
        <w:t xml:space="preserve"> </w:t>
      </w:r>
      <w:r>
        <w:t>planning</w:t>
      </w:r>
      <w:r>
        <w:rPr>
          <w:spacing w:val="-2"/>
        </w:rPr>
        <w:t xml:space="preserve"> </w:t>
      </w:r>
      <w:r>
        <w:t>and documentation,</w:t>
      </w:r>
      <w:r>
        <w:rPr>
          <w:spacing w:val="-6"/>
        </w:rPr>
        <w:t xml:space="preserve"> </w:t>
      </w:r>
      <w:r>
        <w:t>clarifying</w:t>
      </w:r>
      <w:r>
        <w:rPr>
          <w:spacing w:val="-3"/>
        </w:rPr>
        <w:t xml:space="preserve"> </w:t>
      </w:r>
      <w:r>
        <w:t>guidance</w:t>
      </w:r>
      <w:r>
        <w:rPr>
          <w:spacing w:val="-3"/>
        </w:rPr>
        <w:t xml:space="preserve"> </w:t>
      </w:r>
      <w:r>
        <w:t>and</w:t>
      </w:r>
      <w:r>
        <w:rPr>
          <w:spacing w:val="-3"/>
        </w:rPr>
        <w:t xml:space="preserve"> </w:t>
      </w:r>
      <w:r>
        <w:t>approval</w:t>
      </w:r>
      <w:r>
        <w:rPr>
          <w:spacing w:val="-3"/>
        </w:rPr>
        <w:t xml:space="preserve"> </w:t>
      </w:r>
      <w:r>
        <w:t>processes,</w:t>
      </w:r>
      <w:r>
        <w:rPr>
          <w:spacing w:val="-6"/>
        </w:rPr>
        <w:t xml:space="preserve"> </w:t>
      </w:r>
      <w:r>
        <w:t>improving</w:t>
      </w:r>
      <w:r>
        <w:rPr>
          <w:spacing w:val="-3"/>
        </w:rPr>
        <w:t xml:space="preserve"> </w:t>
      </w:r>
      <w:r>
        <w:t>the</w:t>
      </w:r>
      <w:r>
        <w:rPr>
          <w:spacing w:val="-3"/>
        </w:rPr>
        <w:t xml:space="preserve"> </w:t>
      </w:r>
      <w:r>
        <w:t>use</w:t>
      </w:r>
      <w:r>
        <w:rPr>
          <w:spacing w:val="-3"/>
        </w:rPr>
        <w:t xml:space="preserve"> </w:t>
      </w:r>
      <w:r>
        <w:t>of</w:t>
      </w:r>
      <w:r>
        <w:rPr>
          <w:spacing w:val="-6"/>
        </w:rPr>
        <w:t xml:space="preserve"> </w:t>
      </w:r>
      <w:r>
        <w:t>weather information, and ensuring appropriate resourcing will support safer, more consistent and effective planned burning.</w:t>
      </w:r>
    </w:p>
    <w:p w14:paraId="2E3C2CA1" w14:textId="77777777" w:rsidR="00E46466" w:rsidRDefault="00000000">
      <w:pPr>
        <w:pStyle w:val="BodyText"/>
        <w:spacing w:before="239" w:line="480" w:lineRule="auto"/>
        <w:ind w:right="464"/>
      </w:pPr>
      <w:r>
        <w:t xml:space="preserve">These findings help ensure that planned burning continues to reduce bushfire risk while </w:t>
      </w:r>
      <w:proofErr w:type="spellStart"/>
      <w:r>
        <w:t>minimising</w:t>
      </w:r>
      <w:proofErr w:type="spellEnd"/>
      <w:r>
        <w:t xml:space="preserve"> impacts on communities and the environment. OBRM will continue to report publicly</w:t>
      </w:r>
      <w:r>
        <w:rPr>
          <w:spacing w:val="-3"/>
        </w:rPr>
        <w:t xml:space="preserve"> </w:t>
      </w:r>
      <w:r>
        <w:t>on</w:t>
      </w:r>
      <w:r>
        <w:rPr>
          <w:spacing w:val="-2"/>
        </w:rPr>
        <w:t xml:space="preserve"> </w:t>
      </w:r>
      <w:r>
        <w:t>progress</w:t>
      </w:r>
      <w:r>
        <w:rPr>
          <w:spacing w:val="-3"/>
        </w:rPr>
        <w:t xml:space="preserve"> </w:t>
      </w:r>
      <w:r>
        <w:t>so</w:t>
      </w:r>
      <w:r>
        <w:rPr>
          <w:spacing w:val="-2"/>
        </w:rPr>
        <w:t xml:space="preserve"> </w:t>
      </w:r>
      <w:r>
        <w:t>Victorians</w:t>
      </w:r>
      <w:r>
        <w:rPr>
          <w:spacing w:val="-3"/>
        </w:rPr>
        <w:t xml:space="preserve"> </w:t>
      </w:r>
      <w:r>
        <w:t>can</w:t>
      </w:r>
      <w:r>
        <w:rPr>
          <w:spacing w:val="-2"/>
        </w:rPr>
        <w:t xml:space="preserve"> </w:t>
      </w:r>
      <w:r>
        <w:t>see</w:t>
      </w:r>
      <w:r>
        <w:rPr>
          <w:spacing w:val="-2"/>
        </w:rPr>
        <w:t xml:space="preserve"> </w:t>
      </w:r>
      <w:r>
        <w:t>how</w:t>
      </w:r>
      <w:r>
        <w:rPr>
          <w:spacing w:val="-2"/>
        </w:rPr>
        <w:t xml:space="preserve"> </w:t>
      </w:r>
      <w:r>
        <w:t>lessons</w:t>
      </w:r>
      <w:r>
        <w:rPr>
          <w:spacing w:val="-3"/>
        </w:rPr>
        <w:t xml:space="preserve"> </w:t>
      </w:r>
      <w:r>
        <w:t>are</w:t>
      </w:r>
      <w:r>
        <w:rPr>
          <w:spacing w:val="-2"/>
        </w:rPr>
        <w:t xml:space="preserve"> </w:t>
      </w:r>
      <w:r>
        <w:t>being</w:t>
      </w:r>
      <w:r>
        <w:rPr>
          <w:spacing w:val="-2"/>
        </w:rPr>
        <w:t xml:space="preserve"> </w:t>
      </w:r>
      <w:r>
        <w:t>learned</w:t>
      </w:r>
      <w:r>
        <w:rPr>
          <w:spacing w:val="-2"/>
        </w:rPr>
        <w:t xml:space="preserve"> </w:t>
      </w:r>
      <w:r>
        <w:t>and</w:t>
      </w:r>
      <w:r>
        <w:rPr>
          <w:spacing w:val="-2"/>
        </w:rPr>
        <w:t xml:space="preserve"> </w:t>
      </w:r>
      <w:r>
        <w:t>embedded across the planned burning program.</w:t>
      </w:r>
    </w:p>
    <w:p w14:paraId="5588DB34" w14:textId="77777777" w:rsidR="00E46466" w:rsidRDefault="00E46466">
      <w:pPr>
        <w:pStyle w:val="BodyText"/>
        <w:spacing w:line="480" w:lineRule="auto"/>
        <w:sectPr w:rsidR="00E46466">
          <w:pgSz w:w="11910" w:h="16840"/>
          <w:pgMar w:top="1180" w:right="708" w:bottom="680" w:left="1133" w:header="0" w:footer="494" w:gutter="0"/>
          <w:cols w:space="720"/>
        </w:sectPr>
      </w:pPr>
    </w:p>
    <w:p w14:paraId="7E4E3500" w14:textId="77777777" w:rsidR="00E46466" w:rsidRDefault="00000000">
      <w:pPr>
        <w:pStyle w:val="Heading1"/>
      </w:pPr>
      <w:bookmarkStart w:id="76" w:name="Publication_information"/>
      <w:bookmarkStart w:id="77" w:name="_bookmark40"/>
      <w:bookmarkEnd w:id="76"/>
      <w:bookmarkEnd w:id="77"/>
      <w:r>
        <w:lastRenderedPageBreak/>
        <w:t>Publication</w:t>
      </w:r>
      <w:r>
        <w:rPr>
          <w:spacing w:val="-1"/>
        </w:rPr>
        <w:t xml:space="preserve"> </w:t>
      </w:r>
      <w:r>
        <w:rPr>
          <w:spacing w:val="-2"/>
        </w:rPr>
        <w:t>information</w:t>
      </w:r>
    </w:p>
    <w:p w14:paraId="19543C69" w14:textId="77777777" w:rsidR="00E46466" w:rsidRDefault="00000000">
      <w:pPr>
        <w:pStyle w:val="Heading3"/>
        <w:spacing w:before="378"/>
      </w:pPr>
      <w:bookmarkStart w:id="78" w:name="Acknowledgement_of_Victorian_Traditional"/>
      <w:bookmarkStart w:id="79" w:name="_bookmark41"/>
      <w:bookmarkEnd w:id="78"/>
      <w:bookmarkEnd w:id="79"/>
      <w:r>
        <w:t>Acknowledgement</w:t>
      </w:r>
      <w:r>
        <w:rPr>
          <w:spacing w:val="-1"/>
        </w:rPr>
        <w:t xml:space="preserve"> </w:t>
      </w:r>
      <w:r>
        <w:t>of</w:t>
      </w:r>
      <w:r>
        <w:rPr>
          <w:spacing w:val="-4"/>
        </w:rPr>
        <w:t xml:space="preserve"> </w:t>
      </w:r>
      <w:r>
        <w:t>Victorian</w:t>
      </w:r>
      <w:r>
        <w:rPr>
          <w:spacing w:val="-7"/>
        </w:rPr>
        <w:t xml:space="preserve"> </w:t>
      </w:r>
      <w:r>
        <w:t xml:space="preserve">Traditional </w:t>
      </w:r>
      <w:r>
        <w:rPr>
          <w:spacing w:val="-2"/>
        </w:rPr>
        <w:t>Owners</w:t>
      </w:r>
    </w:p>
    <w:p w14:paraId="4F9E41EA" w14:textId="77777777" w:rsidR="00E46466" w:rsidRDefault="00000000">
      <w:pPr>
        <w:pStyle w:val="BodyText"/>
        <w:spacing w:before="153" w:line="480" w:lineRule="auto"/>
        <w:ind w:right="464"/>
      </w:pPr>
      <w:r>
        <w:t>We</w:t>
      </w:r>
      <w:r>
        <w:rPr>
          <w:spacing w:val="-4"/>
        </w:rPr>
        <w:t xml:space="preserve"> </w:t>
      </w:r>
      <w:r>
        <w:t>acknowledge</w:t>
      </w:r>
      <w:r>
        <w:rPr>
          <w:spacing w:val="-4"/>
        </w:rPr>
        <w:t xml:space="preserve"> </w:t>
      </w:r>
      <w:r>
        <w:t>and</w:t>
      </w:r>
      <w:r>
        <w:rPr>
          <w:spacing w:val="-4"/>
        </w:rPr>
        <w:t xml:space="preserve"> </w:t>
      </w:r>
      <w:r>
        <w:t>respect</w:t>
      </w:r>
      <w:r>
        <w:rPr>
          <w:spacing w:val="-7"/>
        </w:rPr>
        <w:t xml:space="preserve"> </w:t>
      </w:r>
      <w:r>
        <w:t>Victorian</w:t>
      </w:r>
      <w:r>
        <w:rPr>
          <w:spacing w:val="-9"/>
        </w:rPr>
        <w:t xml:space="preserve"> </w:t>
      </w:r>
      <w:r>
        <w:t>Traditional</w:t>
      </w:r>
      <w:r>
        <w:rPr>
          <w:spacing w:val="-4"/>
        </w:rPr>
        <w:t xml:space="preserve"> </w:t>
      </w:r>
      <w:r>
        <w:t>Owners</w:t>
      </w:r>
      <w:r>
        <w:rPr>
          <w:spacing w:val="-5"/>
        </w:rPr>
        <w:t xml:space="preserve"> </w:t>
      </w:r>
      <w:r>
        <w:t>as</w:t>
      </w:r>
      <w:r>
        <w:rPr>
          <w:spacing w:val="-5"/>
        </w:rPr>
        <w:t xml:space="preserve"> </w:t>
      </w:r>
      <w:r>
        <w:t>the</w:t>
      </w:r>
      <w:r>
        <w:rPr>
          <w:spacing w:val="-4"/>
        </w:rPr>
        <w:t xml:space="preserve"> </w:t>
      </w:r>
      <w:r>
        <w:t>original</w:t>
      </w:r>
      <w:r>
        <w:rPr>
          <w:spacing w:val="-4"/>
        </w:rPr>
        <w:t xml:space="preserve"> </w:t>
      </w:r>
      <w:r>
        <w:t>custodians</w:t>
      </w:r>
      <w:r>
        <w:rPr>
          <w:spacing w:val="-5"/>
        </w:rPr>
        <w:t xml:space="preserve"> </w:t>
      </w:r>
      <w:r>
        <w:t>of Victoria’s land and waters, their unique ability to care for Country and deep spiritual connection to it.</w:t>
      </w:r>
    </w:p>
    <w:p w14:paraId="05538993" w14:textId="77777777" w:rsidR="00E46466" w:rsidRDefault="00000000">
      <w:pPr>
        <w:pStyle w:val="BodyText"/>
        <w:spacing w:before="119" w:line="477" w:lineRule="auto"/>
      </w:pPr>
      <w:r>
        <w:t>We</w:t>
      </w:r>
      <w:r>
        <w:rPr>
          <w:spacing w:val="-3"/>
        </w:rPr>
        <w:t xml:space="preserve"> </w:t>
      </w:r>
      <w:proofErr w:type="spellStart"/>
      <w:r>
        <w:t>honour</w:t>
      </w:r>
      <w:proofErr w:type="spellEnd"/>
      <w:r>
        <w:rPr>
          <w:spacing w:val="-4"/>
        </w:rPr>
        <w:t xml:space="preserve"> </w:t>
      </w:r>
      <w:r>
        <w:t>Elders</w:t>
      </w:r>
      <w:r>
        <w:rPr>
          <w:spacing w:val="-4"/>
        </w:rPr>
        <w:t xml:space="preserve"> </w:t>
      </w:r>
      <w:r>
        <w:t>past</w:t>
      </w:r>
      <w:r>
        <w:rPr>
          <w:spacing w:val="-6"/>
        </w:rPr>
        <w:t xml:space="preserve"> </w:t>
      </w:r>
      <w:r>
        <w:t>and</w:t>
      </w:r>
      <w:r>
        <w:rPr>
          <w:spacing w:val="-3"/>
        </w:rPr>
        <w:t xml:space="preserve"> </w:t>
      </w:r>
      <w:r>
        <w:t>present</w:t>
      </w:r>
      <w:r>
        <w:rPr>
          <w:spacing w:val="-6"/>
        </w:rPr>
        <w:t xml:space="preserve"> </w:t>
      </w:r>
      <w:r>
        <w:t>whose</w:t>
      </w:r>
      <w:r>
        <w:rPr>
          <w:spacing w:val="-3"/>
        </w:rPr>
        <w:t xml:space="preserve"> </w:t>
      </w:r>
      <w:proofErr w:type="gramStart"/>
      <w:r>
        <w:t>knowledge</w:t>
      </w:r>
      <w:proofErr w:type="gramEnd"/>
      <w:r>
        <w:rPr>
          <w:spacing w:val="-3"/>
        </w:rPr>
        <w:t xml:space="preserve"> </w:t>
      </w:r>
      <w:r>
        <w:t>and</w:t>
      </w:r>
      <w:r>
        <w:rPr>
          <w:spacing w:val="-3"/>
        </w:rPr>
        <w:t xml:space="preserve"> </w:t>
      </w:r>
      <w:r>
        <w:t>wisdom</w:t>
      </w:r>
      <w:r>
        <w:rPr>
          <w:spacing w:val="-4"/>
        </w:rPr>
        <w:t xml:space="preserve"> </w:t>
      </w:r>
      <w:r>
        <w:t>has</w:t>
      </w:r>
      <w:r>
        <w:rPr>
          <w:spacing w:val="-4"/>
        </w:rPr>
        <w:t xml:space="preserve"> </w:t>
      </w:r>
      <w:r>
        <w:t>ensured</w:t>
      </w:r>
      <w:r>
        <w:rPr>
          <w:spacing w:val="-3"/>
        </w:rPr>
        <w:t xml:space="preserve"> </w:t>
      </w:r>
      <w:r>
        <w:t>the continuation of culture and traditional practices.</w:t>
      </w:r>
    </w:p>
    <w:p w14:paraId="70D17E87" w14:textId="77777777" w:rsidR="00E46466" w:rsidRDefault="00000000">
      <w:pPr>
        <w:pStyle w:val="BodyText"/>
        <w:spacing w:before="127" w:line="480" w:lineRule="auto"/>
        <w:ind w:right="464"/>
      </w:pPr>
      <w:r>
        <w:t>DEECA</w:t>
      </w:r>
      <w:r>
        <w:rPr>
          <w:spacing w:val="-17"/>
        </w:rPr>
        <w:t xml:space="preserve"> </w:t>
      </w:r>
      <w:r>
        <w:t>is</w:t>
      </w:r>
      <w:r>
        <w:rPr>
          <w:spacing w:val="-8"/>
        </w:rPr>
        <w:t xml:space="preserve"> </w:t>
      </w:r>
      <w:r>
        <w:t>committed</w:t>
      </w:r>
      <w:r>
        <w:rPr>
          <w:spacing w:val="-5"/>
        </w:rPr>
        <w:t xml:space="preserve"> </w:t>
      </w:r>
      <w:r>
        <w:t>to</w:t>
      </w:r>
      <w:r>
        <w:rPr>
          <w:spacing w:val="-5"/>
        </w:rPr>
        <w:t xml:space="preserve"> </w:t>
      </w:r>
      <w:r>
        <w:t>genuinely</w:t>
      </w:r>
      <w:r>
        <w:rPr>
          <w:spacing w:val="-6"/>
        </w:rPr>
        <w:t xml:space="preserve"> </w:t>
      </w:r>
      <w:r>
        <w:t>partnering</w:t>
      </w:r>
      <w:r>
        <w:rPr>
          <w:spacing w:val="-5"/>
        </w:rPr>
        <w:t xml:space="preserve"> </w:t>
      </w:r>
      <w:r>
        <w:t>with</w:t>
      </w:r>
      <w:r>
        <w:rPr>
          <w:spacing w:val="-5"/>
        </w:rPr>
        <w:t xml:space="preserve"> </w:t>
      </w:r>
      <w:r>
        <w:t>Victorian</w:t>
      </w:r>
      <w:r>
        <w:rPr>
          <w:spacing w:val="-10"/>
        </w:rPr>
        <w:t xml:space="preserve"> </w:t>
      </w:r>
      <w:r>
        <w:t>Traditional</w:t>
      </w:r>
      <w:r>
        <w:rPr>
          <w:spacing w:val="-5"/>
        </w:rPr>
        <w:t xml:space="preserve"> </w:t>
      </w:r>
      <w:r>
        <w:t>Owners</w:t>
      </w:r>
      <w:r>
        <w:rPr>
          <w:spacing w:val="-6"/>
        </w:rPr>
        <w:t xml:space="preserve"> </w:t>
      </w:r>
      <w:r>
        <w:t>and Victoria’s Aboriginal community to progress their aspirations.</w:t>
      </w:r>
    </w:p>
    <w:p w14:paraId="2FEFEEBD" w14:textId="77777777" w:rsidR="00E46466" w:rsidRDefault="00000000">
      <w:pPr>
        <w:pStyle w:val="Heading3"/>
        <w:spacing w:before="221"/>
      </w:pPr>
      <w:bookmarkStart w:id="80" w:name="Copyright"/>
      <w:bookmarkStart w:id="81" w:name="_bookmark42"/>
      <w:bookmarkEnd w:id="80"/>
      <w:bookmarkEnd w:id="81"/>
      <w:r>
        <w:rPr>
          <w:spacing w:val="-2"/>
        </w:rPr>
        <w:t>Copyright</w:t>
      </w:r>
    </w:p>
    <w:p w14:paraId="22A69F81" w14:textId="77777777" w:rsidR="00E46466" w:rsidRDefault="00000000">
      <w:pPr>
        <w:pStyle w:val="BodyText"/>
        <w:spacing w:before="153"/>
      </w:pPr>
      <w:r>
        <w:t>©</w:t>
      </w:r>
      <w:r>
        <w:rPr>
          <w:spacing w:val="-14"/>
        </w:rPr>
        <w:t xml:space="preserve"> </w:t>
      </w:r>
      <w:r>
        <w:t>The</w:t>
      </w:r>
      <w:r>
        <w:rPr>
          <w:spacing w:val="-3"/>
        </w:rPr>
        <w:t xml:space="preserve"> </w:t>
      </w:r>
      <w:r>
        <w:t>State</w:t>
      </w:r>
      <w:r>
        <w:rPr>
          <w:spacing w:val="-4"/>
        </w:rPr>
        <w:t xml:space="preserve"> </w:t>
      </w:r>
      <w:r>
        <w:t>of</w:t>
      </w:r>
      <w:r>
        <w:rPr>
          <w:spacing w:val="-1"/>
        </w:rPr>
        <w:t xml:space="preserve"> </w:t>
      </w:r>
      <w:r>
        <w:t>Victoria</w:t>
      </w:r>
      <w:r>
        <w:rPr>
          <w:spacing w:val="-4"/>
        </w:rPr>
        <w:t xml:space="preserve"> </w:t>
      </w:r>
      <w:r>
        <w:t>Department</w:t>
      </w:r>
      <w:r>
        <w:rPr>
          <w:spacing w:val="-6"/>
        </w:rPr>
        <w:t xml:space="preserve"> </w:t>
      </w:r>
      <w:r>
        <w:t>of</w:t>
      </w:r>
      <w:r>
        <w:rPr>
          <w:spacing w:val="-7"/>
        </w:rPr>
        <w:t xml:space="preserve"> </w:t>
      </w:r>
      <w:r>
        <w:t>Energy,</w:t>
      </w:r>
      <w:r>
        <w:rPr>
          <w:spacing w:val="-6"/>
        </w:rPr>
        <w:t xml:space="preserve"> </w:t>
      </w:r>
      <w:r>
        <w:t>Environment</w:t>
      </w:r>
      <w:r>
        <w:rPr>
          <w:spacing w:val="-7"/>
        </w:rPr>
        <w:t xml:space="preserve"> </w:t>
      </w:r>
      <w:r>
        <w:t>and</w:t>
      </w:r>
      <w:r>
        <w:rPr>
          <w:spacing w:val="-3"/>
        </w:rPr>
        <w:t xml:space="preserve"> </w:t>
      </w:r>
      <w:r>
        <w:t>Climate</w:t>
      </w:r>
      <w:r>
        <w:rPr>
          <w:spacing w:val="-13"/>
        </w:rPr>
        <w:t xml:space="preserve"> </w:t>
      </w:r>
      <w:r>
        <w:t>Action,</w:t>
      </w:r>
      <w:r>
        <w:rPr>
          <w:spacing w:val="2"/>
        </w:rPr>
        <w:t xml:space="preserve"> </w:t>
      </w:r>
      <w:r>
        <w:t>June</w:t>
      </w:r>
      <w:r>
        <w:rPr>
          <w:spacing w:val="-2"/>
        </w:rPr>
        <w:t xml:space="preserve"> 2026.</w:t>
      </w:r>
    </w:p>
    <w:p w14:paraId="6D41DF58" w14:textId="77777777" w:rsidR="00E46466" w:rsidRDefault="00E46466">
      <w:pPr>
        <w:pStyle w:val="BodyText"/>
        <w:spacing w:before="218"/>
        <w:ind w:left="0"/>
      </w:pPr>
    </w:p>
    <w:p w14:paraId="132217C0" w14:textId="77777777" w:rsidR="00E46466" w:rsidRDefault="00000000">
      <w:pPr>
        <w:pStyle w:val="Heading3"/>
      </w:pPr>
      <w:bookmarkStart w:id="82" w:name="Creative_Commons"/>
      <w:bookmarkStart w:id="83" w:name="_bookmark43"/>
      <w:bookmarkEnd w:id="82"/>
      <w:bookmarkEnd w:id="83"/>
      <w:r>
        <w:t>Creative</w:t>
      </w:r>
      <w:r>
        <w:rPr>
          <w:spacing w:val="-4"/>
        </w:rPr>
        <w:t xml:space="preserve"> </w:t>
      </w:r>
      <w:r>
        <w:rPr>
          <w:spacing w:val="-2"/>
        </w:rPr>
        <w:t>Commons</w:t>
      </w:r>
    </w:p>
    <w:p w14:paraId="1DF5E011" w14:textId="77777777" w:rsidR="00E46466" w:rsidRDefault="00000000">
      <w:pPr>
        <w:pStyle w:val="BodyText"/>
        <w:spacing w:before="152" w:line="480" w:lineRule="auto"/>
      </w:pPr>
      <w:r>
        <w:t>This</w:t>
      </w:r>
      <w:r>
        <w:rPr>
          <w:spacing w:val="-4"/>
        </w:rPr>
        <w:t xml:space="preserve"> </w:t>
      </w:r>
      <w:r>
        <w:t>work</w:t>
      </w:r>
      <w:r>
        <w:rPr>
          <w:spacing w:val="-4"/>
        </w:rPr>
        <w:t xml:space="preserve"> </w:t>
      </w:r>
      <w:r>
        <w:t>is</w:t>
      </w:r>
      <w:r>
        <w:rPr>
          <w:spacing w:val="-4"/>
        </w:rPr>
        <w:t xml:space="preserve"> </w:t>
      </w:r>
      <w:r>
        <w:t>licensed</w:t>
      </w:r>
      <w:r>
        <w:rPr>
          <w:spacing w:val="-3"/>
        </w:rPr>
        <w:t xml:space="preserve"> </w:t>
      </w:r>
      <w:r>
        <w:t>under</w:t>
      </w:r>
      <w:r>
        <w:rPr>
          <w:spacing w:val="-4"/>
        </w:rPr>
        <w:t xml:space="preserve"> </w:t>
      </w:r>
      <w:r>
        <w:t>a</w:t>
      </w:r>
      <w:r>
        <w:rPr>
          <w:spacing w:val="-3"/>
        </w:rPr>
        <w:t xml:space="preserve"> </w:t>
      </w:r>
      <w:r>
        <w:t>Creative</w:t>
      </w:r>
      <w:r>
        <w:rPr>
          <w:spacing w:val="-3"/>
        </w:rPr>
        <w:t xml:space="preserve"> </w:t>
      </w:r>
      <w:r>
        <w:t>Commons</w:t>
      </w:r>
      <w:r>
        <w:rPr>
          <w:spacing w:val="-14"/>
        </w:rPr>
        <w:t xml:space="preserve"> </w:t>
      </w:r>
      <w:r>
        <w:t>Attribution</w:t>
      </w:r>
      <w:r>
        <w:rPr>
          <w:spacing w:val="-3"/>
        </w:rPr>
        <w:t xml:space="preserve"> </w:t>
      </w:r>
      <w:r>
        <w:t>4.0</w:t>
      </w:r>
      <w:r>
        <w:rPr>
          <w:spacing w:val="-3"/>
        </w:rPr>
        <w:t xml:space="preserve"> </w:t>
      </w:r>
      <w:r>
        <w:t>International</w:t>
      </w:r>
      <w:r>
        <w:rPr>
          <w:spacing w:val="-3"/>
        </w:rPr>
        <w:t xml:space="preserve"> </w:t>
      </w:r>
      <w:proofErr w:type="spellStart"/>
      <w:r>
        <w:t>licence</w:t>
      </w:r>
      <w:proofErr w:type="spellEnd"/>
      <w:r>
        <w:t>,</w:t>
      </w:r>
      <w:r>
        <w:rPr>
          <w:spacing w:val="-6"/>
        </w:rPr>
        <w:t xml:space="preserve"> </w:t>
      </w:r>
      <w:r>
        <w:t>visit</w:t>
      </w:r>
      <w:r>
        <w:rPr>
          <w:spacing w:val="-6"/>
        </w:rPr>
        <w:t xml:space="preserve"> </w:t>
      </w:r>
      <w:r>
        <w:t xml:space="preserve">the </w:t>
      </w:r>
      <w:hyperlink r:id="rId17">
        <w:r w:rsidR="00E46466">
          <w:rPr>
            <w:color w:val="0000FF"/>
            <w:u w:val="single" w:color="0000FF"/>
          </w:rPr>
          <w:t>Creative Commons website</w:t>
        </w:r>
      </w:hyperlink>
      <w:r>
        <w:rPr>
          <w:color w:val="0000FF"/>
        </w:rPr>
        <w:t xml:space="preserve"> </w:t>
      </w:r>
      <w:r>
        <w:t>(</w:t>
      </w:r>
      <w:hyperlink r:id="rId18">
        <w:r w:rsidR="00E46466">
          <w:rPr>
            <w:color w:val="0000FF"/>
            <w:u w:val="single" w:color="0000FF"/>
          </w:rPr>
          <w:t>http://creativecommons.org/licenses/by/4.0/</w:t>
        </w:r>
      </w:hyperlink>
      <w:r>
        <w:t>).</w:t>
      </w:r>
    </w:p>
    <w:p w14:paraId="7CA1B24E" w14:textId="77777777" w:rsidR="00E46466" w:rsidRDefault="00000000">
      <w:pPr>
        <w:pStyle w:val="BodyText"/>
        <w:spacing w:before="242" w:line="477" w:lineRule="auto"/>
        <w:ind w:right="252"/>
      </w:pPr>
      <w:r>
        <w:t>You</w:t>
      </w:r>
      <w:r>
        <w:rPr>
          <w:spacing w:val="-3"/>
        </w:rPr>
        <w:t xml:space="preserve"> </w:t>
      </w:r>
      <w:r>
        <w:t>are</w:t>
      </w:r>
      <w:r>
        <w:rPr>
          <w:spacing w:val="-3"/>
        </w:rPr>
        <w:t xml:space="preserve"> </w:t>
      </w:r>
      <w:r>
        <w:t>free</w:t>
      </w:r>
      <w:r>
        <w:rPr>
          <w:spacing w:val="-3"/>
        </w:rPr>
        <w:t xml:space="preserve"> </w:t>
      </w:r>
      <w:r>
        <w:t>to</w:t>
      </w:r>
      <w:r>
        <w:rPr>
          <w:spacing w:val="-3"/>
        </w:rPr>
        <w:t xml:space="preserve"> </w:t>
      </w:r>
      <w:r>
        <w:t>re-use</w:t>
      </w:r>
      <w:r>
        <w:rPr>
          <w:spacing w:val="-3"/>
        </w:rPr>
        <w:t xml:space="preserve"> </w:t>
      </w:r>
      <w:r>
        <w:t>the</w:t>
      </w:r>
      <w:r>
        <w:rPr>
          <w:spacing w:val="-3"/>
        </w:rPr>
        <w:t xml:space="preserve"> </w:t>
      </w:r>
      <w:r>
        <w:t>work</w:t>
      </w:r>
      <w:r>
        <w:rPr>
          <w:spacing w:val="-4"/>
        </w:rPr>
        <w:t xml:space="preserve"> </w:t>
      </w:r>
      <w:r>
        <w:t>under</w:t>
      </w:r>
      <w:r>
        <w:rPr>
          <w:spacing w:val="-4"/>
        </w:rPr>
        <w:t xml:space="preserve"> </w:t>
      </w:r>
      <w:r>
        <w:t>that</w:t>
      </w:r>
      <w:r>
        <w:rPr>
          <w:spacing w:val="-6"/>
        </w:rPr>
        <w:t xml:space="preserve"> </w:t>
      </w:r>
      <w:proofErr w:type="spellStart"/>
      <w:r>
        <w:t>licence</w:t>
      </w:r>
      <w:proofErr w:type="spellEnd"/>
      <w:r>
        <w:t>,</w:t>
      </w:r>
      <w:r>
        <w:rPr>
          <w:spacing w:val="-6"/>
        </w:rPr>
        <w:t xml:space="preserve"> </w:t>
      </w:r>
      <w:r>
        <w:t>on</w:t>
      </w:r>
      <w:r>
        <w:rPr>
          <w:spacing w:val="-3"/>
        </w:rPr>
        <w:t xml:space="preserve"> </w:t>
      </w:r>
      <w:r>
        <w:t>the</w:t>
      </w:r>
      <w:r>
        <w:rPr>
          <w:spacing w:val="-3"/>
        </w:rPr>
        <w:t xml:space="preserve"> </w:t>
      </w:r>
      <w:r>
        <w:t>condition</w:t>
      </w:r>
      <w:r>
        <w:rPr>
          <w:spacing w:val="-3"/>
        </w:rPr>
        <w:t xml:space="preserve"> </w:t>
      </w:r>
      <w:r>
        <w:t>that</w:t>
      </w:r>
      <w:r>
        <w:rPr>
          <w:spacing w:val="-6"/>
        </w:rPr>
        <w:t xml:space="preserve"> </w:t>
      </w:r>
      <w:r>
        <w:t>you</w:t>
      </w:r>
      <w:r>
        <w:rPr>
          <w:spacing w:val="-3"/>
        </w:rPr>
        <w:t xml:space="preserve"> </w:t>
      </w:r>
      <w:r>
        <w:t>credit</w:t>
      </w:r>
      <w:r>
        <w:rPr>
          <w:spacing w:val="-6"/>
        </w:rPr>
        <w:t xml:space="preserve"> </w:t>
      </w:r>
      <w:r>
        <w:t>the</w:t>
      </w:r>
      <w:r>
        <w:rPr>
          <w:spacing w:val="-3"/>
        </w:rPr>
        <w:t xml:space="preserve"> </w:t>
      </w:r>
      <w:r>
        <w:t xml:space="preserve">State of Victoria as author. The </w:t>
      </w:r>
      <w:proofErr w:type="spellStart"/>
      <w:r>
        <w:t>licence</w:t>
      </w:r>
      <w:proofErr w:type="spellEnd"/>
      <w:r>
        <w:t xml:space="preserve"> does not apply to any images, photographs or branding, including the Victorian Coat</w:t>
      </w:r>
      <w:r>
        <w:rPr>
          <w:spacing w:val="-1"/>
        </w:rPr>
        <w:t xml:space="preserve"> </w:t>
      </w:r>
      <w:r>
        <w:t>of</w:t>
      </w:r>
      <w:r>
        <w:rPr>
          <w:spacing w:val="-12"/>
        </w:rPr>
        <w:t xml:space="preserve"> </w:t>
      </w:r>
      <w:r>
        <w:t>Arms,</w:t>
      </w:r>
      <w:r>
        <w:rPr>
          <w:spacing w:val="-1"/>
        </w:rPr>
        <w:t xml:space="preserve"> </w:t>
      </w:r>
      <w:r>
        <w:t>and the Victorian Government</w:t>
      </w:r>
      <w:r>
        <w:rPr>
          <w:spacing w:val="-1"/>
        </w:rPr>
        <w:t xml:space="preserve"> </w:t>
      </w:r>
      <w:r>
        <w:t>and Department</w:t>
      </w:r>
      <w:r>
        <w:rPr>
          <w:spacing w:val="-1"/>
        </w:rPr>
        <w:t xml:space="preserve"> </w:t>
      </w:r>
      <w:r>
        <w:t>logos.</w:t>
      </w:r>
    </w:p>
    <w:p w14:paraId="62425B23" w14:textId="77777777" w:rsidR="00E46466" w:rsidRDefault="00000000">
      <w:pPr>
        <w:spacing w:before="248"/>
        <w:ind w:left="2"/>
        <w:rPr>
          <w:b/>
          <w:sz w:val="24"/>
        </w:rPr>
      </w:pPr>
      <w:r>
        <w:rPr>
          <w:b/>
          <w:sz w:val="24"/>
        </w:rPr>
        <w:t>ISBN</w:t>
      </w:r>
      <w:r>
        <w:rPr>
          <w:b/>
          <w:spacing w:val="-6"/>
          <w:sz w:val="24"/>
        </w:rPr>
        <w:t xml:space="preserve"> </w:t>
      </w:r>
      <w:r>
        <w:rPr>
          <w:sz w:val="24"/>
        </w:rPr>
        <w:t>978-1-76176-900-9</w:t>
      </w:r>
      <w:r>
        <w:rPr>
          <w:spacing w:val="-6"/>
          <w:sz w:val="24"/>
        </w:rPr>
        <w:t xml:space="preserve"> </w:t>
      </w:r>
      <w:r>
        <w:rPr>
          <w:b/>
          <w:sz w:val="24"/>
        </w:rPr>
        <w:t>(pdf/online/MS</w:t>
      </w:r>
      <w:r>
        <w:rPr>
          <w:b/>
          <w:spacing w:val="-2"/>
          <w:sz w:val="24"/>
        </w:rPr>
        <w:t xml:space="preserve"> word)</w:t>
      </w:r>
    </w:p>
    <w:p w14:paraId="26AF30D9" w14:textId="77777777" w:rsidR="00E46466" w:rsidRDefault="00E46466">
      <w:pPr>
        <w:pStyle w:val="BodyText"/>
        <w:spacing w:before="223"/>
        <w:ind w:left="0"/>
        <w:rPr>
          <w:b/>
        </w:rPr>
      </w:pPr>
    </w:p>
    <w:p w14:paraId="29F1B439" w14:textId="77777777" w:rsidR="00E46466" w:rsidRDefault="00000000">
      <w:pPr>
        <w:pStyle w:val="Heading3"/>
      </w:pPr>
      <w:bookmarkStart w:id="84" w:name="Disclaimer"/>
      <w:bookmarkStart w:id="85" w:name="_bookmark44"/>
      <w:bookmarkEnd w:id="84"/>
      <w:bookmarkEnd w:id="85"/>
      <w:r>
        <w:rPr>
          <w:spacing w:val="-2"/>
        </w:rPr>
        <w:t>Disclaimer</w:t>
      </w:r>
    </w:p>
    <w:p w14:paraId="389BBBCF" w14:textId="77777777" w:rsidR="00E46466" w:rsidRDefault="00000000">
      <w:pPr>
        <w:pStyle w:val="BodyText"/>
        <w:spacing w:before="152" w:line="482" w:lineRule="auto"/>
        <w:ind w:right="464"/>
      </w:pPr>
      <w:r>
        <w:t>This</w:t>
      </w:r>
      <w:r>
        <w:rPr>
          <w:spacing w:val="-3"/>
        </w:rPr>
        <w:t xml:space="preserve"> </w:t>
      </w:r>
      <w:r>
        <w:t>publication</w:t>
      </w:r>
      <w:r>
        <w:rPr>
          <w:spacing w:val="-2"/>
        </w:rPr>
        <w:t xml:space="preserve"> </w:t>
      </w:r>
      <w:r>
        <w:t>may</w:t>
      </w:r>
      <w:r>
        <w:rPr>
          <w:spacing w:val="-3"/>
        </w:rPr>
        <w:t xml:space="preserve"> </w:t>
      </w:r>
      <w:r>
        <w:t>be</w:t>
      </w:r>
      <w:r>
        <w:rPr>
          <w:spacing w:val="-2"/>
        </w:rPr>
        <w:t xml:space="preserve"> </w:t>
      </w:r>
      <w:r>
        <w:t>of</w:t>
      </w:r>
      <w:r>
        <w:rPr>
          <w:spacing w:val="-5"/>
        </w:rPr>
        <w:t xml:space="preserve"> </w:t>
      </w:r>
      <w:r>
        <w:t>assistance</w:t>
      </w:r>
      <w:r>
        <w:rPr>
          <w:spacing w:val="-2"/>
        </w:rPr>
        <w:t xml:space="preserve"> </w:t>
      </w:r>
      <w:r>
        <w:t>to</w:t>
      </w:r>
      <w:r>
        <w:rPr>
          <w:spacing w:val="-2"/>
        </w:rPr>
        <w:t xml:space="preserve"> </w:t>
      </w:r>
      <w:r>
        <w:t>you</w:t>
      </w:r>
      <w:r>
        <w:rPr>
          <w:spacing w:val="-2"/>
        </w:rPr>
        <w:t xml:space="preserve"> </w:t>
      </w:r>
      <w:r>
        <w:t>but</w:t>
      </w:r>
      <w:r>
        <w:rPr>
          <w:spacing w:val="-10"/>
        </w:rPr>
        <w:t xml:space="preserve"> </w:t>
      </w:r>
      <w:r>
        <w:t>the</w:t>
      </w:r>
      <w:r>
        <w:rPr>
          <w:spacing w:val="-2"/>
        </w:rPr>
        <w:t xml:space="preserve"> </w:t>
      </w:r>
      <w:r>
        <w:t>State</w:t>
      </w:r>
      <w:r>
        <w:rPr>
          <w:spacing w:val="-2"/>
        </w:rPr>
        <w:t xml:space="preserve"> </w:t>
      </w:r>
      <w:r>
        <w:t>of</w:t>
      </w:r>
      <w:r>
        <w:rPr>
          <w:spacing w:val="-5"/>
        </w:rPr>
        <w:t xml:space="preserve"> </w:t>
      </w:r>
      <w:r>
        <w:t>Victoria</w:t>
      </w:r>
      <w:r>
        <w:rPr>
          <w:spacing w:val="-2"/>
        </w:rPr>
        <w:t xml:space="preserve"> </w:t>
      </w:r>
      <w:r>
        <w:t>and</w:t>
      </w:r>
      <w:r>
        <w:rPr>
          <w:spacing w:val="-2"/>
        </w:rPr>
        <w:t xml:space="preserve"> </w:t>
      </w:r>
      <w:r>
        <w:t>its</w:t>
      </w:r>
      <w:r>
        <w:rPr>
          <w:spacing w:val="-3"/>
        </w:rPr>
        <w:t xml:space="preserve"> </w:t>
      </w:r>
      <w:r>
        <w:t>employees</w:t>
      </w:r>
      <w:r>
        <w:rPr>
          <w:spacing w:val="-3"/>
        </w:rPr>
        <w:t xml:space="preserve"> </w:t>
      </w:r>
      <w:r>
        <w:t>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4980CA84" w14:textId="77777777" w:rsidR="00E46466" w:rsidRDefault="00E46466">
      <w:pPr>
        <w:pStyle w:val="BodyText"/>
        <w:spacing w:line="482" w:lineRule="auto"/>
        <w:sectPr w:rsidR="00E46466">
          <w:pgSz w:w="11910" w:h="16840"/>
          <w:pgMar w:top="1180" w:right="708" w:bottom="680" w:left="1133" w:header="0" w:footer="494" w:gutter="0"/>
          <w:cols w:space="720"/>
        </w:sectPr>
      </w:pPr>
    </w:p>
    <w:p w14:paraId="6CE60D61" w14:textId="77777777" w:rsidR="00E46466" w:rsidRDefault="00000000">
      <w:pPr>
        <w:pStyle w:val="Heading3"/>
        <w:spacing w:before="75"/>
      </w:pPr>
      <w:bookmarkStart w:id="86" w:name="Accessibility"/>
      <w:bookmarkStart w:id="87" w:name="_bookmark45"/>
      <w:bookmarkEnd w:id="86"/>
      <w:bookmarkEnd w:id="87"/>
      <w:r>
        <w:rPr>
          <w:spacing w:val="-2"/>
        </w:rPr>
        <w:lastRenderedPageBreak/>
        <w:t>Accessibility</w:t>
      </w:r>
    </w:p>
    <w:p w14:paraId="509C43DD" w14:textId="77777777" w:rsidR="00E46466" w:rsidRDefault="00000000">
      <w:pPr>
        <w:pStyle w:val="BodyText"/>
        <w:spacing w:before="152" w:line="477" w:lineRule="auto"/>
        <w:ind w:right="464"/>
      </w:pPr>
      <w:r>
        <w:t>To</w:t>
      </w:r>
      <w:r>
        <w:rPr>
          <w:spacing w:val="-4"/>
        </w:rPr>
        <w:t xml:space="preserve"> </w:t>
      </w:r>
      <w:r>
        <w:t>receive</w:t>
      </w:r>
      <w:r>
        <w:rPr>
          <w:spacing w:val="-4"/>
        </w:rPr>
        <w:t xml:space="preserve"> </w:t>
      </w:r>
      <w:r>
        <w:t>this</w:t>
      </w:r>
      <w:r>
        <w:rPr>
          <w:spacing w:val="-5"/>
        </w:rPr>
        <w:t xml:space="preserve"> </w:t>
      </w:r>
      <w:r>
        <w:t>document</w:t>
      </w:r>
      <w:r>
        <w:rPr>
          <w:spacing w:val="-7"/>
        </w:rPr>
        <w:t xml:space="preserve"> </w:t>
      </w:r>
      <w:r>
        <w:t>in</w:t>
      </w:r>
      <w:r>
        <w:rPr>
          <w:spacing w:val="-4"/>
        </w:rPr>
        <w:t xml:space="preserve"> </w:t>
      </w:r>
      <w:r>
        <w:t>an</w:t>
      </w:r>
      <w:r>
        <w:rPr>
          <w:spacing w:val="-4"/>
        </w:rPr>
        <w:t xml:space="preserve"> </w:t>
      </w:r>
      <w:r>
        <w:t>alternative</w:t>
      </w:r>
      <w:r>
        <w:rPr>
          <w:spacing w:val="-4"/>
        </w:rPr>
        <w:t xml:space="preserve"> </w:t>
      </w:r>
      <w:r>
        <w:t>format,</w:t>
      </w:r>
      <w:r>
        <w:rPr>
          <w:spacing w:val="-7"/>
        </w:rPr>
        <w:t xml:space="preserve"> </w:t>
      </w:r>
      <w:r>
        <w:t>phone</w:t>
      </w:r>
      <w:r>
        <w:rPr>
          <w:spacing w:val="-4"/>
        </w:rPr>
        <w:t xml:space="preserve"> </w:t>
      </w:r>
      <w:r>
        <w:t>the</w:t>
      </w:r>
      <w:r>
        <w:rPr>
          <w:spacing w:val="-4"/>
        </w:rPr>
        <w:t xml:space="preserve"> </w:t>
      </w:r>
      <w:r>
        <w:t>Customer</w:t>
      </w:r>
      <w:r>
        <w:rPr>
          <w:spacing w:val="-5"/>
        </w:rPr>
        <w:t xml:space="preserve"> </w:t>
      </w:r>
      <w:r>
        <w:t>Service</w:t>
      </w:r>
      <w:r>
        <w:rPr>
          <w:spacing w:val="-4"/>
        </w:rPr>
        <w:t xml:space="preserve"> </w:t>
      </w:r>
      <w:r>
        <w:t>Centre</w:t>
      </w:r>
      <w:r>
        <w:rPr>
          <w:spacing w:val="-4"/>
        </w:rPr>
        <w:t xml:space="preserve"> </w:t>
      </w:r>
      <w:r>
        <w:t>on 136</w:t>
      </w:r>
      <w:r>
        <w:rPr>
          <w:spacing w:val="-7"/>
        </w:rPr>
        <w:t xml:space="preserve"> </w:t>
      </w:r>
      <w:r>
        <w:t>186,</w:t>
      </w:r>
      <w:r>
        <w:rPr>
          <w:spacing w:val="-9"/>
        </w:rPr>
        <w:t xml:space="preserve"> </w:t>
      </w:r>
      <w:r>
        <w:t>email</w:t>
      </w:r>
      <w:r>
        <w:rPr>
          <w:spacing w:val="-4"/>
        </w:rPr>
        <w:t xml:space="preserve"> </w:t>
      </w:r>
      <w:hyperlink r:id="rId19">
        <w:r w:rsidR="00E46466">
          <w:rPr>
            <w:color w:val="0000FF"/>
            <w:u w:val="single" w:color="0000FF"/>
          </w:rPr>
          <w:t>customer.service@delwp.vic.gov.au</w:t>
        </w:r>
      </w:hyperlink>
      <w:r>
        <w:t>,</w:t>
      </w:r>
      <w:r>
        <w:rPr>
          <w:spacing w:val="-9"/>
        </w:rPr>
        <w:t xml:space="preserve"> </w:t>
      </w:r>
      <w:r>
        <w:t>or</w:t>
      </w:r>
      <w:r>
        <w:rPr>
          <w:spacing w:val="-7"/>
        </w:rPr>
        <w:t xml:space="preserve"> </w:t>
      </w:r>
      <w:r>
        <w:t>contact</w:t>
      </w:r>
      <w:r>
        <w:rPr>
          <w:spacing w:val="-9"/>
        </w:rPr>
        <w:t xml:space="preserve"> </w:t>
      </w:r>
      <w:r>
        <w:t>National</w:t>
      </w:r>
      <w:r>
        <w:rPr>
          <w:spacing w:val="-6"/>
        </w:rPr>
        <w:t xml:space="preserve"> </w:t>
      </w:r>
      <w:r>
        <w:t>Relay</w:t>
      </w:r>
      <w:r>
        <w:rPr>
          <w:spacing w:val="-7"/>
        </w:rPr>
        <w:t xml:space="preserve"> </w:t>
      </w:r>
      <w:r>
        <w:t>Service</w:t>
      </w:r>
      <w:r>
        <w:rPr>
          <w:spacing w:val="-6"/>
        </w:rPr>
        <w:t xml:space="preserve"> </w:t>
      </w:r>
      <w:r>
        <w:rPr>
          <w:spacing w:val="-5"/>
        </w:rPr>
        <w:t>on</w:t>
      </w:r>
    </w:p>
    <w:p w14:paraId="15E45845" w14:textId="77777777" w:rsidR="00E46466" w:rsidRDefault="00000000">
      <w:pPr>
        <w:pStyle w:val="BodyText"/>
        <w:spacing w:before="7"/>
      </w:pPr>
      <w:r>
        <w:t>133</w:t>
      </w:r>
      <w:r>
        <w:rPr>
          <w:spacing w:val="-17"/>
        </w:rPr>
        <w:t xml:space="preserve"> </w:t>
      </w:r>
      <w:r>
        <w:t>677</w:t>
      </w:r>
      <w:r>
        <w:rPr>
          <w:spacing w:val="-7"/>
        </w:rPr>
        <w:t xml:space="preserve"> </w:t>
      </w:r>
      <w:r>
        <w:t>or</w:t>
      </w:r>
      <w:r>
        <w:rPr>
          <w:spacing w:val="-8"/>
        </w:rPr>
        <w:t xml:space="preserve"> </w:t>
      </w:r>
      <w:r>
        <w:t>visit</w:t>
      </w:r>
      <w:r>
        <w:rPr>
          <w:spacing w:val="-8"/>
        </w:rPr>
        <w:t xml:space="preserve"> </w:t>
      </w:r>
      <w:hyperlink r:id="rId20">
        <w:r w:rsidR="00E46466">
          <w:rPr>
            <w:color w:val="0000FF"/>
            <w:u w:val="single" w:color="0000FF"/>
          </w:rPr>
          <w:t>http://www.accesshub.gov.au/</w:t>
        </w:r>
      </w:hyperlink>
      <w:r>
        <w:t>.</w:t>
      </w:r>
      <w:r>
        <w:rPr>
          <w:spacing w:val="-19"/>
        </w:rPr>
        <w:t xml:space="preserve"> </w:t>
      </w:r>
      <w:r>
        <w:t>Available</w:t>
      </w:r>
      <w:r>
        <w:rPr>
          <w:spacing w:val="-7"/>
        </w:rPr>
        <w:t xml:space="preserve"> </w:t>
      </w:r>
      <w:r>
        <w:t>at</w:t>
      </w:r>
      <w:r>
        <w:rPr>
          <w:spacing w:val="-9"/>
        </w:rPr>
        <w:t xml:space="preserve"> </w:t>
      </w:r>
      <w:r>
        <w:t>DEECA</w:t>
      </w:r>
      <w:r>
        <w:rPr>
          <w:spacing w:val="-17"/>
        </w:rPr>
        <w:t xml:space="preserve"> </w:t>
      </w:r>
      <w:r>
        <w:rPr>
          <w:spacing w:val="-2"/>
        </w:rPr>
        <w:t>website</w:t>
      </w:r>
    </w:p>
    <w:p w14:paraId="741B0084" w14:textId="77777777" w:rsidR="00E46466" w:rsidRDefault="00000000">
      <w:pPr>
        <w:pStyle w:val="BodyText"/>
        <w:spacing w:before="274"/>
      </w:pPr>
      <w:r>
        <w:rPr>
          <w:spacing w:val="-2"/>
        </w:rPr>
        <w:t>(</w:t>
      </w:r>
      <w:hyperlink r:id="rId21">
        <w:r w:rsidR="00E46466">
          <w:rPr>
            <w:color w:val="0000FF"/>
            <w:spacing w:val="-2"/>
            <w:u w:val="single" w:color="0000FF"/>
          </w:rPr>
          <w:t>www.deeca.vic.gov.au</w:t>
        </w:r>
      </w:hyperlink>
      <w:r>
        <w:rPr>
          <w:spacing w:val="-2"/>
        </w:rPr>
        <w:t>).</w:t>
      </w:r>
    </w:p>
    <w:p w14:paraId="4AEFC3A9" w14:textId="77777777" w:rsidR="00E46466" w:rsidRDefault="00E46466">
      <w:pPr>
        <w:pStyle w:val="BodyText"/>
        <w:ind w:left="0"/>
      </w:pPr>
    </w:p>
    <w:p w14:paraId="6B320009" w14:textId="77777777" w:rsidR="00E46466" w:rsidRDefault="00E46466">
      <w:pPr>
        <w:pStyle w:val="BodyText"/>
        <w:ind w:left="0"/>
      </w:pPr>
    </w:p>
    <w:p w14:paraId="78384AB5" w14:textId="77777777" w:rsidR="00E46466" w:rsidRDefault="00E46466">
      <w:pPr>
        <w:pStyle w:val="BodyText"/>
        <w:ind w:left="0"/>
      </w:pPr>
    </w:p>
    <w:p w14:paraId="2297021C" w14:textId="77777777" w:rsidR="00E46466" w:rsidRDefault="00E46466">
      <w:pPr>
        <w:pStyle w:val="BodyText"/>
        <w:ind w:left="0"/>
      </w:pPr>
    </w:p>
    <w:p w14:paraId="1638A57F" w14:textId="77777777" w:rsidR="00E46466" w:rsidRDefault="00E46466">
      <w:pPr>
        <w:pStyle w:val="BodyText"/>
        <w:spacing w:before="215"/>
        <w:ind w:left="0"/>
      </w:pPr>
    </w:p>
    <w:p w14:paraId="1631AAE4" w14:textId="77777777" w:rsidR="00E46466" w:rsidRDefault="00000000">
      <w:pPr>
        <w:pStyle w:val="Heading6"/>
        <w:ind w:left="2" w:firstLine="0"/>
      </w:pPr>
      <w:r>
        <w:t>End</w:t>
      </w:r>
      <w:r>
        <w:rPr>
          <w:spacing w:val="-6"/>
        </w:rPr>
        <w:t xml:space="preserve"> </w:t>
      </w:r>
      <w:r>
        <w:t>of</w:t>
      </w:r>
      <w:r>
        <w:rPr>
          <w:spacing w:val="1"/>
        </w:rPr>
        <w:t xml:space="preserve"> </w:t>
      </w:r>
      <w:r>
        <w:rPr>
          <w:spacing w:val="-2"/>
        </w:rPr>
        <w:t>document.</w:t>
      </w:r>
    </w:p>
    <w:sectPr w:rsidR="00E46466">
      <w:pgSz w:w="11910" w:h="16840"/>
      <w:pgMar w:top="1160" w:right="708" w:bottom="680" w:left="1133"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3144D" w14:textId="77777777" w:rsidR="00186A18" w:rsidRDefault="00186A18">
      <w:r>
        <w:separator/>
      </w:r>
    </w:p>
  </w:endnote>
  <w:endnote w:type="continuationSeparator" w:id="0">
    <w:p w14:paraId="57B8301B" w14:textId="77777777" w:rsidR="00186A18" w:rsidRDefault="0018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9840" w14:textId="0DEB7A5C" w:rsidR="004A608C" w:rsidRDefault="004A608C">
    <w:pPr>
      <w:pStyle w:val="Footer"/>
    </w:pPr>
    <w:r>
      <w:rPr>
        <w:noProof/>
      </w:rPr>
      <mc:AlternateContent>
        <mc:Choice Requires="wps">
          <w:drawing>
            <wp:anchor distT="0" distB="0" distL="0" distR="0" simplePos="0" relativeHeight="487015936" behindDoc="0" locked="0" layoutInCell="1" allowOverlap="1" wp14:anchorId="1DC1E514" wp14:editId="7D52E929">
              <wp:simplePos x="635" y="635"/>
              <wp:positionH relativeFrom="page">
                <wp:align>center</wp:align>
              </wp:positionH>
              <wp:positionV relativeFrom="page">
                <wp:align>bottom</wp:align>
              </wp:positionV>
              <wp:extent cx="622300" cy="376555"/>
              <wp:effectExtent l="0" t="0" r="0" b="0"/>
              <wp:wrapNone/>
              <wp:docPr id="61858167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468B21C" w14:textId="6F85C7B1" w:rsidR="004A608C" w:rsidRPr="004A608C" w:rsidRDefault="004A608C" w:rsidP="004A608C">
                          <w:pPr>
                            <w:rPr>
                              <w:rFonts w:ascii="Aptos" w:eastAsia="Aptos" w:hAnsi="Aptos" w:cs="Aptos"/>
                              <w:noProof/>
                              <w:color w:val="000000"/>
                              <w:sz w:val="24"/>
                              <w:szCs w:val="24"/>
                            </w:rPr>
                          </w:pPr>
                          <w:r w:rsidRPr="004A608C">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C1E514" id="_x0000_t202" coordsize="21600,21600" o:spt="202" path="m,l,21600r21600,l21600,xe">
              <v:stroke joinstyle="miter"/>
              <v:path gradientshapeok="t" o:connecttype="rect"/>
            </v:shapetype>
            <v:shape id="Text Box 9" o:spid="_x0000_s1030" type="#_x0000_t202" alt="OFFICIAL" style="position:absolute;margin-left:0;margin-top:0;width:49pt;height:29.65pt;z-index:487015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gvh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" filled="f" stroked="f">
              <v:fill o:detectmouseclick="t"/>
              <v:textbox style="mso-fit-shape-to-text:t" inset="0,0,0,15pt">
                <w:txbxContent>
                  <w:p w14:paraId="7468B21C" w14:textId="6F85C7B1" w:rsidR="004A608C" w:rsidRPr="004A608C" w:rsidRDefault="004A608C" w:rsidP="004A608C">
                    <w:pPr>
                      <w:rPr>
                        <w:rFonts w:ascii="Aptos" w:eastAsia="Aptos" w:hAnsi="Aptos" w:cs="Aptos"/>
                        <w:noProof/>
                        <w:color w:val="000000"/>
                        <w:sz w:val="24"/>
                        <w:szCs w:val="24"/>
                      </w:rPr>
                    </w:pPr>
                    <w:r w:rsidRPr="004A608C">
                      <w:rPr>
                        <w:rFonts w:ascii="Aptos" w:eastAsia="Aptos" w:hAnsi="Aptos" w:cs="Aptos"/>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4BF7" w14:textId="3C224CEF" w:rsidR="00E46466" w:rsidRDefault="004A608C">
    <w:pPr>
      <w:pStyle w:val="BodyText"/>
      <w:spacing w:line="14" w:lineRule="auto"/>
      <w:ind w:left="0"/>
      <w:rPr>
        <w:sz w:val="20"/>
      </w:rPr>
    </w:pPr>
    <w:r>
      <w:rPr>
        <w:noProof/>
        <w:sz w:val="20"/>
      </w:rPr>
      <mc:AlternateContent>
        <mc:Choice Requires="wps">
          <w:drawing>
            <wp:anchor distT="0" distB="0" distL="0" distR="0" simplePos="0" relativeHeight="487016960" behindDoc="0" locked="0" layoutInCell="1" allowOverlap="1" wp14:anchorId="0AEE4CA9" wp14:editId="11014BBF">
              <wp:simplePos x="0" y="0"/>
              <wp:positionH relativeFrom="page">
                <wp:align>center</wp:align>
              </wp:positionH>
              <wp:positionV relativeFrom="page">
                <wp:align>bottom</wp:align>
              </wp:positionV>
              <wp:extent cx="622300" cy="376555"/>
              <wp:effectExtent l="0" t="0" r="0" b="0"/>
              <wp:wrapNone/>
              <wp:docPr id="24208831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2007D37" w14:textId="17D092E1" w:rsidR="004A608C" w:rsidRPr="004A608C" w:rsidRDefault="004A608C" w:rsidP="004A608C">
                          <w:pPr>
                            <w:rPr>
                              <w:rFonts w:ascii="Aptos" w:eastAsia="Aptos" w:hAnsi="Aptos" w:cs="Aptos"/>
                              <w:noProof/>
                              <w:color w:val="000000"/>
                              <w:sz w:val="24"/>
                              <w:szCs w:val="24"/>
                            </w:rPr>
                          </w:pPr>
                          <w:r w:rsidRPr="004A608C">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EE4CA9" id="_x0000_t202" coordsize="21600,21600" o:spt="202" path="m,l,21600r21600,l21600,xe">
              <v:stroke joinstyle="miter"/>
              <v:path gradientshapeok="t" o:connecttype="rect"/>
            </v:shapetype>
            <v:shape id="Text Box 10" o:spid="_x0000_s1031" type="#_x0000_t202" alt="OFFICIAL" style="position:absolute;margin-left:0;margin-top:0;width:49pt;height:29.65pt;z-index:487016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" filled="f" stroked="f">
              <v:fill o:detectmouseclick="t"/>
              <v:textbox style="mso-fit-shape-to-text:t" inset="0,0,0,15pt">
                <w:txbxContent>
                  <w:p w14:paraId="72007D37" w14:textId="17D092E1" w:rsidR="004A608C" w:rsidRPr="004A608C" w:rsidRDefault="004A608C" w:rsidP="004A608C">
                    <w:pPr>
                      <w:rPr>
                        <w:rFonts w:ascii="Aptos" w:eastAsia="Aptos" w:hAnsi="Aptos" w:cs="Aptos"/>
                        <w:noProof/>
                        <w:color w:val="000000"/>
                        <w:sz w:val="24"/>
                        <w:szCs w:val="24"/>
                      </w:rPr>
                    </w:pPr>
                    <w:r w:rsidRPr="004A608C">
                      <w:rPr>
                        <w:rFonts w:ascii="Aptos" w:eastAsia="Aptos" w:hAnsi="Aptos" w:cs="Aptos"/>
                        <w:noProof/>
                        <w:color w:val="000000"/>
                        <w:sz w:val="24"/>
                        <w:szCs w:val="24"/>
                      </w:rPr>
                      <w:t>OFFICIAL</w:t>
                    </w:r>
                  </w:p>
                </w:txbxContent>
              </v:textbox>
              <w10:wrap anchorx="page" anchory="page"/>
            </v:shape>
          </w:pict>
        </mc:Fallback>
      </mc:AlternateContent>
    </w:r>
    <w:r>
      <w:rPr>
        <w:noProof/>
        <w:sz w:val="20"/>
      </w:rPr>
      <mc:AlternateContent>
        <mc:Choice Requires="wps">
          <w:drawing>
            <wp:anchor distT="0" distB="0" distL="0" distR="0" simplePos="0" relativeHeight="487013376" behindDoc="1" locked="0" layoutInCell="1" allowOverlap="1" wp14:anchorId="1CB1F530" wp14:editId="7217E503">
              <wp:simplePos x="0" y="0"/>
              <wp:positionH relativeFrom="page">
                <wp:posOffset>708342</wp:posOffset>
              </wp:positionH>
              <wp:positionV relativeFrom="page">
                <wp:posOffset>10239908</wp:posOffset>
              </wp:positionV>
              <wp:extent cx="5171440"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1440" cy="181610"/>
                      </a:xfrm>
                      <a:prstGeom prst="rect">
                        <a:avLst/>
                      </a:prstGeom>
                    </wps:spPr>
                    <wps:txbx>
                      <w:txbxContent>
                        <w:p w14:paraId="785E3F24" w14:textId="77777777" w:rsidR="00E46466" w:rsidRDefault="00000000">
                          <w:pPr>
                            <w:spacing w:before="13"/>
                            <w:ind w:left="20"/>
                          </w:pPr>
                          <w:r>
                            <w:t>Annual</w:t>
                          </w:r>
                          <w:r>
                            <w:rPr>
                              <w:spacing w:val="-3"/>
                            </w:rPr>
                            <w:t xml:space="preserve"> </w:t>
                          </w:r>
                          <w:r>
                            <w:t>Assurance</w:t>
                          </w:r>
                          <w:r>
                            <w:rPr>
                              <w:spacing w:val="-2"/>
                            </w:rPr>
                            <w:t xml:space="preserve"> </w:t>
                          </w:r>
                          <w:r>
                            <w:t>Review</w:t>
                          </w:r>
                          <w:r>
                            <w:rPr>
                              <w:spacing w:val="-3"/>
                            </w:rPr>
                            <w:t xml:space="preserve"> </w:t>
                          </w:r>
                          <w:r>
                            <w:t>-</w:t>
                          </w:r>
                          <w:r>
                            <w:rPr>
                              <w:spacing w:val="-2"/>
                            </w:rPr>
                            <w:t xml:space="preserve"> </w:t>
                          </w:r>
                          <w:r>
                            <w:t>Breaches</w:t>
                          </w:r>
                          <w:r>
                            <w:rPr>
                              <w:spacing w:val="-8"/>
                            </w:rPr>
                            <w:t xml:space="preserve"> </w:t>
                          </w:r>
                          <w:r>
                            <w:t>of</w:t>
                          </w:r>
                          <w:r>
                            <w:rPr>
                              <w:spacing w:val="-5"/>
                            </w:rPr>
                            <w:t xml:space="preserve"> </w:t>
                          </w:r>
                          <w:r>
                            <w:t>FFMVic</w:t>
                          </w:r>
                          <w:r>
                            <w:rPr>
                              <w:spacing w:val="-4"/>
                            </w:rPr>
                            <w:t xml:space="preserve"> </w:t>
                          </w:r>
                          <w:r>
                            <w:t>planned</w:t>
                          </w:r>
                          <w:r>
                            <w:rPr>
                              <w:spacing w:val="-1"/>
                            </w:rPr>
                            <w:t xml:space="preserve"> </w:t>
                          </w:r>
                          <w:r>
                            <w:t>burn</w:t>
                          </w:r>
                          <w:r>
                            <w:rPr>
                              <w:spacing w:val="-1"/>
                            </w:rPr>
                            <w:t xml:space="preserve"> </w:t>
                          </w:r>
                          <w:r>
                            <w:t>control</w:t>
                          </w:r>
                          <w:r>
                            <w:rPr>
                              <w:spacing w:val="-3"/>
                            </w:rPr>
                            <w:t xml:space="preserve"> </w:t>
                          </w:r>
                          <w:r>
                            <w:t>line</w:t>
                          </w:r>
                          <w:r>
                            <w:rPr>
                              <w:spacing w:val="-1"/>
                            </w:rPr>
                            <w:t xml:space="preserve"> </w:t>
                          </w:r>
                          <w:r>
                            <w:t>2024-</w:t>
                          </w:r>
                          <w:r>
                            <w:rPr>
                              <w:spacing w:val="-5"/>
                            </w:rPr>
                            <w:t>25</w:t>
                          </w:r>
                        </w:p>
                      </w:txbxContent>
                    </wps:txbx>
                    <wps:bodyPr wrap="square" lIns="0" tIns="0" rIns="0" bIns="0" rtlCol="0">
                      <a:noAutofit/>
                    </wps:bodyPr>
                  </wps:wsp>
                </a:graphicData>
              </a:graphic>
            </wp:anchor>
          </w:drawing>
        </mc:Choice>
        <mc:Fallback>
          <w:pict>
            <v:shape w14:anchorId="1CB1F530" id="Textbox 1" o:spid="_x0000_s1032" type="#_x0000_t202" style="position:absolute;margin-left:55.75pt;margin-top:806.3pt;width:407.2pt;height:14.3pt;z-index:-1630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" filled="f" stroked="f">
              <v:textbox inset="0,0,0,0">
                <w:txbxContent>
                  <w:p w14:paraId="785E3F24" w14:textId="77777777" w:rsidR="00E46466" w:rsidRDefault="00000000">
                    <w:pPr>
                      <w:spacing w:before="13"/>
                      <w:ind w:left="20"/>
                    </w:pPr>
                    <w:r>
                      <w:t>Annual</w:t>
                    </w:r>
                    <w:r>
                      <w:rPr>
                        <w:spacing w:val="-3"/>
                      </w:rPr>
                      <w:t xml:space="preserve"> </w:t>
                    </w:r>
                    <w:r>
                      <w:t>Assurance</w:t>
                    </w:r>
                    <w:r>
                      <w:rPr>
                        <w:spacing w:val="-2"/>
                      </w:rPr>
                      <w:t xml:space="preserve"> </w:t>
                    </w:r>
                    <w:r>
                      <w:t>Review</w:t>
                    </w:r>
                    <w:r>
                      <w:rPr>
                        <w:spacing w:val="-3"/>
                      </w:rPr>
                      <w:t xml:space="preserve"> </w:t>
                    </w:r>
                    <w:r>
                      <w:t>-</w:t>
                    </w:r>
                    <w:r>
                      <w:rPr>
                        <w:spacing w:val="-2"/>
                      </w:rPr>
                      <w:t xml:space="preserve"> </w:t>
                    </w:r>
                    <w:r>
                      <w:t>Breaches</w:t>
                    </w:r>
                    <w:r>
                      <w:rPr>
                        <w:spacing w:val="-8"/>
                      </w:rPr>
                      <w:t xml:space="preserve"> </w:t>
                    </w:r>
                    <w:r>
                      <w:t>of</w:t>
                    </w:r>
                    <w:r>
                      <w:rPr>
                        <w:spacing w:val="-5"/>
                      </w:rPr>
                      <w:t xml:space="preserve"> </w:t>
                    </w:r>
                    <w:r>
                      <w:t>FFMVic</w:t>
                    </w:r>
                    <w:r>
                      <w:rPr>
                        <w:spacing w:val="-4"/>
                      </w:rPr>
                      <w:t xml:space="preserve"> </w:t>
                    </w:r>
                    <w:r>
                      <w:t>planned</w:t>
                    </w:r>
                    <w:r>
                      <w:rPr>
                        <w:spacing w:val="-1"/>
                      </w:rPr>
                      <w:t xml:space="preserve"> </w:t>
                    </w:r>
                    <w:r>
                      <w:t>burn</w:t>
                    </w:r>
                    <w:r>
                      <w:rPr>
                        <w:spacing w:val="-1"/>
                      </w:rPr>
                      <w:t xml:space="preserve"> </w:t>
                    </w:r>
                    <w:r>
                      <w:t>control</w:t>
                    </w:r>
                    <w:r>
                      <w:rPr>
                        <w:spacing w:val="-3"/>
                      </w:rPr>
                      <w:t xml:space="preserve"> </w:t>
                    </w:r>
                    <w:r>
                      <w:t>line</w:t>
                    </w:r>
                    <w:r>
                      <w:rPr>
                        <w:spacing w:val="-1"/>
                      </w:rPr>
                      <w:t xml:space="preserve"> </w:t>
                    </w:r>
                    <w:r>
                      <w:t>2024-</w:t>
                    </w:r>
                    <w:r>
                      <w:rPr>
                        <w:spacing w:val="-5"/>
                      </w:rPr>
                      <w:t>25</w:t>
                    </w:r>
                  </w:p>
                </w:txbxContent>
              </v:textbox>
              <w10:wrap anchorx="page" anchory="page"/>
            </v:shape>
          </w:pict>
        </mc:Fallback>
      </mc:AlternateContent>
    </w:r>
    <w:r>
      <w:rPr>
        <w:noProof/>
        <w:sz w:val="20"/>
      </w:rPr>
      <mc:AlternateContent>
        <mc:Choice Requires="wps">
          <w:drawing>
            <wp:anchor distT="0" distB="0" distL="0" distR="0" simplePos="0" relativeHeight="487013888" behindDoc="1" locked="0" layoutInCell="1" allowOverlap="1" wp14:anchorId="19B9953C" wp14:editId="7F9EDCE9">
              <wp:simplePos x="0" y="0"/>
              <wp:positionH relativeFrom="page">
                <wp:posOffset>6673468</wp:posOffset>
              </wp:positionH>
              <wp:positionV relativeFrom="page">
                <wp:posOffset>10239908</wp:posOffset>
              </wp:positionV>
              <wp:extent cx="222250" cy="1816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250" cy="181610"/>
                      </a:xfrm>
                      <a:prstGeom prst="rect">
                        <a:avLst/>
                      </a:prstGeom>
                    </wps:spPr>
                    <wps:txbx>
                      <w:txbxContent>
                        <w:p w14:paraId="406CA4C1" w14:textId="77777777" w:rsidR="00E46466" w:rsidRDefault="00000000">
                          <w:pP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19B9953C" id="Textbox 2" o:spid="_x0000_s1033" type="#_x0000_t202" style="position:absolute;margin-left:525.45pt;margin-top:806.3pt;width:17.5pt;height:14.3pt;z-index:-1630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" filled="f" stroked="f">
              <v:textbox inset="0,0,0,0">
                <w:txbxContent>
                  <w:p w14:paraId="406CA4C1" w14:textId="77777777" w:rsidR="00E46466" w:rsidRDefault="00000000">
                    <w:pP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D916" w14:textId="4ABE36FF" w:rsidR="004A608C" w:rsidRDefault="004A608C">
    <w:pPr>
      <w:pStyle w:val="Footer"/>
    </w:pPr>
    <w:r>
      <w:rPr>
        <w:noProof/>
      </w:rPr>
      <mc:AlternateContent>
        <mc:Choice Requires="wps">
          <w:drawing>
            <wp:anchor distT="0" distB="0" distL="0" distR="0" simplePos="0" relativeHeight="487014912" behindDoc="0" locked="0" layoutInCell="1" allowOverlap="1" wp14:anchorId="7E509EBD" wp14:editId="58A3DA6F">
              <wp:simplePos x="635" y="635"/>
              <wp:positionH relativeFrom="page">
                <wp:align>center</wp:align>
              </wp:positionH>
              <wp:positionV relativeFrom="page">
                <wp:align>bottom</wp:align>
              </wp:positionV>
              <wp:extent cx="622300" cy="376555"/>
              <wp:effectExtent l="0" t="0" r="0" b="0"/>
              <wp:wrapNone/>
              <wp:docPr id="31114834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804297B" w14:textId="42B80AAE" w:rsidR="004A608C" w:rsidRPr="004A608C" w:rsidRDefault="004A608C" w:rsidP="004A608C">
                          <w:pPr>
                            <w:rPr>
                              <w:rFonts w:ascii="Aptos" w:eastAsia="Aptos" w:hAnsi="Aptos" w:cs="Aptos"/>
                              <w:noProof/>
                              <w:color w:val="000000"/>
                              <w:sz w:val="24"/>
                              <w:szCs w:val="24"/>
                            </w:rPr>
                          </w:pPr>
                          <w:r w:rsidRPr="004A608C">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509EBD" id="_x0000_t202" coordsize="21600,21600" o:spt="202" path="m,l,21600r21600,l21600,xe">
              <v:stroke joinstyle="miter"/>
              <v:path gradientshapeok="t" o:connecttype="rect"/>
            </v:shapetype>
            <v:shape id="Text Box 8" o:spid="_x0000_s1034" type="#_x0000_t202" alt="OFFICIAL" style="position:absolute;margin-left:0;margin-top:0;width:49pt;height:29.65pt;z-index:487014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" filled="f" stroked="f">
              <v:fill o:detectmouseclick="t"/>
              <v:textbox style="mso-fit-shape-to-text:t" inset="0,0,0,15pt">
                <w:txbxContent>
                  <w:p w14:paraId="2804297B" w14:textId="42B80AAE" w:rsidR="004A608C" w:rsidRPr="004A608C" w:rsidRDefault="004A608C" w:rsidP="004A608C">
                    <w:pPr>
                      <w:rPr>
                        <w:rFonts w:ascii="Aptos" w:eastAsia="Aptos" w:hAnsi="Aptos" w:cs="Aptos"/>
                        <w:noProof/>
                        <w:color w:val="000000"/>
                        <w:sz w:val="24"/>
                        <w:szCs w:val="24"/>
                      </w:rPr>
                    </w:pPr>
                    <w:r w:rsidRPr="004A608C">
                      <w:rPr>
                        <w:rFonts w:ascii="Aptos" w:eastAsia="Aptos" w:hAnsi="Aptos" w:cs="Aptos"/>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390BD" w14:textId="77777777" w:rsidR="00186A18" w:rsidRDefault="00186A18">
      <w:r>
        <w:separator/>
      </w:r>
    </w:p>
  </w:footnote>
  <w:footnote w:type="continuationSeparator" w:id="0">
    <w:p w14:paraId="57E4F78E" w14:textId="77777777" w:rsidR="00186A18" w:rsidRDefault="00186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B1B41"/>
    <w:multiLevelType w:val="hybridMultilevel"/>
    <w:tmpl w:val="9410ABB8"/>
    <w:lvl w:ilvl="0" w:tplc="1FA08888">
      <w:numFmt w:val="bullet"/>
      <w:lvlText w:val="•"/>
      <w:lvlJc w:val="left"/>
      <w:pPr>
        <w:ind w:left="362" w:hanging="360"/>
      </w:pPr>
      <w:rPr>
        <w:rFonts w:ascii="Arial" w:eastAsia="Arial" w:hAnsi="Arial" w:cs="Arial" w:hint="default"/>
        <w:b w:val="0"/>
        <w:bCs w:val="0"/>
        <w:i w:val="0"/>
        <w:iCs w:val="0"/>
        <w:spacing w:val="0"/>
        <w:w w:val="131"/>
        <w:sz w:val="24"/>
        <w:szCs w:val="24"/>
        <w:lang w:val="en-US" w:eastAsia="en-US" w:bidi="ar-SA"/>
      </w:rPr>
    </w:lvl>
    <w:lvl w:ilvl="1" w:tplc="3FF279B6">
      <w:numFmt w:val="bullet"/>
      <w:lvlText w:val="•"/>
      <w:lvlJc w:val="left"/>
      <w:pPr>
        <w:ind w:left="1330" w:hanging="360"/>
      </w:pPr>
      <w:rPr>
        <w:rFonts w:hint="default"/>
        <w:lang w:val="en-US" w:eastAsia="en-US" w:bidi="ar-SA"/>
      </w:rPr>
    </w:lvl>
    <w:lvl w:ilvl="2" w:tplc="9DF071D2">
      <w:numFmt w:val="bullet"/>
      <w:lvlText w:val="•"/>
      <w:lvlJc w:val="left"/>
      <w:pPr>
        <w:ind w:left="2300" w:hanging="360"/>
      </w:pPr>
      <w:rPr>
        <w:rFonts w:hint="default"/>
        <w:lang w:val="en-US" w:eastAsia="en-US" w:bidi="ar-SA"/>
      </w:rPr>
    </w:lvl>
    <w:lvl w:ilvl="3" w:tplc="0C0EBB98">
      <w:numFmt w:val="bullet"/>
      <w:lvlText w:val="•"/>
      <w:lvlJc w:val="left"/>
      <w:pPr>
        <w:ind w:left="3271" w:hanging="360"/>
      </w:pPr>
      <w:rPr>
        <w:rFonts w:hint="default"/>
        <w:lang w:val="en-US" w:eastAsia="en-US" w:bidi="ar-SA"/>
      </w:rPr>
    </w:lvl>
    <w:lvl w:ilvl="4" w:tplc="5CDE1F96">
      <w:numFmt w:val="bullet"/>
      <w:lvlText w:val="•"/>
      <w:lvlJc w:val="left"/>
      <w:pPr>
        <w:ind w:left="4241" w:hanging="360"/>
      </w:pPr>
      <w:rPr>
        <w:rFonts w:hint="default"/>
        <w:lang w:val="en-US" w:eastAsia="en-US" w:bidi="ar-SA"/>
      </w:rPr>
    </w:lvl>
    <w:lvl w:ilvl="5" w:tplc="1B8A077E">
      <w:numFmt w:val="bullet"/>
      <w:lvlText w:val="•"/>
      <w:lvlJc w:val="left"/>
      <w:pPr>
        <w:ind w:left="5212" w:hanging="360"/>
      </w:pPr>
      <w:rPr>
        <w:rFonts w:hint="default"/>
        <w:lang w:val="en-US" w:eastAsia="en-US" w:bidi="ar-SA"/>
      </w:rPr>
    </w:lvl>
    <w:lvl w:ilvl="6" w:tplc="BC102FC6">
      <w:numFmt w:val="bullet"/>
      <w:lvlText w:val="•"/>
      <w:lvlJc w:val="left"/>
      <w:pPr>
        <w:ind w:left="6182" w:hanging="360"/>
      </w:pPr>
      <w:rPr>
        <w:rFonts w:hint="default"/>
        <w:lang w:val="en-US" w:eastAsia="en-US" w:bidi="ar-SA"/>
      </w:rPr>
    </w:lvl>
    <w:lvl w:ilvl="7" w:tplc="2F8464D8">
      <w:numFmt w:val="bullet"/>
      <w:lvlText w:val="•"/>
      <w:lvlJc w:val="left"/>
      <w:pPr>
        <w:ind w:left="7152" w:hanging="360"/>
      </w:pPr>
      <w:rPr>
        <w:rFonts w:hint="default"/>
        <w:lang w:val="en-US" w:eastAsia="en-US" w:bidi="ar-SA"/>
      </w:rPr>
    </w:lvl>
    <w:lvl w:ilvl="8" w:tplc="3946A1E2">
      <w:numFmt w:val="bullet"/>
      <w:lvlText w:val="•"/>
      <w:lvlJc w:val="left"/>
      <w:pPr>
        <w:ind w:left="8123" w:hanging="360"/>
      </w:pPr>
      <w:rPr>
        <w:rFonts w:hint="default"/>
        <w:lang w:val="en-US" w:eastAsia="en-US" w:bidi="ar-SA"/>
      </w:rPr>
    </w:lvl>
  </w:abstractNum>
  <w:abstractNum w:abstractNumId="1" w15:restartNumberingAfterBreak="0">
    <w:nsid w:val="76BB30C9"/>
    <w:multiLevelType w:val="hybridMultilevel"/>
    <w:tmpl w:val="9056B97C"/>
    <w:lvl w:ilvl="0" w:tplc="4E1882C0">
      <w:numFmt w:val="bullet"/>
      <w:lvlText w:val="•"/>
      <w:lvlJc w:val="left"/>
      <w:pPr>
        <w:ind w:left="362" w:hanging="360"/>
      </w:pPr>
      <w:rPr>
        <w:rFonts w:ascii="Arial" w:eastAsia="Arial" w:hAnsi="Arial" w:cs="Arial" w:hint="default"/>
        <w:b w:val="0"/>
        <w:bCs w:val="0"/>
        <w:i w:val="0"/>
        <w:iCs w:val="0"/>
        <w:spacing w:val="0"/>
        <w:w w:val="131"/>
        <w:sz w:val="24"/>
        <w:szCs w:val="24"/>
        <w:lang w:val="en-US" w:eastAsia="en-US" w:bidi="ar-SA"/>
      </w:rPr>
    </w:lvl>
    <w:lvl w:ilvl="1" w:tplc="82265238">
      <w:numFmt w:val="bullet"/>
      <w:lvlText w:val="•"/>
      <w:lvlJc w:val="left"/>
      <w:pPr>
        <w:ind w:left="1330" w:hanging="360"/>
      </w:pPr>
      <w:rPr>
        <w:rFonts w:hint="default"/>
        <w:lang w:val="en-US" w:eastAsia="en-US" w:bidi="ar-SA"/>
      </w:rPr>
    </w:lvl>
    <w:lvl w:ilvl="2" w:tplc="ADC29738">
      <w:numFmt w:val="bullet"/>
      <w:lvlText w:val="•"/>
      <w:lvlJc w:val="left"/>
      <w:pPr>
        <w:ind w:left="2300" w:hanging="360"/>
      </w:pPr>
      <w:rPr>
        <w:rFonts w:hint="default"/>
        <w:lang w:val="en-US" w:eastAsia="en-US" w:bidi="ar-SA"/>
      </w:rPr>
    </w:lvl>
    <w:lvl w:ilvl="3" w:tplc="E6B402BC">
      <w:numFmt w:val="bullet"/>
      <w:lvlText w:val="•"/>
      <w:lvlJc w:val="left"/>
      <w:pPr>
        <w:ind w:left="3271" w:hanging="360"/>
      </w:pPr>
      <w:rPr>
        <w:rFonts w:hint="default"/>
        <w:lang w:val="en-US" w:eastAsia="en-US" w:bidi="ar-SA"/>
      </w:rPr>
    </w:lvl>
    <w:lvl w:ilvl="4" w:tplc="3380FC9A">
      <w:numFmt w:val="bullet"/>
      <w:lvlText w:val="•"/>
      <w:lvlJc w:val="left"/>
      <w:pPr>
        <w:ind w:left="4241" w:hanging="360"/>
      </w:pPr>
      <w:rPr>
        <w:rFonts w:hint="default"/>
        <w:lang w:val="en-US" w:eastAsia="en-US" w:bidi="ar-SA"/>
      </w:rPr>
    </w:lvl>
    <w:lvl w:ilvl="5" w:tplc="330A96E0">
      <w:numFmt w:val="bullet"/>
      <w:lvlText w:val="•"/>
      <w:lvlJc w:val="left"/>
      <w:pPr>
        <w:ind w:left="5212" w:hanging="360"/>
      </w:pPr>
      <w:rPr>
        <w:rFonts w:hint="default"/>
        <w:lang w:val="en-US" w:eastAsia="en-US" w:bidi="ar-SA"/>
      </w:rPr>
    </w:lvl>
    <w:lvl w:ilvl="6" w:tplc="889C63EE">
      <w:numFmt w:val="bullet"/>
      <w:lvlText w:val="•"/>
      <w:lvlJc w:val="left"/>
      <w:pPr>
        <w:ind w:left="6182" w:hanging="360"/>
      </w:pPr>
      <w:rPr>
        <w:rFonts w:hint="default"/>
        <w:lang w:val="en-US" w:eastAsia="en-US" w:bidi="ar-SA"/>
      </w:rPr>
    </w:lvl>
    <w:lvl w:ilvl="7" w:tplc="364441CC">
      <w:numFmt w:val="bullet"/>
      <w:lvlText w:val="•"/>
      <w:lvlJc w:val="left"/>
      <w:pPr>
        <w:ind w:left="7152" w:hanging="360"/>
      </w:pPr>
      <w:rPr>
        <w:rFonts w:hint="default"/>
        <w:lang w:val="en-US" w:eastAsia="en-US" w:bidi="ar-SA"/>
      </w:rPr>
    </w:lvl>
    <w:lvl w:ilvl="8" w:tplc="A6745D20">
      <w:numFmt w:val="bullet"/>
      <w:lvlText w:val="•"/>
      <w:lvlJc w:val="left"/>
      <w:pPr>
        <w:ind w:left="8123" w:hanging="360"/>
      </w:pPr>
      <w:rPr>
        <w:rFonts w:hint="default"/>
        <w:lang w:val="en-US" w:eastAsia="en-US" w:bidi="ar-SA"/>
      </w:rPr>
    </w:lvl>
  </w:abstractNum>
  <w:num w:numId="1" w16cid:durableId="1114448307">
    <w:abstractNumId w:val="1"/>
  </w:num>
  <w:num w:numId="2" w16cid:durableId="1901861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66"/>
    <w:rsid w:val="000A5880"/>
    <w:rsid w:val="00186A18"/>
    <w:rsid w:val="002F5417"/>
    <w:rsid w:val="004A608C"/>
    <w:rsid w:val="004B7B4C"/>
    <w:rsid w:val="007C0976"/>
    <w:rsid w:val="007E721B"/>
    <w:rsid w:val="008A3281"/>
    <w:rsid w:val="0092667E"/>
    <w:rsid w:val="00945C85"/>
    <w:rsid w:val="009B7555"/>
    <w:rsid w:val="00A14DF0"/>
    <w:rsid w:val="00B22048"/>
    <w:rsid w:val="00D56FD0"/>
    <w:rsid w:val="00D968B4"/>
    <w:rsid w:val="00E46466"/>
    <w:rsid w:val="00F95652"/>
    <w:rsid w:val="00FB01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334CB"/>
  <w15:docId w15:val="{ABCA4D8D-A9DF-DA4B-839F-F433EA28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5"/>
      <w:ind w:left="2"/>
      <w:outlineLvl w:val="0"/>
    </w:pPr>
    <w:rPr>
      <w:b/>
      <w:bCs/>
      <w:sz w:val="48"/>
      <w:szCs w:val="48"/>
    </w:rPr>
  </w:style>
  <w:style w:type="paragraph" w:styleId="Heading2">
    <w:name w:val="heading 2"/>
    <w:basedOn w:val="Normal"/>
    <w:uiPriority w:val="9"/>
    <w:unhideWhenUsed/>
    <w:qFormat/>
    <w:pPr>
      <w:ind w:left="2"/>
      <w:outlineLvl w:val="1"/>
    </w:pPr>
    <w:rPr>
      <w:b/>
      <w:bCs/>
      <w:sz w:val="36"/>
      <w:szCs w:val="36"/>
    </w:rPr>
  </w:style>
  <w:style w:type="paragraph" w:styleId="Heading3">
    <w:name w:val="heading 3"/>
    <w:basedOn w:val="Normal"/>
    <w:uiPriority w:val="9"/>
    <w:unhideWhenUsed/>
    <w:qFormat/>
    <w:pPr>
      <w:ind w:left="2"/>
      <w:outlineLvl w:val="2"/>
    </w:pPr>
    <w:rPr>
      <w:b/>
      <w:bCs/>
      <w:sz w:val="32"/>
      <w:szCs w:val="32"/>
    </w:rPr>
  </w:style>
  <w:style w:type="paragraph" w:styleId="Heading4">
    <w:name w:val="heading 4"/>
    <w:basedOn w:val="Normal"/>
    <w:uiPriority w:val="9"/>
    <w:unhideWhenUsed/>
    <w:qFormat/>
    <w:pPr>
      <w:ind w:left="2"/>
      <w:outlineLvl w:val="3"/>
    </w:pPr>
    <w:rPr>
      <w:b/>
      <w:bCs/>
      <w:sz w:val="28"/>
      <w:szCs w:val="28"/>
    </w:rPr>
  </w:style>
  <w:style w:type="paragraph" w:styleId="Heading5">
    <w:name w:val="heading 5"/>
    <w:basedOn w:val="Normal"/>
    <w:uiPriority w:val="9"/>
    <w:unhideWhenUsed/>
    <w:qFormat/>
    <w:pPr>
      <w:ind w:left="2"/>
      <w:outlineLvl w:val="4"/>
    </w:pPr>
    <w:rPr>
      <w:b/>
      <w:bCs/>
      <w:sz w:val="25"/>
      <w:szCs w:val="25"/>
    </w:rPr>
  </w:style>
  <w:style w:type="paragraph" w:styleId="Heading6">
    <w:name w:val="heading 6"/>
    <w:basedOn w:val="Normal"/>
    <w:uiPriority w:val="9"/>
    <w:unhideWhenUsed/>
    <w:qFormat/>
    <w:pPr>
      <w:ind w:left="362" w:hanging="360"/>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39"/>
      <w:ind w:left="2"/>
    </w:pPr>
    <w:rPr>
      <w:b/>
      <w:bCs/>
      <w:sz w:val="24"/>
      <w:szCs w:val="24"/>
    </w:rPr>
  </w:style>
  <w:style w:type="paragraph" w:styleId="TOC2">
    <w:name w:val="toc 2"/>
    <w:basedOn w:val="Normal"/>
    <w:uiPriority w:val="1"/>
    <w:qFormat/>
    <w:pPr>
      <w:spacing w:before="259"/>
      <w:ind w:left="2"/>
    </w:pPr>
    <w:rPr>
      <w:sz w:val="24"/>
      <w:szCs w:val="24"/>
    </w:rPr>
  </w:style>
  <w:style w:type="paragraph" w:styleId="TOC3">
    <w:name w:val="toc 3"/>
    <w:basedOn w:val="Normal"/>
    <w:uiPriority w:val="1"/>
    <w:qFormat/>
    <w:pPr>
      <w:spacing w:before="259"/>
      <w:ind w:left="2"/>
    </w:pPr>
    <w:rPr>
      <w:sz w:val="24"/>
      <w:szCs w:val="24"/>
    </w:rPr>
  </w:style>
  <w:style w:type="paragraph" w:styleId="BodyText">
    <w:name w:val="Body Text"/>
    <w:basedOn w:val="Normal"/>
    <w:uiPriority w:val="1"/>
    <w:qFormat/>
    <w:pPr>
      <w:ind w:left="2"/>
    </w:pPr>
    <w:rPr>
      <w:sz w:val="24"/>
      <w:szCs w:val="24"/>
    </w:rPr>
  </w:style>
  <w:style w:type="paragraph" w:styleId="Title">
    <w:name w:val="Title"/>
    <w:basedOn w:val="Normal"/>
    <w:uiPriority w:val="10"/>
    <w:qFormat/>
    <w:pPr>
      <w:spacing w:before="57"/>
      <w:ind w:left="2"/>
    </w:pPr>
    <w:rPr>
      <w:b/>
      <w:bCs/>
      <w:sz w:val="68"/>
      <w:szCs w:val="68"/>
    </w:rPr>
  </w:style>
  <w:style w:type="paragraph" w:styleId="ListParagraph">
    <w:name w:val="List Paragraph"/>
    <w:basedOn w:val="Normal"/>
    <w:uiPriority w:val="1"/>
    <w:qFormat/>
    <w:pPr>
      <w:ind w:left="362" w:hanging="360"/>
    </w:pPr>
  </w:style>
  <w:style w:type="paragraph" w:customStyle="1" w:styleId="TableParagraph">
    <w:name w:val="Table Paragraph"/>
    <w:basedOn w:val="Normal"/>
    <w:uiPriority w:val="1"/>
    <w:qFormat/>
    <w:pPr>
      <w:spacing w:before="140"/>
      <w:ind w:left="140"/>
    </w:pPr>
  </w:style>
  <w:style w:type="paragraph" w:styleId="Footer">
    <w:name w:val="footer"/>
    <w:basedOn w:val="Normal"/>
    <w:link w:val="FooterChar"/>
    <w:uiPriority w:val="99"/>
    <w:unhideWhenUsed/>
    <w:rsid w:val="004A608C"/>
    <w:pPr>
      <w:tabs>
        <w:tab w:val="center" w:pos="4513"/>
        <w:tab w:val="right" w:pos="9026"/>
      </w:tabs>
    </w:pPr>
  </w:style>
  <w:style w:type="character" w:customStyle="1" w:styleId="FooterChar">
    <w:name w:val="Footer Char"/>
    <w:basedOn w:val="DefaultParagraphFont"/>
    <w:link w:val="Footer"/>
    <w:uiPriority w:val="99"/>
    <w:rsid w:val="004A608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png"/><Relationship Id="rId18" Type="http://schemas.openxmlformats.org/officeDocument/2006/relationships/hyperlink" Target="http://creativecommons.org/licenses/by/4.0/" TargetMode="External"/><Relationship Id="rId3" Type="http://schemas.openxmlformats.org/officeDocument/2006/relationships/settings" Target="settings.xml"/><Relationship Id="rId21" Type="http://schemas.openxmlformats.org/officeDocument/2006/relationships/hyperlink" Target="http://www.deeca.vic.gov.au/" TargetMode="External"/><Relationship Id="rId7" Type="http://schemas.openxmlformats.org/officeDocument/2006/relationships/footer" Target="footer1.xml"/><Relationship Id="rId12" Type="http://schemas.openxmlformats.org/officeDocument/2006/relationships/hyperlink" Target="https://www.vic.gov.au/sites/default/files/2025-11/Summary-of-Investigation-Daylesford-Old-Tom-Track.pdf" TargetMode="External"/><Relationship Id="rId17" Type="http://schemas.openxmlformats.org/officeDocument/2006/relationships/hyperlink" Target="http://creativecommons.org/licenses/by/4.0/"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www.accesshub.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c.gov.au/office-of-bushfire-risk-management"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mailto:customer.service@delwp.vic.gov.au"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35</Pages>
  <Words>6146</Words>
  <Characters>35035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Annual Assurance Review - Breaches of FFMVic planned burn control line 2024-25</vt:lpstr>
    </vt:vector>
  </TitlesOfParts>
  <Manager/>
  <Company>Department of Energy, Environment and Climate Action </Company>
  <LinksUpToDate>false</LinksUpToDate>
  <CharactersWithSpaces>41099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Assurance Review - Breaches of FFMVic planned burn control line 2024-25</dc:title>
  <dc:subject>Annual Assurance Review - Breaches of FFMVic planned burn control line 2024-25</dc:subject>
  <dc:creator>Department of Energy, Environment and Climate Action </dc:creator>
  <cp:keywords/>
  <dc:description/>
  <cp:lastModifiedBy>Tash E Batten (DEECA)</cp:lastModifiedBy>
  <cp:revision>5</cp:revision>
  <dcterms:created xsi:type="dcterms:W3CDTF">2026-06-30T02:07:00Z</dcterms:created>
  <dcterms:modified xsi:type="dcterms:W3CDTF">2026-06-30T05:55:00Z</dcterms:modified>
  <cp:category>Review</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2026-06-30T10:00:00Z</vt:filetime>
  </property>
  <property fmtid="{D5CDD505-2E9C-101B-9397-08002B2CF9AE}" pid="3" name="Creator">
    <vt:lpwstr>Microsoft Word</vt:lpwstr>
  </property>
  <property fmtid="{D5CDD505-2E9C-101B-9397-08002B2CF9AE}" pid="4" name="LastSaved">
    <vt:filetime>2026-06-30T10:00:00Z</vt:filetime>
  </property>
  <property fmtid="{D5CDD505-2E9C-101B-9397-08002B2CF9AE}" pid="5" name="ClassificationContentMarkingFooterShapeIds">
    <vt:lpwstr>128bbf3d,24decead,e6df97e</vt:lpwstr>
  </property>
  <property fmtid="{D5CDD505-2E9C-101B-9397-08002B2CF9AE}" pid="6" name="ClassificationContentMarkingFooterFontProps">
    <vt:lpwstr>#000000,12,Aptos</vt:lpwstr>
  </property>
  <property fmtid="{D5CDD505-2E9C-101B-9397-08002B2CF9AE}" pid="7" name="ClassificationContentMarkingFooterText">
    <vt:lpwstr>OFFICIAL</vt:lpwstr>
  </property>
  <property fmtid="{D5CDD505-2E9C-101B-9397-08002B2CF9AE}" pid="8" name="MSIP_Label_4257e2ab-f512-40e2-9c9a-c64247360765_Enabled">
    <vt:lpwstr>true</vt:lpwstr>
  </property>
  <property fmtid="{D5CDD505-2E9C-101B-9397-08002B2CF9AE}" pid="9" name="MSIP_Label_4257e2ab-f512-40e2-9c9a-c64247360765_SetDate">
    <vt:lpwstr>2026-06-30T03:16:47Z</vt:lpwstr>
  </property>
  <property fmtid="{D5CDD505-2E9C-101B-9397-08002B2CF9AE}" pid="10" name="MSIP_Label_4257e2ab-f512-40e2-9c9a-c64247360765_Method">
    <vt:lpwstr>Privileged</vt:lpwstr>
  </property>
  <property fmtid="{D5CDD505-2E9C-101B-9397-08002B2CF9AE}" pid="11" name="MSIP_Label_4257e2ab-f512-40e2-9c9a-c64247360765_Name">
    <vt:lpwstr>OFFICIAL</vt:lpwstr>
  </property>
  <property fmtid="{D5CDD505-2E9C-101B-9397-08002B2CF9AE}" pid="12" name="MSIP_Label_4257e2ab-f512-40e2-9c9a-c64247360765_SiteId">
    <vt:lpwstr>e8bdd6f7-fc18-4e48-a554-7f547927223b</vt:lpwstr>
  </property>
  <property fmtid="{D5CDD505-2E9C-101B-9397-08002B2CF9AE}" pid="13" name="MSIP_Label_4257e2ab-f512-40e2-9c9a-c64247360765_ActionId">
    <vt:lpwstr>0d0adf3f-353f-4301-90f9-74d727edb244</vt:lpwstr>
  </property>
  <property fmtid="{D5CDD505-2E9C-101B-9397-08002B2CF9AE}" pid="14" name="MSIP_Label_4257e2ab-f512-40e2-9c9a-c64247360765_ContentBits">
    <vt:lpwstr>2</vt:lpwstr>
  </property>
  <property fmtid="{D5CDD505-2E9C-101B-9397-08002B2CF9AE}" pid="15" name="MSIP_Label_4257e2ab-f512-40e2-9c9a-c64247360765_Tag">
    <vt:lpwstr>50, 0, 1, 1</vt:lpwstr>
  </property>
</Properties>
</file>