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AAF8" w14:textId="77777777" w:rsidR="0074696E" w:rsidRPr="00280C4B" w:rsidRDefault="003D032B" w:rsidP="00280C4B">
      <w:pPr>
        <w:pStyle w:val="Sectionbreakfirstpage"/>
      </w:pPr>
      <w:r w:rsidRPr="00280C4B">
        <w:drawing>
          <wp:anchor distT="0" distB="0" distL="114300" distR="114300" simplePos="0" relativeHeight="251658240" behindDoc="1" locked="1" layoutInCell="1" allowOverlap="1" wp14:anchorId="1C5ADAC0" wp14:editId="7FC398A2">
            <wp:simplePos x="0" y="0"/>
            <wp:positionH relativeFrom="page">
              <wp:align>right</wp:align>
            </wp:positionH>
            <wp:positionV relativeFrom="page">
              <wp:align>top</wp:align>
            </wp:positionV>
            <wp:extent cx="8355330" cy="2051685"/>
            <wp:effectExtent l="0" t="0" r="7620" b="5715"/>
            <wp:wrapNone/>
            <wp:docPr id="4" name="Picture 4" descr="Social Services Regula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ocial Services Regulator">
                      <a:extLst>
                        <a:ext uri="{C183D7F6-B498-43B3-948B-1728B52AA6E4}">
                          <adec:decorative xmlns:adec="http://schemas.microsoft.com/office/drawing/2017/decorative" val="0"/>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53DB49"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088" w:type="dxa"/>
        <w:tblLook w:val="04A0" w:firstRow="1" w:lastRow="0" w:firstColumn="1" w:lastColumn="0" w:noHBand="0" w:noVBand="1"/>
      </w:tblPr>
      <w:tblGrid>
        <w:gridCol w:w="7088"/>
      </w:tblGrid>
      <w:tr w:rsidR="00AD784C" w14:paraId="12714B5E" w14:textId="77777777" w:rsidTr="7DF05A28">
        <w:trPr>
          <w:trHeight w:val="1418"/>
        </w:trPr>
        <w:tc>
          <w:tcPr>
            <w:tcW w:w="7088" w:type="dxa"/>
            <w:vAlign w:val="bottom"/>
          </w:tcPr>
          <w:p w14:paraId="60922187" w14:textId="77777777" w:rsidR="00AD784C" w:rsidRDefault="00FC2CC5" w:rsidP="0016037B">
            <w:pPr>
              <w:pStyle w:val="Documenttitle"/>
            </w:pPr>
            <w:r>
              <w:t>Transcript – Introducing the SSR</w:t>
            </w:r>
          </w:p>
          <w:p w14:paraId="75106EA3" w14:textId="66170961" w:rsidR="00FC2CC5" w:rsidRPr="0009050A" w:rsidRDefault="00FC2CC5" w:rsidP="0016037B">
            <w:pPr>
              <w:pStyle w:val="Documenttitle"/>
            </w:pPr>
          </w:p>
        </w:tc>
      </w:tr>
      <w:tr w:rsidR="000B2117" w14:paraId="04D193BA" w14:textId="77777777" w:rsidTr="7DF05A28">
        <w:trPr>
          <w:trHeight w:val="1208"/>
        </w:trPr>
        <w:tc>
          <w:tcPr>
            <w:tcW w:w="7088" w:type="dxa"/>
          </w:tcPr>
          <w:p w14:paraId="1F651B35" w14:textId="4A537E9D" w:rsidR="000B2117" w:rsidRPr="0016037B" w:rsidRDefault="00FC2CC5" w:rsidP="0016037B">
            <w:pPr>
              <w:pStyle w:val="Documentsubtitle"/>
            </w:pPr>
            <w:r w:rsidRPr="7DF05A28">
              <w:rPr>
                <w:lang w:val="en-GB"/>
              </w:rPr>
              <w:t>Webinar delivered on Tuesday 16 June 2026</w:t>
            </w:r>
          </w:p>
        </w:tc>
      </w:tr>
      <w:tr w:rsidR="00CF4148" w14:paraId="2FB11903" w14:textId="77777777" w:rsidTr="7DF05A28">
        <w:trPr>
          <w:trHeight w:val="284"/>
        </w:trPr>
        <w:tc>
          <w:tcPr>
            <w:tcW w:w="7088" w:type="dxa"/>
          </w:tcPr>
          <w:p w14:paraId="771D0761" w14:textId="7F5B1D12" w:rsidR="00CF4148" w:rsidRPr="00250DC4" w:rsidRDefault="00CF4148" w:rsidP="00CF4148">
            <w:pPr>
              <w:pStyle w:val="Bannermarking"/>
            </w:pPr>
          </w:p>
        </w:tc>
      </w:tr>
    </w:tbl>
    <w:p w14:paraId="1CC80A98" w14:textId="657746C1" w:rsidR="00FC2CC5" w:rsidRPr="00FC2CC5" w:rsidRDefault="00FC2CC5" w:rsidP="00FC2CC5">
      <w:pPr>
        <w:pStyle w:val="Body"/>
      </w:pPr>
      <w:r w:rsidRPr="00FC2CC5">
        <w:t xml:space="preserve">DAVID STOCKMAN: Good morning and welcome to our information session about the Social Services Regulator. A quick note before we begin, if you will be using live captioning today you can access those live captions at the link at the very bottom of this slide. </w:t>
      </w:r>
    </w:p>
    <w:p w14:paraId="414B3CD7" w14:textId="77777777" w:rsidR="00FC2CC5" w:rsidRPr="00FC2CC5" w:rsidRDefault="00FC2CC5" w:rsidP="00FC2CC5">
      <w:pPr>
        <w:pStyle w:val="Body"/>
      </w:pPr>
    </w:p>
    <w:p w14:paraId="7E69D2DA" w14:textId="77777777" w:rsidR="00FC2CC5" w:rsidRPr="00FC2CC5" w:rsidRDefault="00FC2CC5" w:rsidP="00FC2CC5">
      <w:pPr>
        <w:pStyle w:val="Body"/>
      </w:pPr>
      <w:r w:rsidRPr="7DF05A28">
        <w:rPr>
          <w:lang w:val="en-GB"/>
        </w:rPr>
        <w:t xml:space="preserve">My name is David Stockman, I am the Director of Communication and Education at the Social Services Regulator and I will be your facilitator for today. </w:t>
      </w:r>
    </w:p>
    <w:p w14:paraId="3CCAF1BA" w14:textId="77777777" w:rsidR="00FC2CC5" w:rsidRPr="00FC2CC5" w:rsidRDefault="00FC2CC5" w:rsidP="00FC2CC5">
      <w:pPr>
        <w:pStyle w:val="Body"/>
      </w:pPr>
    </w:p>
    <w:p w14:paraId="50A84236" w14:textId="77777777" w:rsidR="00FC2CC5" w:rsidRPr="00FC2CC5" w:rsidRDefault="00FC2CC5" w:rsidP="00FC2CC5">
      <w:pPr>
        <w:pStyle w:val="Body"/>
      </w:pPr>
      <w:r w:rsidRPr="00FC2CC5">
        <w:t xml:space="preserve">We also have Bella Stagoll presenting today, who is the Executive Director of Safeguarding and Regulation at the SSR, and our subject matter experts Richard Marks, the Director of Social Services Regulation and Emily Sanders, The Director of the Reportable Conduct Scheme. </w:t>
      </w:r>
    </w:p>
    <w:p w14:paraId="6201030F" w14:textId="77777777" w:rsidR="00FC2CC5" w:rsidRPr="00FC2CC5" w:rsidRDefault="00FC2CC5" w:rsidP="00FC2CC5">
      <w:pPr>
        <w:pStyle w:val="Body"/>
      </w:pPr>
    </w:p>
    <w:p w14:paraId="5BDF3070" w14:textId="77777777" w:rsidR="00FC2CC5" w:rsidRPr="00FC2CC5" w:rsidRDefault="00FC2CC5" w:rsidP="00FC2CC5">
      <w:pPr>
        <w:pStyle w:val="Body"/>
      </w:pPr>
      <w:r w:rsidRPr="7DF05A28">
        <w:rPr>
          <w:lang w:val="en-GB"/>
        </w:rPr>
        <w:t xml:space="preserve">We have had a huge amount of interest in the session and a number of questions came through. Richard and Emily will answer at the end of the session some of the questions you have sent through about the SSR and the schemes we regulate and we will do our best to cover as many of the areas you have asked about as possible. </w:t>
      </w:r>
    </w:p>
    <w:p w14:paraId="1C52184C" w14:textId="77777777" w:rsidR="00FC2CC5" w:rsidRPr="00FC2CC5" w:rsidRDefault="00FC2CC5" w:rsidP="00FC2CC5">
      <w:pPr>
        <w:pStyle w:val="Body"/>
      </w:pPr>
    </w:p>
    <w:p w14:paraId="147AECC2" w14:textId="77777777" w:rsidR="00FC2CC5" w:rsidRPr="00FC2CC5" w:rsidRDefault="00FC2CC5" w:rsidP="00FC2CC5">
      <w:pPr>
        <w:pStyle w:val="Body"/>
      </w:pPr>
      <w:r w:rsidRPr="7DF05A28">
        <w:rPr>
          <w:lang w:val="en-GB"/>
        </w:rPr>
        <w:t xml:space="preserve">Before we begin I would like to acknowledge the traditional owners on the lands on which we a gathered. The Social Services Regulator acknowledges and celebrates Aboriginal people as the first peoples, traditional owners and custodians of the land on which we operate. We acknowledge and respect that Aboriginal communities are steeped in traditions and customs built on disciplined social and cultural order that has sustained 60,000 years of existence. </w:t>
      </w:r>
    </w:p>
    <w:p w14:paraId="4AD99D73" w14:textId="77777777" w:rsidR="00FC2CC5" w:rsidRPr="00FC2CC5" w:rsidRDefault="00FC2CC5" w:rsidP="00FC2CC5">
      <w:pPr>
        <w:pStyle w:val="Body"/>
      </w:pPr>
    </w:p>
    <w:p w14:paraId="197A2FDA" w14:textId="77777777" w:rsidR="00FC2CC5" w:rsidRPr="00FC2CC5" w:rsidRDefault="00FC2CC5" w:rsidP="00FC2CC5">
      <w:pPr>
        <w:pStyle w:val="Body"/>
      </w:pPr>
      <w:r w:rsidRPr="7DF05A28">
        <w:rPr>
          <w:lang w:val="en-GB"/>
        </w:rPr>
        <w:t xml:space="preserve">We recognise the deep and enduring connection of Aboriginal and Torres Strait Islander people to Country and their continuing custodianship of the land, waterways and seas. The SSR's role includes ensuring: </w:t>
      </w:r>
    </w:p>
    <w:p w14:paraId="7F8A8752" w14:textId="77777777" w:rsidR="00FC2CC5" w:rsidRPr="00FC2CC5" w:rsidRDefault="00FC2CC5" w:rsidP="00FC2CC5">
      <w:pPr>
        <w:pStyle w:val="Body"/>
        <w:numPr>
          <w:ilvl w:val="0"/>
          <w:numId w:val="45"/>
        </w:numPr>
      </w:pPr>
      <w:r w:rsidRPr="7DF05A28">
        <w:rPr>
          <w:lang w:val="en-GB"/>
        </w:rPr>
        <w:t xml:space="preserve">organisations covered by the Child Safe Standards establish a culturally safe environment for First Nations children where they are respected and valued, and </w:t>
      </w:r>
    </w:p>
    <w:p w14:paraId="00765FC9" w14:textId="77777777" w:rsidR="00FC2CC5" w:rsidRPr="00FC2CC5" w:rsidRDefault="00FC2CC5" w:rsidP="00FC2CC5">
      <w:pPr>
        <w:pStyle w:val="Body"/>
        <w:numPr>
          <w:ilvl w:val="0"/>
          <w:numId w:val="45"/>
        </w:numPr>
      </w:pPr>
      <w:r w:rsidRPr="7DF05A28">
        <w:rPr>
          <w:lang w:val="en-GB"/>
        </w:rPr>
        <w:t>First Nations people who use social services receive culturally safe and self</w:t>
      </w:r>
      <w:r>
        <w:noBreakHyphen/>
      </w:r>
      <w:r w:rsidRPr="7DF05A28">
        <w:rPr>
          <w:lang w:val="en-GB"/>
        </w:rPr>
        <w:t xml:space="preserve">determined services across Victoria. </w:t>
      </w:r>
    </w:p>
    <w:p w14:paraId="58455365" w14:textId="77777777" w:rsidR="00FC2CC5" w:rsidRPr="00FC2CC5" w:rsidRDefault="00FC2CC5" w:rsidP="00FC2CC5">
      <w:pPr>
        <w:pStyle w:val="Body"/>
      </w:pPr>
    </w:p>
    <w:p w14:paraId="769D3E6E" w14:textId="77777777" w:rsidR="00FC2CC5" w:rsidRPr="00FC2CC5" w:rsidRDefault="00FC2CC5" w:rsidP="00FC2CC5">
      <w:pPr>
        <w:pStyle w:val="Body"/>
      </w:pPr>
      <w:r w:rsidRPr="7DF05A28">
        <w:rPr>
          <w:lang w:val="en-GB"/>
        </w:rPr>
        <w:t xml:space="preserve">So in today's webinar we will be talking about the Social Services Regulator, what the recent legislative changes have meant, along with our functions and responsibilities that come with our recently expanded remit. You will learn who the Social Services Regulator is, who has changed in 2026 and what this means for you and your organisation. You will also learn about the schemes that the SSR regulates and why they have been brought together and where you can find out more information or report to the SSR. </w:t>
      </w:r>
    </w:p>
    <w:p w14:paraId="0970E71E" w14:textId="77777777" w:rsidR="00FC2CC5" w:rsidRPr="00FC2CC5" w:rsidRDefault="00FC2CC5" w:rsidP="00FC2CC5">
      <w:pPr>
        <w:pStyle w:val="Body"/>
      </w:pPr>
    </w:p>
    <w:p w14:paraId="4B5F25C4" w14:textId="77777777" w:rsidR="00FC2CC5" w:rsidRPr="00FC2CC5" w:rsidRDefault="00FC2CC5" w:rsidP="00FC2CC5">
      <w:pPr>
        <w:pStyle w:val="Body"/>
      </w:pPr>
      <w:r w:rsidRPr="7DF05A28">
        <w:rPr>
          <w:lang w:val="en-GB"/>
        </w:rPr>
        <w:lastRenderedPageBreak/>
        <w:t xml:space="preserve">To get the most out of today's webinar, use the view button in the top right corner if you are having trouble viewing the presenter or slides. We will answer as many of your pre-submitted questions at the end of the webinar. Your microphone will be muted by default to avoid accidental interruptions. We have had a huge interest in this session and we have about a thousand people registered to attend. We will share a copy of the slides and a link to the recording after the session, along with a survey for your feedback. I would like to introduce Bella Stagoll. </w:t>
      </w:r>
    </w:p>
    <w:p w14:paraId="1C38AF11" w14:textId="77777777" w:rsidR="00FC2CC5" w:rsidRPr="00FC2CC5" w:rsidRDefault="00FC2CC5" w:rsidP="00FC2CC5">
      <w:pPr>
        <w:pStyle w:val="Body"/>
      </w:pPr>
    </w:p>
    <w:p w14:paraId="45A0D101" w14:textId="77777777" w:rsidR="00FC2CC5" w:rsidRPr="00FC2CC5" w:rsidRDefault="00FC2CC5" w:rsidP="00FC2CC5">
      <w:pPr>
        <w:pStyle w:val="Body"/>
      </w:pPr>
      <w:r w:rsidRPr="00FC2CC5">
        <w:t xml:space="preserve">BELLA STAGOLL:  Thanks, Dave. My name is Bella Stagoll. As David said, I am the Executive Director of Safeguarding and Regulation for the Social Services Regulator. </w:t>
      </w:r>
    </w:p>
    <w:p w14:paraId="457EE52F" w14:textId="77777777" w:rsidR="00FC2CC5" w:rsidRPr="00FC2CC5" w:rsidRDefault="00FC2CC5" w:rsidP="00FC2CC5">
      <w:pPr>
        <w:pStyle w:val="Body"/>
      </w:pPr>
    </w:p>
    <w:p w14:paraId="302B2367" w14:textId="77777777" w:rsidR="00FC2CC5" w:rsidRPr="00FC2CC5" w:rsidRDefault="00FC2CC5" w:rsidP="00FC2CC5">
      <w:pPr>
        <w:pStyle w:val="Body"/>
      </w:pPr>
      <w:r w:rsidRPr="00FC2CC5">
        <w:t xml:space="preserve">For those of you who are new to the Social Services Regulator, or could use a refresher, the SSR is an independent statutory authority that exists to safeguard the rights of children and young people as well as people who use social services in Victoria. </w:t>
      </w:r>
    </w:p>
    <w:p w14:paraId="01F9EC68" w14:textId="77777777" w:rsidR="00FC2CC5" w:rsidRPr="00FC2CC5" w:rsidRDefault="00FC2CC5" w:rsidP="00FC2CC5">
      <w:pPr>
        <w:pStyle w:val="Body"/>
      </w:pPr>
    </w:p>
    <w:p w14:paraId="6BEEF7EB" w14:textId="77777777" w:rsidR="00FC2CC5" w:rsidRPr="00FC2CC5" w:rsidRDefault="00FC2CC5" w:rsidP="00FC2CC5">
      <w:pPr>
        <w:pStyle w:val="Body"/>
      </w:pPr>
      <w:r w:rsidRPr="7DF05A28">
        <w:rPr>
          <w:lang w:val="en-GB"/>
        </w:rPr>
        <w:t xml:space="preserve">SSR was established in 2024 under the Social Services Regulation Act. That Act included new laws to regulate social services in Victoria, including a common set of Social Service Standards and a single independent regulator. The SSR replaced what many of you will have known as the Human Services Regulator and previous legislation. </w:t>
      </w:r>
    </w:p>
    <w:p w14:paraId="49A9DDAC" w14:textId="77777777" w:rsidR="00FC2CC5" w:rsidRPr="00FC2CC5" w:rsidRDefault="00FC2CC5" w:rsidP="00FC2CC5">
      <w:pPr>
        <w:pStyle w:val="Body"/>
      </w:pPr>
    </w:p>
    <w:p w14:paraId="14A9DE3D" w14:textId="77777777" w:rsidR="00FC2CC5" w:rsidRPr="00FC2CC5" w:rsidRDefault="00FC2CC5" w:rsidP="00FC2CC5">
      <w:pPr>
        <w:pStyle w:val="Body"/>
      </w:pPr>
      <w:r w:rsidRPr="7DF05A28">
        <w:rPr>
          <w:lang w:val="en-GB"/>
        </w:rPr>
        <w:t xml:space="preserve">When the SSR first commenced in 2024, the focus was on supporting the rights, safety and wellbeing of Victorian service users including for children and young people. This continues to be core to our overall purpose, however, we have now grown to regulate six schemes, which I will explore more with you in a moment. </w:t>
      </w:r>
    </w:p>
    <w:p w14:paraId="53BF79F7" w14:textId="77777777" w:rsidR="00FC2CC5" w:rsidRPr="00FC2CC5" w:rsidRDefault="00FC2CC5" w:rsidP="00FC2CC5">
      <w:pPr>
        <w:pStyle w:val="Body"/>
      </w:pPr>
    </w:p>
    <w:p w14:paraId="73B6CE39" w14:textId="77777777" w:rsidR="00FC2CC5" w:rsidRPr="00FC2CC5" w:rsidRDefault="00FC2CC5" w:rsidP="00FC2CC5">
      <w:pPr>
        <w:pStyle w:val="Body"/>
      </w:pPr>
      <w:r w:rsidRPr="00FC2CC5">
        <w:t xml:space="preserve">As I just noted, Social Services Regulator's remit has expanded significantly in 2026 with multiple new regulatory schemes now under the one roof and new and expanded powers to exclude people that pose a risk from working with children. </w:t>
      </w:r>
    </w:p>
    <w:p w14:paraId="47124436" w14:textId="77777777" w:rsidR="00FC2CC5" w:rsidRPr="00FC2CC5" w:rsidRDefault="00FC2CC5" w:rsidP="00FC2CC5">
      <w:pPr>
        <w:pStyle w:val="Body"/>
      </w:pPr>
    </w:p>
    <w:p w14:paraId="22CFADDA" w14:textId="77777777" w:rsidR="00FC2CC5" w:rsidRPr="00FC2CC5" w:rsidRDefault="00FC2CC5" w:rsidP="00FC2CC5">
      <w:pPr>
        <w:pStyle w:val="Body"/>
      </w:pPr>
      <w:r w:rsidRPr="00FC2CC5">
        <w:t xml:space="preserve">Before I go through each of these schemes and discuss how they interact with their SSR's existing functions, it is helpful to understand a little bit about how these schemes came to be overseen and administered by the one regulator. I will step back a moment to talk about our journey at SSR so far. </w:t>
      </w:r>
    </w:p>
    <w:p w14:paraId="144D3CB2" w14:textId="77777777" w:rsidR="00FC2CC5" w:rsidRPr="00FC2CC5" w:rsidRDefault="00FC2CC5" w:rsidP="00FC2CC5">
      <w:pPr>
        <w:pStyle w:val="Body"/>
      </w:pPr>
    </w:p>
    <w:p w14:paraId="721E2A7D" w14:textId="77777777" w:rsidR="00FC2CC5" w:rsidRPr="00FC2CC5" w:rsidRDefault="00FC2CC5" w:rsidP="00FC2CC5">
      <w:pPr>
        <w:pStyle w:val="Body"/>
      </w:pPr>
      <w:r w:rsidRPr="7DF05A28">
        <w:rPr>
          <w:lang w:val="en-GB"/>
        </w:rPr>
        <w:t xml:space="preserve">As I mentioned, SSR and the Social Service Standards were initially established in 2024 to form a new regulatory scheme for the social services sector. At that time, SSR was also a coregulator for Child Safe Standards with responsibility for the social services sector specifically. </w:t>
      </w:r>
    </w:p>
    <w:p w14:paraId="0A50F599" w14:textId="77777777" w:rsidR="00FC2CC5" w:rsidRPr="00FC2CC5" w:rsidRDefault="00FC2CC5" w:rsidP="00FC2CC5">
      <w:pPr>
        <w:pStyle w:val="Body"/>
      </w:pPr>
    </w:p>
    <w:p w14:paraId="5EEAAF8B" w14:textId="77777777" w:rsidR="00FC2CC5" w:rsidRPr="00FC2CC5" w:rsidRDefault="00FC2CC5" w:rsidP="00FC2CC5">
      <w:pPr>
        <w:pStyle w:val="Body"/>
      </w:pPr>
      <w:r w:rsidRPr="00FC2CC5">
        <w:t xml:space="preserve">In August last year the Victorian Government released the Rapid Child Safety Review. The rapid review was undertaken in response to allegations of sexual abuse against children in long day care services in Melbourne and it made 22 recommendations to strengthen child safety, all of which were accepted by the Victorian Government. </w:t>
      </w:r>
    </w:p>
    <w:p w14:paraId="6C5D53D7" w14:textId="77777777" w:rsidR="00FC2CC5" w:rsidRPr="00FC2CC5" w:rsidRDefault="00FC2CC5" w:rsidP="00FC2CC5">
      <w:pPr>
        <w:pStyle w:val="Body"/>
      </w:pPr>
    </w:p>
    <w:p w14:paraId="536651F8" w14:textId="77777777" w:rsidR="00FC2CC5" w:rsidRPr="00FC2CC5" w:rsidRDefault="00FC2CC5" w:rsidP="00FC2CC5">
      <w:pPr>
        <w:pStyle w:val="Body"/>
      </w:pPr>
      <w:r w:rsidRPr="7DF05A28">
        <w:rPr>
          <w:lang w:val="en-GB"/>
        </w:rPr>
        <w:t xml:space="preserve">In December 2025, legislation to deliver on those 22 recommendations was passed, including strengthening the Working with Children Check scheme, establishing the new Victorian Early Childhood Regulation Authority, known as VECRA, and the transfer of key child safety schemes into SSR. </w:t>
      </w:r>
    </w:p>
    <w:p w14:paraId="5F90F43B" w14:textId="77777777" w:rsidR="00FC2CC5" w:rsidRPr="00FC2CC5" w:rsidRDefault="00FC2CC5" w:rsidP="00FC2CC5">
      <w:pPr>
        <w:pStyle w:val="Body"/>
      </w:pPr>
      <w:r w:rsidRPr="00FC2CC5">
        <w:lastRenderedPageBreak/>
        <w:t xml:space="preserve">The transfer of these schemes into SSR took place in February this year. These changes have brought multiple child safety schemes together under the one roof, alongside SSR's existing regulatory functions, including the Social Service Standards, coregulation of the Child Safe Standards for the social services sector and the Worker and Carer Exclusion Scheme, which we call WCES, to safeguard the rights of children as a single regulator and people who use social services. </w:t>
      </w:r>
    </w:p>
    <w:p w14:paraId="56F675F1" w14:textId="77777777" w:rsidR="00FC2CC5" w:rsidRPr="00FC2CC5" w:rsidRDefault="00FC2CC5" w:rsidP="00FC2CC5">
      <w:pPr>
        <w:pStyle w:val="Body"/>
      </w:pPr>
    </w:p>
    <w:p w14:paraId="481777B7" w14:textId="77777777" w:rsidR="00FC2CC5" w:rsidRPr="00FC2CC5" w:rsidRDefault="00FC2CC5" w:rsidP="00FC2CC5">
      <w:pPr>
        <w:pStyle w:val="Body"/>
      </w:pPr>
      <w:r w:rsidRPr="7DF05A28">
        <w:rPr>
          <w:lang w:val="en-GB"/>
        </w:rPr>
        <w:t xml:space="preserve">Having the multiple child safety schemes overseen by a single regulator with increased powers is an important step in strengthening child safety across Victoria. </w:t>
      </w:r>
    </w:p>
    <w:p w14:paraId="4758872A" w14:textId="77777777" w:rsidR="00FC2CC5" w:rsidRPr="00FC2CC5" w:rsidRDefault="00FC2CC5" w:rsidP="00FC2CC5">
      <w:pPr>
        <w:pStyle w:val="Body"/>
      </w:pPr>
    </w:p>
    <w:p w14:paraId="2A462E60" w14:textId="77777777" w:rsidR="00FC2CC5" w:rsidRPr="00FC2CC5" w:rsidRDefault="00FC2CC5" w:rsidP="00FC2CC5">
      <w:pPr>
        <w:pStyle w:val="Body"/>
      </w:pPr>
      <w:r w:rsidRPr="7DF05A28">
        <w:rPr>
          <w:lang w:val="en-GB"/>
        </w:rPr>
        <w:t xml:space="preserve">The rapid review repeatedly heard about the breadcrumbs that can be missed by failure to piece information together. So these changes help us to be better positioned to share information, see patterns or breadcrumbs of concerning information about a person, and to act on it. </w:t>
      </w:r>
    </w:p>
    <w:p w14:paraId="616DE3BA" w14:textId="77777777" w:rsidR="00FC2CC5" w:rsidRPr="00FC2CC5" w:rsidRDefault="00FC2CC5" w:rsidP="00FC2CC5">
      <w:pPr>
        <w:pStyle w:val="Body"/>
      </w:pPr>
    </w:p>
    <w:p w14:paraId="4FC64204" w14:textId="77777777" w:rsidR="00FC2CC5" w:rsidRPr="00FC2CC5" w:rsidRDefault="00FC2CC5" w:rsidP="00FC2CC5">
      <w:pPr>
        <w:pStyle w:val="Body"/>
      </w:pPr>
      <w:r w:rsidRPr="00FC2CC5">
        <w:t xml:space="preserve">As you can see from the data on this slide, the Social Services Regulator's footprint now reaches millions of Victorians and is part of a broader framework keeping some our state's most vulnerable people safe, including children, young people and people who use social services. </w:t>
      </w:r>
    </w:p>
    <w:p w14:paraId="03DF7F6E" w14:textId="77777777" w:rsidR="00FC2CC5" w:rsidRPr="00FC2CC5" w:rsidRDefault="00FC2CC5" w:rsidP="00FC2CC5">
      <w:pPr>
        <w:pStyle w:val="Body"/>
      </w:pPr>
    </w:p>
    <w:p w14:paraId="3028489F" w14:textId="77777777" w:rsidR="00FC2CC5" w:rsidRPr="00FC2CC5" w:rsidRDefault="00FC2CC5" w:rsidP="00FC2CC5">
      <w:pPr>
        <w:pStyle w:val="Body"/>
      </w:pPr>
      <w:r w:rsidRPr="00FC2CC5">
        <w:t xml:space="preserve">Just to point out a few of these stats, we currently have over two million Victorians who hold a Working with Children Check. There is approximately 60,000 organisations subject to the Child Safe Standards, and there is 12,000 organisations in scope for the Reportable Conduct Scheme. We have done around 6,000 checks of the Worker and Carer Exclusion Scheme database and there is 88 carers who are currently excluded under that scheme. Lastly, we have approximately 600 registered organisations under the Social Service Standards and last year alone we conducted 184 inspections and revoked the registration of one provider. </w:t>
      </w:r>
    </w:p>
    <w:p w14:paraId="1476D54E" w14:textId="77777777" w:rsidR="00FC2CC5" w:rsidRPr="00FC2CC5" w:rsidRDefault="00FC2CC5" w:rsidP="00FC2CC5">
      <w:pPr>
        <w:pStyle w:val="Body"/>
      </w:pPr>
    </w:p>
    <w:p w14:paraId="2DE1C723" w14:textId="77777777" w:rsidR="00FC2CC5" w:rsidRPr="00FC2CC5" w:rsidRDefault="00FC2CC5" w:rsidP="00FC2CC5">
      <w:pPr>
        <w:pStyle w:val="Body"/>
      </w:pPr>
      <w:r w:rsidRPr="00FC2CC5">
        <w:t xml:space="preserve">In the following slides I am going to provide a bit of detail for you about the schemes that transferred to SSR and how they interact with each other. </w:t>
      </w:r>
    </w:p>
    <w:p w14:paraId="49A14D3A" w14:textId="77777777" w:rsidR="00FC2CC5" w:rsidRPr="00FC2CC5" w:rsidRDefault="00FC2CC5" w:rsidP="00FC2CC5">
      <w:pPr>
        <w:pStyle w:val="Body"/>
      </w:pPr>
    </w:p>
    <w:p w14:paraId="4C1C76CC" w14:textId="77777777" w:rsidR="00FC2CC5" w:rsidRPr="00FC2CC5" w:rsidRDefault="00FC2CC5" w:rsidP="00FC2CC5">
      <w:pPr>
        <w:pStyle w:val="Body"/>
      </w:pPr>
      <w:r w:rsidRPr="00FC2CC5">
        <w:t xml:space="preserve">So you can see on this slide under “new additional responsibility”, which child safety schemes transferred into SSR in February as part of the reforms to strengthen child safety. Bringing these multiple schemes together under one roof provides more opportunity to move quickly to detect, exclude and prevent unsafe people from working with children. </w:t>
      </w:r>
    </w:p>
    <w:p w14:paraId="7B0649F2" w14:textId="77777777" w:rsidR="00FC2CC5" w:rsidRPr="00FC2CC5" w:rsidRDefault="00FC2CC5" w:rsidP="00FC2CC5">
      <w:pPr>
        <w:pStyle w:val="Body"/>
      </w:pPr>
    </w:p>
    <w:p w14:paraId="3B4FC0F3" w14:textId="77777777" w:rsidR="00FC2CC5" w:rsidRPr="00FC2CC5" w:rsidRDefault="00FC2CC5" w:rsidP="00FC2CC5">
      <w:pPr>
        <w:pStyle w:val="Body"/>
      </w:pPr>
      <w:r w:rsidRPr="00FC2CC5">
        <w:t xml:space="preserve">Individually, each of these schemes plays a significant role towards a similar goal and that's to ensure the safe delivery of services to children and young people and people who use social services. I will go through each new scheme in some more detail, but first I will recap on the SSR's initial responsibilities that we have maintained since we were established in 2024. You can see these listed on the slide under the heading "Initial responsibilities". </w:t>
      </w:r>
    </w:p>
    <w:p w14:paraId="7DAA03D0" w14:textId="77777777" w:rsidR="00FC2CC5" w:rsidRPr="00FC2CC5" w:rsidRDefault="00FC2CC5" w:rsidP="00FC2CC5">
      <w:pPr>
        <w:pStyle w:val="Body"/>
      </w:pPr>
    </w:p>
    <w:p w14:paraId="7E614516" w14:textId="77777777" w:rsidR="00FC2CC5" w:rsidRPr="00FC2CC5" w:rsidRDefault="00FC2CC5" w:rsidP="00FC2CC5">
      <w:pPr>
        <w:pStyle w:val="Body"/>
      </w:pPr>
      <w:r w:rsidRPr="00FC2CC5">
        <w:t xml:space="preserve">I would like to point out before we go through each scheme that there are no changes to which organisations are covered by each scheme. This means that if you weren't covered by one of the schemes prior to February 2026, then you are not suddenly covered or required to register for them now. </w:t>
      </w:r>
    </w:p>
    <w:p w14:paraId="74A44703" w14:textId="77777777" w:rsidR="00FC2CC5" w:rsidRPr="00FC2CC5" w:rsidRDefault="00FC2CC5" w:rsidP="00FC2CC5">
      <w:pPr>
        <w:pStyle w:val="Body"/>
      </w:pPr>
    </w:p>
    <w:p w14:paraId="5D453F31" w14:textId="77777777" w:rsidR="00FC2CC5" w:rsidRPr="00FC2CC5" w:rsidRDefault="00FC2CC5" w:rsidP="00FC2CC5">
      <w:pPr>
        <w:pStyle w:val="Body"/>
      </w:pPr>
      <w:r w:rsidRPr="00FC2CC5">
        <w:t xml:space="preserve">The Social Service Standards, this was the first of the SSR's initial responsibilities and it is regulating the Social Service Standards which are a consistent set of obligations that social service providers in Victoria </w:t>
      </w:r>
      <w:r w:rsidRPr="00FC2CC5">
        <w:lastRenderedPageBreak/>
        <w:t xml:space="preserve">must meet. Social services that are covered by the standards must demonstrate they provide safe social services by meeting the service requirements of the six standards and must also notify SSR about concern incidents. </w:t>
      </w:r>
    </w:p>
    <w:p w14:paraId="44961371" w14:textId="77777777" w:rsidR="00FC2CC5" w:rsidRPr="00FC2CC5" w:rsidRDefault="00FC2CC5" w:rsidP="00FC2CC5">
      <w:pPr>
        <w:pStyle w:val="Body"/>
      </w:pPr>
    </w:p>
    <w:p w14:paraId="4C74AB52" w14:textId="77777777" w:rsidR="00FC2CC5" w:rsidRPr="00FC2CC5" w:rsidRDefault="00FC2CC5" w:rsidP="00FC2CC5">
      <w:pPr>
        <w:pStyle w:val="Body"/>
      </w:pPr>
      <w:r w:rsidRPr="00FC2CC5">
        <w:t>The types of classes of organisations required to register and comply with the Social Service Standards are child protection, community</w:t>
      </w:r>
      <w:r w:rsidRPr="00FC2CC5">
        <w:noBreakHyphen/>
        <w:t xml:space="preserve">based child and family services, some disability services, family violence, homelessness, out of home care, secure welfare, sexual assault services and supported residential services. If you are a registered social services provider, our message for you is that your legal obligations haven't changed. This means the same organisations covered before are still covered by the Social Service Standards, and if you had reporting obligations to SSR previously, you are still required to do these. </w:t>
      </w:r>
    </w:p>
    <w:p w14:paraId="32DD3764" w14:textId="77777777" w:rsidR="00FC2CC5" w:rsidRPr="00FC2CC5" w:rsidRDefault="00FC2CC5" w:rsidP="00FC2CC5">
      <w:pPr>
        <w:pStyle w:val="Body"/>
      </w:pPr>
    </w:p>
    <w:p w14:paraId="6BA2BF8F" w14:textId="77777777" w:rsidR="00FC2CC5" w:rsidRPr="00FC2CC5" w:rsidRDefault="00FC2CC5" w:rsidP="00FC2CC5">
      <w:pPr>
        <w:pStyle w:val="Body"/>
      </w:pPr>
      <w:r w:rsidRPr="00FC2CC5">
        <w:t xml:space="preserve">Another of SSR's initial responsibilities is our role as coregulator of the Child Safe Standards for the social services sector. I will talk more about our broader regulation of Child Safe Standards in a moment as a significant number of additional organisations are now within the scope of the SSR. For now, I wanted to highlight that if you are an organisation in the social services sector covered by the Child Safe Standards, our message is also that your legal obligations haven't changed. </w:t>
      </w:r>
    </w:p>
    <w:p w14:paraId="5D9BAEAF" w14:textId="77777777" w:rsidR="00FC2CC5" w:rsidRPr="00FC2CC5" w:rsidRDefault="00FC2CC5" w:rsidP="00FC2CC5">
      <w:pPr>
        <w:pStyle w:val="Body"/>
      </w:pPr>
    </w:p>
    <w:p w14:paraId="38895268" w14:textId="77777777" w:rsidR="00FC2CC5" w:rsidRPr="00FC2CC5" w:rsidRDefault="00FC2CC5" w:rsidP="00FC2CC5">
      <w:pPr>
        <w:pStyle w:val="Body"/>
      </w:pPr>
      <w:r w:rsidRPr="00FC2CC5">
        <w:t xml:space="preserve">To be clear, this means the same organisations that were covered by Child Safe Standards before are still covered and are you still required to promote safety of children by implementing and complying with the 11 Child Safe Standards. </w:t>
      </w:r>
    </w:p>
    <w:p w14:paraId="072B29AA" w14:textId="77777777" w:rsidR="00FC2CC5" w:rsidRPr="00FC2CC5" w:rsidRDefault="00FC2CC5" w:rsidP="00FC2CC5">
      <w:pPr>
        <w:pStyle w:val="Body"/>
      </w:pPr>
    </w:p>
    <w:p w14:paraId="1DEA15FB" w14:textId="77777777" w:rsidR="00FC2CC5" w:rsidRPr="00FC2CC5" w:rsidRDefault="00FC2CC5" w:rsidP="00FC2CC5">
      <w:pPr>
        <w:pStyle w:val="Body"/>
      </w:pPr>
      <w:r w:rsidRPr="00FC2CC5">
        <w:t xml:space="preserve">Finally, the Worker and Carer Exclusion Scheme is another core initial responsibility of SSR's. It is designed to keep children and young people in the out of home care system safe by excluding workers or carers who pose an unjustifiable risk of harm. SSR can exclude workers or carers on an interim basis and investigate allegations of conduct, for example allegations of physical or sexual abuse. </w:t>
      </w:r>
    </w:p>
    <w:p w14:paraId="385A1301" w14:textId="77777777" w:rsidR="00FC2CC5" w:rsidRPr="00FC2CC5" w:rsidRDefault="00FC2CC5" w:rsidP="00FC2CC5">
      <w:pPr>
        <w:pStyle w:val="Body"/>
      </w:pPr>
    </w:p>
    <w:p w14:paraId="7297D883" w14:textId="77777777" w:rsidR="00FC2CC5" w:rsidRPr="00FC2CC5" w:rsidRDefault="00FC2CC5" w:rsidP="00FC2CC5">
      <w:pPr>
        <w:pStyle w:val="Body"/>
      </w:pPr>
      <w:r w:rsidRPr="00FC2CC5">
        <w:t xml:space="preserve">An independent WSES panel can exclude a worker on an ongoing basis. Excluded workers are recorded on the Worker and Carer Exclusion Scheme database and service providers must check with SSR if a worker or carer is on the database before engaging them for the first time. Significant penalties can apply if service providers do not undertake these required checks. </w:t>
      </w:r>
    </w:p>
    <w:p w14:paraId="465A20E9" w14:textId="77777777" w:rsidR="00FC2CC5" w:rsidRPr="00FC2CC5" w:rsidRDefault="00FC2CC5" w:rsidP="00FC2CC5">
      <w:pPr>
        <w:pStyle w:val="Body"/>
      </w:pPr>
    </w:p>
    <w:p w14:paraId="0AAD6649" w14:textId="77777777" w:rsidR="00FC2CC5" w:rsidRPr="00FC2CC5" w:rsidRDefault="00FC2CC5" w:rsidP="00FC2CC5">
      <w:pPr>
        <w:pStyle w:val="Body"/>
      </w:pPr>
      <w:r w:rsidRPr="00FC2CC5">
        <w:t xml:space="preserve">The type of workers and carers covered by this scheme include foster carers, workers providing services to children in residential out of home care, and also workers providing services in secure welfare services. Again, if you had to report to WCES or undertake those database checks before, then there are no changes and these obligations continue. </w:t>
      </w:r>
    </w:p>
    <w:p w14:paraId="3939B79E" w14:textId="77777777" w:rsidR="00FC2CC5" w:rsidRPr="00FC2CC5" w:rsidRDefault="00FC2CC5" w:rsidP="00FC2CC5">
      <w:pPr>
        <w:pStyle w:val="Body"/>
      </w:pPr>
    </w:p>
    <w:p w14:paraId="7645EB9B" w14:textId="77777777" w:rsidR="00FC2CC5" w:rsidRPr="00FC2CC5" w:rsidRDefault="00FC2CC5" w:rsidP="00FC2CC5">
      <w:pPr>
        <w:pStyle w:val="Body"/>
      </w:pPr>
      <w:r w:rsidRPr="00FC2CC5">
        <w:t xml:space="preserve">Now that I have covered the SSR's initial responsibilities, let's move onto an overview of new additional responsibilities as of February this year. </w:t>
      </w:r>
    </w:p>
    <w:p w14:paraId="736C96E3" w14:textId="77777777" w:rsidR="00FC2CC5" w:rsidRPr="00FC2CC5" w:rsidRDefault="00FC2CC5" w:rsidP="00FC2CC5">
      <w:pPr>
        <w:pStyle w:val="Body"/>
      </w:pPr>
    </w:p>
    <w:p w14:paraId="27E56CCA" w14:textId="77777777" w:rsidR="00FC2CC5" w:rsidRPr="00FC2CC5" w:rsidRDefault="00FC2CC5" w:rsidP="00FC2CC5">
      <w:pPr>
        <w:pStyle w:val="Body"/>
      </w:pPr>
      <w:r w:rsidRPr="00FC2CC5">
        <w:t>Two of the key child safety schemes that were transferred to SSR in February were the Child Safe Standards and the Reportable Conduct Scheme. In relation to Child Safe Standards, SSR now regulates Child Safe Standards for organisations who do not have a sector</w:t>
      </w:r>
      <w:r w:rsidRPr="00FC2CC5">
        <w:noBreakHyphen/>
        <w:t xml:space="preserve">specific coregulator. SSR has this responsibility in addition to our existing role of coregulator for Child Safe Standards in the social services sector. </w:t>
      </w:r>
    </w:p>
    <w:p w14:paraId="278B51A2" w14:textId="77777777" w:rsidR="00FC2CC5" w:rsidRPr="00FC2CC5" w:rsidRDefault="00FC2CC5" w:rsidP="00FC2CC5">
      <w:pPr>
        <w:pStyle w:val="Body"/>
      </w:pPr>
    </w:p>
    <w:p w14:paraId="26C77BEF" w14:textId="77777777" w:rsidR="00FC2CC5" w:rsidRPr="00FC2CC5" w:rsidRDefault="00FC2CC5" w:rsidP="00FC2CC5">
      <w:pPr>
        <w:pStyle w:val="Body"/>
      </w:pPr>
      <w:r w:rsidRPr="00FC2CC5">
        <w:lastRenderedPageBreak/>
        <w:t xml:space="preserve">The Child Safe Standards are 11 standards that require organisations to have policies to prevent, respond to and report allegations of child abuse and harm. This responsibility transferred to SSR from the Commission for Children and Young People. </w:t>
      </w:r>
    </w:p>
    <w:p w14:paraId="4DEA4F9F" w14:textId="77777777" w:rsidR="00FC2CC5" w:rsidRPr="00FC2CC5" w:rsidRDefault="00FC2CC5" w:rsidP="00FC2CC5">
      <w:pPr>
        <w:pStyle w:val="Body"/>
      </w:pPr>
    </w:p>
    <w:p w14:paraId="30FD71C3" w14:textId="77777777" w:rsidR="00FC2CC5" w:rsidRPr="00FC2CC5" w:rsidRDefault="00FC2CC5" w:rsidP="00FC2CC5">
      <w:pPr>
        <w:pStyle w:val="Body"/>
      </w:pPr>
      <w:r w:rsidRPr="00FC2CC5">
        <w:t xml:space="preserve">There are five coregulators in this space, including the Department of Health for Health Services, the Victorian Registration and Qualifications Authority for Schools, the Victorian Early Childhood Regulation Authority for early childhood education and care, the Workforce Inspectorate Victoria for employers of children and the Social Services Regulator for all other organisations, including social services. SSR works closely with these other coregulators to regulate the Child Safe Standards in organisations and keep children safe from harm and abuse. </w:t>
      </w:r>
    </w:p>
    <w:p w14:paraId="06020801" w14:textId="77777777" w:rsidR="00FC2CC5" w:rsidRPr="00FC2CC5" w:rsidRDefault="00FC2CC5" w:rsidP="00FC2CC5">
      <w:pPr>
        <w:pStyle w:val="Body"/>
      </w:pPr>
    </w:p>
    <w:p w14:paraId="16F9D0C1" w14:textId="77777777" w:rsidR="00FC2CC5" w:rsidRPr="00FC2CC5" w:rsidRDefault="00FC2CC5" w:rsidP="00FC2CC5">
      <w:pPr>
        <w:pStyle w:val="Body"/>
      </w:pPr>
      <w:r w:rsidRPr="00FC2CC5">
        <w:t xml:space="preserve">SSR is also now responsible for administering the Reportable Conduct Scheme. This responsibility also transferred to SSR from the Commission for Children and Young People. The purpose of the Reportable Conduct Scheme is to improve how organisations identify and respond to allegations of child abuse and neglect by their workers and volunteers. </w:t>
      </w:r>
    </w:p>
    <w:p w14:paraId="08CA2D0C" w14:textId="77777777" w:rsidR="00FC2CC5" w:rsidRPr="00FC2CC5" w:rsidRDefault="00FC2CC5" w:rsidP="00FC2CC5">
      <w:pPr>
        <w:pStyle w:val="Body"/>
      </w:pPr>
    </w:p>
    <w:p w14:paraId="4F2EC9EC" w14:textId="77777777" w:rsidR="00FC2CC5" w:rsidRPr="00FC2CC5" w:rsidRDefault="00FC2CC5" w:rsidP="00FC2CC5">
      <w:pPr>
        <w:pStyle w:val="Body"/>
      </w:pPr>
      <w:r w:rsidRPr="00FC2CC5">
        <w:t>Under the scheme, certain organisations must notify SSR of allegations of child abuse or child</w:t>
      </w:r>
      <w:r w:rsidRPr="00FC2CC5">
        <w:noBreakHyphen/>
        <w:t xml:space="preserve">related misconduct from their adult workers or volunteers towards a child or young person. The organisation then must investigate the allegation and share their findings with the SSR. SSR has independent oversight of the responses of organisations to these allegations. </w:t>
      </w:r>
    </w:p>
    <w:p w14:paraId="51055526" w14:textId="77777777" w:rsidR="00FC2CC5" w:rsidRPr="00FC2CC5" w:rsidRDefault="00FC2CC5" w:rsidP="00FC2CC5">
      <w:pPr>
        <w:pStyle w:val="Body"/>
      </w:pPr>
    </w:p>
    <w:p w14:paraId="54A07AA8" w14:textId="77777777" w:rsidR="00FC2CC5" w:rsidRPr="00FC2CC5" w:rsidRDefault="00FC2CC5" w:rsidP="00FC2CC5">
      <w:pPr>
        <w:pStyle w:val="Body"/>
      </w:pPr>
      <w:r w:rsidRPr="00FC2CC5">
        <w:t xml:space="preserve">The scheme builds on existing systems and reporting obligations which means that reporting to SSR doesn't replace reporting to Victoria Police, child protection or other regulators or professional bodies. Organisations in scope for the scheme include early childhood education and care, schools, religious bodies and out of home care providers. </w:t>
      </w:r>
    </w:p>
    <w:p w14:paraId="2B8E4F6E" w14:textId="77777777" w:rsidR="00FC2CC5" w:rsidRPr="00FC2CC5" w:rsidRDefault="00FC2CC5" w:rsidP="00FC2CC5">
      <w:pPr>
        <w:pStyle w:val="Body"/>
      </w:pPr>
    </w:p>
    <w:p w14:paraId="0D8A04FB" w14:textId="77777777" w:rsidR="00FC2CC5" w:rsidRPr="00FC2CC5" w:rsidRDefault="00FC2CC5" w:rsidP="00FC2CC5">
      <w:pPr>
        <w:pStyle w:val="Body"/>
      </w:pPr>
      <w:r w:rsidRPr="00FC2CC5">
        <w:t xml:space="preserve">For organisations who come under Child Safe Standards and do not have a sector specific coregulator, or for those organisations within the scope of the scheme, these changes mean that Social Services Regulator is now your regulator and it is no longer the Commission for Children and Young People. Any existing reports that were made to the Commission before 23 February this year have now transferred to the Social Services Regulator. </w:t>
      </w:r>
    </w:p>
    <w:p w14:paraId="02EDD8BF" w14:textId="77777777" w:rsidR="00FC2CC5" w:rsidRPr="00FC2CC5" w:rsidRDefault="00FC2CC5" w:rsidP="00FC2CC5">
      <w:pPr>
        <w:pStyle w:val="Body"/>
      </w:pPr>
    </w:p>
    <w:p w14:paraId="79A0B667" w14:textId="77777777" w:rsidR="00FC2CC5" w:rsidRPr="00FC2CC5" w:rsidRDefault="00FC2CC5" w:rsidP="00FC2CC5">
      <w:pPr>
        <w:pStyle w:val="Body"/>
      </w:pPr>
      <w:r w:rsidRPr="00FC2CC5">
        <w:t xml:space="preserve">Crucially, for these organisations which are under the Child Safe Standards or Reportable Conduct Scheme your legal obligations haven't changed. You are still required to promote safety of children by having policies to prevent, respond to and report allegations of child abuse and harm and for those covered by the Reportable Conduct Scheme, still required to report those allegations and to investigate them and share your findings with us. </w:t>
      </w:r>
    </w:p>
    <w:p w14:paraId="25829544" w14:textId="77777777" w:rsidR="00FC2CC5" w:rsidRPr="00FC2CC5" w:rsidRDefault="00FC2CC5" w:rsidP="00FC2CC5">
      <w:pPr>
        <w:pStyle w:val="Body"/>
      </w:pPr>
    </w:p>
    <w:p w14:paraId="1DA5283F" w14:textId="77777777" w:rsidR="00FC2CC5" w:rsidRPr="00FC2CC5" w:rsidRDefault="00FC2CC5" w:rsidP="00FC2CC5">
      <w:pPr>
        <w:pStyle w:val="Body"/>
      </w:pPr>
      <w:r w:rsidRPr="00FC2CC5">
        <w:t xml:space="preserve">The main change to be aware of is the change in the reporting to SSR instead of the Commission for Children and Young People. And I will show you how you can do that shortly. </w:t>
      </w:r>
    </w:p>
    <w:p w14:paraId="6405CADB" w14:textId="77777777" w:rsidR="00FC2CC5" w:rsidRPr="00FC2CC5" w:rsidRDefault="00FC2CC5" w:rsidP="00FC2CC5">
      <w:pPr>
        <w:pStyle w:val="Body"/>
      </w:pPr>
    </w:p>
    <w:p w14:paraId="4D4428D2" w14:textId="77777777" w:rsidR="00FC2CC5" w:rsidRPr="00FC2CC5" w:rsidRDefault="00FC2CC5" w:rsidP="00FC2CC5">
      <w:pPr>
        <w:pStyle w:val="Body"/>
      </w:pPr>
      <w:r w:rsidRPr="00FC2CC5">
        <w:t xml:space="preserve">Guidance and resources for the Child Safe Standards and Reportable Conduct Scheme are currently still on the commission's web. The information about the schemes in those resources remains correct and will be migrated over to SSR in the coming months. </w:t>
      </w:r>
    </w:p>
    <w:p w14:paraId="63ECC3F1" w14:textId="77777777" w:rsidR="00FC2CC5" w:rsidRPr="00FC2CC5" w:rsidRDefault="00FC2CC5" w:rsidP="00FC2CC5">
      <w:pPr>
        <w:pStyle w:val="Body"/>
      </w:pPr>
      <w:r w:rsidRPr="00FC2CC5">
        <w:lastRenderedPageBreak/>
        <w:t xml:space="preserve">Just to round out the other two key child safety schemes that were transferred to SSR in February, these were the NDIS Check and the Working with Children Check. Responsibility for administration of the NDIS Check moved to SSR from the Department of Government Services. The NDIS Check is an NDIS clearance required for all individuals who before they start to work at registered NDIS providers in risk assessed roles. The work is critical in creating a safe workforce to support NDIS participants across Victoria. </w:t>
      </w:r>
    </w:p>
    <w:p w14:paraId="0D25D8CF" w14:textId="77777777" w:rsidR="00FC2CC5" w:rsidRPr="00FC2CC5" w:rsidRDefault="00FC2CC5" w:rsidP="00FC2CC5">
      <w:pPr>
        <w:pStyle w:val="Body"/>
      </w:pPr>
    </w:p>
    <w:p w14:paraId="7FFB3205" w14:textId="77777777" w:rsidR="00FC2CC5" w:rsidRPr="00FC2CC5" w:rsidRDefault="00FC2CC5" w:rsidP="00FC2CC5">
      <w:pPr>
        <w:pStyle w:val="Body"/>
      </w:pPr>
      <w:r w:rsidRPr="00FC2CC5">
        <w:t xml:space="preserve">While oversight and administration of the NDIS Check has moved to the SSR, there are no other changes to how individuals working in specific roles and NDIS registered providers apply for a check. This is still done via the Service Victoria website. </w:t>
      </w:r>
    </w:p>
    <w:p w14:paraId="62BAEC31" w14:textId="77777777" w:rsidR="00FC2CC5" w:rsidRPr="00FC2CC5" w:rsidRDefault="00FC2CC5" w:rsidP="00FC2CC5">
      <w:pPr>
        <w:pStyle w:val="Body"/>
      </w:pPr>
    </w:p>
    <w:p w14:paraId="3803EFBD" w14:textId="77777777" w:rsidR="00FC2CC5" w:rsidRPr="00FC2CC5" w:rsidRDefault="00FC2CC5" w:rsidP="00FC2CC5">
      <w:pPr>
        <w:pStyle w:val="Body"/>
      </w:pPr>
      <w:r w:rsidRPr="00FC2CC5">
        <w:t xml:space="preserve">Working with Children Check has also moved to the SSR from the Department of Government Services. This move came with expanded powers which have yet to commence to enable unsubstantiated information and intelligence that reveals concerning patterns of behaviour to be considered to assess, refuse, suspend or revoke a Working with Children Check. These expanded powers are intended to ensure that individuals who pose a risk to children can be more quickly detected, excluded and prevented from working with children. </w:t>
      </w:r>
    </w:p>
    <w:p w14:paraId="0A10FAA2" w14:textId="77777777" w:rsidR="00FC2CC5" w:rsidRPr="00FC2CC5" w:rsidRDefault="00FC2CC5" w:rsidP="00FC2CC5">
      <w:pPr>
        <w:pStyle w:val="Body"/>
      </w:pPr>
    </w:p>
    <w:p w14:paraId="486BCB94" w14:textId="77777777" w:rsidR="00FC2CC5" w:rsidRPr="00FC2CC5" w:rsidRDefault="00FC2CC5" w:rsidP="00FC2CC5">
      <w:pPr>
        <w:pStyle w:val="Body"/>
      </w:pPr>
      <w:r w:rsidRPr="00FC2CC5">
        <w:t>It is also worth noting that the rapid review into child safety also made other recommendations related to the Working with Children Check which the SSR is currently working closely with key stakeholders on the development and implementation of. Two that will be particular relevant to attendees today include the roll</w:t>
      </w:r>
      <w:r w:rsidRPr="00FC2CC5">
        <w:noBreakHyphen/>
        <w:t xml:space="preserve">out of mandatory online child safety training for all Working with Children Check applicants when they apply for or renew their check, and the implementation of an employee verification portal which will require organisations to verify that volunteers have a Working with Children Check clearance. </w:t>
      </w:r>
    </w:p>
    <w:p w14:paraId="6A6DC57A" w14:textId="77777777" w:rsidR="00FC2CC5" w:rsidRPr="00FC2CC5" w:rsidRDefault="00FC2CC5" w:rsidP="00FC2CC5">
      <w:pPr>
        <w:pStyle w:val="Body"/>
      </w:pPr>
    </w:p>
    <w:p w14:paraId="103DDBEC" w14:textId="77777777" w:rsidR="00FC2CC5" w:rsidRPr="00FC2CC5" w:rsidRDefault="00FC2CC5" w:rsidP="00FC2CC5">
      <w:pPr>
        <w:pStyle w:val="Body"/>
      </w:pPr>
      <w:r w:rsidRPr="00FC2CC5">
        <w:t xml:space="preserve">The timeline for the implementation of these recommendations is still to be confirmed but we will be sure to keep you updated on any important developments, including what you might need to do and when, via our newsletter and also on LinkedIn. Please ensure that you are subscribed or following to stay up to date. </w:t>
      </w:r>
    </w:p>
    <w:p w14:paraId="302AB737" w14:textId="77777777" w:rsidR="00FC2CC5" w:rsidRPr="00FC2CC5" w:rsidRDefault="00FC2CC5" w:rsidP="00FC2CC5">
      <w:pPr>
        <w:pStyle w:val="Body"/>
      </w:pPr>
    </w:p>
    <w:p w14:paraId="71C38195" w14:textId="77777777" w:rsidR="00FC2CC5" w:rsidRPr="00FC2CC5" w:rsidRDefault="00FC2CC5" w:rsidP="00FC2CC5">
      <w:pPr>
        <w:pStyle w:val="Body"/>
      </w:pPr>
      <w:r w:rsidRPr="00FC2CC5">
        <w:t xml:space="preserve">While each of these schemes has its own focus and obligations, they all work together to create a single regulator to safeguard the rights of children, young people and people who use social services. The Rapid Child Safety Review specifically called out the different breadcrumbs of information known about a person that on their own may not meet a threshold for concern but together can show a pattern of behaviour that is unacceptable. The reforms are aimed at bringing the breadcrumbs together so SSR can act on this information if needed. </w:t>
      </w:r>
    </w:p>
    <w:p w14:paraId="744F31B4" w14:textId="77777777" w:rsidR="00FC2CC5" w:rsidRPr="00FC2CC5" w:rsidRDefault="00FC2CC5" w:rsidP="00FC2CC5">
      <w:pPr>
        <w:pStyle w:val="Body"/>
      </w:pPr>
    </w:p>
    <w:p w14:paraId="1D32BAE8" w14:textId="77777777" w:rsidR="00FC2CC5" w:rsidRPr="00FC2CC5" w:rsidRDefault="00FC2CC5" w:rsidP="00FC2CC5">
      <w:pPr>
        <w:pStyle w:val="Body"/>
      </w:pPr>
      <w:r w:rsidRPr="00FC2CC5">
        <w:t xml:space="preserve">This includes, for example, sharing allegations of reportable conduct with the Working with Children Check scheme, or the Child Safe Standards team. For example, if allegations raised by the Reportable Conduct Scheme identify systemic issues that do not prioritise child safety in an organisation, this information could be shared for potential compliance action with our Child Safe Standards team. </w:t>
      </w:r>
    </w:p>
    <w:p w14:paraId="3E391B24" w14:textId="77777777" w:rsidR="00FC2CC5" w:rsidRPr="00FC2CC5" w:rsidRDefault="00FC2CC5" w:rsidP="00FC2CC5">
      <w:pPr>
        <w:pStyle w:val="Body"/>
      </w:pPr>
    </w:p>
    <w:p w14:paraId="2FD30B25" w14:textId="77777777" w:rsidR="00FC2CC5" w:rsidRPr="00FC2CC5" w:rsidRDefault="00FC2CC5" w:rsidP="00FC2CC5">
      <w:pPr>
        <w:pStyle w:val="Body"/>
      </w:pPr>
      <w:r w:rsidRPr="00FC2CC5">
        <w:t>Another example of how the schemes work together is the Social Service Standards and Worker and Carer Exclusion Scheme. Our Social Services team will assist the Worker and Carer Exclusion Scheme to search for incident records mentioning a carer who is subject to a report.</w:t>
      </w:r>
    </w:p>
    <w:p w14:paraId="4E5F66D4" w14:textId="77777777" w:rsidR="00FC2CC5" w:rsidRPr="00FC2CC5" w:rsidRDefault="00FC2CC5" w:rsidP="00FC2CC5">
      <w:pPr>
        <w:pStyle w:val="Body"/>
      </w:pPr>
    </w:p>
    <w:p w14:paraId="3CF8AB6E" w14:textId="77777777" w:rsidR="00FC2CC5" w:rsidRPr="00FC2CC5" w:rsidRDefault="00FC2CC5" w:rsidP="00FC2CC5">
      <w:pPr>
        <w:pStyle w:val="Body"/>
      </w:pPr>
      <w:r w:rsidRPr="00FC2CC5">
        <w:t xml:space="preserve">As I have highlighted through this webinar, your legal obligations haven't changed, so it is essential that you continue to report to the SSR when required. If your report comes under more than one scheme, you will </w:t>
      </w:r>
      <w:r w:rsidRPr="00FC2CC5">
        <w:lastRenderedPageBreak/>
        <w:t xml:space="preserve">need to make a report under each scheme separately. This may change in the future where can you report once for multiple schemes but there is much work to be done before that can occur so for now our processes haven't changed. How you report on the schemes that were with the SSR prior to 2026, including WCES and notifiable incidents under the Social Service Standards, remains the same and these processes can be found on our website. </w:t>
      </w:r>
    </w:p>
    <w:p w14:paraId="2AD581B0" w14:textId="77777777" w:rsidR="00FC2CC5" w:rsidRPr="00FC2CC5" w:rsidRDefault="00FC2CC5" w:rsidP="00FC2CC5">
      <w:pPr>
        <w:pStyle w:val="Body"/>
      </w:pPr>
    </w:p>
    <w:p w14:paraId="5BDD17E6" w14:textId="77777777" w:rsidR="00FC2CC5" w:rsidRPr="00FC2CC5" w:rsidRDefault="00FC2CC5" w:rsidP="00FC2CC5">
      <w:pPr>
        <w:pStyle w:val="Body"/>
      </w:pPr>
      <w:r w:rsidRPr="00FC2CC5">
        <w:t xml:space="preserve">To raise any concerns under the Child Safe Standards, you can call or email the SSR using the contact details on this slide. </w:t>
      </w:r>
    </w:p>
    <w:p w14:paraId="4BEAC006" w14:textId="77777777" w:rsidR="00FC2CC5" w:rsidRPr="00FC2CC5" w:rsidRDefault="00FC2CC5" w:rsidP="00FC2CC5">
      <w:pPr>
        <w:pStyle w:val="Body"/>
      </w:pPr>
    </w:p>
    <w:p w14:paraId="07D58E7C" w14:textId="77777777" w:rsidR="00FC2CC5" w:rsidRPr="00FC2CC5" w:rsidRDefault="00FC2CC5" w:rsidP="00FC2CC5">
      <w:pPr>
        <w:pStyle w:val="Body"/>
      </w:pPr>
      <w:r w:rsidRPr="00FC2CC5">
        <w:t xml:space="preserve">The main changes you should be aware of is if you are an organisation that comes under Reportable Conduct Scheme, is you are now required to report these to SSR instead of the Commission for Children and Young People. I am going to show you how to do that on the next slide. If in doubt on who or how to report you can email or contact our contact centre who can provide you with support to make sure that your report or concern is directed to the correct scheme in the SSR. </w:t>
      </w:r>
    </w:p>
    <w:p w14:paraId="26C7D888" w14:textId="77777777" w:rsidR="00FC2CC5" w:rsidRPr="00FC2CC5" w:rsidRDefault="00FC2CC5" w:rsidP="00FC2CC5">
      <w:pPr>
        <w:pStyle w:val="Body"/>
      </w:pPr>
    </w:p>
    <w:p w14:paraId="56177B01" w14:textId="77777777" w:rsidR="00FC2CC5" w:rsidRDefault="00FC2CC5" w:rsidP="00FC2CC5">
      <w:pPr>
        <w:pStyle w:val="Body"/>
      </w:pPr>
      <w:r w:rsidRPr="00FC2CC5">
        <w:t xml:space="preserve">To report an allegation under the Reportable Conduct Scheme, you can go to the SSR main website, the link to which is on this slide. You can then select "Report an allegation" under the Reportable Conduct Scheme. This will take you to a secure web form where you will be able to submit the details of the notification. You will then be provided with details on how to submit your 30-day update. </w:t>
      </w:r>
    </w:p>
    <w:p w14:paraId="1042CD1C" w14:textId="77777777" w:rsidR="00FC2CC5" w:rsidRDefault="00FC2CC5" w:rsidP="00FC2CC5">
      <w:pPr>
        <w:pStyle w:val="Body"/>
      </w:pPr>
    </w:p>
    <w:p w14:paraId="5BCA96B2" w14:textId="5DD6B0A0" w:rsidR="00FC2CC5" w:rsidRPr="00FC2CC5" w:rsidRDefault="00FC2CC5" w:rsidP="00FC2CC5">
      <w:pPr>
        <w:pStyle w:val="Body"/>
      </w:pPr>
      <w:r w:rsidRPr="00FC2CC5">
        <w:t xml:space="preserve">If you have questions about how to comply with the Reportable Conduct Scheme, I encourage you to first look at the information available on the website and you can also contact our SSR contact centre. </w:t>
      </w:r>
    </w:p>
    <w:p w14:paraId="06041AD6" w14:textId="77777777" w:rsidR="00FC2CC5" w:rsidRPr="00FC2CC5" w:rsidRDefault="00FC2CC5" w:rsidP="00FC2CC5">
      <w:pPr>
        <w:pStyle w:val="Body"/>
      </w:pPr>
    </w:p>
    <w:p w14:paraId="668633FE" w14:textId="77777777" w:rsidR="00FC2CC5" w:rsidRPr="00FC2CC5" w:rsidRDefault="00FC2CC5" w:rsidP="00FC2CC5">
      <w:pPr>
        <w:pStyle w:val="Body"/>
      </w:pPr>
      <w:r w:rsidRPr="00FC2CC5">
        <w:t xml:space="preserve">Before I hand over to my colleagues, Emily and Richard, to answer some questions, I wanted to summarise some key things we have aimed to highlight through this webinar and hope you take away from today. </w:t>
      </w:r>
    </w:p>
    <w:p w14:paraId="45859694" w14:textId="77777777" w:rsidR="00FC2CC5" w:rsidRPr="00FC2CC5" w:rsidRDefault="00FC2CC5" w:rsidP="00FC2CC5">
      <w:pPr>
        <w:pStyle w:val="Body"/>
      </w:pPr>
    </w:p>
    <w:p w14:paraId="30EE768C" w14:textId="77777777" w:rsidR="00FC2CC5" w:rsidRPr="00FC2CC5" w:rsidRDefault="00FC2CC5" w:rsidP="00FC2CC5">
      <w:pPr>
        <w:pStyle w:val="Body"/>
      </w:pPr>
      <w:r w:rsidRPr="00FC2CC5">
        <w:t xml:space="preserve">As touched on at the beginning, there are no changes to which organisations are covered by each scheme. This means that if you weren't covered by one of these schemes prior to February 2026, then you are not suddenly covered or required to register for one of them now. </w:t>
      </w:r>
    </w:p>
    <w:p w14:paraId="474696FA" w14:textId="77777777" w:rsidR="00FC2CC5" w:rsidRPr="00FC2CC5" w:rsidRDefault="00FC2CC5" w:rsidP="00FC2CC5">
      <w:pPr>
        <w:pStyle w:val="Body"/>
      </w:pPr>
    </w:p>
    <w:p w14:paraId="7A1ABE8C" w14:textId="77777777" w:rsidR="00FC2CC5" w:rsidRPr="00FC2CC5" w:rsidRDefault="00FC2CC5" w:rsidP="00FC2CC5">
      <w:pPr>
        <w:pStyle w:val="Body"/>
      </w:pPr>
      <w:r w:rsidRPr="00FC2CC5">
        <w:t xml:space="preserve">In relation to reporting, as I have mentioned, the main change is that organisations covered by the Reportable Conduct Scheme must now report to the SSR and not to the CCYP. </w:t>
      </w:r>
    </w:p>
    <w:p w14:paraId="6F0CF6DE" w14:textId="77777777" w:rsidR="00FC2CC5" w:rsidRPr="00FC2CC5" w:rsidRDefault="00FC2CC5" w:rsidP="00FC2CC5">
      <w:pPr>
        <w:pStyle w:val="Body"/>
      </w:pPr>
    </w:p>
    <w:p w14:paraId="5F67A625" w14:textId="77777777" w:rsidR="00FC2CC5" w:rsidRPr="00FC2CC5" w:rsidRDefault="00FC2CC5" w:rsidP="00FC2CC5">
      <w:pPr>
        <w:pStyle w:val="Body"/>
      </w:pPr>
      <w:r w:rsidRPr="00FC2CC5">
        <w:t xml:space="preserve">For organisations that were previously regulated by the Commission for Children and Young People, either under the Child Safe Standards or the Reportable Conduct Scheme, the Social Services Regulator is now your regulator and this means that you are required to report to SSR instead of the Commission for Children and Young People. </w:t>
      </w:r>
    </w:p>
    <w:p w14:paraId="265DD141" w14:textId="77777777" w:rsidR="00FC2CC5" w:rsidRPr="00FC2CC5" w:rsidRDefault="00FC2CC5" w:rsidP="00FC2CC5">
      <w:pPr>
        <w:pStyle w:val="Body"/>
      </w:pPr>
    </w:p>
    <w:p w14:paraId="78316F18" w14:textId="77777777" w:rsidR="00FC2CC5" w:rsidRPr="00FC2CC5" w:rsidRDefault="00FC2CC5" w:rsidP="00FC2CC5">
      <w:pPr>
        <w:pStyle w:val="Body"/>
      </w:pPr>
      <w:r w:rsidRPr="00FC2CC5">
        <w:t xml:space="preserve">Please visit our website or contact us if you have any questions at all about any of these obligations. </w:t>
      </w:r>
    </w:p>
    <w:p w14:paraId="1B7FECAC" w14:textId="77777777" w:rsidR="00FC2CC5" w:rsidRPr="00FC2CC5" w:rsidRDefault="00FC2CC5" w:rsidP="00FC2CC5">
      <w:pPr>
        <w:pStyle w:val="Body"/>
      </w:pPr>
      <w:r w:rsidRPr="00FC2CC5">
        <w:t xml:space="preserve">If you have any more questions about these changes or you would like to learn more about any of the SSR schemes that I have mentioned today, I encourage you to visit our website, as there is a wide range of information there to help you. </w:t>
      </w:r>
    </w:p>
    <w:p w14:paraId="15A74D31" w14:textId="77777777" w:rsidR="00FC2CC5" w:rsidRPr="00FC2CC5" w:rsidRDefault="00FC2CC5" w:rsidP="00FC2CC5">
      <w:pPr>
        <w:pStyle w:val="Body"/>
      </w:pPr>
    </w:p>
    <w:p w14:paraId="4E4907F3" w14:textId="77777777" w:rsidR="00FC2CC5" w:rsidRPr="00FC2CC5" w:rsidRDefault="00FC2CC5" w:rsidP="00FC2CC5">
      <w:pPr>
        <w:pStyle w:val="Body"/>
      </w:pPr>
      <w:r w:rsidRPr="00FC2CC5">
        <w:lastRenderedPageBreak/>
        <w:t xml:space="preserve">Remember also that the Child Safe Standards and Reportable Conduct Scheme information can be located still on the Commission for Children and Young People website until those resources are migrated over to our website later this year. </w:t>
      </w:r>
    </w:p>
    <w:p w14:paraId="62C2C320" w14:textId="77777777" w:rsidR="00FC2CC5" w:rsidRPr="00FC2CC5" w:rsidRDefault="00FC2CC5" w:rsidP="00FC2CC5">
      <w:pPr>
        <w:pStyle w:val="Body"/>
      </w:pPr>
    </w:p>
    <w:p w14:paraId="64C49843" w14:textId="77777777" w:rsidR="00FC2CC5" w:rsidRPr="00FC2CC5" w:rsidRDefault="00FC2CC5" w:rsidP="00FC2CC5">
      <w:pPr>
        <w:pStyle w:val="Body"/>
      </w:pPr>
      <w:r w:rsidRPr="00FC2CC5">
        <w:t xml:space="preserve">And if you have a question that you can't locate the answer to, or you would simply like to get in touch, please feel free to reach out to our contact centre via phone or email, and those details are up on the screen for you. I also want to encourage you again to follow us on LinkedIn and subscribe to our newsletter, if you haven't already. I will now hand back to Dave to take us through some Q&amp;A. Thank you. </w:t>
      </w:r>
    </w:p>
    <w:p w14:paraId="651222EC" w14:textId="77777777" w:rsidR="00FC2CC5" w:rsidRPr="00FC2CC5" w:rsidRDefault="00FC2CC5" w:rsidP="00FC2CC5">
      <w:pPr>
        <w:pStyle w:val="Body"/>
      </w:pPr>
    </w:p>
    <w:p w14:paraId="7AC53B77" w14:textId="77777777" w:rsidR="00FC2CC5" w:rsidRDefault="00FC2CC5" w:rsidP="00FC2CC5">
      <w:pPr>
        <w:pStyle w:val="Body"/>
      </w:pPr>
      <w:r w:rsidRPr="00FC2CC5">
        <w:t xml:space="preserve">DAVID STOCKMAN:  Thanks, Bella. A special credit to Bella for eking out every bit of her voice during a typical Victorian cold and flu season. Thank you so much, Bella. I will just ask my colleague Emily Sanders to join us to answer some questions on the Child Safe Standards and Reportable Conduct Scheme. And then shortly after that, Richard Marks will answer questions about the Social Service Standards. </w:t>
      </w:r>
    </w:p>
    <w:p w14:paraId="0EB82F51" w14:textId="77777777" w:rsidR="00FC2CC5" w:rsidRDefault="00FC2CC5" w:rsidP="00FC2CC5">
      <w:pPr>
        <w:pStyle w:val="Body"/>
      </w:pPr>
    </w:p>
    <w:p w14:paraId="03D296BF" w14:textId="7B87403C" w:rsidR="00FC2CC5" w:rsidRPr="00FC2CC5" w:rsidRDefault="00FC2CC5" w:rsidP="00FC2CC5">
      <w:pPr>
        <w:pStyle w:val="Body"/>
      </w:pPr>
      <w:r w:rsidRPr="00FC2CC5">
        <w:t>We received a large number of questions ahead of time and so we will do our very best to cover off as many of the topics and themes that came up through those questions as possible. Emily, thanks so much for joining us.</w:t>
      </w:r>
    </w:p>
    <w:p w14:paraId="40EDDD27" w14:textId="77777777" w:rsidR="00FC2CC5" w:rsidRPr="00FC2CC5" w:rsidRDefault="00FC2CC5" w:rsidP="00FC2CC5">
      <w:pPr>
        <w:pStyle w:val="Body"/>
      </w:pPr>
    </w:p>
    <w:p w14:paraId="0049EAC0" w14:textId="77777777" w:rsidR="00FC2CC5" w:rsidRPr="00FC2CC5" w:rsidRDefault="00FC2CC5" w:rsidP="00FC2CC5">
      <w:pPr>
        <w:pStyle w:val="Body"/>
      </w:pPr>
      <w:r w:rsidRPr="00FC2CC5">
        <w:t xml:space="preserve">EMILY SANDERS:  Thanks, Dave. </w:t>
      </w:r>
    </w:p>
    <w:p w14:paraId="2EBF8977" w14:textId="77777777" w:rsidR="00FC2CC5" w:rsidRPr="00FC2CC5" w:rsidRDefault="00FC2CC5" w:rsidP="00FC2CC5">
      <w:pPr>
        <w:pStyle w:val="Body"/>
      </w:pPr>
    </w:p>
    <w:p w14:paraId="0509592D" w14:textId="77777777" w:rsidR="00FC2CC5" w:rsidRPr="00FC2CC5" w:rsidRDefault="00FC2CC5" w:rsidP="00FC2CC5">
      <w:pPr>
        <w:pStyle w:val="Body"/>
      </w:pPr>
      <w:r w:rsidRPr="00FC2CC5">
        <w:t xml:space="preserve">DAVID STOCKMAN:  Can you take us through who is required to comply with the Child Safe Standards and what advice do you have for organisations who are required to comply about how to promote child safety? </w:t>
      </w:r>
    </w:p>
    <w:p w14:paraId="52AEC506" w14:textId="77777777" w:rsidR="00FC2CC5" w:rsidRPr="00FC2CC5" w:rsidRDefault="00FC2CC5" w:rsidP="00FC2CC5">
      <w:pPr>
        <w:pStyle w:val="Body"/>
      </w:pPr>
    </w:p>
    <w:p w14:paraId="15C9616E" w14:textId="77777777" w:rsidR="00FC2CC5" w:rsidRPr="00FC2CC5" w:rsidRDefault="00FC2CC5" w:rsidP="00FC2CC5">
      <w:pPr>
        <w:pStyle w:val="Body"/>
      </w:pPr>
      <w:r w:rsidRPr="00FC2CC5">
        <w:t xml:space="preserve">EMILY SANDERS:   Sure. As many of you online will know, the Child Safe Standards are a broad framework to protect and promote child safety, prevent child abuse and ensure organisations have effective processes in place to respond to allegations of abuse. </w:t>
      </w:r>
    </w:p>
    <w:p w14:paraId="69AB822A" w14:textId="77777777" w:rsidR="00FC2CC5" w:rsidRPr="00FC2CC5" w:rsidRDefault="00FC2CC5" w:rsidP="00FC2CC5">
      <w:pPr>
        <w:pStyle w:val="Body"/>
      </w:pPr>
    </w:p>
    <w:p w14:paraId="73AD70DA" w14:textId="77777777" w:rsidR="00FC2CC5" w:rsidRPr="00FC2CC5" w:rsidRDefault="00FC2CC5" w:rsidP="00FC2CC5">
      <w:pPr>
        <w:pStyle w:val="Body"/>
      </w:pPr>
      <w:r w:rsidRPr="00FC2CC5">
        <w:t xml:space="preserve">Broadly, they require organisations to embed child safety in leadership, culture and practice and have clear policies and practices that promote child safety, to respect and acknowledge the diverse needs of children, and to engage with children about their experiences. </w:t>
      </w:r>
    </w:p>
    <w:p w14:paraId="5FCF551A" w14:textId="77777777" w:rsidR="00FC2CC5" w:rsidRPr="00FC2CC5" w:rsidRDefault="00FC2CC5" w:rsidP="00FC2CC5">
      <w:pPr>
        <w:pStyle w:val="Body"/>
      </w:pPr>
    </w:p>
    <w:p w14:paraId="3000B4AB" w14:textId="77777777" w:rsidR="00FC2CC5" w:rsidRPr="00FC2CC5" w:rsidRDefault="00FC2CC5" w:rsidP="00FC2CC5">
      <w:pPr>
        <w:pStyle w:val="Body"/>
      </w:pPr>
      <w:r w:rsidRPr="00FC2CC5">
        <w:t>In terms of which organisations are required to comply with the standards, really to simplify it, all organisations engaging in child</w:t>
      </w:r>
      <w:r w:rsidRPr="00FC2CC5">
        <w:noBreakHyphen/>
        <w:t xml:space="preserve">related work must meet the Child Safe Standards. This includes organisations that provide services or facilities for children and young people or that engage children and young people as volunteers, contractors, or employees. There is a list of the specific types of organisations that are required to comply and you can find details about this on the Social Services Regulator website. </w:t>
      </w:r>
    </w:p>
    <w:p w14:paraId="261FBF04" w14:textId="77777777" w:rsidR="00FC2CC5" w:rsidRPr="00FC2CC5" w:rsidRDefault="00FC2CC5" w:rsidP="00FC2CC5">
      <w:pPr>
        <w:pStyle w:val="Body"/>
      </w:pPr>
    </w:p>
    <w:p w14:paraId="2AEFCD74" w14:textId="77777777" w:rsidR="00FC2CC5" w:rsidRPr="00FC2CC5" w:rsidRDefault="00FC2CC5" w:rsidP="00FC2CC5">
      <w:pPr>
        <w:pStyle w:val="Body"/>
      </w:pPr>
      <w:r w:rsidRPr="00FC2CC5">
        <w:t xml:space="preserve">For organisations that have a mix of services and some organisations may have services that change from time to time, what we would say is we encourage you to look at embedding those services to support child safety in your organisation to help you provide that ongoing and continuous compliance with the Child Safe Standards. </w:t>
      </w:r>
    </w:p>
    <w:p w14:paraId="4CA99C2E" w14:textId="77777777" w:rsidR="00FC2CC5" w:rsidRPr="00FC2CC5" w:rsidRDefault="00FC2CC5" w:rsidP="00FC2CC5">
      <w:pPr>
        <w:pStyle w:val="Body"/>
      </w:pPr>
    </w:p>
    <w:p w14:paraId="21D95DAA" w14:textId="77777777" w:rsidR="00FC2CC5" w:rsidRPr="00FC2CC5" w:rsidRDefault="00FC2CC5" w:rsidP="00FC2CC5">
      <w:pPr>
        <w:pStyle w:val="Body"/>
      </w:pPr>
      <w:r w:rsidRPr="00FC2CC5">
        <w:lastRenderedPageBreak/>
        <w:t xml:space="preserve">DAVID STOCKMAN:  Thanks, Emily. We will move to the next question. Can you talk us through what is the SSR's approach to compliance and enforcement of the Child Safe Standards and is there a specific standard or standards organisations should focus on to support compliance? </w:t>
      </w:r>
    </w:p>
    <w:p w14:paraId="2AEB0B24" w14:textId="77777777" w:rsidR="00FC2CC5" w:rsidRPr="00FC2CC5" w:rsidRDefault="00FC2CC5" w:rsidP="00FC2CC5">
      <w:pPr>
        <w:pStyle w:val="Body"/>
      </w:pPr>
    </w:p>
    <w:p w14:paraId="16172964" w14:textId="77777777" w:rsidR="00FC2CC5" w:rsidRPr="00FC2CC5" w:rsidRDefault="00FC2CC5" w:rsidP="00FC2CC5">
      <w:pPr>
        <w:pStyle w:val="Body"/>
      </w:pPr>
      <w:r w:rsidRPr="00FC2CC5">
        <w:t>EMILY SANDERS:   So really all of the Child Safe Standards are important in safeguarding children from abuse and harm and we know they work together to provide a whole of organisation approach to creating child safety. What I would say is in terms of the Social Services Regulator agency compliance and enforcement approach, we take a graduated and risk</w:t>
      </w:r>
      <w:r w:rsidRPr="00FC2CC5">
        <w:noBreakHyphen/>
        <w:t xml:space="preserve">based approach to regulation which is informed by the evidence and intelligence that we hold about the sectors we regulate. </w:t>
      </w:r>
    </w:p>
    <w:p w14:paraId="119B957B" w14:textId="77777777" w:rsidR="00FC2CC5" w:rsidRPr="00FC2CC5" w:rsidRDefault="00FC2CC5" w:rsidP="00FC2CC5">
      <w:pPr>
        <w:pStyle w:val="Body"/>
      </w:pPr>
    </w:p>
    <w:p w14:paraId="18C25359" w14:textId="77777777" w:rsidR="00FC2CC5" w:rsidRPr="00FC2CC5" w:rsidRDefault="00FC2CC5" w:rsidP="00FC2CC5">
      <w:pPr>
        <w:pStyle w:val="Body"/>
      </w:pPr>
      <w:r w:rsidRPr="00FC2CC5">
        <w:t xml:space="preserve">We provide education and guidance and support to help organisations understand how to meet the 11 Child Safe Standards, when needed though we will use the full range of our regulatory powers to protect children and young people and reduce and remove risks of harm. </w:t>
      </w:r>
    </w:p>
    <w:p w14:paraId="720431A1" w14:textId="77777777" w:rsidR="00FC2CC5" w:rsidRPr="00FC2CC5" w:rsidRDefault="00FC2CC5" w:rsidP="00FC2CC5">
      <w:pPr>
        <w:pStyle w:val="Body"/>
      </w:pPr>
    </w:p>
    <w:p w14:paraId="25F0E573" w14:textId="77777777" w:rsidR="00FC2CC5" w:rsidRPr="00FC2CC5" w:rsidRDefault="00FC2CC5" w:rsidP="00FC2CC5">
      <w:pPr>
        <w:pStyle w:val="Body"/>
      </w:pPr>
      <w:r w:rsidRPr="00FC2CC5">
        <w:t xml:space="preserve">In doing so we work together with our Child Safe Standards coregulators that Bella outlined before. We work closely with VECRA, with VRQA, with the Wage Inspectorate and with the Department of Health to ensure we have a coordinated approach to keeping children and young people safe. We regularly meet with those bodies to share information and coordinate our actions. </w:t>
      </w:r>
    </w:p>
    <w:p w14:paraId="259F3F46" w14:textId="77777777" w:rsidR="00FC2CC5" w:rsidRPr="00FC2CC5" w:rsidRDefault="00FC2CC5" w:rsidP="00FC2CC5">
      <w:pPr>
        <w:pStyle w:val="Body"/>
      </w:pPr>
    </w:p>
    <w:p w14:paraId="694B39BE" w14:textId="77777777" w:rsidR="00FC2CC5" w:rsidRPr="00FC2CC5" w:rsidRDefault="00FC2CC5" w:rsidP="00FC2CC5">
      <w:pPr>
        <w:pStyle w:val="Body"/>
      </w:pPr>
      <w:r w:rsidRPr="00FC2CC5">
        <w:t xml:space="preserve">Lastly, we all have a role to play in protecting children and young people and we know children are safer when we all work together. We encourage anyone with concerns about an organisation's compliance to get in contact with the Social Services Regulator so we can understand what needs to take place. </w:t>
      </w:r>
    </w:p>
    <w:p w14:paraId="05F31BA6" w14:textId="77777777" w:rsidR="00FC2CC5" w:rsidRPr="00FC2CC5" w:rsidRDefault="00FC2CC5" w:rsidP="00FC2CC5">
      <w:pPr>
        <w:pStyle w:val="Body"/>
      </w:pPr>
    </w:p>
    <w:p w14:paraId="5A7858D0" w14:textId="77777777" w:rsidR="00FC2CC5" w:rsidRPr="00FC2CC5" w:rsidRDefault="00FC2CC5" w:rsidP="00FC2CC5">
      <w:pPr>
        <w:pStyle w:val="Body"/>
      </w:pPr>
      <w:r w:rsidRPr="00FC2CC5">
        <w:t xml:space="preserve">DAVID STOCKMAN:  Thanks, Emily, and I’ll ask you one more question around the Child Safe Standards. What child safety training requirements should organisations undertake with the child safe standards? Does the SSR endorse any accredited child safety training programs? </w:t>
      </w:r>
    </w:p>
    <w:p w14:paraId="55F41587" w14:textId="77777777" w:rsidR="00FC2CC5" w:rsidRPr="00FC2CC5" w:rsidRDefault="00FC2CC5" w:rsidP="00FC2CC5">
      <w:pPr>
        <w:pStyle w:val="Body"/>
      </w:pPr>
    </w:p>
    <w:p w14:paraId="0FEAC073" w14:textId="77777777" w:rsidR="00FC2CC5" w:rsidRPr="00FC2CC5" w:rsidRDefault="00FC2CC5" w:rsidP="00FC2CC5">
      <w:pPr>
        <w:pStyle w:val="Body"/>
      </w:pPr>
      <w:r w:rsidRPr="00FC2CC5">
        <w:t xml:space="preserve">EMILY SANDERS:   So there are two key standards for organisations to think about when you are thinking about training and that is firstly, Child Safe Standard 8, which requires specifically organisations to ensure that their staff and volunteers are equipped with the knowledge, skills and awareness to keep children and young people safe through ongoing education and training. </w:t>
      </w:r>
    </w:p>
    <w:p w14:paraId="3BE5BE8A" w14:textId="77777777" w:rsidR="00FC2CC5" w:rsidRPr="00FC2CC5" w:rsidRDefault="00FC2CC5" w:rsidP="00FC2CC5">
      <w:pPr>
        <w:pStyle w:val="Body"/>
      </w:pPr>
    </w:p>
    <w:p w14:paraId="77CB87E6" w14:textId="77777777" w:rsidR="00FC2CC5" w:rsidRPr="00FC2CC5" w:rsidRDefault="00FC2CC5" w:rsidP="00FC2CC5">
      <w:pPr>
        <w:pStyle w:val="Body"/>
      </w:pPr>
      <w:r w:rsidRPr="00FC2CC5">
        <w:t xml:space="preserve">And then of course Child Safe Standard 6, which requires that people working with children and young people are suitable and supported to reflect child safety and wellbeing values in practice. This includes through screening, induction processes and ongoing supervision and management. </w:t>
      </w:r>
    </w:p>
    <w:p w14:paraId="5629859A" w14:textId="77777777" w:rsidR="00FC2CC5" w:rsidRPr="00FC2CC5" w:rsidRDefault="00FC2CC5" w:rsidP="00FC2CC5">
      <w:pPr>
        <w:pStyle w:val="Body"/>
      </w:pPr>
    </w:p>
    <w:p w14:paraId="11F75950" w14:textId="77777777" w:rsidR="00FC2CC5" w:rsidRPr="00FC2CC5" w:rsidRDefault="00FC2CC5" w:rsidP="00FC2CC5">
      <w:pPr>
        <w:pStyle w:val="Body"/>
      </w:pPr>
      <w:r w:rsidRPr="00FC2CC5">
        <w:t xml:space="preserve">The SSR has not endorsed any particular child safety programs and we do encourage organisations to consider what sort of training and support is required for their staff and volunteers. That really needs to be based on the services and activities provided by that individual organisation and tailored to meet the needs of the children and young people that they work with within that organisation. </w:t>
      </w:r>
    </w:p>
    <w:p w14:paraId="592A08E9" w14:textId="77777777" w:rsidR="00FC2CC5" w:rsidRPr="00FC2CC5" w:rsidRDefault="00FC2CC5" w:rsidP="00FC2CC5">
      <w:pPr>
        <w:pStyle w:val="Body"/>
      </w:pPr>
    </w:p>
    <w:p w14:paraId="3CA4AAFC" w14:textId="77777777" w:rsidR="00FC2CC5" w:rsidRPr="00FC2CC5" w:rsidRDefault="00FC2CC5" w:rsidP="00FC2CC5">
      <w:pPr>
        <w:pStyle w:val="Body"/>
      </w:pPr>
      <w:r w:rsidRPr="00FC2CC5">
        <w:t xml:space="preserve">DAVID STOCKMAN:  Thanks, again, Emily. We will move to Reportable Conduct Scheme. What should organisations consider when determining whether an allegation or an incident falls within the Reportable Conduct Scheme? </w:t>
      </w:r>
    </w:p>
    <w:p w14:paraId="057B406D" w14:textId="77777777" w:rsidR="00FC2CC5" w:rsidRPr="00FC2CC5" w:rsidRDefault="00FC2CC5" w:rsidP="00FC2CC5">
      <w:pPr>
        <w:pStyle w:val="Body"/>
      </w:pPr>
      <w:r w:rsidRPr="00FC2CC5">
        <w:lastRenderedPageBreak/>
        <w:t xml:space="preserve">EMILY SANDERS:   Thanks Dave. As you heard from Bella, there has not really been any substantive legislation change that fundamentally offers how the Reportable Conduct Scheme operates. If organisations are looking for guidance and what allegations they are required to notify to the Social Services Regulator, we encourage you to refer to the published guidance that is available on the Social Services Regulator website and the Commission for Children and Young People website. In particular there is detailed information sheets that go into the different types of reportable conduct that can be really helpful for organisations. </w:t>
      </w:r>
    </w:p>
    <w:p w14:paraId="646335F7" w14:textId="77777777" w:rsidR="00FC2CC5" w:rsidRPr="00FC2CC5" w:rsidRDefault="00FC2CC5" w:rsidP="00FC2CC5">
      <w:pPr>
        <w:pStyle w:val="Body"/>
      </w:pPr>
    </w:p>
    <w:p w14:paraId="4D1A308D" w14:textId="77777777" w:rsidR="00FC2CC5" w:rsidRPr="00FC2CC5" w:rsidRDefault="00FC2CC5" w:rsidP="00FC2CC5">
      <w:pPr>
        <w:pStyle w:val="Body"/>
      </w:pPr>
      <w:r w:rsidRPr="00FC2CC5">
        <w:t xml:space="preserve">Also just a reminder that the head of your organisation does not need to hold a reasonable belief that reportable conduct may have occurred. It is enough if any person has formed that belief. What this means in practice is you must report if a parent, carer, a worker, carer or an alleged victim has a belief that reportable conduct has occurred. You need to report those through to the Social Services Regulator. </w:t>
      </w:r>
    </w:p>
    <w:p w14:paraId="00C579AD" w14:textId="77777777" w:rsidR="00FC2CC5" w:rsidRPr="00FC2CC5" w:rsidRDefault="00FC2CC5" w:rsidP="00FC2CC5">
      <w:pPr>
        <w:pStyle w:val="Body"/>
      </w:pPr>
    </w:p>
    <w:p w14:paraId="32D99D44" w14:textId="77777777" w:rsidR="00FC2CC5" w:rsidRPr="00FC2CC5" w:rsidRDefault="00FC2CC5" w:rsidP="00FC2CC5">
      <w:pPr>
        <w:pStyle w:val="Body"/>
      </w:pPr>
      <w:r w:rsidRPr="00FC2CC5">
        <w:t xml:space="preserve">If you are still unsure if an allegation has to be notified under the Reportable Conduct Scheme, you are very welcome to contact our team and talk through the allegation to help you decide. Sometimes that discussion can really help if you are on the fence and you're not really sure. We are happy to provide that support to organisations. </w:t>
      </w:r>
    </w:p>
    <w:p w14:paraId="6173151D" w14:textId="77777777" w:rsidR="00FC2CC5" w:rsidRPr="00FC2CC5" w:rsidRDefault="00FC2CC5" w:rsidP="00FC2CC5">
      <w:pPr>
        <w:pStyle w:val="Body"/>
      </w:pPr>
    </w:p>
    <w:p w14:paraId="16FDF5F5" w14:textId="77777777" w:rsidR="00FC2CC5" w:rsidRPr="00FC2CC5" w:rsidRDefault="00FC2CC5" w:rsidP="00FC2CC5">
      <w:pPr>
        <w:pStyle w:val="Body"/>
      </w:pPr>
      <w:r w:rsidRPr="00FC2CC5">
        <w:t xml:space="preserve">DAVID STOCKMAN:  That is great. Thanks for answering that one. Bella outlined the changes to reporting pathways earlier in the webinar. Following the transfer of the Reportable Conduct Scheme from the CCYP to the SSR, are there any other changes that organisations need to be aware of as part of the transfer? </w:t>
      </w:r>
    </w:p>
    <w:p w14:paraId="27D16FE7" w14:textId="77777777" w:rsidR="00FC2CC5" w:rsidRPr="00FC2CC5" w:rsidRDefault="00FC2CC5" w:rsidP="00FC2CC5">
      <w:pPr>
        <w:pStyle w:val="Body"/>
      </w:pPr>
    </w:p>
    <w:p w14:paraId="28BEB7BA" w14:textId="77777777" w:rsidR="00FC2CC5" w:rsidRPr="00FC2CC5" w:rsidRDefault="00FC2CC5" w:rsidP="00FC2CC5">
      <w:pPr>
        <w:pStyle w:val="Body"/>
      </w:pPr>
      <w:r w:rsidRPr="00FC2CC5">
        <w:t xml:space="preserve">EMILY SANDERS:   As I said before, there are no legislative changes that fundamentally alter how the Reportable Conduct Scheme operates. Organisations still have the same responsibility to notify about allegations, they must still conduct investigations, and they must still notify the findings they make following their investigation. Our role under the Reportable Conduct Scheme remains oversight of those investigations. </w:t>
      </w:r>
    </w:p>
    <w:p w14:paraId="379B26FF" w14:textId="77777777" w:rsidR="00FC2CC5" w:rsidRPr="00FC2CC5" w:rsidRDefault="00FC2CC5" w:rsidP="00FC2CC5">
      <w:pPr>
        <w:pStyle w:val="Body"/>
      </w:pPr>
    </w:p>
    <w:p w14:paraId="5633E8F7" w14:textId="77777777" w:rsidR="00FC2CC5" w:rsidRPr="00FC2CC5" w:rsidRDefault="00FC2CC5" w:rsidP="00FC2CC5">
      <w:pPr>
        <w:pStyle w:val="Body"/>
      </w:pPr>
      <w:r w:rsidRPr="00FC2CC5">
        <w:t>What organisations should understand is that with changes to information</w:t>
      </w:r>
      <w:r w:rsidRPr="00FC2CC5">
        <w:noBreakHyphen/>
        <w:t xml:space="preserve">sharing laws and with the Reportable Conduct Scheme now being in the same organisation as the Working with Children Check, there is closer engagement between the Reportable Conduct Scheme and Working with Children Check. We are still only a few months into being part of the same organisation, so exactly what this looks like is still being worked on. We are also currently in the process of setting up a dedicated Reportable Conduct Scheme intake team. That will handle the incoming notifications. </w:t>
      </w:r>
    </w:p>
    <w:p w14:paraId="207D2DE4" w14:textId="77777777" w:rsidR="00FC2CC5" w:rsidRPr="00FC2CC5" w:rsidRDefault="00FC2CC5" w:rsidP="00FC2CC5">
      <w:pPr>
        <w:pStyle w:val="Body"/>
      </w:pPr>
    </w:p>
    <w:p w14:paraId="7D56355A" w14:textId="77777777" w:rsidR="00FC2CC5" w:rsidRPr="00FC2CC5" w:rsidRDefault="00FC2CC5" w:rsidP="00FC2CC5">
      <w:pPr>
        <w:pStyle w:val="Body"/>
      </w:pPr>
      <w:r w:rsidRPr="00FC2CC5">
        <w:t xml:space="preserve">DAVID STOCKMAN:  Thanks so much for answering those questions, Emily. I will now introduce Richard Marks to join the call. Thanks Rich for answering some questions around the Social Service Standards. As you can see on the screen, can you talk us through what the SSR's approach is to monitoring, enforcement and audits and is there a set frequency to the audits that we do? </w:t>
      </w:r>
    </w:p>
    <w:p w14:paraId="7B65CDF5" w14:textId="77777777" w:rsidR="00FC2CC5" w:rsidRPr="00FC2CC5" w:rsidRDefault="00FC2CC5" w:rsidP="00FC2CC5">
      <w:pPr>
        <w:pStyle w:val="Body"/>
      </w:pPr>
      <w:r w:rsidRPr="00FC2CC5">
        <w:t>RICHARD MARKS:   Thanks, Dave. Good morning, everybody. Just as a reminder, there is a raft of guidance on our website to support organisations to understand what their requirements are and there is a self</w:t>
      </w:r>
      <w:r w:rsidRPr="00FC2CC5">
        <w:noBreakHyphen/>
        <w:t xml:space="preserve">assessment tool for Social Service Standards on the website as well. There is guidance on requirements around notification of incidents and changes to organisations as well. </w:t>
      </w:r>
    </w:p>
    <w:p w14:paraId="0B9B1AEE" w14:textId="77777777" w:rsidR="00FC2CC5" w:rsidRPr="00FC2CC5" w:rsidRDefault="00FC2CC5" w:rsidP="00FC2CC5">
      <w:pPr>
        <w:pStyle w:val="Body"/>
      </w:pPr>
    </w:p>
    <w:p w14:paraId="5864D7BA" w14:textId="77777777" w:rsidR="00FC2CC5" w:rsidRPr="00FC2CC5" w:rsidRDefault="00FC2CC5" w:rsidP="00FC2CC5">
      <w:pPr>
        <w:pStyle w:val="Body"/>
      </w:pPr>
      <w:r w:rsidRPr="00FC2CC5">
        <w:t>In terms of how we monitor compliance, we use a risk</w:t>
      </w:r>
      <w:r w:rsidRPr="00FC2CC5">
        <w:noBreakHyphen/>
        <w:t>based intelligence</w:t>
      </w:r>
      <w:r w:rsidRPr="00FC2CC5">
        <w:noBreakHyphen/>
        <w:t xml:space="preserve">led approach to our compliance and enforcement activity. This will take into account risk factors that are outlined in our compliance and enforcement policy, which is also available on our website. We also run programmatic work that might focus </w:t>
      </w:r>
      <w:r w:rsidRPr="00FC2CC5">
        <w:lastRenderedPageBreak/>
        <w:t xml:space="preserve">on a particular sector, a particular compliance standard, a risk or harm, and that will be informed through intelligence. </w:t>
      </w:r>
    </w:p>
    <w:p w14:paraId="2FB4EE69" w14:textId="77777777" w:rsidR="00FC2CC5" w:rsidRPr="00FC2CC5" w:rsidRDefault="00FC2CC5" w:rsidP="00FC2CC5">
      <w:pPr>
        <w:pStyle w:val="Body"/>
      </w:pPr>
    </w:p>
    <w:p w14:paraId="4B2B04F1" w14:textId="77777777" w:rsidR="00FC2CC5" w:rsidRPr="00FC2CC5" w:rsidRDefault="00FC2CC5" w:rsidP="00FC2CC5">
      <w:pPr>
        <w:pStyle w:val="Body"/>
      </w:pPr>
      <w:r w:rsidRPr="00FC2CC5">
        <w:t xml:space="preserve">DAVID STOCKMAN:  What are the most common areas of noncompliance that are identified by the SSR, and how can organisations proactively address these, ideally so they are complying? </w:t>
      </w:r>
    </w:p>
    <w:p w14:paraId="4C696060" w14:textId="77777777" w:rsidR="00FC2CC5" w:rsidRPr="00FC2CC5" w:rsidRDefault="00FC2CC5" w:rsidP="00FC2CC5">
      <w:pPr>
        <w:pStyle w:val="Body"/>
      </w:pPr>
    </w:p>
    <w:p w14:paraId="01A32004" w14:textId="77777777" w:rsidR="00FC2CC5" w:rsidRPr="00FC2CC5" w:rsidRDefault="00FC2CC5" w:rsidP="00FC2CC5">
      <w:pPr>
        <w:pStyle w:val="Body"/>
      </w:pPr>
      <w:r w:rsidRPr="00FC2CC5">
        <w:t xml:space="preserve">RICHARD MARKS:   The key gaps that we have identified recently are related to governance, working screening practices, appropriate staffing, training and skills for staff, and service user needs assessment. </w:t>
      </w:r>
    </w:p>
    <w:p w14:paraId="6A0FE476" w14:textId="77777777" w:rsidR="00FC2CC5" w:rsidRPr="00FC2CC5" w:rsidRDefault="00FC2CC5" w:rsidP="00FC2CC5">
      <w:pPr>
        <w:pStyle w:val="Body"/>
      </w:pPr>
    </w:p>
    <w:p w14:paraId="7EBC66BF" w14:textId="77777777" w:rsidR="00FC2CC5" w:rsidRPr="00FC2CC5" w:rsidRDefault="00FC2CC5" w:rsidP="00FC2CC5">
      <w:pPr>
        <w:pStyle w:val="Body"/>
      </w:pPr>
      <w:r w:rsidRPr="00FC2CC5">
        <w:t xml:space="preserve">Governance is really core to good performance, so providers can focus on having clear accountabilities for safety, senior oversight mechanisms and good understanding of risks, so how things can go wrong and how you would prevent and respond to it. These are fundamental supporting frameworks that enable good compliance. </w:t>
      </w:r>
    </w:p>
    <w:p w14:paraId="1CBE9790" w14:textId="77777777" w:rsidR="00FC2CC5" w:rsidRPr="00FC2CC5" w:rsidRDefault="00FC2CC5" w:rsidP="00FC2CC5">
      <w:pPr>
        <w:pStyle w:val="Body"/>
      </w:pPr>
    </w:p>
    <w:p w14:paraId="56C9319F" w14:textId="77777777" w:rsidR="00FC2CC5" w:rsidRPr="00FC2CC5" w:rsidRDefault="00FC2CC5" w:rsidP="00FC2CC5">
      <w:pPr>
        <w:pStyle w:val="Body"/>
      </w:pPr>
      <w:r w:rsidRPr="00FC2CC5">
        <w:t xml:space="preserve">Understanding service user needs and how the needs will be met is also critical to good, safe service delivery. Managing medication for service users is one of the highest risk activities that service providers undertake. If you are managing medication on behalf of a service user, have very clear practices to ensure the right person gets the right medication, it is clearly documented and that staff are trained. </w:t>
      </w:r>
    </w:p>
    <w:p w14:paraId="7F819772" w14:textId="77777777" w:rsidR="00FC2CC5" w:rsidRPr="00FC2CC5" w:rsidRDefault="00FC2CC5" w:rsidP="00FC2CC5">
      <w:pPr>
        <w:pStyle w:val="Body"/>
      </w:pPr>
    </w:p>
    <w:p w14:paraId="299BE5D4" w14:textId="77777777" w:rsidR="00FC2CC5" w:rsidRPr="00FC2CC5" w:rsidRDefault="00FC2CC5" w:rsidP="00FC2CC5">
      <w:pPr>
        <w:pStyle w:val="Body"/>
      </w:pPr>
      <w:r w:rsidRPr="00FC2CC5">
        <w:t xml:space="preserve">Again, there is lots of good guidance on our website that can support providers to understand their obligations and what good practice can look like. </w:t>
      </w:r>
    </w:p>
    <w:p w14:paraId="5CCCC1C4" w14:textId="77777777" w:rsidR="00FC2CC5" w:rsidRPr="00FC2CC5" w:rsidRDefault="00FC2CC5" w:rsidP="00FC2CC5">
      <w:pPr>
        <w:pStyle w:val="Body"/>
      </w:pPr>
    </w:p>
    <w:p w14:paraId="36326E8B" w14:textId="77777777" w:rsidR="00FC2CC5" w:rsidRPr="00FC2CC5" w:rsidRDefault="00FC2CC5" w:rsidP="00FC2CC5">
      <w:pPr>
        <w:pStyle w:val="Body"/>
      </w:pPr>
      <w:r w:rsidRPr="00FC2CC5">
        <w:t xml:space="preserve">DAVID STOCKMAN:  That is all that we had in terms of the questions to cover off, on the questions that were submitted ahead of time. Thank you to everyone who did submit a question, and thank you for joining us today. Thank you to our presenters in the SSR team who made this happen and for everyone who submitted questions. </w:t>
      </w:r>
    </w:p>
    <w:p w14:paraId="47C7AB61" w14:textId="77777777" w:rsidR="00FC2CC5" w:rsidRPr="00FC2CC5" w:rsidRDefault="00FC2CC5" w:rsidP="00FC2CC5">
      <w:pPr>
        <w:pStyle w:val="Body"/>
      </w:pPr>
    </w:p>
    <w:p w14:paraId="52067CC2" w14:textId="77777777" w:rsidR="00FC2CC5" w:rsidRPr="00FC2CC5" w:rsidRDefault="00FC2CC5" w:rsidP="00FC2CC5">
      <w:pPr>
        <w:pStyle w:val="Body"/>
      </w:pPr>
      <w:r w:rsidRPr="00FC2CC5">
        <w:t xml:space="preserve">You will receive a feedback form after this webinar. We would really appreciate hearing your feedback so we can continue to provide webinars that are informative and useful for you. We are regularly working to tailor information to suit the needs of your organisation and those in every community in our state who are working to keep children safe and deliver quality services to social service users and children. </w:t>
      </w:r>
    </w:p>
    <w:p w14:paraId="5DECF41E" w14:textId="77777777" w:rsidR="00FC2CC5" w:rsidRPr="00FC2CC5" w:rsidRDefault="00FC2CC5" w:rsidP="00FC2CC5">
      <w:pPr>
        <w:pStyle w:val="Body"/>
      </w:pPr>
    </w:p>
    <w:p w14:paraId="78059536" w14:textId="77777777" w:rsidR="00FC2CC5" w:rsidRDefault="00FC2CC5" w:rsidP="00FC2CC5">
      <w:pPr>
        <w:pStyle w:val="Body"/>
      </w:pPr>
      <w:r w:rsidRPr="00FC2CC5">
        <w:t>Please visit our website and you can subscribe to our newsletter and follow us on LinkedIn for more information. Thank you again for attending today.</w:t>
      </w:r>
    </w:p>
    <w:p w14:paraId="196C046C" w14:textId="77777777" w:rsidR="00FC2CC5" w:rsidRDefault="00FC2CC5" w:rsidP="00FC2CC5">
      <w:pPr>
        <w:pStyle w:val="Body"/>
      </w:pPr>
    </w:p>
    <w:p w14:paraId="7FBD98BB" w14:textId="5FEBE6E4" w:rsidR="00162CA9" w:rsidRPr="00FC2CC5" w:rsidRDefault="00FC2CC5" w:rsidP="00FC2CC5">
      <w:pPr>
        <w:pStyle w:val="Body"/>
      </w:pPr>
      <w:r>
        <w:t>[</w:t>
      </w:r>
      <w:r w:rsidRPr="00FC2CC5">
        <w:t>End of transcript</w:t>
      </w:r>
      <w:r>
        <w:t>]</w:t>
      </w:r>
    </w:p>
    <w:sectPr w:rsidR="00162CA9" w:rsidRPr="00FC2CC5" w:rsidSect="00C204E8">
      <w:headerReference w:type="default" r:id="rId14"/>
      <w:footerReference w:type="default" r:id="rId15"/>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D4ED" w14:textId="77777777" w:rsidR="003A2769" w:rsidRDefault="003A2769">
      <w:r>
        <w:separator/>
      </w:r>
    </w:p>
    <w:p w14:paraId="606137AD" w14:textId="77777777" w:rsidR="003A2769" w:rsidRDefault="003A2769"/>
  </w:endnote>
  <w:endnote w:type="continuationSeparator" w:id="0">
    <w:p w14:paraId="368757FA" w14:textId="77777777" w:rsidR="003A2769" w:rsidRDefault="003A2769">
      <w:r>
        <w:continuationSeparator/>
      </w:r>
    </w:p>
    <w:p w14:paraId="0146F2EE" w14:textId="77777777" w:rsidR="003A2769" w:rsidRDefault="003A2769"/>
  </w:endnote>
  <w:endnote w:type="continuationNotice" w:id="1">
    <w:p w14:paraId="1B4478F7" w14:textId="77777777" w:rsidR="003A2769" w:rsidRDefault="003A2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451F" w14:textId="77777777" w:rsidR="00E261B3" w:rsidRPr="00F65AA9" w:rsidRDefault="00C1473E" w:rsidP="00EF2C72">
    <w:pPr>
      <w:pStyle w:val="Footer"/>
    </w:pPr>
    <w:r>
      <w:rPr>
        <w:noProof/>
        <w:lang w:eastAsia="en-AU"/>
      </w:rPr>
      <w:drawing>
        <wp:anchor distT="0" distB="0" distL="114300" distR="114300" simplePos="0" relativeHeight="251658243" behindDoc="1" locked="1" layoutInCell="1" allowOverlap="1" wp14:anchorId="75C572B8" wp14:editId="6CCFB48B">
          <wp:simplePos x="0" y="0"/>
          <wp:positionH relativeFrom="page">
            <wp:align>left</wp:align>
          </wp:positionH>
          <wp:positionV relativeFrom="page">
            <wp:align>bottom</wp:align>
          </wp:positionV>
          <wp:extent cx="7560000" cy="788400"/>
          <wp:effectExtent l="0" t="0" r="0" b="0"/>
          <wp:wrapNone/>
          <wp:docPr id="7" name="Picture 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pic:cNvPicPr/>
                </pic:nvPicPr>
                <pic:blipFill>
                  <a:blip r:embed="rId1"/>
                  <a:stretch>
                    <a:fillRect/>
                  </a:stretch>
                </pic:blipFill>
                <pic:spPr>
                  <a:xfrm>
                    <a:off x="0" y="0"/>
                    <a:ext cx="7560000" cy="788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3F91F38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87575"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887575"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CAE2"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D008AE"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BD008AE"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D483" w14:textId="77777777"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0A514" w14:textId="77777777" w:rsidR="00593A99" w:rsidRPr="00B21F90" w:rsidRDefault="00593A99"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D60A514" w14:textId="77777777" w:rsidR="00593A99" w:rsidRPr="00B21F90" w:rsidRDefault="00593A99"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8F85" w14:textId="77777777" w:rsidR="003A2769" w:rsidRDefault="003A2769" w:rsidP="00207717">
      <w:pPr>
        <w:spacing w:before="120"/>
      </w:pPr>
      <w:r>
        <w:separator/>
      </w:r>
    </w:p>
  </w:footnote>
  <w:footnote w:type="continuationSeparator" w:id="0">
    <w:p w14:paraId="42030FF6" w14:textId="77777777" w:rsidR="003A2769" w:rsidRDefault="003A2769">
      <w:r>
        <w:continuationSeparator/>
      </w:r>
    </w:p>
    <w:p w14:paraId="0A881681" w14:textId="77777777" w:rsidR="003A2769" w:rsidRDefault="003A2769"/>
  </w:footnote>
  <w:footnote w:type="continuationNotice" w:id="1">
    <w:p w14:paraId="5E1B083E" w14:textId="77777777" w:rsidR="003A2769" w:rsidRDefault="003A2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11D5" w14:textId="61B247C1" w:rsidR="00E261B3" w:rsidRPr="0051568D" w:rsidRDefault="00FC2CC5" w:rsidP="0017674D">
    <w:pPr>
      <w:pStyle w:val="Header"/>
    </w:pPr>
    <w:r w:rsidRPr="00FC2CC5">
      <w:t>Transcript – Introducing the SSR</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926E80"/>
    <w:multiLevelType w:val="hybridMultilevel"/>
    <w:tmpl w:val="D840C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435675"/>
    <w:multiLevelType w:val="hybridMultilevel"/>
    <w:tmpl w:val="3BCC8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9"/>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3"/>
  </w:num>
  <w:num w:numId="8" w16cid:durableId="1978801422">
    <w:abstractNumId w:val="18"/>
  </w:num>
  <w:num w:numId="9" w16cid:durableId="2113083680">
    <w:abstractNumId w:val="22"/>
  </w:num>
  <w:num w:numId="10" w16cid:durableId="1670714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4"/>
  </w:num>
  <w:num w:numId="12" w16cid:durableId="19670001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0"/>
  </w:num>
  <w:num w:numId="14" w16cid:durableId="1319770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6"/>
  </w:num>
  <w:num w:numId="19" w16cid:durableId="1238324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7"/>
  </w:num>
  <w:num w:numId="25" w16cid:durableId="1679652250">
    <w:abstractNumId w:val="25"/>
  </w:num>
  <w:num w:numId="26" w16cid:durableId="1435905434">
    <w:abstractNumId w:val="21"/>
  </w:num>
  <w:num w:numId="27" w16cid:durableId="1999532308">
    <w:abstractNumId w:val="11"/>
  </w:num>
  <w:num w:numId="28" w16cid:durableId="753430641">
    <w:abstractNumId w:val="28"/>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3"/>
  </w:num>
  <w:num w:numId="41" w16cid:durableId="2088839045">
    <w:abstractNumId w:val="23"/>
  </w:num>
  <w:num w:numId="42" w16cid:durableId="1692532892">
    <w:abstractNumId w:val="23"/>
  </w:num>
  <w:num w:numId="43" w16cid:durableId="5060973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584905">
    <w:abstractNumId w:val="17"/>
  </w:num>
  <w:num w:numId="45" w16cid:durableId="132612623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C5"/>
    <w:rsid w:val="00000719"/>
    <w:rsid w:val="00002D68"/>
    <w:rsid w:val="00003403"/>
    <w:rsid w:val="00004475"/>
    <w:rsid w:val="00004BB6"/>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5562"/>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6A1F"/>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4DC"/>
    <w:rsid w:val="00104FE3"/>
    <w:rsid w:val="00105291"/>
    <w:rsid w:val="0010714F"/>
    <w:rsid w:val="001120C5"/>
    <w:rsid w:val="00120BD3"/>
    <w:rsid w:val="00122FEA"/>
    <w:rsid w:val="001232BD"/>
    <w:rsid w:val="00124ED5"/>
    <w:rsid w:val="001250AF"/>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485"/>
    <w:rsid w:val="0029752B"/>
    <w:rsid w:val="002A0A9C"/>
    <w:rsid w:val="002A483C"/>
    <w:rsid w:val="002B0C7C"/>
    <w:rsid w:val="002B1729"/>
    <w:rsid w:val="002B36C7"/>
    <w:rsid w:val="002B4DD4"/>
    <w:rsid w:val="002B5277"/>
    <w:rsid w:val="002B5375"/>
    <w:rsid w:val="002B77C1"/>
    <w:rsid w:val="002C0ED7"/>
    <w:rsid w:val="002C2728"/>
    <w:rsid w:val="002C7FAC"/>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29E5"/>
    <w:rsid w:val="00385F5C"/>
    <w:rsid w:val="00386109"/>
    <w:rsid w:val="00386944"/>
    <w:rsid w:val="003956CC"/>
    <w:rsid w:val="00395C9A"/>
    <w:rsid w:val="003A04E1"/>
    <w:rsid w:val="003A0853"/>
    <w:rsid w:val="003A2769"/>
    <w:rsid w:val="003A6B67"/>
    <w:rsid w:val="003B13B6"/>
    <w:rsid w:val="003B14C3"/>
    <w:rsid w:val="003B15E6"/>
    <w:rsid w:val="003B1BDC"/>
    <w:rsid w:val="003B3307"/>
    <w:rsid w:val="003B408A"/>
    <w:rsid w:val="003C08A2"/>
    <w:rsid w:val="003C2045"/>
    <w:rsid w:val="003C43A1"/>
    <w:rsid w:val="003C4FC0"/>
    <w:rsid w:val="003C55F4"/>
    <w:rsid w:val="003C7897"/>
    <w:rsid w:val="003C7A3F"/>
    <w:rsid w:val="003D032B"/>
    <w:rsid w:val="003D2766"/>
    <w:rsid w:val="003D2A74"/>
    <w:rsid w:val="003D3E8F"/>
    <w:rsid w:val="003D6475"/>
    <w:rsid w:val="003D6EE6"/>
    <w:rsid w:val="003D7000"/>
    <w:rsid w:val="003D72BE"/>
    <w:rsid w:val="003D7E30"/>
    <w:rsid w:val="003E375C"/>
    <w:rsid w:val="003E4086"/>
    <w:rsid w:val="003E639E"/>
    <w:rsid w:val="003E71E5"/>
    <w:rsid w:val="003F0445"/>
    <w:rsid w:val="003F0CF0"/>
    <w:rsid w:val="003F14B1"/>
    <w:rsid w:val="003F2B20"/>
    <w:rsid w:val="003F3289"/>
    <w:rsid w:val="003F3C62"/>
    <w:rsid w:val="003F5CB9"/>
    <w:rsid w:val="004004CC"/>
    <w:rsid w:val="004013C7"/>
    <w:rsid w:val="00401FCF"/>
    <w:rsid w:val="00406157"/>
    <w:rsid w:val="00406285"/>
    <w:rsid w:val="004148F9"/>
    <w:rsid w:val="0042084E"/>
    <w:rsid w:val="00421EEF"/>
    <w:rsid w:val="00423D58"/>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5DFD"/>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4CC2"/>
    <w:rsid w:val="00536499"/>
    <w:rsid w:val="00542A03"/>
    <w:rsid w:val="00543903"/>
    <w:rsid w:val="00543F11"/>
    <w:rsid w:val="005446D9"/>
    <w:rsid w:val="00546305"/>
    <w:rsid w:val="00547A95"/>
    <w:rsid w:val="0055119B"/>
    <w:rsid w:val="00561202"/>
    <w:rsid w:val="00571446"/>
    <w:rsid w:val="00572031"/>
    <w:rsid w:val="00572282"/>
    <w:rsid w:val="00573CE3"/>
    <w:rsid w:val="00576E84"/>
    <w:rsid w:val="00580394"/>
    <w:rsid w:val="005809CD"/>
    <w:rsid w:val="00582B8C"/>
    <w:rsid w:val="005861DA"/>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570C"/>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4391"/>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8F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4606"/>
    <w:rsid w:val="007F546C"/>
    <w:rsid w:val="007F625F"/>
    <w:rsid w:val="007F665E"/>
    <w:rsid w:val="00800412"/>
    <w:rsid w:val="00800AF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0FFD"/>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B27"/>
    <w:rsid w:val="00937BD9"/>
    <w:rsid w:val="00950E2C"/>
    <w:rsid w:val="00951D50"/>
    <w:rsid w:val="009525EB"/>
    <w:rsid w:val="0095470B"/>
    <w:rsid w:val="00954874"/>
    <w:rsid w:val="00954D01"/>
    <w:rsid w:val="0095615A"/>
    <w:rsid w:val="00960B3B"/>
    <w:rsid w:val="00961400"/>
    <w:rsid w:val="00963646"/>
    <w:rsid w:val="0096632D"/>
    <w:rsid w:val="00967124"/>
    <w:rsid w:val="00967335"/>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1812"/>
    <w:rsid w:val="009B2AE8"/>
    <w:rsid w:val="009B3973"/>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673"/>
    <w:rsid w:val="00B13851"/>
    <w:rsid w:val="00B13B1C"/>
    <w:rsid w:val="00B14B5F"/>
    <w:rsid w:val="00B14F62"/>
    <w:rsid w:val="00B21F90"/>
    <w:rsid w:val="00B22291"/>
    <w:rsid w:val="00B23F9A"/>
    <w:rsid w:val="00B2417B"/>
    <w:rsid w:val="00B24E6F"/>
    <w:rsid w:val="00B26CB5"/>
    <w:rsid w:val="00B2752E"/>
    <w:rsid w:val="00B307CC"/>
    <w:rsid w:val="00B326B7"/>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2DAB"/>
    <w:rsid w:val="00C133EE"/>
    <w:rsid w:val="00C1473E"/>
    <w:rsid w:val="00C149D0"/>
    <w:rsid w:val="00C204E8"/>
    <w:rsid w:val="00C208DE"/>
    <w:rsid w:val="00C231A0"/>
    <w:rsid w:val="00C26588"/>
    <w:rsid w:val="00C27DE9"/>
    <w:rsid w:val="00C32989"/>
    <w:rsid w:val="00C33388"/>
    <w:rsid w:val="00C35484"/>
    <w:rsid w:val="00C4173A"/>
    <w:rsid w:val="00C47399"/>
    <w:rsid w:val="00C478D4"/>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4B67"/>
    <w:rsid w:val="00CD64DF"/>
    <w:rsid w:val="00CE225F"/>
    <w:rsid w:val="00CF1650"/>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5EA7"/>
    <w:rsid w:val="00D81ADF"/>
    <w:rsid w:val="00D81F21"/>
    <w:rsid w:val="00D8423D"/>
    <w:rsid w:val="00D84658"/>
    <w:rsid w:val="00D864F2"/>
    <w:rsid w:val="00D943F8"/>
    <w:rsid w:val="00D94E42"/>
    <w:rsid w:val="00D95470"/>
    <w:rsid w:val="00D967E6"/>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671C"/>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43C"/>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761"/>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2CC5"/>
    <w:rsid w:val="00FC395C"/>
    <w:rsid w:val="00FC5E8E"/>
    <w:rsid w:val="00FD3766"/>
    <w:rsid w:val="00FD47C4"/>
    <w:rsid w:val="00FE2DCF"/>
    <w:rsid w:val="00FE3FA7"/>
    <w:rsid w:val="00FF2A4E"/>
    <w:rsid w:val="00FF2FCE"/>
    <w:rsid w:val="00FF4F7D"/>
    <w:rsid w:val="00FF6D9D"/>
    <w:rsid w:val="00FF7DD5"/>
    <w:rsid w:val="7DF05A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9439B1"/>
  <w15:docId w15:val="{119389ED-87D4-4243-B716-F717E371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C5"/>
    <w:rPr>
      <w:rFonts w:ascii="Courier New" w:hAnsi="Courier New"/>
      <w:sz w:val="24"/>
      <w:lang w:val="en-GB"/>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Caption">
    <w:name w:val="caption"/>
    <w:basedOn w:val="Normal"/>
    <w:next w:val="Normal"/>
    <w:uiPriority w:val="35"/>
    <w:unhideWhenUsed/>
    <w:qFormat/>
    <w:rsid w:val="00C204E8"/>
    <w:pPr>
      <w:spacing w:before="240" w:line="250" w:lineRule="atLeast"/>
    </w:pPr>
    <w:rPr>
      <w:b/>
      <w:iCs/>
      <w:color w:val="000000" w:themeColor="text1"/>
      <w:szCs w:val="18"/>
    </w:rPr>
  </w:style>
  <w:style w:type="paragraph" w:styleId="ListParagraph">
    <w:name w:val="List Paragraph"/>
    <w:basedOn w:val="Normal"/>
    <w:uiPriority w:val="34"/>
    <w:qFormat/>
    <w:rsid w:val="00FC2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SSR/SSR%20fact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6" ma:contentTypeDescription="Create a new document." ma:contentTypeScope="" ma:versionID="0fca99d3a82b86a30353f901d8cda6c2">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ebb2de163a41477ca74ac84d9b2b851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element ref="ns3:Reviewedbylegalteam" minOccurs="0"/>
                <xsd:element ref="ns3:Reviewpriority" minOccurs="0"/>
                <xsd:element ref="ns3:Initialreviewbykeystakeholders" minOccurs="0"/>
                <xsd:element ref="ns3:Broadconsultation" minOccurs="0"/>
                <xsd:element ref="ns3:Final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Document Status" ma:format="Dropdown" ma:internalName="Comments">
      <xsd:simpleType>
        <xsd:restriction base="dms:Choice">
          <xsd:enumeration value="APPROVED"/>
          <xsd:enumeration value="SUPERSEDED"/>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Open"/>
          <xsd:enumeration value="Waiting on requestor"/>
          <xsd:enumeration value="Waiting on approval"/>
          <xsd:enumeration value="Closed"/>
          <xsd:enumeration value="Archived"/>
        </xsd:restriction>
      </xsd:simpleType>
    </xsd:element>
    <xsd:element name="Reviewedbylegalteam" ma:index="29" nillable="true" ma:displayName="Reviewed by legal team" ma:description="This column is for tracking which Items within the pack were reviewed by the legal team" ma:format="Dropdown" ma:internalName="Reviewedbylegalteam">
      <xsd:simpleType>
        <xsd:restriction base="dms:Choice">
          <xsd:enumeration value="Yes"/>
          <xsd:enumeration value="In process"/>
          <xsd:enumeration value="No"/>
        </xsd:restriction>
      </xsd:simpleType>
    </xsd:element>
    <xsd:element name="Reviewpriority" ma:index="30" nillable="true" ma:displayName="Review priority" ma:format="Dropdown" ma:internalName="Reviewpriority" ma:percentage="FALSE">
      <xsd:simpleType>
        <xsd:restriction base="dms:Number"/>
      </xsd:simpleType>
    </xsd:element>
    <xsd:element name="Initialreviewbykeystakeholders" ma:index="31" nillable="true" ma:displayName="Initial review by key stakeholders" ma:format="Dropdown" ma:internalName="Initialreviewbykeystakeholders">
      <xsd:simpleType>
        <xsd:restriction base="dms:Choice">
          <xsd:enumeration value="Completed"/>
          <xsd:enumeration value="Pending"/>
          <xsd:enumeration value="N/A"/>
        </xsd:restriction>
      </xsd:simpleType>
    </xsd:element>
    <xsd:element name="Broadconsultation" ma:index="32" nillable="true" ma:displayName="Broad consultation" ma:format="Dropdown" ma:internalName="Broadconsultation">
      <xsd:simpleType>
        <xsd:restriction base="dms:Choice">
          <xsd:enumeration value="Completed"/>
          <xsd:enumeration value="Pending"/>
          <xsd:enumeration value="Not commenced"/>
          <xsd:enumeration value="N/A"/>
        </xsd:restriction>
      </xsd:simpleType>
    </xsd:element>
    <xsd:element name="Finalreview" ma:index="33" nillable="true" ma:displayName="Final review" ma:format="Dropdown" ma:internalName="Finalreview">
      <xsd:simpleType>
        <xsd:restriction base="dms:Choice">
          <xsd:enumeration value="Completed"/>
          <xsd:enumeration value="Pending"/>
          <xsd:enumeration value="Not commenced"/>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 xmlns="5dc74ea8-e552-4672-9e93-7e886a7af213" xsi:nil="true"/>
    <Status xmlns="5dc74ea8-e552-4672-9e93-7e886a7af213" xsi:nil="true"/>
    <TaxCatchAll xmlns="5ce0f2b5-5be5-4508-bce9-d7011ece0659" xsi:nil="true"/>
    <Reviewedbylegalteam xmlns="5dc74ea8-e552-4672-9e93-7e886a7af213" xsi:nil="true"/>
    <lcf76f155ced4ddcb4097134ff3c332f xmlns="5dc74ea8-e552-4672-9e93-7e886a7af213">
      <Terms xmlns="http://schemas.microsoft.com/office/infopath/2007/PartnerControls"/>
    </lcf76f155ced4ddcb4097134ff3c332f>
    <Broadconsultation xmlns="5dc74ea8-e552-4672-9e93-7e886a7af213" xsi:nil="true"/>
    <Finalreview xmlns="5dc74ea8-e552-4672-9e93-7e886a7af213" xsi:nil="true"/>
    <Initialreviewbykeystakeholders xmlns="5dc74ea8-e552-4672-9e93-7e886a7af213" xsi:nil="true"/>
    <Reviewpriority xmlns="5dc74ea8-e552-4672-9e93-7e886a7af213" xsi:nil="true"/>
    <Comments xmlns="5dc74ea8-e552-4672-9e93-7e886a7af213"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FC061426-49A5-44FA-AB6F-AB86E3E73D6C}"/>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15209ab-1b83-4f96-a235-bc66666647c7"/>
  </ds:schemaRefs>
</ds:datastoreItem>
</file>

<file path=docProps/app.xml><?xml version="1.0" encoding="utf-8"?>
<Properties xmlns="http://schemas.openxmlformats.org/officeDocument/2006/extended-properties" xmlns:vt="http://schemas.openxmlformats.org/officeDocument/2006/docPropsVTypes">
  <Template>SSR%20factsheet%20template.dotx</Template>
  <TotalTime>1</TotalTime>
  <Pages>11</Pages>
  <Words>5119</Words>
  <Characters>29182</Characters>
  <Application>Microsoft Office Word</Application>
  <DocSecurity>0</DocSecurity>
  <Lines>243</Lines>
  <Paragraphs>68</Paragraphs>
  <ScaleCrop>false</ScaleCrop>
  <Company>Victoria State Government, Social Services Regulator</Company>
  <LinksUpToDate>false</LinksUpToDate>
  <CharactersWithSpaces>34233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Brookes (SSR)</dc:creator>
  <cp:keywords/>
  <cp:lastModifiedBy>Miriam Kauppi (SSR)</cp:lastModifiedBy>
  <cp:revision>2</cp:revision>
  <cp:lastPrinted>2021-01-29T05:27:00Z</cp:lastPrinted>
  <dcterms:created xsi:type="dcterms:W3CDTF">2026-06-19T04:19:00Z</dcterms:created>
  <dcterms:modified xsi:type="dcterms:W3CDTF">2026-06-19T04:19:00Z</dcterms:modified>
  <cp:category>SSR factsheet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 SBV2 14042026</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MediaServiceImageTags">
    <vt:lpwstr/>
  </property>
  <property fmtid="{D5CDD505-2E9C-101B-9397-08002B2CF9AE}" pid="24" name="ContentTypeId">
    <vt:lpwstr>0x010100027394C74C2D4C4BBF09EB3DFA32E73A</vt:lpwstr>
  </property>
</Properties>
</file>