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8E5F" w14:textId="65B38439" w:rsidR="00C866F2" w:rsidRPr="00D565DA" w:rsidRDefault="00D565DA">
      <w:pPr>
        <w:rPr>
          <w:rFonts w:asciiTheme="majorHAnsi" w:hAnsiTheme="majorHAnsi"/>
          <w:b/>
          <w:color w:val="0070C0"/>
          <w:sz w:val="32"/>
          <w:szCs w:val="32"/>
        </w:rPr>
      </w:pPr>
      <w:r w:rsidRPr="00D565DA">
        <w:rPr>
          <w:rFonts w:asciiTheme="majorHAnsi" w:hAnsiTheme="majorHAnsi"/>
          <w:b/>
          <w:color w:val="0070C0"/>
          <w:sz w:val="32"/>
          <w:szCs w:val="32"/>
        </w:rPr>
        <w:t>Regional ZEB Trials</w:t>
      </w:r>
    </w:p>
    <w:p w14:paraId="1A47C8B6" w14:textId="77777777" w:rsidR="00D565DA" w:rsidRPr="00D156D9" w:rsidRDefault="00D565DA" w:rsidP="00D565DA">
      <w:pPr>
        <w:autoSpaceDE w:val="0"/>
        <w:autoSpaceDN w:val="0"/>
        <w:adjustRightInd w:val="0"/>
        <w:spacing w:after="0" w:line="240" w:lineRule="auto"/>
        <w:rPr>
          <w:rFonts w:asciiTheme="majorHAnsi" w:eastAsiaTheme="minorEastAsia" w:hAnsiTheme="majorHAnsi" w:cs="VIC-Regular"/>
          <w:b/>
          <w:color w:val="000000"/>
          <w:kern w:val="0"/>
          <w:lang w:eastAsia="en-AU"/>
        </w:rPr>
      </w:pPr>
      <w:r w:rsidRPr="00D156D9">
        <w:rPr>
          <w:rFonts w:asciiTheme="majorHAnsi" w:eastAsiaTheme="minorEastAsia" w:hAnsiTheme="majorHAnsi" w:cs="VIC-Regular"/>
          <w:b/>
          <w:color w:val="000000"/>
          <w:kern w:val="0"/>
          <w:lang w:eastAsia="en-AU"/>
        </w:rPr>
        <w:t>Participants will be broadly selected on the following criteria:</w:t>
      </w:r>
    </w:p>
    <w:p w14:paraId="1BD2AD93" w14:textId="77777777" w:rsidR="00242538" w:rsidRPr="00D156D9" w:rsidRDefault="00242538" w:rsidP="00D565DA">
      <w:pPr>
        <w:autoSpaceDE w:val="0"/>
        <w:autoSpaceDN w:val="0"/>
        <w:adjustRightInd w:val="0"/>
        <w:spacing w:after="0" w:line="240" w:lineRule="auto"/>
        <w:rPr>
          <w:rFonts w:asciiTheme="majorHAnsi" w:eastAsiaTheme="minorEastAsia" w:hAnsiTheme="majorHAnsi" w:cs="VIC-Regular"/>
          <w:b/>
          <w:color w:val="0070C0"/>
          <w:kern w:val="0"/>
          <w:lang w:eastAsia="en-AU"/>
        </w:rPr>
      </w:pPr>
    </w:p>
    <w:p w14:paraId="4EEBA45D" w14:textId="77777777"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Hold a current DTP bus RBSC or regional SBSC contract.</w:t>
      </w:r>
    </w:p>
    <w:p w14:paraId="1939191A" w14:textId="589688AA" w:rsidR="00D76510"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Can </w:t>
      </w:r>
      <w:r w:rsidRPr="00D156D9">
        <w:rPr>
          <w:rFonts w:asciiTheme="majorHAnsi" w:eastAsiaTheme="minorEastAsia" w:hAnsiTheme="majorHAnsi" w:cs="VIC-Regular"/>
          <w:color w:val="000000" w:themeColor="text1"/>
          <w:lang w:eastAsia="en-AU"/>
        </w:rPr>
        <w:t>demonstrate prior to commencement of the trial that they have access to</w:t>
      </w:r>
      <w:r w:rsidR="00151153" w:rsidRPr="00D156D9">
        <w:rPr>
          <w:rFonts w:asciiTheme="majorHAnsi" w:eastAsiaTheme="minorEastAsia" w:hAnsiTheme="majorHAnsi" w:cs="VIC-Regular"/>
          <w:color w:val="000000" w:themeColor="text1"/>
          <w:lang w:eastAsia="en-AU"/>
        </w:rPr>
        <w:t>:</w:t>
      </w:r>
      <w:r w:rsidRPr="00D156D9">
        <w:rPr>
          <w:rFonts w:asciiTheme="majorHAnsi" w:eastAsiaTheme="minorEastAsia" w:hAnsiTheme="majorHAnsi" w:cs="VIC-Regular"/>
          <w:color w:val="000000" w:themeColor="text1"/>
          <w:lang w:eastAsia="en-AU"/>
        </w:rPr>
        <w:t xml:space="preserve"> </w:t>
      </w:r>
    </w:p>
    <w:p w14:paraId="06D6DCF5" w14:textId="25B15EC5" w:rsidR="00D76510" w:rsidRPr="00D156D9" w:rsidRDefault="00D565DA"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themeColor="text1"/>
          <w:lang w:eastAsia="en-AU"/>
        </w:rPr>
        <w:t>minimum power requirement for the ZEB trial</w:t>
      </w:r>
      <w:r w:rsidRPr="00D156D9">
        <w:rPr>
          <w:rFonts w:asciiTheme="majorHAnsi" w:eastAsiaTheme="minorEastAsia" w:hAnsiTheme="majorHAnsi" w:cs="VIC-Regular"/>
          <w:b/>
          <w:color w:val="000000"/>
          <w:kern w:val="0"/>
          <w:lang w:eastAsia="en-AU"/>
        </w:rPr>
        <w:t xml:space="preserve"> </w:t>
      </w:r>
      <w:r w:rsidRPr="00D156D9">
        <w:rPr>
          <w:rFonts w:asciiTheme="majorHAnsi" w:eastAsiaTheme="minorEastAsia" w:hAnsiTheme="majorHAnsi" w:cs="VIC-Regular"/>
          <w:color w:val="000000"/>
          <w:kern w:val="0"/>
          <w:lang w:eastAsia="en-AU"/>
        </w:rPr>
        <w:t>three phase 32 Amp</w:t>
      </w:r>
    </w:p>
    <w:p w14:paraId="410D711B" w14:textId="01975555" w:rsidR="00D565DA" w:rsidRPr="00D156D9" w:rsidRDefault="1F4EB81D"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themeColor="text1"/>
          <w:lang w:eastAsia="en-AU"/>
        </w:rPr>
        <w:t>if that is unavailable</w:t>
      </w:r>
      <w:r w:rsidR="00151153" w:rsidRPr="00D156D9">
        <w:rPr>
          <w:rFonts w:asciiTheme="majorHAnsi" w:eastAsiaTheme="minorEastAsia" w:hAnsiTheme="majorHAnsi" w:cs="VIC-Regular"/>
          <w:color w:val="000000" w:themeColor="text1"/>
          <w:lang w:eastAsia="en-AU"/>
        </w:rPr>
        <w:t>,</w:t>
      </w:r>
      <w:r w:rsidRPr="00D156D9">
        <w:rPr>
          <w:rFonts w:asciiTheme="majorHAnsi" w:eastAsiaTheme="minorEastAsia" w:hAnsiTheme="majorHAnsi" w:cs="VIC-Regular"/>
          <w:color w:val="000000" w:themeColor="text1"/>
          <w:lang w:eastAsia="en-AU"/>
        </w:rPr>
        <w:t xml:space="preserve"> please notify DTP/BAV to discuss </w:t>
      </w:r>
      <w:r w:rsidR="6A4E16EF" w:rsidRPr="00D156D9">
        <w:rPr>
          <w:rFonts w:asciiTheme="majorHAnsi" w:eastAsiaTheme="minorEastAsia" w:hAnsiTheme="majorHAnsi" w:cs="VIC-Regular"/>
          <w:color w:val="000000" w:themeColor="text1"/>
          <w:lang w:eastAsia="en-AU"/>
        </w:rPr>
        <w:t>other option</w:t>
      </w:r>
      <w:r w:rsidR="00151153" w:rsidRPr="00D156D9">
        <w:rPr>
          <w:rFonts w:asciiTheme="majorHAnsi" w:eastAsiaTheme="minorEastAsia" w:hAnsiTheme="majorHAnsi" w:cs="VIC-Regular"/>
          <w:color w:val="000000" w:themeColor="text1"/>
          <w:lang w:eastAsia="en-AU"/>
        </w:rPr>
        <w:t>s</w:t>
      </w:r>
      <w:r w:rsidRPr="00D156D9">
        <w:rPr>
          <w:rFonts w:asciiTheme="majorHAnsi" w:eastAsiaTheme="minorEastAsia" w:hAnsiTheme="majorHAnsi" w:cs="VIC-Regular"/>
          <w:color w:val="000000" w:themeColor="text1"/>
          <w:lang w:eastAsia="en-AU"/>
        </w:rPr>
        <w:t xml:space="preserve"> </w:t>
      </w:r>
    </w:p>
    <w:p w14:paraId="3BB8F32C" w14:textId="77777777"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Hold appropriate and current Insurances for their contracted services:</w:t>
      </w:r>
    </w:p>
    <w:p w14:paraId="4155BB12" w14:textId="77777777" w:rsidR="00D565DA" w:rsidRPr="00D156D9" w:rsidRDefault="00D565DA" w:rsidP="00D565DA">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SBSC Insurance Clause 13.1 (see Appendix 4)</w:t>
      </w:r>
    </w:p>
    <w:p w14:paraId="10F68473" w14:textId="77777777" w:rsidR="00D565DA" w:rsidRPr="00D156D9" w:rsidRDefault="00D565DA" w:rsidP="00D565DA">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RBSC Insurances Clause 29 (see Appendix 4)</w:t>
      </w:r>
    </w:p>
    <w:p w14:paraId="74524556" w14:textId="41062005" w:rsidR="00D76510"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Agree to and will be required to share data and information about their trial experiences</w:t>
      </w:r>
      <w:r w:rsidR="00151153" w:rsidRPr="00D156D9">
        <w:rPr>
          <w:rFonts w:asciiTheme="majorHAnsi" w:eastAsiaTheme="minorEastAsia" w:hAnsiTheme="majorHAnsi" w:cs="VIC-Regular"/>
          <w:color w:val="000000"/>
          <w:kern w:val="0"/>
          <w:lang w:eastAsia="en-AU"/>
        </w:rPr>
        <w:t>:</w:t>
      </w:r>
      <w:r w:rsidRPr="00D156D9">
        <w:rPr>
          <w:rFonts w:asciiTheme="majorHAnsi" w:eastAsiaTheme="minorEastAsia" w:hAnsiTheme="majorHAnsi" w:cs="VIC-Regular"/>
          <w:color w:val="000000"/>
          <w:kern w:val="0"/>
          <w:lang w:eastAsia="en-AU"/>
        </w:rPr>
        <w:t xml:space="preserve"> </w:t>
      </w:r>
    </w:p>
    <w:p w14:paraId="568A1921" w14:textId="6C3EB240" w:rsidR="00D76510" w:rsidRPr="00D156D9" w:rsidRDefault="00D565DA"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which will be captured in a trial data template. </w:t>
      </w:r>
    </w:p>
    <w:p w14:paraId="5C43DA43" w14:textId="2CB1EE0C" w:rsidR="00D565DA" w:rsidRPr="00D156D9" w:rsidRDefault="00151153"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this</w:t>
      </w:r>
      <w:r w:rsidR="00D565DA" w:rsidRPr="00D156D9">
        <w:rPr>
          <w:rFonts w:asciiTheme="majorHAnsi" w:eastAsiaTheme="minorEastAsia" w:hAnsiTheme="majorHAnsi" w:cs="VIC-Regular"/>
          <w:color w:val="000000"/>
          <w:kern w:val="0"/>
          <w:lang w:eastAsia="en-AU"/>
        </w:rPr>
        <w:t xml:space="preserve"> information will be shared publicly on an online information sharing platform.</w:t>
      </w:r>
    </w:p>
    <w:p w14:paraId="2157A5D2" w14:textId="77777777" w:rsidR="00D76510"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Vehicles will be made available for operators to trial over a school term (~10 weeks) subject to the trial schedule determined by DTP. </w:t>
      </w:r>
    </w:p>
    <w:p w14:paraId="321915CE" w14:textId="0AF2D810" w:rsidR="00D565DA" w:rsidRPr="00D156D9" w:rsidRDefault="00D565DA"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School terms are as in </w:t>
      </w:r>
      <w:hyperlink r:id="rId11" w:history="1">
        <w:r w:rsidRPr="00D156D9">
          <w:rPr>
            <w:rFonts w:asciiTheme="majorHAnsi" w:hAnsiTheme="majorHAnsi"/>
            <w:color w:val="0000FF"/>
            <w:u w:val="single"/>
          </w:rPr>
          <w:t>School term dates and holidays in Victoria | vic.gov.au</w:t>
        </w:r>
      </w:hyperlink>
    </w:p>
    <w:p w14:paraId="7BD8DB89" w14:textId="77777777"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Initially (the first year) the trials:</w:t>
      </w:r>
    </w:p>
    <w:p w14:paraId="496B097C" w14:textId="30B73930" w:rsidR="00D565DA" w:rsidRPr="00D156D9" w:rsidRDefault="00D565DA" w:rsidP="00D565DA">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will be open to </w:t>
      </w:r>
      <w:r w:rsidRPr="00D156D9">
        <w:rPr>
          <w:rFonts w:asciiTheme="majorHAnsi" w:eastAsiaTheme="minorEastAsia" w:hAnsiTheme="majorHAnsi" w:cs="VIC-Regular"/>
          <w:b/>
          <w:bCs/>
          <w:color w:val="000000"/>
          <w:kern w:val="0"/>
          <w:lang w:eastAsia="en-AU"/>
        </w:rPr>
        <w:t>regional bus operators</w:t>
      </w:r>
      <w:r w:rsidRPr="00D156D9">
        <w:rPr>
          <w:rFonts w:asciiTheme="majorHAnsi" w:eastAsiaTheme="minorEastAsia" w:hAnsiTheme="majorHAnsi" w:cs="VIC-Regular"/>
          <w:color w:val="000000"/>
          <w:kern w:val="0"/>
          <w:lang w:eastAsia="en-AU"/>
        </w:rPr>
        <w:t xml:space="preserve"> (</w:t>
      </w:r>
      <w:r w:rsidRPr="00D156D9">
        <w:rPr>
          <w:rFonts w:asciiTheme="majorHAnsi" w:eastAsiaTheme="minorEastAsia" w:hAnsiTheme="majorHAnsi" w:cs="VIC-Regular"/>
          <w:b/>
          <w:bCs/>
          <w:color w:val="000000"/>
          <w:kern w:val="0"/>
          <w:lang w:eastAsia="en-AU"/>
        </w:rPr>
        <w:t>less than 10 buses or contracts</w:t>
      </w:r>
      <w:r w:rsidRPr="00D156D9">
        <w:rPr>
          <w:rFonts w:asciiTheme="majorHAnsi" w:eastAsiaTheme="minorEastAsia" w:hAnsiTheme="majorHAnsi" w:cs="VIC-Regular"/>
          <w:color w:val="000000"/>
          <w:kern w:val="0"/>
          <w:lang w:eastAsia="en-AU"/>
        </w:rPr>
        <w:t>)</w:t>
      </w:r>
    </w:p>
    <w:p w14:paraId="096C9805" w14:textId="688EB47F" w:rsidR="00D76510" w:rsidRPr="00D156D9" w:rsidRDefault="00D565DA" w:rsidP="00151153">
      <w:pPr>
        <w:pStyle w:val="ListParagraph"/>
        <w:numPr>
          <w:ilvl w:val="2"/>
          <w:numId w:val="1"/>
        </w:numPr>
        <w:autoSpaceDE w:val="0"/>
        <w:autoSpaceDN w:val="0"/>
        <w:adjustRightInd w:val="0"/>
        <w:spacing w:after="0" w:line="240" w:lineRule="auto"/>
        <w:ind w:left="1843" w:hanging="283"/>
        <w:rPr>
          <w:rFonts w:asciiTheme="majorHAnsi" w:eastAsiaTheme="minorEastAsia" w:hAnsiTheme="majorHAnsi" w:cs="VIC-Regular"/>
          <w:b/>
          <w:bCs/>
          <w:color w:val="000000"/>
          <w:kern w:val="0"/>
          <w:lang w:eastAsia="en-AU"/>
        </w:rPr>
      </w:pPr>
      <w:bookmarkStart w:id="0" w:name="_Hlk212712352"/>
      <w:r w:rsidRPr="00D156D9">
        <w:rPr>
          <w:rFonts w:asciiTheme="majorHAnsi" w:eastAsiaTheme="minorEastAsia" w:hAnsiTheme="majorHAnsi" w:cs="VIC-Regular"/>
          <w:color w:val="000000"/>
          <w:kern w:val="0"/>
          <w:lang w:eastAsia="en-AU"/>
        </w:rPr>
        <w:t xml:space="preserve">with a bus replacement scheduled </w:t>
      </w:r>
      <w:r w:rsidR="00D76510" w:rsidRPr="00D156D9">
        <w:rPr>
          <w:rFonts w:asciiTheme="majorHAnsi" w:eastAsiaTheme="minorEastAsia" w:hAnsiTheme="majorHAnsi" w:cs="VIC-Regular"/>
          <w:color w:val="000000"/>
          <w:kern w:val="0"/>
          <w:lang w:eastAsia="en-AU"/>
        </w:rPr>
        <w:t>between</w:t>
      </w:r>
      <w:r w:rsidRPr="00D156D9">
        <w:rPr>
          <w:rFonts w:asciiTheme="majorHAnsi" w:eastAsiaTheme="minorEastAsia" w:hAnsiTheme="majorHAnsi" w:cs="VIC-Regular"/>
          <w:color w:val="000000"/>
          <w:kern w:val="0"/>
          <w:lang w:eastAsia="en-AU"/>
        </w:rPr>
        <w:t xml:space="preserve"> </w:t>
      </w:r>
      <w:bookmarkEnd w:id="0"/>
      <w:r w:rsidR="00D76510" w:rsidRPr="00D156D9">
        <w:rPr>
          <w:rFonts w:asciiTheme="majorHAnsi" w:eastAsiaTheme="minorEastAsia" w:hAnsiTheme="majorHAnsi" w:cs="VIC-Regular"/>
          <w:b/>
          <w:bCs/>
          <w:color w:val="000000"/>
          <w:kern w:val="0"/>
          <w:lang w:eastAsia="en-AU"/>
        </w:rPr>
        <w:t>1</w:t>
      </w:r>
      <w:r w:rsidR="00D76510" w:rsidRPr="00D156D9">
        <w:rPr>
          <w:rFonts w:asciiTheme="majorHAnsi" w:eastAsiaTheme="minorEastAsia" w:hAnsiTheme="majorHAnsi" w:cs="VIC-Regular"/>
          <w:b/>
          <w:bCs/>
          <w:color w:val="000000"/>
          <w:kern w:val="0"/>
          <w:vertAlign w:val="superscript"/>
          <w:lang w:eastAsia="en-AU"/>
        </w:rPr>
        <w:t>st</w:t>
      </w:r>
      <w:r w:rsidR="00D76510" w:rsidRPr="00D156D9">
        <w:rPr>
          <w:rFonts w:asciiTheme="majorHAnsi" w:eastAsiaTheme="minorEastAsia" w:hAnsiTheme="majorHAnsi" w:cs="VIC-Regular"/>
          <w:b/>
          <w:bCs/>
          <w:color w:val="000000"/>
          <w:kern w:val="0"/>
          <w:lang w:eastAsia="en-AU"/>
        </w:rPr>
        <w:t xml:space="preserve"> July 2025 – 30</w:t>
      </w:r>
      <w:r w:rsidR="00D76510" w:rsidRPr="00D156D9">
        <w:rPr>
          <w:rFonts w:asciiTheme="majorHAnsi" w:eastAsiaTheme="minorEastAsia" w:hAnsiTheme="majorHAnsi" w:cs="VIC-Regular"/>
          <w:b/>
          <w:bCs/>
          <w:color w:val="000000"/>
          <w:kern w:val="0"/>
          <w:vertAlign w:val="superscript"/>
          <w:lang w:eastAsia="en-AU"/>
        </w:rPr>
        <w:t>th</w:t>
      </w:r>
      <w:r w:rsidR="00D76510" w:rsidRPr="00D156D9">
        <w:rPr>
          <w:rFonts w:asciiTheme="majorHAnsi" w:eastAsiaTheme="minorEastAsia" w:hAnsiTheme="majorHAnsi" w:cs="VIC-Regular"/>
          <w:b/>
          <w:bCs/>
          <w:color w:val="000000"/>
          <w:kern w:val="0"/>
          <w:lang w:eastAsia="en-AU"/>
        </w:rPr>
        <w:t xml:space="preserve"> June 2029</w:t>
      </w:r>
    </w:p>
    <w:p w14:paraId="0226D6EF" w14:textId="23CC1016"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and in the second/ subsequent years</w:t>
      </w:r>
      <w:r w:rsidR="00151153" w:rsidRPr="00D156D9">
        <w:rPr>
          <w:rFonts w:asciiTheme="majorHAnsi" w:eastAsiaTheme="minorEastAsia" w:hAnsiTheme="majorHAnsi" w:cs="VIC-Regular"/>
          <w:color w:val="000000"/>
          <w:kern w:val="0"/>
          <w:lang w:eastAsia="en-AU"/>
        </w:rPr>
        <w:t>:</w:t>
      </w:r>
    </w:p>
    <w:p w14:paraId="74BB78C6" w14:textId="67867057" w:rsidR="00D76510" w:rsidRPr="00D156D9" w:rsidRDefault="00151153"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o</w:t>
      </w:r>
      <w:r w:rsidR="00D76510" w:rsidRPr="00D156D9">
        <w:rPr>
          <w:rFonts w:asciiTheme="majorHAnsi" w:eastAsiaTheme="minorEastAsia" w:hAnsiTheme="majorHAnsi" w:cs="VIC-Regular"/>
          <w:color w:val="000000"/>
          <w:kern w:val="0"/>
          <w:lang w:eastAsia="en-AU"/>
        </w:rPr>
        <w:t>pen to all</w:t>
      </w:r>
      <w:r w:rsidR="00767671" w:rsidRPr="00D156D9">
        <w:rPr>
          <w:rFonts w:asciiTheme="majorHAnsi" w:eastAsiaTheme="minorEastAsia" w:hAnsiTheme="majorHAnsi" w:cs="VIC-Regular"/>
          <w:color w:val="000000"/>
          <w:kern w:val="0"/>
          <w:lang w:eastAsia="en-AU"/>
        </w:rPr>
        <w:t xml:space="preserve"> regional operators</w:t>
      </w:r>
    </w:p>
    <w:p w14:paraId="690A48A7" w14:textId="77777777" w:rsidR="00D76510" w:rsidRPr="00D156D9" w:rsidRDefault="00D76510" w:rsidP="00151153">
      <w:pPr>
        <w:pStyle w:val="ListParagraph"/>
        <w:numPr>
          <w:ilvl w:val="2"/>
          <w:numId w:val="1"/>
        </w:numPr>
        <w:autoSpaceDE w:val="0"/>
        <w:autoSpaceDN w:val="0"/>
        <w:adjustRightInd w:val="0"/>
        <w:spacing w:after="0" w:line="240" w:lineRule="auto"/>
        <w:ind w:left="1843" w:hanging="283"/>
        <w:rPr>
          <w:rFonts w:asciiTheme="majorHAnsi" w:eastAsiaTheme="minorEastAsia" w:hAnsiTheme="majorHAnsi" w:cs="VIC-Regular"/>
          <w:b/>
          <w:bCs/>
          <w:color w:val="000000"/>
          <w:kern w:val="0"/>
          <w:lang w:eastAsia="en-AU"/>
        </w:rPr>
      </w:pPr>
      <w:r w:rsidRPr="00D156D9">
        <w:rPr>
          <w:rFonts w:asciiTheme="majorHAnsi" w:eastAsiaTheme="minorEastAsia" w:hAnsiTheme="majorHAnsi" w:cs="VIC-Regular"/>
          <w:color w:val="000000"/>
          <w:kern w:val="0"/>
          <w:lang w:eastAsia="en-AU"/>
        </w:rPr>
        <w:t xml:space="preserve">with a bus replacement scheduled between </w:t>
      </w:r>
      <w:r w:rsidRPr="00D156D9">
        <w:rPr>
          <w:rFonts w:asciiTheme="majorHAnsi" w:eastAsiaTheme="minorEastAsia" w:hAnsiTheme="majorHAnsi" w:cs="VIC-Regular"/>
          <w:b/>
          <w:bCs/>
          <w:color w:val="000000"/>
          <w:kern w:val="0"/>
          <w:lang w:eastAsia="en-AU"/>
        </w:rPr>
        <w:t>1</w:t>
      </w:r>
      <w:r w:rsidRPr="00D156D9">
        <w:rPr>
          <w:rFonts w:asciiTheme="majorHAnsi" w:eastAsiaTheme="minorEastAsia" w:hAnsiTheme="majorHAnsi" w:cs="VIC-Regular"/>
          <w:b/>
          <w:bCs/>
          <w:color w:val="000000"/>
          <w:kern w:val="0"/>
          <w:vertAlign w:val="superscript"/>
          <w:lang w:eastAsia="en-AU"/>
        </w:rPr>
        <w:t>st</w:t>
      </w:r>
      <w:r w:rsidRPr="00D156D9">
        <w:rPr>
          <w:rFonts w:asciiTheme="majorHAnsi" w:eastAsiaTheme="minorEastAsia" w:hAnsiTheme="majorHAnsi" w:cs="VIC-Regular"/>
          <w:b/>
          <w:bCs/>
          <w:color w:val="000000"/>
          <w:kern w:val="0"/>
          <w:lang w:eastAsia="en-AU"/>
        </w:rPr>
        <w:t xml:space="preserve"> July 2025 – 30</w:t>
      </w:r>
      <w:r w:rsidRPr="00D156D9">
        <w:rPr>
          <w:rFonts w:asciiTheme="majorHAnsi" w:eastAsiaTheme="minorEastAsia" w:hAnsiTheme="majorHAnsi" w:cs="VIC-Regular"/>
          <w:b/>
          <w:bCs/>
          <w:color w:val="000000"/>
          <w:kern w:val="0"/>
          <w:vertAlign w:val="superscript"/>
          <w:lang w:eastAsia="en-AU"/>
        </w:rPr>
        <w:t>th</w:t>
      </w:r>
      <w:r w:rsidRPr="00D156D9">
        <w:rPr>
          <w:rFonts w:asciiTheme="majorHAnsi" w:eastAsiaTheme="minorEastAsia" w:hAnsiTheme="majorHAnsi" w:cs="VIC-Regular"/>
          <w:b/>
          <w:bCs/>
          <w:color w:val="000000"/>
          <w:kern w:val="0"/>
          <w:lang w:eastAsia="en-AU"/>
        </w:rPr>
        <w:t xml:space="preserve"> June 2029</w:t>
      </w:r>
    </w:p>
    <w:p w14:paraId="2FD71340" w14:textId="77777777" w:rsidR="00D76510" w:rsidRDefault="00D76510"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89AFF3D"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5829C62"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B952B1B"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2410DAB"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5DD68F7"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814CD19"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9CC4691"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03C4D31D"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27D368B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7B2CE53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6D2E57D0"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DEAE4EA"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60D245C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2C0A039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0BD96D33"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B23D6E2"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7607CA3"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C2BBDD7"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8248F1F" w14:textId="77777777" w:rsidR="006319C8" w:rsidRPr="001A3097" w:rsidRDefault="006319C8" w:rsidP="001A3097">
      <w:pPr>
        <w:autoSpaceDE w:val="0"/>
        <w:autoSpaceDN w:val="0"/>
        <w:adjustRightInd w:val="0"/>
        <w:spacing w:after="0" w:line="240" w:lineRule="auto"/>
        <w:rPr>
          <w:rFonts w:ascii="VIC" w:eastAsiaTheme="minorEastAsia" w:hAnsi="VIC" w:cs="VIC-Regular"/>
          <w:color w:val="000000"/>
          <w:kern w:val="0"/>
          <w:sz w:val="21"/>
          <w:szCs w:val="21"/>
          <w:lang w:eastAsia="en-AU"/>
        </w:rPr>
      </w:pPr>
    </w:p>
    <w:p w14:paraId="2982242B"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0D7DF28"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5FF8612"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
          <w:bCs/>
        </w:rPr>
        <w:lastRenderedPageBreak/>
        <w:t>Operator Details</w:t>
      </w:r>
      <w:r w:rsidRPr="006319C8">
        <w:rPr>
          <w:rFonts w:asciiTheme="majorHAnsi" w:hAnsiTheme="majorHAnsi"/>
          <w:bCs/>
        </w:rPr>
        <w:br/>
        <w:t>Operator Name: _______________________________</w:t>
      </w:r>
      <w:r w:rsidRPr="006319C8">
        <w:rPr>
          <w:rFonts w:asciiTheme="majorHAnsi" w:hAnsiTheme="majorHAnsi"/>
          <w:bCs/>
        </w:rPr>
        <w:br/>
        <w:t>Contact Person: ______________________________</w:t>
      </w:r>
      <w:r w:rsidRPr="006319C8">
        <w:rPr>
          <w:rFonts w:asciiTheme="majorHAnsi" w:hAnsiTheme="majorHAnsi"/>
          <w:bCs/>
        </w:rPr>
        <w:br/>
        <w:t>Email: ______________________________________</w:t>
      </w:r>
      <w:r w:rsidRPr="006319C8">
        <w:rPr>
          <w:rFonts w:asciiTheme="majorHAnsi" w:hAnsiTheme="majorHAnsi"/>
          <w:bCs/>
        </w:rPr>
        <w:br/>
        <w:t>Phone: ______________________________________</w:t>
      </w:r>
    </w:p>
    <w:p w14:paraId="46C73894" w14:textId="77777777" w:rsidR="006319C8" w:rsidRPr="006319C8"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3AD6BEE0">
          <v:rect id="_x0000_i1026" style="width:0;height:1.5pt" o:hralign="center" o:hrstd="t" o:hr="t" fillcolor="#a0a0a0" stroked="f"/>
        </w:pict>
      </w:r>
    </w:p>
    <w:p w14:paraId="63D27003"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Operational Details</w:t>
      </w:r>
    </w:p>
    <w:p w14:paraId="1B2012A9"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Contract Number: _____________________________</w:t>
      </w:r>
      <w:r w:rsidRPr="006319C8">
        <w:rPr>
          <w:rFonts w:asciiTheme="majorHAnsi" w:hAnsiTheme="majorHAnsi"/>
          <w:bCs/>
        </w:rPr>
        <w:br/>
        <w:t>Depot Location: _______________________________</w:t>
      </w:r>
    </w:p>
    <w:p w14:paraId="6A385B0A" w14:textId="59840312" w:rsidR="00E45600" w:rsidRDefault="00000000" w:rsidP="00D770AA">
      <w:pPr>
        <w:pStyle w:val="ListParagraph"/>
        <w:autoSpaceDE w:val="0"/>
        <w:autoSpaceDN w:val="0"/>
        <w:adjustRightInd w:val="0"/>
        <w:spacing w:after="0"/>
        <w:ind w:left="0"/>
        <w:rPr>
          <w:rFonts w:asciiTheme="majorHAnsi" w:hAnsiTheme="majorHAnsi"/>
          <w:b/>
          <w:bCs/>
        </w:rPr>
      </w:pPr>
      <w:r>
        <w:rPr>
          <w:rFonts w:asciiTheme="majorHAnsi" w:hAnsiTheme="majorHAnsi"/>
          <w:bCs/>
        </w:rPr>
        <w:pict w14:anchorId="5B2C9CB0">
          <v:rect id="_x0000_i1027" style="width:0;height:1.5pt" o:hralign="center" o:hrstd="t" o:hr="t" fillcolor="#a0a0a0" stroked="f"/>
        </w:pict>
      </w:r>
    </w:p>
    <w:p w14:paraId="0703CE0A" w14:textId="1AB699D6"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
          <w:bCs/>
        </w:rPr>
        <w:t>Route Type (tick all that apply):</w:t>
      </w:r>
      <w:r w:rsidRPr="006319C8">
        <w:rPr>
          <w:rFonts w:asciiTheme="majorHAnsi" w:hAnsiTheme="majorHAnsi"/>
          <w:bCs/>
        </w:rPr>
        <w:br/>
        <w:t>☐ School route</w:t>
      </w:r>
      <w:r w:rsidRPr="006319C8">
        <w:rPr>
          <w:rFonts w:asciiTheme="majorHAnsi" w:hAnsiTheme="majorHAnsi"/>
          <w:bCs/>
        </w:rPr>
        <w:br/>
        <w:t>☐ Route service (public transport)</w:t>
      </w:r>
      <w:r w:rsidRPr="006319C8">
        <w:rPr>
          <w:rFonts w:asciiTheme="majorHAnsi" w:hAnsiTheme="majorHAnsi"/>
          <w:bCs/>
        </w:rPr>
        <w:br/>
        <w:t>☐ Mixed (school + route service)</w:t>
      </w:r>
      <w:r w:rsidRPr="006319C8">
        <w:rPr>
          <w:rFonts w:asciiTheme="majorHAnsi" w:hAnsiTheme="majorHAnsi"/>
          <w:bCs/>
        </w:rPr>
        <w:br/>
        <w:t>Average Kilometres Travelled per Day: _________ km</w:t>
      </w:r>
      <w:r w:rsidRPr="006319C8">
        <w:rPr>
          <w:rFonts w:asciiTheme="majorHAnsi" w:hAnsiTheme="majorHAnsi"/>
          <w:bCs/>
        </w:rPr>
        <w:br/>
        <w:t>Number of Students Transported: ______________</w:t>
      </w:r>
    </w:p>
    <w:p w14:paraId="3803F70D" w14:textId="77777777" w:rsidR="006319C8" w:rsidRPr="006319C8"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5B656E11">
          <v:rect id="_x0000_i1028" style="width:0;height:1.5pt" o:hralign="center" o:hrstd="t" o:hr="t" fillcolor="#a0a0a0" stroked="f"/>
        </w:pict>
      </w:r>
    </w:p>
    <w:p w14:paraId="0B298804"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Eligibility Requirements</w:t>
      </w:r>
    </w:p>
    <w:p w14:paraId="5353B035"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We hold a current DTP bus RBSC or regional SBSC contract</w:t>
      </w:r>
      <w:r w:rsidRPr="006319C8">
        <w:rPr>
          <w:rFonts w:asciiTheme="majorHAnsi" w:hAnsiTheme="majorHAnsi"/>
          <w:bCs/>
        </w:rPr>
        <w:br/>
        <w:t xml:space="preserve">☐ We have a bus replacement scheduled between </w:t>
      </w:r>
      <w:r w:rsidRPr="006319C8">
        <w:rPr>
          <w:rFonts w:asciiTheme="majorHAnsi" w:hAnsiTheme="majorHAnsi"/>
          <w:b/>
          <w:bCs/>
        </w:rPr>
        <w:t>1 July 2025 – 30 June 2029</w:t>
      </w:r>
    </w:p>
    <w:p w14:paraId="4C9BC848" w14:textId="77777777" w:rsidR="006319C8" w:rsidRPr="006319C8"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5D3C6215">
          <v:rect id="_x0000_i1029" style="width:0;height:1.5pt" o:hralign="center" o:hrstd="t" o:hr="t" fillcolor="#a0a0a0" stroked="f"/>
        </w:pict>
      </w:r>
    </w:p>
    <w:p w14:paraId="0F5F42A2" w14:textId="2B48385A" w:rsidR="006319C8" w:rsidRPr="00E201E9" w:rsidRDefault="006319C8" w:rsidP="00D770AA">
      <w:pPr>
        <w:pStyle w:val="ListParagraph"/>
        <w:autoSpaceDE w:val="0"/>
        <w:autoSpaceDN w:val="0"/>
        <w:adjustRightInd w:val="0"/>
        <w:spacing w:after="0"/>
        <w:ind w:left="0"/>
        <w:rPr>
          <w:rFonts w:asciiTheme="majorHAnsi" w:hAnsiTheme="majorHAnsi"/>
          <w:bCs/>
          <w:i/>
        </w:rPr>
      </w:pPr>
      <w:r w:rsidRPr="006319C8">
        <w:rPr>
          <w:rFonts w:asciiTheme="majorHAnsi" w:hAnsiTheme="majorHAnsi"/>
          <w:b/>
          <w:bCs/>
        </w:rPr>
        <w:t>Infrastructure Requirements</w:t>
      </w:r>
      <w:r w:rsidR="002E7DEC">
        <w:rPr>
          <w:rFonts w:asciiTheme="majorHAnsi" w:hAnsiTheme="majorHAnsi"/>
          <w:b/>
          <w:bCs/>
        </w:rPr>
        <w:t xml:space="preserve"> </w:t>
      </w:r>
      <w:r w:rsidR="001000BE">
        <w:rPr>
          <w:rFonts w:asciiTheme="majorHAnsi" w:hAnsiTheme="majorHAnsi"/>
          <w:bCs/>
          <w:i/>
        </w:rPr>
        <w:t>- if unsure contact your local electricity</w:t>
      </w:r>
      <w:r w:rsidR="001000BE" w:rsidRPr="005C65A6">
        <w:rPr>
          <w:rFonts w:asciiTheme="majorHAnsi" w:hAnsiTheme="majorHAnsi"/>
          <w:bCs/>
          <w:i/>
        </w:rPr>
        <w:t xml:space="preserve"> distributor </w:t>
      </w:r>
      <w:r w:rsidR="001000BE">
        <w:rPr>
          <w:rFonts w:asciiTheme="majorHAnsi" w:hAnsiTheme="majorHAnsi"/>
          <w:bCs/>
          <w:i/>
        </w:rPr>
        <w:t>(</w:t>
      </w:r>
      <w:r w:rsidR="002E7DEC" w:rsidRPr="00E201E9">
        <w:rPr>
          <w:rFonts w:asciiTheme="majorHAnsi" w:hAnsiTheme="majorHAnsi"/>
          <w:bCs/>
          <w:i/>
        </w:rPr>
        <w:t xml:space="preserve">see </w:t>
      </w:r>
      <w:r w:rsidR="00E201E9" w:rsidRPr="00E201E9">
        <w:rPr>
          <w:rFonts w:asciiTheme="majorHAnsi" w:hAnsiTheme="majorHAnsi"/>
          <w:bCs/>
          <w:i/>
        </w:rPr>
        <w:t xml:space="preserve">p.4 </w:t>
      </w:r>
      <w:r w:rsidR="002E7DEC" w:rsidRPr="00E201E9">
        <w:rPr>
          <w:rFonts w:asciiTheme="majorHAnsi" w:hAnsiTheme="majorHAnsi"/>
          <w:bCs/>
          <w:i/>
        </w:rPr>
        <w:t>below for</w:t>
      </w:r>
      <w:r w:rsidR="001000BE" w:rsidRPr="00E201E9">
        <w:rPr>
          <w:rFonts w:asciiTheme="majorHAnsi" w:hAnsiTheme="majorHAnsi"/>
          <w:bCs/>
          <w:i/>
        </w:rPr>
        <w:t xml:space="preserve"> details</w:t>
      </w:r>
      <w:r w:rsidR="005C65A6" w:rsidRPr="00E201E9">
        <w:rPr>
          <w:rFonts w:asciiTheme="majorHAnsi" w:hAnsiTheme="majorHAnsi"/>
          <w:bCs/>
          <w:i/>
        </w:rPr>
        <w:t>)</w:t>
      </w:r>
    </w:p>
    <w:p w14:paraId="64CDFFFB" w14:textId="37E0CADC" w:rsidR="001A3097"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xml:space="preserve">☐ We can demonstrate access to a minimum </w:t>
      </w:r>
      <w:r w:rsidRPr="006319C8">
        <w:rPr>
          <w:rFonts w:asciiTheme="majorHAnsi" w:hAnsiTheme="majorHAnsi"/>
          <w:b/>
          <w:bCs/>
        </w:rPr>
        <w:t>three-phase 32 Amp power supply</w:t>
      </w:r>
      <w:r w:rsidRPr="006319C8">
        <w:rPr>
          <w:rFonts w:asciiTheme="majorHAnsi" w:hAnsiTheme="majorHAnsi"/>
          <w:bCs/>
        </w:rPr>
        <w:br/>
      </w:r>
      <w:r w:rsidRPr="00B115E6">
        <w:rPr>
          <w:rFonts w:asciiTheme="majorHAnsi" w:hAnsiTheme="majorHAnsi"/>
          <w:bCs/>
        </w:rPr>
        <w:t xml:space="preserve">☐ </w:t>
      </w:r>
      <w:r w:rsidR="001A3097" w:rsidRPr="00B115E6">
        <w:rPr>
          <w:rFonts w:asciiTheme="majorHAnsi" w:hAnsiTheme="majorHAnsi"/>
          <w:bCs/>
        </w:rPr>
        <w:t>We only have access to AC power supply</w:t>
      </w:r>
    </w:p>
    <w:p w14:paraId="7683048C" w14:textId="77777777" w:rsidR="001A3097" w:rsidRDefault="001A3097" w:rsidP="00D770AA">
      <w:pPr>
        <w:pStyle w:val="ListParagraph"/>
        <w:autoSpaceDE w:val="0"/>
        <w:autoSpaceDN w:val="0"/>
        <w:adjustRightInd w:val="0"/>
        <w:spacing w:after="0"/>
        <w:ind w:left="0"/>
        <w:rPr>
          <w:rFonts w:asciiTheme="majorHAnsi" w:hAnsiTheme="majorHAnsi"/>
          <w:bCs/>
        </w:rPr>
      </w:pPr>
    </w:p>
    <w:p w14:paraId="548BF779" w14:textId="3652F03E" w:rsidR="006319C8" w:rsidRPr="006319C8" w:rsidRDefault="001A3097"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w:t>
      </w:r>
      <w:r>
        <w:rPr>
          <w:rFonts w:asciiTheme="majorHAnsi" w:hAnsiTheme="majorHAnsi"/>
          <w:bCs/>
        </w:rPr>
        <w:t xml:space="preserve"> </w:t>
      </w:r>
      <w:r w:rsidR="006319C8" w:rsidRPr="006319C8">
        <w:rPr>
          <w:rFonts w:asciiTheme="majorHAnsi" w:hAnsiTheme="majorHAnsi"/>
          <w:bCs/>
        </w:rPr>
        <w:t>We require support/discussion with DTP/BAV regarding alternative power options</w:t>
      </w:r>
      <w:r w:rsidR="006319C8">
        <w:rPr>
          <w:rFonts w:asciiTheme="majorHAnsi" w:hAnsiTheme="majorHAnsi"/>
          <w:bCs/>
        </w:rPr>
        <w:t xml:space="preserve"> as we do not have 32 Amp power su</w:t>
      </w:r>
      <w:r w:rsidR="00C95C04">
        <w:rPr>
          <w:rFonts w:asciiTheme="majorHAnsi" w:hAnsiTheme="majorHAnsi"/>
          <w:bCs/>
        </w:rPr>
        <w:t>pply</w:t>
      </w:r>
    </w:p>
    <w:p w14:paraId="18A1C6C2" w14:textId="77777777" w:rsidR="006319C8" w:rsidRPr="006319C8"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708BACA6">
          <v:rect id="_x0000_i1030" style="width:0;height:1.5pt" o:hralign="center" o:hrstd="t" o:hr="t" fillcolor="#a0a0a0" stroked="f"/>
        </w:pict>
      </w:r>
    </w:p>
    <w:p w14:paraId="1152C63D"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Insurance Requirements</w:t>
      </w:r>
    </w:p>
    <w:p w14:paraId="2F8BC9C2" w14:textId="0019A382"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w:t>
      </w:r>
      <w:r w:rsidR="00151153">
        <w:rPr>
          <w:rFonts w:asciiTheme="majorHAnsi" w:hAnsiTheme="majorHAnsi"/>
          <w:bCs/>
        </w:rPr>
        <w:t xml:space="preserve"> </w:t>
      </w:r>
      <w:r w:rsidR="00767671">
        <w:rPr>
          <w:rFonts w:asciiTheme="majorHAnsi" w:hAnsiTheme="majorHAnsi"/>
          <w:bCs/>
        </w:rPr>
        <w:t>Must hold Public Liability</w:t>
      </w:r>
      <w:r w:rsidRPr="006319C8">
        <w:rPr>
          <w:rFonts w:asciiTheme="majorHAnsi" w:hAnsiTheme="majorHAnsi"/>
          <w:bCs/>
        </w:rPr>
        <w:t xml:space="preserve"> insurance in accordance with:</w:t>
      </w:r>
      <w:r w:rsidRPr="006319C8">
        <w:rPr>
          <w:rFonts w:asciiTheme="majorHAnsi" w:hAnsiTheme="majorHAnsi"/>
          <w:bCs/>
        </w:rPr>
        <w:br/>
      </w:r>
      <w:r w:rsidRPr="006319C8">
        <w:rPr>
          <w:rFonts w:asciiTheme="majorHAnsi" w:hAnsiTheme="majorHAnsi"/>
          <w:bCs/>
        </w:rPr>
        <w:t> </w:t>
      </w:r>
      <w:r w:rsidRPr="006319C8">
        <w:rPr>
          <w:rFonts w:asciiTheme="majorHAnsi" w:hAnsiTheme="majorHAnsi"/>
          <w:bCs/>
        </w:rPr>
        <w:t> </w:t>
      </w:r>
      <w:r w:rsidRPr="006319C8">
        <w:rPr>
          <w:rFonts w:asciiTheme="majorHAnsi" w:hAnsiTheme="majorHAnsi"/>
          <w:bCs/>
        </w:rPr>
        <w:t>☐ SBSC Clause 13.1 (Appendix 4)</w:t>
      </w:r>
      <w:r w:rsidRPr="006319C8">
        <w:rPr>
          <w:rFonts w:asciiTheme="majorHAnsi" w:hAnsiTheme="majorHAnsi"/>
          <w:bCs/>
        </w:rPr>
        <w:br/>
      </w:r>
      <w:r w:rsidRPr="006319C8">
        <w:rPr>
          <w:rFonts w:asciiTheme="majorHAnsi" w:hAnsiTheme="majorHAnsi"/>
          <w:bCs/>
        </w:rPr>
        <w:t> </w:t>
      </w:r>
      <w:r w:rsidRPr="006319C8">
        <w:rPr>
          <w:rFonts w:asciiTheme="majorHAnsi" w:hAnsiTheme="majorHAnsi"/>
          <w:bCs/>
        </w:rPr>
        <w:t> </w:t>
      </w:r>
      <w:r w:rsidRPr="006319C8">
        <w:rPr>
          <w:rFonts w:asciiTheme="majorHAnsi" w:hAnsiTheme="majorHAnsi"/>
          <w:bCs/>
        </w:rPr>
        <w:t>☐ RBSC Clause 29 (Appendix 4)</w:t>
      </w:r>
    </w:p>
    <w:p w14:paraId="20C7E8C7" w14:textId="77777777" w:rsidR="006319C8" w:rsidRPr="006319C8"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396B4129">
          <v:rect id="_x0000_i1031" style="width:0;height:1.5pt" o:hralign="center" o:hrstd="t" o:hr="t" fillcolor="#a0a0a0" stroked="f"/>
        </w:pict>
      </w:r>
    </w:p>
    <w:p w14:paraId="3039D0D8"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Data Sharing Agreement</w:t>
      </w:r>
    </w:p>
    <w:p w14:paraId="350DAAF0"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We agree to provide trial data using the required template</w:t>
      </w:r>
      <w:r w:rsidRPr="006319C8">
        <w:rPr>
          <w:rFonts w:asciiTheme="majorHAnsi" w:hAnsiTheme="majorHAnsi"/>
          <w:bCs/>
        </w:rPr>
        <w:br/>
        <w:t>☐ We acknowledge that trial data will be shared publicly via an online platform</w:t>
      </w:r>
    </w:p>
    <w:p w14:paraId="68638311" w14:textId="77777777" w:rsidR="006319C8" w:rsidRPr="006319C8"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62AF8840">
          <v:rect id="_x0000_i1032" style="width:0;height:1.5pt" o:hralign="center" o:hrstd="t" o:hr="t" fillcolor="#a0a0a0" stroked="f"/>
        </w:pict>
      </w:r>
    </w:p>
    <w:p w14:paraId="3F0C9C5F" w14:textId="77777777" w:rsidR="00E45600" w:rsidRDefault="00E45600" w:rsidP="00D770AA">
      <w:pPr>
        <w:pStyle w:val="ListParagraph"/>
        <w:autoSpaceDE w:val="0"/>
        <w:autoSpaceDN w:val="0"/>
        <w:adjustRightInd w:val="0"/>
        <w:spacing w:after="0"/>
        <w:ind w:left="0"/>
        <w:rPr>
          <w:rFonts w:asciiTheme="majorHAnsi" w:hAnsiTheme="majorHAnsi"/>
          <w:b/>
          <w:bCs/>
        </w:rPr>
      </w:pPr>
    </w:p>
    <w:p w14:paraId="2A7EE871" w14:textId="77777777" w:rsidR="00E45600" w:rsidRDefault="00E45600" w:rsidP="00D770AA">
      <w:pPr>
        <w:pStyle w:val="ListParagraph"/>
        <w:autoSpaceDE w:val="0"/>
        <w:autoSpaceDN w:val="0"/>
        <w:adjustRightInd w:val="0"/>
        <w:spacing w:after="0"/>
        <w:ind w:left="0"/>
        <w:rPr>
          <w:rFonts w:asciiTheme="majorHAnsi" w:hAnsiTheme="majorHAnsi"/>
          <w:b/>
          <w:bCs/>
        </w:rPr>
      </w:pPr>
    </w:p>
    <w:p w14:paraId="3D8B973C" w14:textId="77777777" w:rsidR="00D770AA" w:rsidRDefault="00D770AA" w:rsidP="00D770AA">
      <w:pPr>
        <w:pStyle w:val="ListParagraph"/>
        <w:autoSpaceDE w:val="0"/>
        <w:autoSpaceDN w:val="0"/>
        <w:adjustRightInd w:val="0"/>
        <w:spacing w:after="0"/>
        <w:ind w:left="0"/>
        <w:rPr>
          <w:rFonts w:asciiTheme="majorHAnsi" w:hAnsiTheme="majorHAnsi"/>
          <w:b/>
          <w:bCs/>
        </w:rPr>
      </w:pPr>
    </w:p>
    <w:p w14:paraId="39DF2B37" w14:textId="77777777" w:rsidR="00D770AA" w:rsidRDefault="00D770AA" w:rsidP="00D770AA">
      <w:pPr>
        <w:pStyle w:val="ListParagraph"/>
        <w:autoSpaceDE w:val="0"/>
        <w:autoSpaceDN w:val="0"/>
        <w:adjustRightInd w:val="0"/>
        <w:spacing w:after="0"/>
        <w:ind w:left="0"/>
        <w:rPr>
          <w:rFonts w:asciiTheme="majorHAnsi" w:hAnsiTheme="majorHAnsi"/>
          <w:b/>
          <w:bCs/>
        </w:rPr>
      </w:pPr>
    </w:p>
    <w:p w14:paraId="5AC46D22" w14:textId="77777777" w:rsidR="00D770AA" w:rsidRDefault="00D770AA" w:rsidP="00D770AA">
      <w:pPr>
        <w:pStyle w:val="ListParagraph"/>
        <w:autoSpaceDE w:val="0"/>
        <w:autoSpaceDN w:val="0"/>
        <w:adjustRightInd w:val="0"/>
        <w:spacing w:after="0"/>
        <w:ind w:left="0"/>
        <w:rPr>
          <w:rFonts w:asciiTheme="majorHAnsi" w:hAnsiTheme="majorHAnsi"/>
          <w:b/>
          <w:bCs/>
        </w:rPr>
      </w:pPr>
    </w:p>
    <w:p w14:paraId="37DB5598" w14:textId="77777777" w:rsidR="00D770AA" w:rsidRDefault="00D770AA" w:rsidP="00D770AA">
      <w:pPr>
        <w:pStyle w:val="ListParagraph"/>
        <w:autoSpaceDE w:val="0"/>
        <w:autoSpaceDN w:val="0"/>
        <w:adjustRightInd w:val="0"/>
        <w:spacing w:after="0"/>
        <w:ind w:left="0"/>
        <w:rPr>
          <w:rFonts w:asciiTheme="majorHAnsi" w:hAnsiTheme="majorHAnsi"/>
          <w:b/>
          <w:bCs/>
        </w:rPr>
      </w:pPr>
    </w:p>
    <w:p w14:paraId="057AA513" w14:textId="77777777" w:rsidR="00E45600" w:rsidRDefault="00E45600" w:rsidP="00D770AA">
      <w:pPr>
        <w:pStyle w:val="ListParagraph"/>
        <w:autoSpaceDE w:val="0"/>
        <w:autoSpaceDN w:val="0"/>
        <w:adjustRightInd w:val="0"/>
        <w:spacing w:after="0"/>
        <w:ind w:left="0"/>
        <w:rPr>
          <w:rFonts w:asciiTheme="majorHAnsi" w:hAnsiTheme="majorHAnsi"/>
          <w:b/>
          <w:bCs/>
        </w:rPr>
      </w:pPr>
    </w:p>
    <w:p w14:paraId="4CA800C3" w14:textId="61A802A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Trial Participation</w:t>
      </w:r>
    </w:p>
    <w:p w14:paraId="64320DA8"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xml:space="preserve">☐ We agree to participate in a trial of approximately </w:t>
      </w:r>
      <w:r w:rsidRPr="006319C8">
        <w:rPr>
          <w:rFonts w:asciiTheme="majorHAnsi" w:hAnsiTheme="majorHAnsi"/>
          <w:b/>
          <w:bCs/>
        </w:rPr>
        <w:t>one school term (~10 weeks)</w:t>
      </w:r>
      <w:r w:rsidRPr="006319C8">
        <w:rPr>
          <w:rFonts w:asciiTheme="majorHAnsi" w:hAnsiTheme="majorHAnsi"/>
          <w:bCs/>
        </w:rPr>
        <w:br/>
        <w:t>☐ We acknowledge that scheduling will align with Victorian school term dates</w:t>
      </w:r>
    </w:p>
    <w:p w14:paraId="6F42D78C" w14:textId="77777777" w:rsidR="006319C8" w:rsidRPr="006319C8"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030AEE99">
          <v:rect id="_x0000_i1033" style="width:0;height:1.5pt" o:hralign="center" o:hrstd="t" o:hr="t" fillcolor="#a0a0a0" stroked="f"/>
        </w:pict>
      </w:r>
    </w:p>
    <w:p w14:paraId="7253F6D0"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Trial Eligibility Phase</w:t>
      </w:r>
    </w:p>
    <w:p w14:paraId="1A308B91" w14:textId="28DF9096" w:rsidR="006319C8" w:rsidRPr="00B115E6" w:rsidRDefault="006319C8" w:rsidP="00D770AA">
      <w:pPr>
        <w:pStyle w:val="ListParagraph"/>
        <w:autoSpaceDE w:val="0"/>
        <w:autoSpaceDN w:val="0"/>
        <w:adjustRightInd w:val="0"/>
        <w:spacing w:after="0"/>
        <w:ind w:left="0"/>
        <w:rPr>
          <w:rFonts w:asciiTheme="majorHAnsi" w:hAnsiTheme="majorHAnsi"/>
          <w:bCs/>
        </w:rPr>
      </w:pPr>
      <w:r w:rsidRPr="00B115E6">
        <w:rPr>
          <w:rFonts w:asciiTheme="majorHAnsi" w:hAnsiTheme="majorHAnsi"/>
          <w:bCs/>
        </w:rPr>
        <w:t>☐ We are a regional operator with fewer than 10 buses/contracts (Year 1 eligibility)</w:t>
      </w:r>
      <w:r w:rsidRPr="00B115E6">
        <w:rPr>
          <w:rFonts w:asciiTheme="majorHAnsi" w:hAnsiTheme="majorHAnsi"/>
          <w:bCs/>
        </w:rPr>
        <w:br/>
        <w:t xml:space="preserve">☐ We understand that from Year 2 onwards, eligibility expands to all </w:t>
      </w:r>
      <w:r w:rsidR="00767671" w:rsidRPr="00B115E6">
        <w:rPr>
          <w:rFonts w:asciiTheme="majorHAnsi" w:hAnsiTheme="majorHAnsi"/>
          <w:bCs/>
        </w:rPr>
        <w:t xml:space="preserve">regional </w:t>
      </w:r>
      <w:r w:rsidRPr="00B115E6">
        <w:rPr>
          <w:rFonts w:asciiTheme="majorHAnsi" w:hAnsiTheme="majorHAnsi"/>
          <w:bCs/>
        </w:rPr>
        <w:t>operators</w:t>
      </w:r>
    </w:p>
    <w:p w14:paraId="5366F2D8" w14:textId="77777777" w:rsidR="006319C8" w:rsidRPr="00B115E6" w:rsidRDefault="00000000" w:rsidP="00D770AA">
      <w:pPr>
        <w:pStyle w:val="ListParagraph"/>
        <w:autoSpaceDE w:val="0"/>
        <w:autoSpaceDN w:val="0"/>
        <w:adjustRightInd w:val="0"/>
        <w:ind w:left="0"/>
        <w:rPr>
          <w:rFonts w:asciiTheme="majorHAnsi" w:hAnsiTheme="majorHAnsi"/>
          <w:bCs/>
        </w:rPr>
      </w:pPr>
      <w:r>
        <w:rPr>
          <w:rFonts w:asciiTheme="majorHAnsi" w:hAnsiTheme="majorHAnsi"/>
          <w:bCs/>
        </w:rPr>
        <w:pict w14:anchorId="557013E9">
          <v:rect id="_x0000_i1034" style="width:0;height:1.5pt" o:hralign="center" o:hrstd="t" o:hr="t" fillcolor="#a0a0a0" stroked="f"/>
        </w:pict>
      </w:r>
    </w:p>
    <w:p w14:paraId="2F7F3903" w14:textId="77777777" w:rsidR="006319C8" w:rsidRPr="00B115E6" w:rsidRDefault="006319C8" w:rsidP="00D770AA">
      <w:pPr>
        <w:pStyle w:val="ListParagraph"/>
        <w:autoSpaceDE w:val="0"/>
        <w:autoSpaceDN w:val="0"/>
        <w:adjustRightInd w:val="0"/>
        <w:spacing w:after="0"/>
        <w:ind w:left="0"/>
        <w:rPr>
          <w:rFonts w:asciiTheme="majorHAnsi" w:hAnsiTheme="majorHAnsi"/>
          <w:b/>
          <w:bCs/>
        </w:rPr>
      </w:pPr>
      <w:r w:rsidRPr="00B115E6">
        <w:rPr>
          <w:rFonts w:asciiTheme="majorHAnsi" w:hAnsiTheme="majorHAnsi"/>
          <w:b/>
          <w:bCs/>
        </w:rPr>
        <w:t>Declaration</w:t>
      </w:r>
    </w:p>
    <w:p w14:paraId="3EBAFB30" w14:textId="77777777" w:rsidR="006319C8" w:rsidRPr="00B115E6" w:rsidRDefault="006319C8" w:rsidP="00D770AA">
      <w:pPr>
        <w:pStyle w:val="ListParagraph"/>
        <w:autoSpaceDE w:val="0"/>
        <w:autoSpaceDN w:val="0"/>
        <w:adjustRightInd w:val="0"/>
        <w:spacing w:after="0"/>
        <w:ind w:left="0"/>
      </w:pPr>
      <w:r w:rsidRPr="2254B897">
        <w:rPr>
          <w:rFonts w:asciiTheme="majorHAnsi" w:hAnsiTheme="majorHAnsi"/>
        </w:rPr>
        <w:t>☐ We confirm that the information provided is accurate and complete</w:t>
      </w:r>
      <w:r>
        <w:br/>
      </w:r>
      <w:r w:rsidRPr="2254B897">
        <w:rPr>
          <w:rFonts w:asciiTheme="majorHAnsi" w:hAnsiTheme="majorHAnsi"/>
        </w:rPr>
        <w:t>☐ We agree to comply with all requirements of the Regional ZEB Trial</w:t>
      </w:r>
    </w:p>
    <w:p w14:paraId="42DB1A9A" w14:textId="6E11A37B" w:rsidR="7AA8A2A0" w:rsidRDefault="7AA8A2A0" w:rsidP="2254B897">
      <w:pPr>
        <w:pStyle w:val="ListParagraph"/>
        <w:spacing w:after="0"/>
        <w:ind w:left="0"/>
      </w:pPr>
      <w:r w:rsidRPr="2254B897">
        <w:rPr>
          <w:rFonts w:asciiTheme="majorHAnsi" w:hAnsiTheme="majorHAnsi"/>
        </w:rPr>
        <w:t>☐ We agree that our contact details can be shared with the successful Trial Fleet suppliers.</w:t>
      </w:r>
    </w:p>
    <w:p w14:paraId="264324C6" w14:textId="77777777" w:rsidR="006319C8" w:rsidRDefault="006319C8" w:rsidP="00D770AA">
      <w:pPr>
        <w:pStyle w:val="ListParagraph"/>
        <w:autoSpaceDE w:val="0"/>
        <w:autoSpaceDN w:val="0"/>
        <w:adjustRightInd w:val="0"/>
        <w:spacing w:after="0"/>
        <w:ind w:left="0"/>
        <w:rPr>
          <w:rFonts w:asciiTheme="majorHAnsi" w:hAnsiTheme="majorHAnsi"/>
          <w:bCs/>
        </w:rPr>
      </w:pPr>
      <w:r w:rsidRPr="00B115E6">
        <w:rPr>
          <w:rFonts w:asciiTheme="majorHAnsi" w:hAnsiTheme="majorHAnsi"/>
          <w:bCs/>
        </w:rPr>
        <w:t>Name: _______________________________________</w:t>
      </w:r>
      <w:r w:rsidRPr="00B115E6">
        <w:rPr>
          <w:rFonts w:asciiTheme="majorHAnsi" w:hAnsiTheme="majorHAnsi"/>
          <w:bCs/>
        </w:rPr>
        <w:br/>
        <w:t>Position: ____________________________________</w:t>
      </w:r>
      <w:r w:rsidRPr="006319C8">
        <w:rPr>
          <w:rFonts w:asciiTheme="majorHAnsi" w:hAnsiTheme="majorHAnsi"/>
          <w:bCs/>
        </w:rPr>
        <w:br/>
        <w:t>Signature: ___________________________________</w:t>
      </w:r>
      <w:r w:rsidRPr="006319C8">
        <w:rPr>
          <w:rFonts w:asciiTheme="majorHAnsi" w:hAnsiTheme="majorHAnsi"/>
          <w:bCs/>
        </w:rPr>
        <w:br/>
        <w:t>Date: _______________________________________</w:t>
      </w:r>
    </w:p>
    <w:p w14:paraId="4C793CAD" w14:textId="77777777" w:rsidR="000676E5" w:rsidRDefault="000676E5" w:rsidP="00D770AA">
      <w:pPr>
        <w:pStyle w:val="ListParagraph"/>
        <w:autoSpaceDE w:val="0"/>
        <w:autoSpaceDN w:val="0"/>
        <w:adjustRightInd w:val="0"/>
        <w:spacing w:after="0"/>
        <w:ind w:left="0"/>
        <w:rPr>
          <w:rFonts w:asciiTheme="majorHAnsi" w:hAnsiTheme="majorHAnsi"/>
          <w:bCs/>
        </w:rPr>
      </w:pPr>
    </w:p>
    <w:p w14:paraId="0C2E23D1" w14:textId="77777777" w:rsidR="000676E5" w:rsidRPr="006319C8" w:rsidRDefault="000676E5" w:rsidP="00D770AA">
      <w:pPr>
        <w:pStyle w:val="ListParagraph"/>
        <w:autoSpaceDE w:val="0"/>
        <w:autoSpaceDN w:val="0"/>
        <w:adjustRightInd w:val="0"/>
        <w:spacing w:after="0"/>
        <w:ind w:left="0"/>
        <w:rPr>
          <w:rFonts w:asciiTheme="majorHAnsi" w:hAnsiTheme="majorHAnsi"/>
          <w:bCs/>
        </w:rPr>
      </w:pPr>
    </w:p>
    <w:p w14:paraId="159100CE" w14:textId="759749B7" w:rsidR="00767671" w:rsidRDefault="000676E5" w:rsidP="00767671">
      <w:pPr>
        <w:autoSpaceDE w:val="0"/>
        <w:autoSpaceDN w:val="0"/>
        <w:adjustRightInd w:val="0"/>
        <w:rPr>
          <w:rFonts w:asciiTheme="majorHAnsi" w:hAnsiTheme="majorHAnsi"/>
          <w:bCs/>
        </w:rPr>
      </w:pPr>
      <w:r>
        <w:rPr>
          <w:rFonts w:asciiTheme="majorHAnsi" w:hAnsiTheme="majorHAnsi"/>
          <w:bCs/>
        </w:rPr>
        <w:t>-----------------------------------------------------------------------------------------------------------</w:t>
      </w:r>
    </w:p>
    <w:p w14:paraId="1413D9A2" w14:textId="5890E1AF" w:rsidR="003534D3" w:rsidRDefault="003534D3">
      <w:pPr>
        <w:rPr>
          <w:rFonts w:asciiTheme="majorHAnsi" w:hAnsiTheme="majorHAnsi"/>
          <w:b/>
          <w:bCs/>
        </w:rPr>
      </w:pPr>
      <w:r>
        <w:rPr>
          <w:rFonts w:asciiTheme="majorHAnsi" w:hAnsiTheme="majorHAnsi"/>
          <w:b/>
          <w:bCs/>
        </w:rPr>
        <w:br w:type="page"/>
      </w:r>
    </w:p>
    <w:p w14:paraId="492EDB81" w14:textId="77777777" w:rsidR="003534D3" w:rsidRDefault="003534D3" w:rsidP="00767671">
      <w:pPr>
        <w:autoSpaceDE w:val="0"/>
        <w:autoSpaceDN w:val="0"/>
        <w:adjustRightInd w:val="0"/>
        <w:rPr>
          <w:rFonts w:asciiTheme="majorHAnsi" w:hAnsiTheme="majorHAnsi"/>
          <w:b/>
          <w:bCs/>
        </w:rPr>
      </w:pPr>
    </w:p>
    <w:p w14:paraId="64679F5E" w14:textId="4D0D58C8" w:rsidR="000676E5" w:rsidRPr="00D156D9" w:rsidRDefault="00BE2766" w:rsidP="00767671">
      <w:pPr>
        <w:autoSpaceDE w:val="0"/>
        <w:autoSpaceDN w:val="0"/>
        <w:adjustRightInd w:val="0"/>
        <w:rPr>
          <w:rFonts w:asciiTheme="majorHAnsi" w:hAnsiTheme="majorHAnsi"/>
          <w:b/>
          <w:bCs/>
        </w:rPr>
      </w:pPr>
      <w:r w:rsidRPr="00D156D9">
        <w:rPr>
          <w:rFonts w:asciiTheme="majorHAnsi" w:hAnsiTheme="majorHAnsi"/>
          <w:b/>
          <w:bCs/>
        </w:rPr>
        <w:t xml:space="preserve">What’s the difference between electricity retailer and a distributor? </w:t>
      </w:r>
    </w:p>
    <w:p w14:paraId="395B5AAE" w14:textId="2B909AF0" w:rsidR="005C65A6" w:rsidRPr="00D156D9" w:rsidRDefault="00BE2766" w:rsidP="00BE2766">
      <w:pPr>
        <w:autoSpaceDE w:val="0"/>
        <w:autoSpaceDN w:val="0"/>
        <w:adjustRightInd w:val="0"/>
        <w:rPr>
          <w:rFonts w:asciiTheme="majorHAnsi" w:hAnsiTheme="majorHAnsi"/>
          <w:color w:val="222222"/>
          <w:spacing w:val="5"/>
          <w:shd w:val="clear" w:color="auto" w:fill="FFFFFF"/>
        </w:rPr>
      </w:pPr>
      <w:r w:rsidRPr="00D156D9">
        <w:rPr>
          <w:rFonts w:asciiTheme="majorHAnsi" w:hAnsiTheme="majorHAnsi"/>
          <w:color w:val="222222"/>
          <w:spacing w:val="5"/>
          <w:shd w:val="clear" w:color="auto" w:fill="FFFFFF"/>
        </w:rPr>
        <w:t>The retailer is the company that bills you for your energy. Your distributor is the company who delivers the energy to your house. For electricity, they own the poles and wires</w:t>
      </w:r>
      <w:r w:rsidR="00151153" w:rsidRPr="00D156D9">
        <w:rPr>
          <w:rFonts w:asciiTheme="majorHAnsi" w:hAnsiTheme="majorHAnsi"/>
          <w:color w:val="222222"/>
          <w:spacing w:val="5"/>
          <w:shd w:val="clear" w:color="auto" w:fill="FFFFFF"/>
        </w:rPr>
        <w:t>.</w:t>
      </w:r>
    </w:p>
    <w:p w14:paraId="14184622" w14:textId="174C0B2D" w:rsidR="0055665A" w:rsidRPr="00D156D9" w:rsidRDefault="00B24FA2" w:rsidP="00B24FA2">
      <w:pPr>
        <w:spacing w:before="100" w:beforeAutospacing="1" w:after="100" w:afterAutospacing="1" w:line="312" w:lineRule="atLeast"/>
        <w:outlineLvl w:val="1"/>
        <w:rPr>
          <w:rFonts w:asciiTheme="majorHAnsi" w:eastAsia="Times New Roman" w:hAnsiTheme="majorHAnsi" w:cs="Times New Roman"/>
          <w:b/>
          <w:bCs/>
          <w:color w:val="201647"/>
          <w:kern w:val="0"/>
          <w:lang w:eastAsia="en-AU"/>
          <w14:ligatures w14:val="none"/>
        </w:rPr>
      </w:pPr>
      <w:r w:rsidRPr="00D156D9">
        <w:rPr>
          <w:rFonts w:asciiTheme="majorHAnsi" w:eastAsia="Times New Roman" w:hAnsiTheme="majorHAnsi" w:cs="Times New Roman"/>
          <w:b/>
          <w:bCs/>
          <w:color w:val="201647"/>
          <w:kern w:val="0"/>
          <w:lang w:eastAsia="en-AU"/>
          <w14:ligatures w14:val="none"/>
        </w:rPr>
        <w:t>Electricity distributors:</w:t>
      </w:r>
    </w:p>
    <w:p w14:paraId="26FB9A5C" w14:textId="5B6CA90E" w:rsidR="006404C3" w:rsidRPr="00D156D9" w:rsidRDefault="00151153" w:rsidP="00B24FA2">
      <w:pPr>
        <w:spacing w:before="100" w:beforeAutospacing="1" w:after="100" w:afterAutospacing="1" w:line="312" w:lineRule="atLeast"/>
        <w:outlineLvl w:val="1"/>
        <w:rPr>
          <w:rFonts w:asciiTheme="majorHAnsi" w:eastAsia="Times New Roman" w:hAnsiTheme="majorHAnsi" w:cs="Times New Roman"/>
          <w:bCs/>
          <w:color w:val="201647"/>
          <w:kern w:val="0"/>
          <w:lang w:eastAsia="en-AU"/>
          <w14:ligatures w14:val="none"/>
        </w:rPr>
      </w:pPr>
      <w:hyperlink r:id="rId12" w:history="1">
        <w:r w:rsidR="006404C3" w:rsidRPr="00D156D9">
          <w:rPr>
            <w:rStyle w:val="Hyperlink"/>
            <w:rFonts w:asciiTheme="majorHAnsi" w:eastAsia="Times New Roman" w:hAnsiTheme="majorHAnsi" w:cs="Times New Roman"/>
            <w:bCs/>
            <w:kern w:val="0"/>
            <w:lang w:eastAsia="en-AU"/>
            <w14:ligatures w14:val="none"/>
          </w:rPr>
          <w:t>www.energy.vic.gov.au/households/find-your-energy-distributor</w:t>
        </w:r>
      </w:hyperlink>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List of electricity distributors with their contact details"/>
      </w:tblPr>
      <w:tblGrid>
        <w:gridCol w:w="1899"/>
        <w:gridCol w:w="2774"/>
        <w:gridCol w:w="1440"/>
        <w:gridCol w:w="2529"/>
      </w:tblGrid>
      <w:tr w:rsidR="0055665A" w:rsidRPr="00D156D9" w14:paraId="2188E852" w14:textId="77777777" w:rsidTr="00D156D9">
        <w:trPr>
          <w:tblHeader/>
        </w:trPr>
        <w:tc>
          <w:tcPr>
            <w:tcW w:w="0" w:type="auto"/>
            <w:vAlign w:val="center"/>
            <w:hideMark/>
          </w:tcPr>
          <w:p w14:paraId="4FAE2DDA" w14:textId="3BE8703A"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Company</w:t>
            </w:r>
          </w:p>
        </w:tc>
        <w:tc>
          <w:tcPr>
            <w:tcW w:w="2774" w:type="dxa"/>
            <w:vAlign w:val="center"/>
            <w:hideMark/>
          </w:tcPr>
          <w:p w14:paraId="6821D1AB" w14:textId="77777777"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Area serviced</w:t>
            </w:r>
          </w:p>
        </w:tc>
        <w:tc>
          <w:tcPr>
            <w:tcW w:w="1440" w:type="dxa"/>
            <w:vAlign w:val="center"/>
            <w:hideMark/>
          </w:tcPr>
          <w:p w14:paraId="74758647" w14:textId="77777777"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Faults</w:t>
            </w:r>
          </w:p>
        </w:tc>
        <w:tc>
          <w:tcPr>
            <w:tcW w:w="2529" w:type="dxa"/>
            <w:vAlign w:val="center"/>
            <w:hideMark/>
          </w:tcPr>
          <w:p w14:paraId="5BAD46FB" w14:textId="77777777"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General enquiries</w:t>
            </w:r>
          </w:p>
        </w:tc>
      </w:tr>
      <w:tr w:rsidR="00637645" w:rsidRPr="00D156D9" w14:paraId="552C3C77" w14:textId="77777777" w:rsidTr="00D156D9">
        <w:tc>
          <w:tcPr>
            <w:tcW w:w="0" w:type="auto"/>
            <w:vAlign w:val="bottom"/>
          </w:tcPr>
          <w:p w14:paraId="18F216BC" w14:textId="3BE8703A" w:rsidR="00637645" w:rsidRPr="00D156D9" w:rsidRDefault="00DF2904"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Powercorp</w:t>
            </w:r>
          </w:p>
        </w:tc>
        <w:tc>
          <w:tcPr>
            <w:tcW w:w="2774" w:type="dxa"/>
            <w:vAlign w:val="bottom"/>
          </w:tcPr>
          <w:p w14:paraId="1A5EEE09" w14:textId="7D429F74" w:rsidR="00637645" w:rsidRPr="00D156D9" w:rsidRDefault="007C3E91"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 xml:space="preserve">Western Victoria and </w:t>
            </w:r>
            <w:r w:rsidR="004C794F" w:rsidRPr="00D156D9">
              <w:rPr>
                <w:rFonts w:asciiTheme="majorHAnsi" w:eastAsia="Times New Roman" w:hAnsiTheme="majorHAnsi" w:cs="Times New Roman"/>
                <w:kern w:val="0"/>
                <w:lang w:eastAsia="en-AU"/>
                <w14:ligatures w14:val="none"/>
              </w:rPr>
              <w:t>western</w:t>
            </w:r>
            <w:r w:rsidRPr="00D156D9">
              <w:rPr>
                <w:rFonts w:asciiTheme="majorHAnsi" w:eastAsia="Times New Roman" w:hAnsiTheme="majorHAnsi" w:cs="Times New Roman"/>
                <w:kern w:val="0"/>
                <w:lang w:eastAsia="en-AU"/>
                <w14:ligatures w14:val="none"/>
              </w:rPr>
              <w:t xml:space="preserve"> suburbs</w:t>
            </w:r>
          </w:p>
        </w:tc>
        <w:tc>
          <w:tcPr>
            <w:tcW w:w="1440" w:type="dxa"/>
            <w:vAlign w:val="bottom"/>
          </w:tcPr>
          <w:p w14:paraId="46DE8A8A" w14:textId="1E1AA692" w:rsidR="00637645" w:rsidRPr="00D156D9" w:rsidRDefault="007C3E91"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13 24 12</w:t>
            </w:r>
          </w:p>
        </w:tc>
        <w:tc>
          <w:tcPr>
            <w:tcW w:w="2529" w:type="dxa"/>
            <w:vAlign w:val="bottom"/>
          </w:tcPr>
          <w:p w14:paraId="62759D9B" w14:textId="1A1A3816" w:rsidR="00637645" w:rsidRPr="00D156D9" w:rsidRDefault="007C3E91"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13 22 06</w:t>
            </w:r>
          </w:p>
        </w:tc>
      </w:tr>
      <w:tr w:rsidR="0055665A" w:rsidRPr="00D156D9" w14:paraId="1ED2E74F" w14:textId="77777777" w:rsidTr="00D156D9">
        <w:tc>
          <w:tcPr>
            <w:tcW w:w="0" w:type="auto"/>
            <w:vAlign w:val="bottom"/>
            <w:hideMark/>
          </w:tcPr>
          <w:p w14:paraId="17F54CC8"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3" w:history="1">
              <w:r w:rsidRPr="00D156D9">
                <w:rPr>
                  <w:rFonts w:asciiTheme="majorHAnsi" w:eastAsia="Times New Roman" w:hAnsiTheme="majorHAnsi" w:cs="Times New Roman"/>
                  <w:kern w:val="0"/>
                  <w:lang w:eastAsia="en-AU"/>
                  <w14:ligatures w14:val="none"/>
                </w:rPr>
                <w:t>Ausnet Services</w:t>
              </w:r>
            </w:hyperlink>
          </w:p>
        </w:tc>
        <w:tc>
          <w:tcPr>
            <w:tcW w:w="2774" w:type="dxa"/>
            <w:vAlign w:val="bottom"/>
            <w:hideMark/>
          </w:tcPr>
          <w:p w14:paraId="388F4942" w14:textId="1F97022F" w:rsidR="0055665A" w:rsidRPr="00D156D9" w:rsidRDefault="00220490"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 xml:space="preserve">Eastern Victoria &amp; </w:t>
            </w:r>
            <w:r w:rsidR="0055665A" w:rsidRPr="00D156D9">
              <w:rPr>
                <w:rFonts w:asciiTheme="majorHAnsi" w:eastAsia="Times New Roman" w:hAnsiTheme="majorHAnsi" w:cs="Times New Roman"/>
                <w:kern w:val="0"/>
                <w:lang w:eastAsia="en-AU"/>
                <w14:ligatures w14:val="none"/>
              </w:rPr>
              <w:t xml:space="preserve">Outer northern and eastern suburbs and </w:t>
            </w:r>
          </w:p>
        </w:tc>
        <w:tc>
          <w:tcPr>
            <w:tcW w:w="1440" w:type="dxa"/>
            <w:vAlign w:val="bottom"/>
            <w:hideMark/>
          </w:tcPr>
          <w:p w14:paraId="6BFA3015"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4" w:history="1">
              <w:r w:rsidRPr="00D156D9">
                <w:rPr>
                  <w:rFonts w:asciiTheme="majorHAnsi" w:eastAsia="Times New Roman" w:hAnsiTheme="majorHAnsi" w:cs="Times New Roman"/>
                  <w:kern w:val="0"/>
                  <w:lang w:eastAsia="en-AU"/>
                  <w14:ligatures w14:val="none"/>
                </w:rPr>
                <w:t>13 17 99</w:t>
              </w:r>
            </w:hyperlink>
          </w:p>
        </w:tc>
        <w:tc>
          <w:tcPr>
            <w:tcW w:w="2529" w:type="dxa"/>
            <w:vAlign w:val="bottom"/>
            <w:hideMark/>
          </w:tcPr>
          <w:p w14:paraId="78137DED"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5" w:history="1">
              <w:r w:rsidRPr="00D156D9">
                <w:rPr>
                  <w:rFonts w:asciiTheme="majorHAnsi" w:eastAsia="Times New Roman" w:hAnsiTheme="majorHAnsi" w:cs="Times New Roman"/>
                  <w:kern w:val="0"/>
                  <w:lang w:eastAsia="en-AU"/>
                  <w14:ligatures w14:val="none"/>
                </w:rPr>
                <w:t>1300 360 795</w:t>
              </w:r>
            </w:hyperlink>
          </w:p>
        </w:tc>
      </w:tr>
      <w:tr w:rsidR="0055665A" w:rsidRPr="00D156D9" w14:paraId="0AE82026" w14:textId="77777777" w:rsidTr="00D156D9">
        <w:tc>
          <w:tcPr>
            <w:tcW w:w="0" w:type="auto"/>
            <w:vAlign w:val="bottom"/>
            <w:hideMark/>
          </w:tcPr>
          <w:p w14:paraId="1C007F11"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6" w:history="1">
              <w:r w:rsidRPr="00D156D9">
                <w:rPr>
                  <w:rFonts w:asciiTheme="majorHAnsi" w:eastAsia="Times New Roman" w:hAnsiTheme="majorHAnsi" w:cs="Times New Roman"/>
                  <w:kern w:val="0"/>
                  <w:lang w:eastAsia="en-AU"/>
                  <w14:ligatures w14:val="none"/>
                </w:rPr>
                <w:t>United Energy Distribution</w:t>
              </w:r>
            </w:hyperlink>
          </w:p>
        </w:tc>
        <w:tc>
          <w:tcPr>
            <w:tcW w:w="2774" w:type="dxa"/>
            <w:vAlign w:val="bottom"/>
            <w:hideMark/>
          </w:tcPr>
          <w:p w14:paraId="5A177FF2" w14:textId="46C18F6E" w:rsidR="0055665A" w:rsidRPr="00D156D9" w:rsidRDefault="006A74CB"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 xml:space="preserve">Mornington Peninsula &amp; </w:t>
            </w:r>
            <w:r w:rsidR="0055665A" w:rsidRPr="00D156D9">
              <w:rPr>
                <w:rFonts w:asciiTheme="majorHAnsi" w:eastAsia="Times New Roman" w:hAnsiTheme="majorHAnsi" w:cs="Times New Roman"/>
                <w:kern w:val="0"/>
                <w:lang w:eastAsia="en-AU"/>
                <w14:ligatures w14:val="none"/>
              </w:rPr>
              <w:t xml:space="preserve">Southern suburbs and </w:t>
            </w:r>
          </w:p>
        </w:tc>
        <w:tc>
          <w:tcPr>
            <w:tcW w:w="1440" w:type="dxa"/>
            <w:vAlign w:val="bottom"/>
            <w:hideMark/>
          </w:tcPr>
          <w:p w14:paraId="52945FC6"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7" w:history="1">
              <w:r w:rsidRPr="00D156D9">
                <w:rPr>
                  <w:rFonts w:asciiTheme="majorHAnsi" w:eastAsia="Times New Roman" w:hAnsiTheme="majorHAnsi" w:cs="Times New Roman"/>
                  <w:kern w:val="0"/>
                  <w:lang w:eastAsia="en-AU"/>
                  <w14:ligatures w14:val="none"/>
                </w:rPr>
                <w:t>13 20 99</w:t>
              </w:r>
            </w:hyperlink>
          </w:p>
        </w:tc>
        <w:tc>
          <w:tcPr>
            <w:tcW w:w="2529" w:type="dxa"/>
            <w:vAlign w:val="bottom"/>
            <w:hideMark/>
          </w:tcPr>
          <w:p w14:paraId="212B083F"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8" w:history="1">
              <w:r w:rsidRPr="00D156D9">
                <w:rPr>
                  <w:rFonts w:asciiTheme="majorHAnsi" w:eastAsia="Times New Roman" w:hAnsiTheme="majorHAnsi" w:cs="Times New Roman"/>
                  <w:kern w:val="0"/>
                  <w:lang w:eastAsia="en-AU"/>
                  <w14:ligatures w14:val="none"/>
                </w:rPr>
                <w:t>1300 131 689</w:t>
              </w:r>
            </w:hyperlink>
          </w:p>
        </w:tc>
      </w:tr>
      <w:tr w:rsidR="0055665A" w:rsidRPr="00D156D9" w14:paraId="0CEEB268" w14:textId="77777777" w:rsidTr="00D156D9">
        <w:tc>
          <w:tcPr>
            <w:tcW w:w="0" w:type="auto"/>
            <w:vAlign w:val="bottom"/>
            <w:hideMark/>
          </w:tcPr>
          <w:p w14:paraId="0625FB52"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9" w:history="1">
              <w:proofErr w:type="spellStart"/>
              <w:r w:rsidRPr="00D156D9">
                <w:rPr>
                  <w:rFonts w:asciiTheme="majorHAnsi" w:eastAsia="Times New Roman" w:hAnsiTheme="majorHAnsi" w:cs="Times New Roman"/>
                  <w:kern w:val="0"/>
                  <w:lang w:eastAsia="en-AU"/>
                  <w14:ligatures w14:val="none"/>
                </w:rPr>
                <w:t>Citipower</w:t>
              </w:r>
              <w:proofErr w:type="spellEnd"/>
            </w:hyperlink>
          </w:p>
        </w:tc>
        <w:tc>
          <w:tcPr>
            <w:tcW w:w="2774" w:type="dxa"/>
            <w:vAlign w:val="bottom"/>
            <w:hideMark/>
          </w:tcPr>
          <w:p w14:paraId="7A271E06"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City and inner suburbs</w:t>
            </w:r>
          </w:p>
        </w:tc>
        <w:tc>
          <w:tcPr>
            <w:tcW w:w="1440" w:type="dxa"/>
            <w:vAlign w:val="bottom"/>
            <w:hideMark/>
          </w:tcPr>
          <w:p w14:paraId="49B7D6F2"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0" w:history="1">
              <w:r w:rsidRPr="00D156D9">
                <w:rPr>
                  <w:rFonts w:asciiTheme="majorHAnsi" w:eastAsia="Times New Roman" w:hAnsiTheme="majorHAnsi" w:cs="Times New Roman"/>
                  <w:kern w:val="0"/>
                  <w:lang w:eastAsia="en-AU"/>
                  <w14:ligatures w14:val="none"/>
                </w:rPr>
                <w:t>13 12 80</w:t>
              </w:r>
            </w:hyperlink>
          </w:p>
        </w:tc>
        <w:tc>
          <w:tcPr>
            <w:tcW w:w="2529" w:type="dxa"/>
            <w:vAlign w:val="bottom"/>
            <w:hideMark/>
          </w:tcPr>
          <w:p w14:paraId="2CBDEB0A"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1" w:history="1">
              <w:r w:rsidRPr="00D156D9">
                <w:rPr>
                  <w:rFonts w:asciiTheme="majorHAnsi" w:eastAsia="Times New Roman" w:hAnsiTheme="majorHAnsi" w:cs="Times New Roman"/>
                  <w:kern w:val="0"/>
                  <w:lang w:eastAsia="en-AU"/>
                  <w14:ligatures w14:val="none"/>
                </w:rPr>
                <w:t>1300 301 101</w:t>
              </w:r>
            </w:hyperlink>
          </w:p>
        </w:tc>
      </w:tr>
      <w:tr w:rsidR="0055665A" w:rsidRPr="00D156D9" w14:paraId="58B86D9A" w14:textId="77777777" w:rsidTr="00D156D9">
        <w:tc>
          <w:tcPr>
            <w:tcW w:w="0" w:type="auto"/>
            <w:vAlign w:val="bottom"/>
            <w:hideMark/>
          </w:tcPr>
          <w:p w14:paraId="3C3EF61B"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2" w:history="1">
              <w:r w:rsidRPr="00D156D9">
                <w:rPr>
                  <w:rFonts w:asciiTheme="majorHAnsi" w:eastAsia="Times New Roman" w:hAnsiTheme="majorHAnsi" w:cs="Times New Roman"/>
                  <w:kern w:val="0"/>
                  <w:lang w:eastAsia="en-AU"/>
                  <w14:ligatures w14:val="none"/>
                </w:rPr>
                <w:t>Jemena</w:t>
              </w:r>
            </w:hyperlink>
          </w:p>
        </w:tc>
        <w:tc>
          <w:tcPr>
            <w:tcW w:w="2774" w:type="dxa"/>
            <w:vAlign w:val="bottom"/>
            <w:hideMark/>
          </w:tcPr>
          <w:p w14:paraId="567437BC"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Northern and north-western suburbs</w:t>
            </w:r>
          </w:p>
        </w:tc>
        <w:tc>
          <w:tcPr>
            <w:tcW w:w="1440" w:type="dxa"/>
            <w:vAlign w:val="bottom"/>
            <w:hideMark/>
          </w:tcPr>
          <w:p w14:paraId="438AFD8A" w14:textId="1F535338"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3" w:history="1">
              <w:r w:rsidRPr="00D156D9">
                <w:rPr>
                  <w:rFonts w:asciiTheme="majorHAnsi" w:eastAsia="Times New Roman" w:hAnsiTheme="majorHAnsi" w:cs="Times New Roman"/>
                  <w:kern w:val="0"/>
                  <w:lang w:eastAsia="en-AU"/>
                  <w14:ligatures w14:val="none"/>
                </w:rPr>
                <w:t>13 16 26</w:t>
              </w:r>
            </w:hyperlink>
          </w:p>
        </w:tc>
        <w:tc>
          <w:tcPr>
            <w:tcW w:w="2529" w:type="dxa"/>
            <w:vAlign w:val="bottom"/>
            <w:hideMark/>
          </w:tcPr>
          <w:p w14:paraId="462D7398"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4" w:history="1">
              <w:r w:rsidRPr="00D156D9">
                <w:rPr>
                  <w:rFonts w:asciiTheme="majorHAnsi" w:eastAsia="Times New Roman" w:hAnsiTheme="majorHAnsi" w:cs="Times New Roman"/>
                  <w:kern w:val="0"/>
                  <w:lang w:eastAsia="en-AU"/>
                  <w14:ligatures w14:val="none"/>
                </w:rPr>
                <w:t>1300 131 871</w:t>
              </w:r>
            </w:hyperlink>
          </w:p>
        </w:tc>
      </w:tr>
    </w:tbl>
    <w:p w14:paraId="3DE9B638" w14:textId="77777777" w:rsidR="005D5C27" w:rsidRDefault="005D5C27" w:rsidP="00767671">
      <w:pPr>
        <w:autoSpaceDE w:val="0"/>
        <w:autoSpaceDN w:val="0"/>
        <w:adjustRightInd w:val="0"/>
        <w:rPr>
          <w:rFonts w:asciiTheme="majorHAnsi" w:hAnsiTheme="majorHAnsi"/>
          <w:bCs/>
        </w:rPr>
      </w:pPr>
    </w:p>
    <w:p w14:paraId="4D596B3F" w14:textId="53FAAFE5" w:rsidR="00B82E5A" w:rsidRPr="00767671" w:rsidRDefault="00706C4F" w:rsidP="00767671">
      <w:pPr>
        <w:autoSpaceDE w:val="0"/>
        <w:autoSpaceDN w:val="0"/>
        <w:adjustRightInd w:val="0"/>
        <w:rPr>
          <w:rFonts w:asciiTheme="majorHAnsi" w:hAnsiTheme="majorHAnsi"/>
          <w:bCs/>
        </w:rPr>
      </w:pPr>
      <w:r w:rsidRPr="00706C4F">
        <w:rPr>
          <w:rFonts w:asciiTheme="majorHAnsi" w:hAnsiTheme="majorHAnsi"/>
          <w:bCs/>
          <w:noProof/>
        </w:rPr>
        <w:drawing>
          <wp:inline distT="0" distB="0" distL="0" distR="0" wp14:anchorId="533AB6D6" wp14:editId="18AB00CF">
            <wp:extent cx="4689089" cy="3497855"/>
            <wp:effectExtent l="0" t="0" r="0" b="7620"/>
            <wp:docPr id="610760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60634" name=""/>
                    <pic:cNvPicPr/>
                  </pic:nvPicPr>
                  <pic:blipFill>
                    <a:blip r:embed="rId25"/>
                    <a:stretch>
                      <a:fillRect/>
                    </a:stretch>
                  </pic:blipFill>
                  <pic:spPr>
                    <a:xfrm>
                      <a:off x="0" y="0"/>
                      <a:ext cx="4696172" cy="3503138"/>
                    </a:xfrm>
                    <a:prstGeom prst="rect">
                      <a:avLst/>
                    </a:prstGeom>
                  </pic:spPr>
                </pic:pic>
              </a:graphicData>
            </a:graphic>
          </wp:inline>
        </w:drawing>
      </w:r>
    </w:p>
    <w:sectPr w:rsidR="00B82E5A" w:rsidRPr="00767671">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A943" w14:textId="77777777" w:rsidR="00EB1D86" w:rsidRDefault="00EB1D86" w:rsidP="00242538">
      <w:pPr>
        <w:spacing w:after="0" w:line="240" w:lineRule="auto"/>
      </w:pPr>
      <w:r>
        <w:separator/>
      </w:r>
    </w:p>
  </w:endnote>
  <w:endnote w:type="continuationSeparator" w:id="0">
    <w:p w14:paraId="68F25428" w14:textId="77777777" w:rsidR="00EB1D86" w:rsidRDefault="00EB1D86" w:rsidP="0024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Regular">
    <w:altName w:val="Calibri"/>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835230"/>
      <w:docPartObj>
        <w:docPartGallery w:val="Page Numbers (Bottom of Page)"/>
        <w:docPartUnique/>
      </w:docPartObj>
    </w:sdtPr>
    <w:sdtEndPr>
      <w:rPr>
        <w:noProof/>
      </w:rPr>
    </w:sdtEndPr>
    <w:sdtContent>
      <w:p w14:paraId="23C3F16D" w14:textId="6204C878" w:rsidR="00F27473" w:rsidRDefault="00F274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5D562E" w14:textId="01408892" w:rsidR="00242538" w:rsidRDefault="00242538" w:rsidP="00F27473">
    <w:pPr>
      <w:pStyle w:val="Footer"/>
      <w:tabs>
        <w:tab w:val="clear" w:pos="4513"/>
        <w:tab w:val="clear" w:pos="9026"/>
        <w:tab w:val="left" w:pos="52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1F66" w14:textId="77777777" w:rsidR="00EB1D86" w:rsidRDefault="00EB1D86" w:rsidP="00242538">
      <w:pPr>
        <w:spacing w:after="0" w:line="240" w:lineRule="auto"/>
      </w:pPr>
      <w:r>
        <w:separator/>
      </w:r>
    </w:p>
  </w:footnote>
  <w:footnote w:type="continuationSeparator" w:id="0">
    <w:p w14:paraId="7AB1CEB0" w14:textId="77777777" w:rsidR="00EB1D86" w:rsidRDefault="00EB1D86" w:rsidP="0024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41C4" w14:textId="1FB8CC59" w:rsidR="006319C8" w:rsidRDefault="006319C8" w:rsidP="006319C8">
    <w:pPr>
      <w:pStyle w:val="Header"/>
      <w:jc w:val="center"/>
    </w:pPr>
    <w:r w:rsidRPr="006319C8">
      <w:rPr>
        <w:rFonts w:asciiTheme="majorHAnsi" w:hAnsiTheme="majorHAnsi"/>
        <w:b/>
        <w:color w:val="0070C0"/>
        <w:sz w:val="32"/>
        <w:szCs w:val="32"/>
      </w:rPr>
      <w:t>Regional ZEB Trials –</w:t>
    </w:r>
    <w:r w:rsidRPr="006319C8">
      <w:rPr>
        <w:rFonts w:ascii="VIC" w:eastAsiaTheme="minorEastAsia" w:hAnsi="VIC" w:cs="VIC-Regular"/>
        <w:b/>
        <w:bCs/>
        <w:color w:val="000000"/>
        <w:kern w:val="0"/>
        <w:sz w:val="21"/>
        <w:szCs w:val="21"/>
        <w:lang w:eastAsia="en-AU"/>
      </w:rPr>
      <w:t xml:space="preserve"> </w:t>
    </w:r>
    <w:r w:rsidRPr="006319C8">
      <w:rPr>
        <w:rFonts w:asciiTheme="majorHAnsi" w:hAnsiTheme="majorHAnsi"/>
        <w:b/>
        <w:color w:val="0070C0"/>
        <w:sz w:val="32"/>
        <w:szCs w:val="32"/>
      </w:rPr>
      <w:t>Participant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2BBF6B7D"/>
    <w:multiLevelType w:val="hybridMultilevel"/>
    <w:tmpl w:val="F6EA360A"/>
    <w:lvl w:ilvl="0" w:tplc="A9768328">
      <w:start w:val="1"/>
      <w:numFmt w:val="bullet"/>
      <w:lvlText w:val=""/>
      <w:lvlPicBulletId w:val="0"/>
      <w:lvlJc w:val="left"/>
      <w:pPr>
        <w:tabs>
          <w:tab w:val="num" w:pos="720"/>
        </w:tabs>
        <w:ind w:left="720" w:hanging="360"/>
      </w:pPr>
      <w:rPr>
        <w:rFonts w:ascii="Symbol" w:hAnsi="Symbol" w:hint="default"/>
      </w:rPr>
    </w:lvl>
    <w:lvl w:ilvl="1" w:tplc="3D2655D6" w:tentative="1">
      <w:start w:val="1"/>
      <w:numFmt w:val="bullet"/>
      <w:lvlText w:val=""/>
      <w:lvlJc w:val="left"/>
      <w:pPr>
        <w:tabs>
          <w:tab w:val="num" w:pos="1440"/>
        </w:tabs>
        <w:ind w:left="1440" w:hanging="360"/>
      </w:pPr>
      <w:rPr>
        <w:rFonts w:ascii="Symbol" w:hAnsi="Symbol" w:hint="default"/>
      </w:rPr>
    </w:lvl>
    <w:lvl w:ilvl="2" w:tplc="56E4EB46" w:tentative="1">
      <w:start w:val="1"/>
      <w:numFmt w:val="bullet"/>
      <w:lvlText w:val=""/>
      <w:lvlJc w:val="left"/>
      <w:pPr>
        <w:tabs>
          <w:tab w:val="num" w:pos="2160"/>
        </w:tabs>
        <w:ind w:left="2160" w:hanging="360"/>
      </w:pPr>
      <w:rPr>
        <w:rFonts w:ascii="Symbol" w:hAnsi="Symbol" w:hint="default"/>
      </w:rPr>
    </w:lvl>
    <w:lvl w:ilvl="3" w:tplc="A2AC4EF4" w:tentative="1">
      <w:start w:val="1"/>
      <w:numFmt w:val="bullet"/>
      <w:lvlText w:val=""/>
      <w:lvlJc w:val="left"/>
      <w:pPr>
        <w:tabs>
          <w:tab w:val="num" w:pos="2880"/>
        </w:tabs>
        <w:ind w:left="2880" w:hanging="360"/>
      </w:pPr>
      <w:rPr>
        <w:rFonts w:ascii="Symbol" w:hAnsi="Symbol" w:hint="default"/>
      </w:rPr>
    </w:lvl>
    <w:lvl w:ilvl="4" w:tplc="6CAA1E1E" w:tentative="1">
      <w:start w:val="1"/>
      <w:numFmt w:val="bullet"/>
      <w:lvlText w:val=""/>
      <w:lvlJc w:val="left"/>
      <w:pPr>
        <w:tabs>
          <w:tab w:val="num" w:pos="3600"/>
        </w:tabs>
        <w:ind w:left="3600" w:hanging="360"/>
      </w:pPr>
      <w:rPr>
        <w:rFonts w:ascii="Symbol" w:hAnsi="Symbol" w:hint="default"/>
      </w:rPr>
    </w:lvl>
    <w:lvl w:ilvl="5" w:tplc="BB9CFCC8" w:tentative="1">
      <w:start w:val="1"/>
      <w:numFmt w:val="bullet"/>
      <w:lvlText w:val=""/>
      <w:lvlJc w:val="left"/>
      <w:pPr>
        <w:tabs>
          <w:tab w:val="num" w:pos="4320"/>
        </w:tabs>
        <w:ind w:left="4320" w:hanging="360"/>
      </w:pPr>
      <w:rPr>
        <w:rFonts w:ascii="Symbol" w:hAnsi="Symbol" w:hint="default"/>
      </w:rPr>
    </w:lvl>
    <w:lvl w:ilvl="6" w:tplc="1B2225C0" w:tentative="1">
      <w:start w:val="1"/>
      <w:numFmt w:val="bullet"/>
      <w:lvlText w:val=""/>
      <w:lvlJc w:val="left"/>
      <w:pPr>
        <w:tabs>
          <w:tab w:val="num" w:pos="5040"/>
        </w:tabs>
        <w:ind w:left="5040" w:hanging="360"/>
      </w:pPr>
      <w:rPr>
        <w:rFonts w:ascii="Symbol" w:hAnsi="Symbol" w:hint="default"/>
      </w:rPr>
    </w:lvl>
    <w:lvl w:ilvl="7" w:tplc="B3A6917C" w:tentative="1">
      <w:start w:val="1"/>
      <w:numFmt w:val="bullet"/>
      <w:lvlText w:val=""/>
      <w:lvlJc w:val="left"/>
      <w:pPr>
        <w:tabs>
          <w:tab w:val="num" w:pos="5760"/>
        </w:tabs>
        <w:ind w:left="5760" w:hanging="360"/>
      </w:pPr>
      <w:rPr>
        <w:rFonts w:ascii="Symbol" w:hAnsi="Symbol" w:hint="default"/>
      </w:rPr>
    </w:lvl>
    <w:lvl w:ilvl="8" w:tplc="D0E8D9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D5F2D48"/>
    <w:multiLevelType w:val="hybridMultilevel"/>
    <w:tmpl w:val="DC1CD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5032416">
    <w:abstractNumId w:val="1"/>
  </w:num>
  <w:num w:numId="2" w16cid:durableId="201695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DA"/>
    <w:rsid w:val="000210D1"/>
    <w:rsid w:val="00045C74"/>
    <w:rsid w:val="000676E5"/>
    <w:rsid w:val="00090ED6"/>
    <w:rsid w:val="000A7328"/>
    <w:rsid w:val="001000BE"/>
    <w:rsid w:val="00151153"/>
    <w:rsid w:val="001A3097"/>
    <w:rsid w:val="001B7EDC"/>
    <w:rsid w:val="00220490"/>
    <w:rsid w:val="00242538"/>
    <w:rsid w:val="00245A79"/>
    <w:rsid w:val="0027374D"/>
    <w:rsid w:val="0029326F"/>
    <w:rsid w:val="002E7DEC"/>
    <w:rsid w:val="00327E4D"/>
    <w:rsid w:val="003534D3"/>
    <w:rsid w:val="003C74B5"/>
    <w:rsid w:val="003E5F41"/>
    <w:rsid w:val="00413F82"/>
    <w:rsid w:val="004613DC"/>
    <w:rsid w:val="004C794F"/>
    <w:rsid w:val="00551179"/>
    <w:rsid w:val="0055665A"/>
    <w:rsid w:val="00592600"/>
    <w:rsid w:val="00594EA2"/>
    <w:rsid w:val="005C65A6"/>
    <w:rsid w:val="005D5C27"/>
    <w:rsid w:val="006319C8"/>
    <w:rsid w:val="00637645"/>
    <w:rsid w:val="006404C3"/>
    <w:rsid w:val="006A74CB"/>
    <w:rsid w:val="00706C4F"/>
    <w:rsid w:val="00754933"/>
    <w:rsid w:val="00767671"/>
    <w:rsid w:val="007C3E91"/>
    <w:rsid w:val="007F6A39"/>
    <w:rsid w:val="008041C5"/>
    <w:rsid w:val="0081360A"/>
    <w:rsid w:val="00892445"/>
    <w:rsid w:val="008B4D1C"/>
    <w:rsid w:val="008D6CB4"/>
    <w:rsid w:val="00962485"/>
    <w:rsid w:val="009F0299"/>
    <w:rsid w:val="00A311DF"/>
    <w:rsid w:val="00AE7A47"/>
    <w:rsid w:val="00B115E6"/>
    <w:rsid w:val="00B2142D"/>
    <w:rsid w:val="00B237FE"/>
    <w:rsid w:val="00B24FA2"/>
    <w:rsid w:val="00B27485"/>
    <w:rsid w:val="00B80A45"/>
    <w:rsid w:val="00B82E5A"/>
    <w:rsid w:val="00BB3881"/>
    <w:rsid w:val="00BD13F3"/>
    <w:rsid w:val="00BE22C9"/>
    <w:rsid w:val="00BE2766"/>
    <w:rsid w:val="00C866F2"/>
    <w:rsid w:val="00C95C04"/>
    <w:rsid w:val="00CC3CB8"/>
    <w:rsid w:val="00D156D9"/>
    <w:rsid w:val="00D351F5"/>
    <w:rsid w:val="00D41A52"/>
    <w:rsid w:val="00D430FC"/>
    <w:rsid w:val="00D543DD"/>
    <w:rsid w:val="00D565DA"/>
    <w:rsid w:val="00D76510"/>
    <w:rsid w:val="00D770AA"/>
    <w:rsid w:val="00D84FBB"/>
    <w:rsid w:val="00DF2904"/>
    <w:rsid w:val="00E02D54"/>
    <w:rsid w:val="00E201E9"/>
    <w:rsid w:val="00E437AA"/>
    <w:rsid w:val="00E45600"/>
    <w:rsid w:val="00EA5A92"/>
    <w:rsid w:val="00EB1D86"/>
    <w:rsid w:val="00EC1373"/>
    <w:rsid w:val="00EC40B7"/>
    <w:rsid w:val="00F0403F"/>
    <w:rsid w:val="00F27473"/>
    <w:rsid w:val="00F66875"/>
    <w:rsid w:val="00FA41FB"/>
    <w:rsid w:val="0BABA86C"/>
    <w:rsid w:val="1F4EB81D"/>
    <w:rsid w:val="2254B897"/>
    <w:rsid w:val="5572223C"/>
    <w:rsid w:val="615BA68C"/>
    <w:rsid w:val="6A4E16EF"/>
    <w:rsid w:val="6C571BA4"/>
    <w:rsid w:val="7AA8A2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A32FF"/>
  <w15:chartTrackingRefBased/>
  <w15:docId w15:val="{87F5767E-2E44-44AB-AE6F-2EA3B2DE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5DA"/>
    <w:rPr>
      <w:rFonts w:eastAsiaTheme="majorEastAsia" w:cstheme="majorBidi"/>
      <w:color w:val="272727" w:themeColor="text1" w:themeTint="D8"/>
    </w:rPr>
  </w:style>
  <w:style w:type="paragraph" w:styleId="Title">
    <w:name w:val="Title"/>
    <w:basedOn w:val="Normal"/>
    <w:next w:val="Normal"/>
    <w:link w:val="TitleChar"/>
    <w:uiPriority w:val="10"/>
    <w:qFormat/>
    <w:rsid w:val="00D56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5DA"/>
    <w:pPr>
      <w:spacing w:before="160"/>
      <w:jc w:val="center"/>
    </w:pPr>
    <w:rPr>
      <w:i/>
      <w:iCs/>
      <w:color w:val="404040" w:themeColor="text1" w:themeTint="BF"/>
    </w:rPr>
  </w:style>
  <w:style w:type="character" w:customStyle="1" w:styleId="QuoteChar">
    <w:name w:val="Quote Char"/>
    <w:basedOn w:val="DefaultParagraphFont"/>
    <w:link w:val="Quote"/>
    <w:uiPriority w:val="29"/>
    <w:rsid w:val="00D565DA"/>
    <w:rPr>
      <w:i/>
      <w:iCs/>
      <w:color w:val="404040" w:themeColor="text1" w:themeTint="BF"/>
    </w:rPr>
  </w:style>
  <w:style w:type="paragraph" w:styleId="ListParagraph">
    <w:name w:val="List Paragraph"/>
    <w:basedOn w:val="Normal"/>
    <w:uiPriority w:val="34"/>
    <w:qFormat/>
    <w:rsid w:val="00D565DA"/>
    <w:pPr>
      <w:ind w:left="720"/>
      <w:contextualSpacing/>
    </w:pPr>
  </w:style>
  <w:style w:type="character" w:styleId="IntenseEmphasis">
    <w:name w:val="Intense Emphasis"/>
    <w:basedOn w:val="DefaultParagraphFont"/>
    <w:uiPriority w:val="21"/>
    <w:qFormat/>
    <w:rsid w:val="00D565DA"/>
    <w:rPr>
      <w:i/>
      <w:iCs/>
      <w:color w:val="0F4761" w:themeColor="accent1" w:themeShade="BF"/>
    </w:rPr>
  </w:style>
  <w:style w:type="paragraph" w:styleId="IntenseQuote">
    <w:name w:val="Intense Quote"/>
    <w:basedOn w:val="Normal"/>
    <w:next w:val="Normal"/>
    <w:link w:val="IntenseQuoteChar"/>
    <w:uiPriority w:val="30"/>
    <w:qFormat/>
    <w:rsid w:val="00D56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5DA"/>
    <w:rPr>
      <w:i/>
      <w:iCs/>
      <w:color w:val="0F4761" w:themeColor="accent1" w:themeShade="BF"/>
    </w:rPr>
  </w:style>
  <w:style w:type="character" w:styleId="IntenseReference">
    <w:name w:val="Intense Reference"/>
    <w:basedOn w:val="DefaultParagraphFont"/>
    <w:uiPriority w:val="32"/>
    <w:qFormat/>
    <w:rsid w:val="00D565DA"/>
    <w:rPr>
      <w:b/>
      <w:bCs/>
      <w:smallCaps/>
      <w:color w:val="0F4761" w:themeColor="accent1" w:themeShade="BF"/>
      <w:spacing w:val="5"/>
    </w:rPr>
  </w:style>
  <w:style w:type="paragraph" w:styleId="Header">
    <w:name w:val="header"/>
    <w:basedOn w:val="Normal"/>
    <w:link w:val="HeaderChar"/>
    <w:uiPriority w:val="99"/>
    <w:unhideWhenUsed/>
    <w:rsid w:val="00242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538"/>
  </w:style>
  <w:style w:type="paragraph" w:styleId="Footer">
    <w:name w:val="footer"/>
    <w:basedOn w:val="Normal"/>
    <w:link w:val="FooterChar"/>
    <w:uiPriority w:val="99"/>
    <w:unhideWhenUsed/>
    <w:rsid w:val="00242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538"/>
  </w:style>
  <w:style w:type="character" w:styleId="Hyperlink">
    <w:name w:val="Hyperlink"/>
    <w:basedOn w:val="DefaultParagraphFont"/>
    <w:uiPriority w:val="99"/>
    <w:unhideWhenUsed/>
    <w:rsid w:val="006319C8"/>
    <w:rPr>
      <w:color w:val="467886" w:themeColor="hyperlink"/>
      <w:u w:val="single"/>
    </w:rPr>
  </w:style>
  <w:style w:type="character" w:styleId="UnresolvedMention">
    <w:name w:val="Unresolved Mention"/>
    <w:basedOn w:val="DefaultParagraphFont"/>
    <w:uiPriority w:val="99"/>
    <w:semiHidden/>
    <w:unhideWhenUsed/>
    <w:rsid w:val="00631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netservices.com.au/" TargetMode="External"/><Relationship Id="rId18" Type="http://schemas.openxmlformats.org/officeDocument/2006/relationships/hyperlink" Target="tel:130013168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tel:1300301101" TargetMode="External"/><Relationship Id="rId7" Type="http://schemas.openxmlformats.org/officeDocument/2006/relationships/settings" Target="settings.xml"/><Relationship Id="rId12" Type="http://schemas.openxmlformats.org/officeDocument/2006/relationships/hyperlink" Target="file:///C:\Users\vid92n9\Downloads\www.energy.vic.gov.au\households\find-your-energy-distributor" TargetMode="External"/><Relationship Id="rId17" Type="http://schemas.openxmlformats.org/officeDocument/2006/relationships/hyperlink" Target="tel:132099"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unitedenergy.com.au/" TargetMode="External"/><Relationship Id="rId20" Type="http://schemas.openxmlformats.org/officeDocument/2006/relationships/hyperlink" Target="tel:1312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school-term-dates-and-holidays-victoria" TargetMode="External"/><Relationship Id="rId24" Type="http://schemas.openxmlformats.org/officeDocument/2006/relationships/hyperlink" Target="tel:1300131871" TargetMode="External"/><Relationship Id="rId5" Type="http://schemas.openxmlformats.org/officeDocument/2006/relationships/numbering" Target="numbering.xml"/><Relationship Id="rId15" Type="http://schemas.openxmlformats.org/officeDocument/2006/relationships/hyperlink" Target="tel:1300360795" TargetMode="External"/><Relationship Id="rId23" Type="http://schemas.openxmlformats.org/officeDocument/2006/relationships/hyperlink" Target="tel:13162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tipower.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1799" TargetMode="External"/><Relationship Id="rId22" Type="http://schemas.openxmlformats.org/officeDocument/2006/relationships/hyperlink" Target="https://jemena.com.a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ac76e2-9820-4eaa-a539-24e11679991e" xsi:nil="true"/>
    <lcf76f155ced4ddcb4097134ff3c332f xmlns="b75c0052-64c4-46bd-a872-3369e05fc5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2E193555EE34390236828AD25B2DD" ma:contentTypeVersion="11" ma:contentTypeDescription="Create a new document." ma:contentTypeScope="" ma:versionID="4b6105ed10f9f5bc9f76d5d67cdef383">
  <xsd:schema xmlns:xsd="http://www.w3.org/2001/XMLSchema" xmlns:xs="http://www.w3.org/2001/XMLSchema" xmlns:p="http://schemas.microsoft.com/office/2006/metadata/properties" xmlns:ns2="b75c0052-64c4-46bd-a872-3369e05fc5d2" xmlns:ns3="dfac76e2-9820-4eaa-a539-24e11679991e" targetNamespace="http://schemas.microsoft.com/office/2006/metadata/properties" ma:root="true" ma:fieldsID="57c600f4e0713942fb7e8d013560ab84" ns2:_="" ns3:_="">
    <xsd:import namespace="b75c0052-64c4-46bd-a872-3369e05fc5d2"/>
    <xsd:import namespace="dfac76e2-9820-4eaa-a539-24e1167999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c0052-64c4-46bd-a872-3369e05f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c76e2-9820-4eaa-a539-24e116799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444d16-e631-4fb1-a2a6-2eec65026aef}" ma:internalName="TaxCatchAll" ma:showField="CatchAllData" ma:web="dfac76e2-9820-4eaa-a539-24e116799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5673F-E088-482A-BBE4-F4DC96F3BBC9}">
  <ds:schemaRefs>
    <ds:schemaRef ds:uri="http://schemas.microsoft.com/office/2006/metadata/properties"/>
    <ds:schemaRef ds:uri="http://schemas.microsoft.com/office/infopath/2007/PartnerControls"/>
    <ds:schemaRef ds:uri="dfac76e2-9820-4eaa-a539-24e11679991e"/>
    <ds:schemaRef ds:uri="b75c0052-64c4-46bd-a872-3369e05fc5d2"/>
  </ds:schemaRefs>
</ds:datastoreItem>
</file>

<file path=customXml/itemProps2.xml><?xml version="1.0" encoding="utf-8"?>
<ds:datastoreItem xmlns:ds="http://schemas.openxmlformats.org/officeDocument/2006/customXml" ds:itemID="{8CC639C4-9977-4D82-89A1-D49E4F67E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c0052-64c4-46bd-a872-3369e05fc5d2"/>
    <ds:schemaRef ds:uri="dfac76e2-9820-4eaa-a539-24e116799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C9883-9D4D-4112-8343-453A069B4604}">
  <ds:schemaRefs>
    <ds:schemaRef ds:uri="http://schemas.openxmlformats.org/officeDocument/2006/bibliography"/>
  </ds:schemaRefs>
</ds:datastoreItem>
</file>

<file path=customXml/itemProps4.xml><?xml version="1.0" encoding="utf-8"?>
<ds:datastoreItem xmlns:ds="http://schemas.openxmlformats.org/officeDocument/2006/customXml" ds:itemID="{24DD122D-0C9E-4CAF-94D5-80EE41F7439B}">
  <ds:schemaRefs>
    <ds:schemaRef ds:uri="http://schemas.microsoft.com/sharepoint/v3/contenttype/forms"/>
  </ds:schemaRefs>
</ds:datastoreItem>
</file>

<file path=docMetadata/LabelInfo.xml><?xml version="1.0" encoding="utf-8"?>
<clbl:labelList xmlns:clbl="http://schemas.microsoft.com/office/2020/mipLabelMetadata">
  <clbl:label id="{20eaf913-76c3-4d0e-b906-76b8a63b00aa}"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Korr (DTP)</dc:creator>
  <cp:keywords/>
  <dc:description/>
  <cp:lastModifiedBy>Mark W Connors (DTP)</cp:lastModifiedBy>
  <cp:revision>3</cp:revision>
  <dcterms:created xsi:type="dcterms:W3CDTF">2026-06-04T00:15:00Z</dcterms:created>
  <dcterms:modified xsi:type="dcterms:W3CDTF">2026-06-04T00:17:00Z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0x010100A8B2E193555EE34390236828AD25B2DD</vt:lpwstr>
  </property>
  <property fmtid="{D5CDD505-2E9C-101B-9397-08002B2CF9AE}" pid="3" name="MediaServiceImageTags">
    <vt:lpwstr/>
  </property>
</Properties>
</file>